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D2CF" w14:textId="77777777" w:rsidR="00932AF5" w:rsidRPr="00813942" w:rsidRDefault="00932AF5" w:rsidP="00932AF5">
      <w:pPr>
        <w:rPr>
          <w:rFonts w:ascii="Times New Roman" w:hAnsi="Times New Roman" w:cs="Times New Roman"/>
        </w:rPr>
      </w:pPr>
    </w:p>
    <w:p w14:paraId="3CB3474F" w14:textId="77777777" w:rsidR="00932AF5" w:rsidRPr="00813942" w:rsidRDefault="00932AF5" w:rsidP="00932AF5">
      <w:pPr>
        <w:rPr>
          <w:rFonts w:ascii="Times New Roman" w:hAnsi="Times New Roman" w:cs="Times New Roman"/>
        </w:rPr>
      </w:pPr>
    </w:p>
    <w:p w14:paraId="44C38222" w14:textId="77777777" w:rsidR="00932AF5" w:rsidRPr="00813942" w:rsidRDefault="00932AF5" w:rsidP="00932AF5">
      <w:pPr>
        <w:rPr>
          <w:rFonts w:ascii="Times New Roman" w:hAnsi="Times New Roman" w:cs="Times New Roman"/>
        </w:rPr>
      </w:pPr>
      <w:r w:rsidRPr="00813942">
        <w:rPr>
          <w:rFonts w:ascii="Times New Roman" w:hAnsi="Times New Roman" w:cs="Times New Roman"/>
          <w:noProof/>
          <w:lang w:val="en-US"/>
        </w:rPr>
        <mc:AlternateContent>
          <mc:Choice Requires="wps">
            <w:drawing>
              <wp:anchor distT="0" distB="0" distL="114300" distR="114300" simplePos="0" relativeHeight="251663872" behindDoc="0" locked="0" layoutInCell="1" allowOverlap="1" wp14:anchorId="377285AF" wp14:editId="13075C6B">
                <wp:simplePos x="0" y="0"/>
                <wp:positionH relativeFrom="margin">
                  <wp:align>center</wp:align>
                </wp:positionH>
                <wp:positionV relativeFrom="paragraph">
                  <wp:posOffset>188595</wp:posOffset>
                </wp:positionV>
                <wp:extent cx="3600450" cy="2228850"/>
                <wp:effectExtent l="0" t="0" r="0" b="0"/>
                <wp:wrapNone/>
                <wp:docPr id="275" name="Tekstni okvir 275"/>
                <wp:cNvGraphicFramePr/>
                <a:graphic xmlns:a="http://schemas.openxmlformats.org/drawingml/2006/main">
                  <a:graphicData uri="http://schemas.microsoft.com/office/word/2010/wordprocessingShape">
                    <wps:wsp>
                      <wps:cNvSpPr txBox="1"/>
                      <wps:spPr>
                        <a:xfrm>
                          <a:off x="0" y="0"/>
                          <a:ext cx="3600450" cy="2228850"/>
                        </a:xfrm>
                        <a:prstGeom prst="rect">
                          <a:avLst/>
                        </a:prstGeom>
                        <a:solidFill>
                          <a:schemeClr val="lt1"/>
                        </a:solidFill>
                        <a:ln w="6350">
                          <a:noFill/>
                        </a:ln>
                      </wps:spPr>
                      <wps:txbx>
                        <w:txbxContent>
                          <w:p w14:paraId="774903AD" w14:textId="77777777" w:rsidR="00723DD3" w:rsidRPr="00813942" w:rsidRDefault="00723DD3" w:rsidP="00033A0C">
                            <w:pPr>
                              <w:jc w:val="center"/>
                              <w:rPr>
                                <w:rFonts w:ascii="Times New Roman" w:hAnsi="Times New Roman" w:cs="Times New Roman"/>
                                <w:b/>
                                <w:sz w:val="40"/>
                              </w:rPr>
                            </w:pPr>
                            <w:r w:rsidRPr="00813942">
                              <w:rPr>
                                <w:rFonts w:ascii="Times New Roman" w:hAnsi="Times New Roman" w:cs="Times New Roman"/>
                                <w:b/>
                                <w:sz w:val="40"/>
                              </w:rPr>
                              <w:t>Plan djelovanja u području prirodnih nepogoda za 202</w:t>
                            </w:r>
                            <w:r w:rsidR="001622A1">
                              <w:rPr>
                                <w:rFonts w:ascii="Times New Roman" w:hAnsi="Times New Roman" w:cs="Times New Roman"/>
                                <w:b/>
                                <w:sz w:val="40"/>
                              </w:rPr>
                              <w:t>7</w:t>
                            </w:r>
                            <w:r w:rsidRPr="00813942">
                              <w:rPr>
                                <w:rFonts w:ascii="Times New Roman" w:hAnsi="Times New Roman" w:cs="Times New Roman"/>
                                <w:b/>
                                <w:sz w:val="40"/>
                              </w:rPr>
                              <w:t>. godinu</w:t>
                            </w:r>
                          </w:p>
                          <w:p w14:paraId="471F021A" w14:textId="77777777" w:rsidR="00723DD3" w:rsidRPr="00813942" w:rsidRDefault="00723DD3" w:rsidP="007E424A">
                            <w:pPr>
                              <w:rPr>
                                <w:rFonts w:ascii="Times New Roman" w:hAnsi="Times New Roman" w:cs="Times New Roman"/>
                                <w:sz w:val="40"/>
                              </w:rPr>
                            </w:pPr>
                          </w:p>
                          <w:p w14:paraId="0BA07BD6" w14:textId="77777777" w:rsidR="00723DD3" w:rsidRDefault="00751628" w:rsidP="00407A5E">
                            <w:pPr>
                              <w:spacing w:before="0" w:after="200"/>
                              <w:jc w:val="center"/>
                              <w:rPr>
                                <w:rFonts w:ascii="Times New Roman" w:hAnsi="Times New Roman" w:cs="Times New Roman"/>
                                <w:sz w:val="40"/>
                              </w:rPr>
                            </w:pPr>
                            <w:r>
                              <w:rPr>
                                <w:rFonts w:ascii="Times New Roman" w:hAnsi="Times New Roman" w:cs="Times New Roman"/>
                                <w:sz w:val="40"/>
                              </w:rPr>
                              <w:t>Grad Buje - Buie</w:t>
                            </w:r>
                          </w:p>
                          <w:p w14:paraId="26BB72CC" w14:textId="77777777" w:rsidR="00723DD3" w:rsidRDefault="00723DD3" w:rsidP="00407A5E">
                            <w:pPr>
                              <w:spacing w:before="0" w:after="200"/>
                              <w:jc w:val="center"/>
                              <w:rPr>
                                <w:rFonts w:ascii="Times New Roman" w:hAnsi="Times New Roman" w:cs="Times New Roman"/>
                                <w:sz w:val="40"/>
                              </w:rPr>
                            </w:pPr>
                          </w:p>
                          <w:p w14:paraId="002FBC7A" w14:textId="77777777" w:rsidR="00723DD3" w:rsidRPr="00813942" w:rsidRDefault="00723DD3" w:rsidP="00407A5E">
                            <w:pPr>
                              <w:spacing w:before="0" w:after="200"/>
                              <w:jc w:val="center"/>
                              <w:rPr>
                                <w:rFonts w:ascii="Times New Roman" w:hAnsi="Times New Roman" w:cs="Times New Roman"/>
                                <w:sz w:val="40"/>
                              </w:rPr>
                            </w:pPr>
                          </w:p>
                          <w:p w14:paraId="425E48EC" w14:textId="77777777" w:rsidR="00723DD3" w:rsidRPr="00813942" w:rsidRDefault="00723DD3" w:rsidP="00407A5E">
                            <w:pPr>
                              <w:spacing w:before="0" w:after="200"/>
                              <w:jc w:val="center"/>
                              <w:rPr>
                                <w:rFonts w:ascii="Times New Roman" w:hAnsi="Times New Roman" w:cs="Times New Roman"/>
                                <w:sz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7285AF" id="_x0000_t202" coordsize="21600,21600" o:spt="202" path="m,l,21600r21600,l21600,xe">
                <v:stroke joinstyle="miter"/>
                <v:path gradientshapeok="t" o:connecttype="rect"/>
              </v:shapetype>
              <v:shape id="Tekstni okvir 275" o:spid="_x0000_s1026" type="#_x0000_t202" style="position:absolute;left:0;text-align:left;margin-left:0;margin-top:14.85pt;width:283.5pt;height:175.5pt;z-index:2516638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" fillcolor="white [3201]" stroked="f" strokeweight=".5pt">
                <v:textbox>
                  <w:txbxContent>
                    <w:p w14:paraId="53CD6E2C" w14:textId="7C3808CC" w:rsidR="00723DD3" w:rsidRPr="00813942" w:rsidRDefault="00723DD3" w:rsidP="00033A0C">
                      <w:pPr>
                        <w:jc w:val="center"/>
                        <w:rPr>
                          <w:rFonts w:ascii="Times New Roman" w:hAnsi="Times New Roman" w:cs="Times New Roman"/>
                          <w:b/>
                          <w:sz w:val="40"/>
                        </w:rPr>
                      </w:pPr>
                      <w:r w:rsidRPr="00813942">
                        <w:rPr>
                          <w:rFonts w:ascii="Times New Roman" w:hAnsi="Times New Roman" w:cs="Times New Roman"/>
                          <w:b/>
                          <w:sz w:val="40"/>
                        </w:rPr>
                        <w:t>Plan djelovanja u području prirodnih nepogoda za 202</w:t>
                      </w:r>
                      <w:r w:rsidR="001622A1">
                        <w:rPr>
                          <w:rFonts w:ascii="Times New Roman" w:hAnsi="Times New Roman" w:cs="Times New Roman"/>
                          <w:b/>
                          <w:sz w:val="40"/>
                        </w:rPr>
                        <w:t>7</w:t>
                      </w:r>
                      <w:r w:rsidRPr="00813942">
                        <w:rPr>
                          <w:rFonts w:ascii="Times New Roman" w:hAnsi="Times New Roman" w:cs="Times New Roman"/>
                          <w:b/>
                          <w:sz w:val="40"/>
                        </w:rPr>
                        <w:t>. godinu</w:t>
                      </w:r>
                    </w:p>
                    <w:p w14:paraId="0B087EFB" w14:textId="77777777" w:rsidR="00723DD3" w:rsidRPr="00813942" w:rsidRDefault="00723DD3" w:rsidP="007E424A">
                      <w:pPr>
                        <w:rPr>
                          <w:rFonts w:ascii="Times New Roman" w:hAnsi="Times New Roman" w:cs="Times New Roman"/>
                          <w:sz w:val="40"/>
                        </w:rPr>
                      </w:pPr>
                    </w:p>
                    <w:p w14:paraId="127A91DB" w14:textId="7F2E30EF" w:rsidR="00723DD3" w:rsidRDefault="00751628" w:rsidP="00407A5E">
                      <w:pPr>
                        <w:spacing w:before="0" w:after="200"/>
                        <w:jc w:val="center"/>
                        <w:rPr>
                          <w:rFonts w:ascii="Times New Roman" w:hAnsi="Times New Roman" w:cs="Times New Roman"/>
                          <w:sz w:val="40"/>
                        </w:rPr>
                      </w:pPr>
                      <w:r>
                        <w:rPr>
                          <w:rFonts w:ascii="Times New Roman" w:hAnsi="Times New Roman" w:cs="Times New Roman"/>
                          <w:sz w:val="40"/>
                        </w:rPr>
                        <w:t>Grad Buje - Buie</w:t>
                      </w:r>
                    </w:p>
                    <w:p w14:paraId="45C33497" w14:textId="77777777" w:rsidR="00723DD3" w:rsidRDefault="00723DD3" w:rsidP="00407A5E">
                      <w:pPr>
                        <w:spacing w:before="0" w:after="200"/>
                        <w:jc w:val="center"/>
                        <w:rPr>
                          <w:rFonts w:ascii="Times New Roman" w:hAnsi="Times New Roman" w:cs="Times New Roman"/>
                          <w:sz w:val="40"/>
                        </w:rPr>
                      </w:pPr>
                    </w:p>
                    <w:p w14:paraId="6CC55E8B" w14:textId="77777777" w:rsidR="00723DD3" w:rsidRPr="00813942" w:rsidRDefault="00723DD3" w:rsidP="00407A5E">
                      <w:pPr>
                        <w:spacing w:before="0" w:after="200"/>
                        <w:jc w:val="center"/>
                        <w:rPr>
                          <w:rFonts w:ascii="Times New Roman" w:hAnsi="Times New Roman" w:cs="Times New Roman"/>
                          <w:sz w:val="40"/>
                        </w:rPr>
                      </w:pPr>
                    </w:p>
                    <w:p w14:paraId="5FFC135C" w14:textId="5964FE3F" w:rsidR="00723DD3" w:rsidRPr="00813942" w:rsidRDefault="00723DD3" w:rsidP="00407A5E">
                      <w:pPr>
                        <w:spacing w:before="0" w:after="200"/>
                        <w:jc w:val="center"/>
                        <w:rPr>
                          <w:rFonts w:ascii="Times New Roman" w:hAnsi="Times New Roman" w:cs="Times New Roman"/>
                          <w:sz w:val="40"/>
                        </w:rPr>
                      </w:pPr>
                    </w:p>
                  </w:txbxContent>
                </v:textbox>
                <w10:wrap anchorx="margin"/>
              </v:shape>
            </w:pict>
          </mc:Fallback>
        </mc:AlternateContent>
      </w:r>
    </w:p>
    <w:p w14:paraId="1B64236D" w14:textId="77777777" w:rsidR="00932AF5" w:rsidRPr="00813942" w:rsidRDefault="00932AF5" w:rsidP="00932AF5">
      <w:pPr>
        <w:rPr>
          <w:rFonts w:ascii="Times New Roman" w:hAnsi="Times New Roman" w:cs="Times New Roman"/>
        </w:rPr>
      </w:pPr>
    </w:p>
    <w:p w14:paraId="6BAFD49A" w14:textId="77777777" w:rsidR="00932AF5" w:rsidRPr="00813942" w:rsidRDefault="00932AF5" w:rsidP="00932AF5">
      <w:pPr>
        <w:rPr>
          <w:rFonts w:ascii="Times New Roman" w:hAnsi="Times New Roman" w:cs="Times New Roman"/>
        </w:rPr>
      </w:pPr>
    </w:p>
    <w:p w14:paraId="537C0723" w14:textId="77777777" w:rsidR="00932AF5" w:rsidRPr="00813942" w:rsidRDefault="00932AF5" w:rsidP="00932AF5">
      <w:pPr>
        <w:rPr>
          <w:rFonts w:ascii="Times New Roman" w:hAnsi="Times New Roman" w:cs="Times New Roman"/>
        </w:rPr>
      </w:pPr>
    </w:p>
    <w:p w14:paraId="582AB8D5" w14:textId="77777777" w:rsidR="00932AF5" w:rsidRPr="00813942" w:rsidRDefault="00932AF5" w:rsidP="00932AF5">
      <w:pPr>
        <w:rPr>
          <w:rFonts w:ascii="Times New Roman" w:hAnsi="Times New Roman" w:cs="Times New Roman"/>
        </w:rPr>
      </w:pPr>
    </w:p>
    <w:p w14:paraId="7A01AB87" w14:textId="77777777" w:rsidR="00932AF5" w:rsidRPr="00813942" w:rsidRDefault="00932AF5" w:rsidP="00932AF5">
      <w:pPr>
        <w:rPr>
          <w:rFonts w:ascii="Times New Roman" w:hAnsi="Times New Roman" w:cs="Times New Roman"/>
        </w:rPr>
      </w:pPr>
    </w:p>
    <w:p w14:paraId="2D1E4651" w14:textId="77777777" w:rsidR="00932AF5" w:rsidRPr="00813942" w:rsidRDefault="00932AF5" w:rsidP="00932AF5">
      <w:pPr>
        <w:rPr>
          <w:rFonts w:ascii="Times New Roman" w:hAnsi="Times New Roman" w:cs="Times New Roman"/>
        </w:rPr>
      </w:pPr>
    </w:p>
    <w:p w14:paraId="7D7C5708" w14:textId="77777777" w:rsidR="00E61D61" w:rsidRPr="00813942" w:rsidRDefault="00E61D61" w:rsidP="00932AF5">
      <w:pPr>
        <w:rPr>
          <w:rFonts w:ascii="Times New Roman" w:hAnsi="Times New Roman" w:cs="Times New Roman"/>
        </w:rPr>
      </w:pPr>
    </w:p>
    <w:p w14:paraId="2623C44B" w14:textId="77777777" w:rsidR="00E61D61" w:rsidRPr="00813942" w:rsidRDefault="00E61D61" w:rsidP="00932AF5">
      <w:pPr>
        <w:rPr>
          <w:rFonts w:ascii="Times New Roman" w:hAnsi="Times New Roman" w:cs="Times New Roman"/>
        </w:rPr>
      </w:pPr>
    </w:p>
    <w:p w14:paraId="452E4AC9" w14:textId="77777777" w:rsidR="00E61D61" w:rsidRPr="00813942" w:rsidRDefault="00E61D61" w:rsidP="00932AF5">
      <w:pPr>
        <w:rPr>
          <w:rFonts w:ascii="Times New Roman" w:hAnsi="Times New Roman" w:cs="Times New Roman"/>
        </w:rPr>
      </w:pPr>
    </w:p>
    <w:p w14:paraId="1BF7DD2F" w14:textId="77777777" w:rsidR="00E61D61" w:rsidRPr="00813942" w:rsidRDefault="00751628" w:rsidP="00E61D61">
      <w:pPr>
        <w:jc w:val="center"/>
        <w:rPr>
          <w:rFonts w:ascii="Times New Roman" w:hAnsi="Times New Roman" w:cs="Times New Roman"/>
        </w:rPr>
      </w:pPr>
      <w:r>
        <w:rPr>
          <w:noProof/>
          <w:lang w:eastAsia="hr-HR"/>
        </w:rPr>
        <w:drawing>
          <wp:inline distT="0" distB="0" distL="0" distR="0" wp14:anchorId="37300480" wp14:editId="48297020">
            <wp:extent cx="1714500" cy="2057400"/>
            <wp:effectExtent l="0" t="0" r="0" b="0"/>
            <wp:docPr id="33" name="Picture 33" descr="Slika na kojoj se prikazuje simbol, emblem,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lika na kojoj se prikazuje simbol, emblem, logotip&#10;&#10;Opis je automatski generiran"/>
                    <pic:cNvPicPr/>
                  </pic:nvPicPr>
                  <pic:blipFill>
                    <a:blip r:embed="rId8">
                      <a:extLst>
                        <a:ext uri="{28A0092B-C50C-407E-A947-70E740481C1C}">
                          <a14:useLocalDpi xmlns:a14="http://schemas.microsoft.com/office/drawing/2010/main" val="0"/>
                        </a:ext>
                      </a:extLst>
                    </a:blip>
                    <a:stretch>
                      <a:fillRect/>
                    </a:stretch>
                  </pic:blipFill>
                  <pic:spPr>
                    <a:xfrm>
                      <a:off x="0" y="0"/>
                      <a:ext cx="1714500" cy="2057400"/>
                    </a:xfrm>
                    <a:prstGeom prst="rect">
                      <a:avLst/>
                    </a:prstGeom>
                  </pic:spPr>
                </pic:pic>
              </a:graphicData>
            </a:graphic>
          </wp:inline>
        </w:drawing>
      </w:r>
    </w:p>
    <w:p w14:paraId="0EED1797" w14:textId="77777777" w:rsidR="00E61D61" w:rsidRPr="00813942" w:rsidRDefault="00E61D61" w:rsidP="00932AF5">
      <w:pPr>
        <w:rPr>
          <w:rFonts w:ascii="Times New Roman" w:hAnsi="Times New Roman" w:cs="Times New Roman"/>
        </w:rPr>
      </w:pPr>
    </w:p>
    <w:p w14:paraId="38AEA238" w14:textId="77777777" w:rsidR="00932AF5" w:rsidRPr="00813942" w:rsidRDefault="00932AF5" w:rsidP="00932AF5">
      <w:pPr>
        <w:jc w:val="center"/>
        <w:rPr>
          <w:rFonts w:ascii="Times New Roman" w:hAnsi="Times New Roman" w:cs="Times New Roman"/>
        </w:rPr>
      </w:pPr>
    </w:p>
    <w:p w14:paraId="1E92182F" w14:textId="77777777" w:rsidR="006B2D4B" w:rsidRPr="00813942" w:rsidRDefault="00932AF5" w:rsidP="00932AF5">
      <w:pPr>
        <w:tabs>
          <w:tab w:val="center" w:pos="4535"/>
        </w:tabs>
        <w:rPr>
          <w:rFonts w:ascii="Times New Roman" w:hAnsi="Times New Roman" w:cs="Times New Roman"/>
        </w:rPr>
        <w:sectPr w:rsidR="006B2D4B" w:rsidRPr="00813942" w:rsidSect="00BD62C6">
          <w:headerReference w:type="default" r:id="rId9"/>
          <w:footerReference w:type="default" r:id="rId10"/>
          <w:pgSz w:w="11906" w:h="16838"/>
          <w:pgMar w:top="1418" w:right="1418" w:bottom="1134" w:left="1418" w:header="567" w:footer="0" w:gutter="0"/>
          <w:cols w:space="708"/>
          <w:titlePg/>
          <w:docGrid w:linePitch="360"/>
        </w:sectPr>
      </w:pPr>
      <w:r w:rsidRPr="00813942">
        <w:rPr>
          <w:rFonts w:ascii="Times New Roman" w:hAnsi="Times New Roman" w:cs="Times New Roman"/>
          <w:noProof/>
          <w:lang w:val="en-US"/>
        </w:rPr>
        <mc:AlternateContent>
          <mc:Choice Requires="wps">
            <w:drawing>
              <wp:anchor distT="0" distB="0" distL="114300" distR="114300" simplePos="0" relativeHeight="251659776" behindDoc="0" locked="0" layoutInCell="1" allowOverlap="0" wp14:anchorId="113CB639" wp14:editId="554432F0">
                <wp:simplePos x="0" y="0"/>
                <wp:positionH relativeFrom="margin">
                  <wp:posOffset>2366010</wp:posOffset>
                </wp:positionH>
                <wp:positionV relativeFrom="bottomMargin">
                  <wp:posOffset>-275590</wp:posOffset>
                </wp:positionV>
                <wp:extent cx="1381125" cy="521970"/>
                <wp:effectExtent l="0" t="0" r="0" b="0"/>
                <wp:wrapThrough wrapText="bothSides">
                  <wp:wrapPolygon edited="0">
                    <wp:start x="894" y="0"/>
                    <wp:lineTo x="894" y="20496"/>
                    <wp:lineTo x="20557" y="20496"/>
                    <wp:lineTo x="20557" y="0"/>
                    <wp:lineTo x="894" y="0"/>
                  </wp:wrapPolygon>
                </wp:wrapThrough>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521970"/>
                        </a:xfrm>
                        <a:prstGeom prst="rect">
                          <a:avLst/>
                        </a:prstGeom>
                        <a:noFill/>
                        <a:ln w="12700">
                          <a:noFill/>
                          <a:miter lim="800000"/>
                          <a:headEnd/>
                          <a:tailEnd/>
                        </a:ln>
                        <a:effectLst/>
                      </wps:spPr>
                      <wps:txbx>
                        <w:txbxContent>
                          <w:p w14:paraId="1030CACC" w14:textId="0D549DED" w:rsidR="00723DD3" w:rsidRPr="00FE0CAF" w:rsidRDefault="004A5725" w:rsidP="00FE0CAF">
                            <w:pPr>
                              <w:pStyle w:val="Datum"/>
                            </w:pPr>
                            <w:proofErr w:type="spellStart"/>
                            <w:r>
                              <w:t>Listpad</w:t>
                            </w:r>
                            <w:proofErr w:type="spellEnd"/>
                            <w:r w:rsidR="00723DD3" w:rsidRPr="00FE0CAF">
                              <w:t>, 202</w:t>
                            </w:r>
                            <w:r w:rsidR="001622A1">
                              <w:t>6</w:t>
                            </w:r>
                            <w:r w:rsidR="00723DD3" w:rsidRPr="00FE0CAF">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13CB639" id="_x0000_t202" coordsize="21600,21600" o:spt="202" path="m,l,21600r21600,l21600,xe">
                <v:stroke joinstyle="miter"/>
                <v:path gradientshapeok="t" o:connecttype="rect"/>
              </v:shapetype>
              <v:shape id="Text Box 4" o:spid="_x0000_s1027" type="#_x0000_t202" style="position:absolute;left:0;text-align:left;margin-left:186.3pt;margin-top:-21.7pt;width:108.75pt;height:41.1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" o:allowoverlap="f" filled="f" stroked="f" strokeweight="1pt">
                <v:textbox>
                  <w:txbxContent>
                    <w:p w14:paraId="1030CACC" w14:textId="0D549DED" w:rsidR="00723DD3" w:rsidRPr="00FE0CAF" w:rsidRDefault="004A5725" w:rsidP="00FE0CAF">
                      <w:pPr>
                        <w:pStyle w:val="Datum"/>
                      </w:pPr>
                      <w:proofErr w:type="spellStart"/>
                      <w:r>
                        <w:t>Listpad</w:t>
                      </w:r>
                      <w:proofErr w:type="spellEnd"/>
                      <w:r w:rsidR="00723DD3" w:rsidRPr="00FE0CAF">
                        <w:t>, 202</w:t>
                      </w:r>
                      <w:r w:rsidR="001622A1">
                        <w:t>6</w:t>
                      </w:r>
                      <w:r w:rsidR="00723DD3" w:rsidRPr="00FE0CAF">
                        <w:t>.</w:t>
                      </w:r>
                    </w:p>
                  </w:txbxContent>
                </v:textbox>
                <w10:wrap type="through" anchorx="margin" anchory="margin"/>
              </v:shape>
            </w:pict>
          </mc:Fallback>
        </mc:AlternateContent>
      </w:r>
      <w:r w:rsidRPr="00813942">
        <w:rPr>
          <w:rFonts w:ascii="Times New Roman" w:hAnsi="Times New Roman" w:cs="Times New Roman"/>
        </w:rPr>
        <w:tab/>
      </w:r>
    </w:p>
    <w:p w14:paraId="65B694BE" w14:textId="77777777" w:rsidR="00EF029D" w:rsidRPr="00D55393" w:rsidRDefault="00BC42B9" w:rsidP="007E2483">
      <w:pPr>
        <w:pStyle w:val="TOCNaslov"/>
        <w:rPr>
          <w:rFonts w:ascii="Times New Roman" w:hAnsi="Times New Roman" w:cs="Times New Roman"/>
          <w:b/>
          <w:color w:val="auto"/>
          <w:sz w:val="24"/>
        </w:rPr>
      </w:pPr>
      <w:r w:rsidRPr="00D55393">
        <w:rPr>
          <w:rFonts w:ascii="Times New Roman" w:hAnsi="Times New Roman" w:cs="Times New Roman"/>
          <w:b/>
          <w:color w:val="auto"/>
          <w:sz w:val="24"/>
        </w:rPr>
        <w:lastRenderedPageBreak/>
        <w:t>SADRŽAJ</w:t>
      </w:r>
    </w:p>
    <w:sdt>
      <w:sdtPr>
        <w:rPr>
          <w:rFonts w:ascii="Times New Roman" w:hAnsi="Times New Roman" w:cs="Times New Roman"/>
          <w:b/>
          <w:bCs/>
          <w:smallCaps/>
        </w:rPr>
        <w:id w:val="-125551570"/>
        <w:docPartObj>
          <w:docPartGallery w:val="Table of Contents"/>
          <w:docPartUnique/>
        </w:docPartObj>
      </w:sdtPr>
      <w:sdtEndPr>
        <w:rPr>
          <w:szCs w:val="22"/>
        </w:rPr>
      </w:sdtEndPr>
      <w:sdtContent>
        <w:p w14:paraId="28753CC7" w14:textId="77777777" w:rsidR="00D939B8" w:rsidRPr="00D2285F" w:rsidRDefault="00D939B8" w:rsidP="00EF029D">
          <w:pPr>
            <w:spacing w:before="0" w:after="200"/>
            <w:jc w:val="left"/>
            <w:rPr>
              <w:rFonts w:ascii="Times New Roman" w:hAnsi="Times New Roman" w:cs="Times New Roman"/>
              <w:sz w:val="2"/>
              <w:szCs w:val="2"/>
            </w:rPr>
          </w:pPr>
        </w:p>
        <w:p w14:paraId="34A96C85" w14:textId="77777777" w:rsidR="00284005" w:rsidRPr="00284005" w:rsidRDefault="00D939B8">
          <w:pPr>
            <w:pStyle w:val="Sadraj1"/>
            <w:rPr>
              <w:rFonts w:ascii="Times New Roman" w:eastAsiaTheme="minorEastAsia" w:hAnsi="Times New Roman" w:cs="Times New Roman"/>
              <w:b w:val="0"/>
              <w:bCs w:val="0"/>
              <w:caps w:val="0"/>
              <w:noProof/>
              <w:color w:val="auto"/>
              <w:szCs w:val="22"/>
              <w:u w:val="none"/>
              <w:lang w:eastAsia="hr-HR"/>
            </w:rPr>
          </w:pPr>
          <w:r w:rsidRPr="00284005">
            <w:rPr>
              <w:rStyle w:val="Hiperveza"/>
              <w:rFonts w:ascii="Times New Roman" w:eastAsiaTheme="majorEastAsia" w:hAnsi="Times New Roman" w:cs="Times New Roman"/>
              <w:b w:val="0"/>
              <w:bCs w:val="0"/>
              <w:smallCaps/>
              <w:noProof/>
              <w:szCs w:val="22"/>
            </w:rPr>
            <w:fldChar w:fldCharType="begin"/>
          </w:r>
          <w:r w:rsidRPr="00284005">
            <w:rPr>
              <w:rStyle w:val="Hiperveza"/>
              <w:rFonts w:ascii="Times New Roman" w:eastAsiaTheme="majorEastAsia" w:hAnsi="Times New Roman" w:cs="Times New Roman"/>
              <w:b w:val="0"/>
              <w:bCs w:val="0"/>
              <w:smallCaps/>
              <w:noProof/>
              <w:szCs w:val="22"/>
            </w:rPr>
            <w:instrText xml:space="preserve"> TOC \o "1-3" \h \z \u </w:instrText>
          </w:r>
          <w:r w:rsidRPr="00284005">
            <w:rPr>
              <w:rStyle w:val="Hiperveza"/>
              <w:rFonts w:ascii="Times New Roman" w:eastAsiaTheme="majorEastAsia" w:hAnsi="Times New Roman" w:cs="Times New Roman"/>
              <w:b w:val="0"/>
              <w:bCs w:val="0"/>
              <w:smallCaps/>
              <w:noProof/>
              <w:szCs w:val="22"/>
            </w:rPr>
            <w:fldChar w:fldCharType="separate"/>
          </w:r>
          <w:hyperlink w:anchor="_Toc178676016" w:history="1">
            <w:r w:rsidR="00284005" w:rsidRPr="00284005">
              <w:rPr>
                <w:rStyle w:val="Hiperveza"/>
                <w:rFonts w:ascii="Times New Roman" w:hAnsi="Times New Roman" w:cs="Times New Roman"/>
                <w:noProof/>
                <w:szCs w:val="22"/>
              </w:rPr>
              <w:t>1.</w:t>
            </w:r>
            <w:r w:rsidR="00284005" w:rsidRPr="00284005">
              <w:rPr>
                <w:rFonts w:ascii="Times New Roman" w:eastAsiaTheme="minorEastAsia" w:hAnsi="Times New Roman" w:cs="Times New Roman"/>
                <w:b w:val="0"/>
                <w:bCs w:val="0"/>
                <w:caps w:val="0"/>
                <w:noProof/>
                <w:color w:val="auto"/>
                <w:szCs w:val="22"/>
                <w:u w:val="none"/>
                <w:lang w:eastAsia="hr-HR"/>
              </w:rPr>
              <w:tab/>
            </w:r>
            <w:r w:rsidR="00284005" w:rsidRPr="00284005">
              <w:rPr>
                <w:rStyle w:val="Hiperveza"/>
                <w:rFonts w:ascii="Times New Roman" w:hAnsi="Times New Roman" w:cs="Times New Roman"/>
                <w:noProof/>
                <w:szCs w:val="22"/>
              </w:rPr>
              <w:t>Uvod</w:t>
            </w:r>
            <w:r w:rsidR="00284005" w:rsidRPr="00284005">
              <w:rPr>
                <w:rFonts w:ascii="Times New Roman" w:hAnsi="Times New Roman" w:cs="Times New Roman"/>
                <w:noProof/>
                <w:webHidden/>
                <w:szCs w:val="22"/>
              </w:rPr>
              <w:tab/>
            </w:r>
            <w:r w:rsidR="00284005" w:rsidRPr="00284005">
              <w:rPr>
                <w:rFonts w:ascii="Times New Roman" w:hAnsi="Times New Roman" w:cs="Times New Roman"/>
                <w:noProof/>
                <w:webHidden/>
                <w:szCs w:val="22"/>
              </w:rPr>
              <w:fldChar w:fldCharType="begin"/>
            </w:r>
            <w:r w:rsidR="00284005" w:rsidRPr="00284005">
              <w:rPr>
                <w:rFonts w:ascii="Times New Roman" w:hAnsi="Times New Roman" w:cs="Times New Roman"/>
                <w:noProof/>
                <w:webHidden/>
                <w:szCs w:val="22"/>
              </w:rPr>
              <w:instrText xml:space="preserve"> PAGEREF _Toc178676016 \h </w:instrText>
            </w:r>
            <w:r w:rsidR="00284005" w:rsidRPr="00284005">
              <w:rPr>
                <w:rFonts w:ascii="Times New Roman" w:hAnsi="Times New Roman" w:cs="Times New Roman"/>
                <w:noProof/>
                <w:webHidden/>
                <w:szCs w:val="22"/>
              </w:rPr>
            </w:r>
            <w:r w:rsidR="00284005"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7</w:t>
            </w:r>
            <w:r w:rsidR="00284005" w:rsidRPr="00284005">
              <w:rPr>
                <w:rFonts w:ascii="Times New Roman" w:hAnsi="Times New Roman" w:cs="Times New Roman"/>
                <w:noProof/>
                <w:webHidden/>
                <w:szCs w:val="22"/>
              </w:rPr>
              <w:fldChar w:fldCharType="end"/>
            </w:r>
          </w:hyperlink>
        </w:p>
        <w:p w14:paraId="62B4F611"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17" w:history="1">
            <w:r w:rsidRPr="00284005">
              <w:rPr>
                <w:rStyle w:val="Hiperveza"/>
                <w:rFonts w:ascii="Times New Roman" w:hAnsi="Times New Roman" w:cs="Times New Roman"/>
                <w:noProof/>
                <w:szCs w:val="22"/>
              </w:rPr>
              <w:t>1.1.</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Cilj donošenja Zakona o ublažavanju i uklanjanju posljedica prirodnih nepogoda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_Toc178676017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8</w:t>
            </w:r>
            <w:r w:rsidRPr="00284005">
              <w:rPr>
                <w:rFonts w:ascii="Times New Roman" w:hAnsi="Times New Roman" w:cs="Times New Roman"/>
                <w:noProof/>
                <w:webHidden/>
                <w:szCs w:val="22"/>
              </w:rPr>
              <w:fldChar w:fldCharType="end"/>
            </w:r>
          </w:hyperlink>
        </w:p>
        <w:p w14:paraId="5350DC84" w14:textId="77777777" w:rsidR="00284005" w:rsidRPr="00284005" w:rsidRDefault="00284005">
          <w:pPr>
            <w:pStyle w:val="Sadraj1"/>
            <w:rPr>
              <w:rFonts w:ascii="Times New Roman" w:eastAsiaTheme="minorEastAsia" w:hAnsi="Times New Roman" w:cs="Times New Roman"/>
              <w:b w:val="0"/>
              <w:bCs w:val="0"/>
              <w:caps w:val="0"/>
              <w:noProof/>
              <w:color w:val="auto"/>
              <w:szCs w:val="22"/>
              <w:u w:val="none"/>
              <w:lang w:eastAsia="hr-HR"/>
            </w:rPr>
          </w:pPr>
          <w:hyperlink w:anchor="_Toc178676018" w:history="1">
            <w:r w:rsidRPr="00284005">
              <w:rPr>
                <w:rStyle w:val="Hiperveza"/>
                <w:rFonts w:ascii="Times New Roman" w:hAnsi="Times New Roman" w:cs="Times New Roman"/>
                <w:noProof/>
                <w:szCs w:val="22"/>
              </w:rPr>
              <w:t>2.</w:t>
            </w:r>
            <w:r w:rsidRPr="00284005">
              <w:rPr>
                <w:rFonts w:ascii="Times New Roman" w:eastAsiaTheme="minorEastAsia" w:hAnsi="Times New Roman" w:cs="Times New Roman"/>
                <w:b w:val="0"/>
                <w:bCs w:val="0"/>
                <w:caps w:val="0"/>
                <w:noProof/>
                <w:color w:val="auto"/>
                <w:szCs w:val="22"/>
                <w:u w:val="none"/>
                <w:lang w:eastAsia="hr-HR"/>
              </w:rPr>
              <w:tab/>
            </w:r>
            <w:r w:rsidRPr="00284005">
              <w:rPr>
                <w:rStyle w:val="Hiperveza"/>
                <w:rFonts w:ascii="Times New Roman" w:hAnsi="Times New Roman" w:cs="Times New Roman"/>
                <w:noProof/>
                <w:szCs w:val="22"/>
              </w:rPr>
              <w:t>Moguće ugroze na području Grada Buje - Buie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_Toc178676018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9</w:t>
            </w:r>
            <w:r w:rsidRPr="00284005">
              <w:rPr>
                <w:rFonts w:ascii="Times New Roman" w:hAnsi="Times New Roman" w:cs="Times New Roman"/>
                <w:noProof/>
                <w:webHidden/>
                <w:szCs w:val="22"/>
              </w:rPr>
              <w:fldChar w:fldCharType="end"/>
            </w:r>
          </w:hyperlink>
        </w:p>
        <w:p w14:paraId="602894D5"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19" w:history="1">
            <w:r w:rsidRPr="00284005">
              <w:rPr>
                <w:rStyle w:val="Hiperveza"/>
                <w:rFonts w:ascii="Times New Roman" w:hAnsi="Times New Roman" w:cs="Times New Roman"/>
                <w:noProof/>
                <w:szCs w:val="22"/>
              </w:rPr>
              <w:t>2.1</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Ugroze definirane Zakonom</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_Toc178676019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9</w:t>
            </w:r>
            <w:r w:rsidRPr="00284005">
              <w:rPr>
                <w:rFonts w:ascii="Times New Roman" w:hAnsi="Times New Roman" w:cs="Times New Roman"/>
                <w:noProof/>
                <w:webHidden/>
                <w:szCs w:val="22"/>
              </w:rPr>
              <w:fldChar w:fldCharType="end"/>
            </w:r>
          </w:hyperlink>
        </w:p>
        <w:p w14:paraId="0FE2AA44"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20" w:history="1">
            <w:r w:rsidRPr="00284005">
              <w:rPr>
                <w:rStyle w:val="Hiperveza"/>
                <w:rFonts w:ascii="Times New Roman" w:hAnsi="Times New Roman" w:cs="Times New Roman"/>
                <w:noProof/>
                <w:szCs w:val="22"/>
              </w:rPr>
              <w:t>2.2</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Moguće ugroze na području Grada Buje - Buie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_Toc178676020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9</w:t>
            </w:r>
            <w:r w:rsidRPr="00284005">
              <w:rPr>
                <w:rFonts w:ascii="Times New Roman" w:hAnsi="Times New Roman" w:cs="Times New Roman"/>
                <w:noProof/>
                <w:webHidden/>
                <w:szCs w:val="22"/>
              </w:rPr>
              <w:fldChar w:fldCharType="end"/>
            </w:r>
          </w:hyperlink>
        </w:p>
        <w:p w14:paraId="05AAA1FD"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21" w:history="1">
            <w:r w:rsidRPr="00284005">
              <w:rPr>
                <w:rStyle w:val="Hiperveza"/>
                <w:rFonts w:ascii="Times New Roman" w:hAnsi="Times New Roman" w:cs="Times New Roman"/>
                <w:noProof/>
                <w:szCs w:val="22"/>
              </w:rPr>
              <w:t>2.3</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Utjecaj klimatskih promjena na prirodne nepogode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_Toc178676021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11</w:t>
            </w:r>
            <w:r w:rsidRPr="00284005">
              <w:rPr>
                <w:rFonts w:ascii="Times New Roman" w:hAnsi="Times New Roman" w:cs="Times New Roman"/>
                <w:noProof/>
                <w:webHidden/>
                <w:szCs w:val="22"/>
              </w:rPr>
              <w:fldChar w:fldCharType="end"/>
            </w:r>
          </w:hyperlink>
        </w:p>
        <w:p w14:paraId="7E150B9F" w14:textId="77777777" w:rsidR="00284005" w:rsidRPr="00284005" w:rsidRDefault="00284005">
          <w:pPr>
            <w:pStyle w:val="Sadraj1"/>
            <w:rPr>
              <w:rFonts w:ascii="Times New Roman" w:eastAsiaTheme="minorEastAsia" w:hAnsi="Times New Roman" w:cs="Times New Roman"/>
              <w:b w:val="0"/>
              <w:bCs w:val="0"/>
              <w:caps w:val="0"/>
              <w:noProof/>
              <w:color w:val="auto"/>
              <w:szCs w:val="22"/>
              <w:u w:val="none"/>
              <w:lang w:eastAsia="hr-HR"/>
            </w:rPr>
          </w:pPr>
          <w:hyperlink w:anchor="_Toc178676022" w:history="1">
            <w:r w:rsidRPr="00284005">
              <w:rPr>
                <w:rStyle w:val="Hiperveza"/>
                <w:rFonts w:ascii="Times New Roman" w:hAnsi="Times New Roman" w:cs="Times New Roman"/>
                <w:noProof/>
                <w:szCs w:val="22"/>
              </w:rPr>
              <w:t>3.</w:t>
            </w:r>
            <w:r w:rsidRPr="00284005">
              <w:rPr>
                <w:rFonts w:ascii="Times New Roman" w:eastAsiaTheme="minorEastAsia" w:hAnsi="Times New Roman" w:cs="Times New Roman"/>
                <w:b w:val="0"/>
                <w:bCs w:val="0"/>
                <w:caps w:val="0"/>
                <w:noProof/>
                <w:color w:val="auto"/>
                <w:szCs w:val="22"/>
                <w:u w:val="none"/>
                <w:lang w:eastAsia="hr-HR"/>
              </w:rPr>
              <w:tab/>
            </w:r>
            <w:r w:rsidRPr="00284005">
              <w:rPr>
                <w:rStyle w:val="Hiperveza"/>
                <w:rFonts w:ascii="Times New Roman" w:hAnsi="Times New Roman" w:cs="Times New Roman"/>
                <w:noProof/>
                <w:szCs w:val="22"/>
              </w:rPr>
              <w:t>Proglašenje prirodne nepogode, procjena štete i postupanje nadležnih tijela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_Toc178676022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14</w:t>
            </w:r>
            <w:r w:rsidRPr="00284005">
              <w:rPr>
                <w:rFonts w:ascii="Times New Roman" w:hAnsi="Times New Roman" w:cs="Times New Roman"/>
                <w:noProof/>
                <w:webHidden/>
                <w:szCs w:val="22"/>
              </w:rPr>
              <w:fldChar w:fldCharType="end"/>
            </w:r>
          </w:hyperlink>
        </w:p>
        <w:p w14:paraId="086BD31E"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23" w:history="1">
            <w:r w:rsidRPr="00284005">
              <w:rPr>
                <w:rStyle w:val="Hiperveza"/>
                <w:rFonts w:ascii="Times New Roman" w:hAnsi="Times New Roman" w:cs="Times New Roman"/>
                <w:noProof/>
                <w:szCs w:val="22"/>
              </w:rPr>
              <w:t>3.1.</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Proglašenje prirodne nepogode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_Toc178676023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14</w:t>
            </w:r>
            <w:r w:rsidRPr="00284005">
              <w:rPr>
                <w:rFonts w:ascii="Times New Roman" w:hAnsi="Times New Roman" w:cs="Times New Roman"/>
                <w:noProof/>
                <w:webHidden/>
                <w:szCs w:val="22"/>
              </w:rPr>
              <w:fldChar w:fldCharType="end"/>
            </w:r>
          </w:hyperlink>
        </w:p>
        <w:p w14:paraId="2B8EDF38"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24" w:history="1">
            <w:r w:rsidRPr="00284005">
              <w:rPr>
                <w:rStyle w:val="Hiperveza"/>
                <w:rFonts w:ascii="Times New Roman" w:hAnsi="Times New Roman" w:cs="Times New Roman"/>
                <w:noProof/>
                <w:szCs w:val="22"/>
              </w:rPr>
              <w:t>3.2.</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Procjena štete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_Toc178676024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14</w:t>
            </w:r>
            <w:r w:rsidRPr="00284005">
              <w:rPr>
                <w:rFonts w:ascii="Times New Roman" w:hAnsi="Times New Roman" w:cs="Times New Roman"/>
                <w:noProof/>
                <w:webHidden/>
                <w:szCs w:val="22"/>
              </w:rPr>
              <w:fldChar w:fldCharType="end"/>
            </w:r>
          </w:hyperlink>
        </w:p>
        <w:p w14:paraId="23163F76"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25" w:history="1">
            <w:r w:rsidRPr="00284005">
              <w:rPr>
                <w:rStyle w:val="Hiperveza"/>
                <w:rFonts w:ascii="Times New Roman" w:hAnsi="Times New Roman" w:cs="Times New Roman"/>
                <w:noProof/>
                <w:szCs w:val="22"/>
                <w:lang w:bidi="en-US"/>
              </w:rPr>
              <w:t>3.2.1.</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Registar šteta i prva procjena štete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_Toc178676025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14</w:t>
            </w:r>
            <w:r w:rsidRPr="00284005">
              <w:rPr>
                <w:rFonts w:ascii="Times New Roman" w:hAnsi="Times New Roman" w:cs="Times New Roman"/>
                <w:noProof/>
                <w:webHidden/>
                <w:szCs w:val="22"/>
              </w:rPr>
              <w:fldChar w:fldCharType="end"/>
            </w:r>
          </w:hyperlink>
        </w:p>
        <w:p w14:paraId="278D5CB9"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26" w:history="1">
            <w:r w:rsidRPr="00284005">
              <w:rPr>
                <w:rStyle w:val="Hiperveza"/>
                <w:rFonts w:ascii="Times New Roman" w:hAnsi="Times New Roman" w:cs="Times New Roman"/>
                <w:noProof/>
                <w:szCs w:val="22"/>
                <w:lang w:bidi="en-US"/>
              </w:rPr>
              <w:t>3.2.2.</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Konačna procjena štete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_Toc178676026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18</w:t>
            </w:r>
            <w:r w:rsidRPr="00284005">
              <w:rPr>
                <w:rFonts w:ascii="Times New Roman" w:hAnsi="Times New Roman" w:cs="Times New Roman"/>
                <w:noProof/>
                <w:webHidden/>
                <w:szCs w:val="22"/>
              </w:rPr>
              <w:fldChar w:fldCharType="end"/>
            </w:r>
          </w:hyperlink>
        </w:p>
        <w:p w14:paraId="752AEA4A"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27" w:history="1">
            <w:r w:rsidRPr="00284005">
              <w:rPr>
                <w:rStyle w:val="Hiperveza"/>
                <w:rFonts w:ascii="Times New Roman" w:hAnsi="Times New Roman" w:cs="Times New Roman"/>
                <w:noProof/>
                <w:szCs w:val="22"/>
              </w:rPr>
              <w:t>3.3.</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Žurna pomoć te izvori sredstava pomoći za ublažavanje i djelomično uklanjanje posljedica prirodnih nepogoda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_Toc178676027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19</w:t>
            </w:r>
            <w:r w:rsidRPr="00284005">
              <w:rPr>
                <w:rFonts w:ascii="Times New Roman" w:hAnsi="Times New Roman" w:cs="Times New Roman"/>
                <w:noProof/>
                <w:webHidden/>
                <w:szCs w:val="22"/>
              </w:rPr>
              <w:fldChar w:fldCharType="end"/>
            </w:r>
          </w:hyperlink>
        </w:p>
        <w:p w14:paraId="0A6B04DC"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28" w:history="1">
            <w:r w:rsidRPr="00284005">
              <w:rPr>
                <w:rStyle w:val="Hiperveza"/>
                <w:rFonts w:ascii="Times New Roman" w:hAnsi="Times New Roman" w:cs="Times New Roman"/>
                <w:noProof/>
                <w:szCs w:val="22"/>
              </w:rPr>
              <w:t>3.4.</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Gradsko i stručno povjerenstvo</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_Toc178676028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20</w:t>
            </w:r>
            <w:r w:rsidRPr="00284005">
              <w:rPr>
                <w:rFonts w:ascii="Times New Roman" w:hAnsi="Times New Roman" w:cs="Times New Roman"/>
                <w:noProof/>
                <w:webHidden/>
                <w:szCs w:val="22"/>
              </w:rPr>
              <w:fldChar w:fldCharType="end"/>
            </w:r>
          </w:hyperlink>
        </w:p>
        <w:p w14:paraId="46A615A8" w14:textId="77777777" w:rsidR="00284005" w:rsidRPr="00284005" w:rsidRDefault="00284005">
          <w:pPr>
            <w:pStyle w:val="Sadraj1"/>
            <w:rPr>
              <w:rFonts w:ascii="Times New Roman" w:eastAsiaTheme="minorEastAsia" w:hAnsi="Times New Roman" w:cs="Times New Roman"/>
              <w:b w:val="0"/>
              <w:bCs w:val="0"/>
              <w:caps w:val="0"/>
              <w:noProof/>
              <w:color w:val="auto"/>
              <w:szCs w:val="22"/>
              <w:u w:val="none"/>
              <w:lang w:eastAsia="hr-HR"/>
            </w:rPr>
          </w:pPr>
          <w:hyperlink w:anchor="_Toc178676029" w:history="1">
            <w:r w:rsidRPr="00284005">
              <w:rPr>
                <w:rStyle w:val="Hiperveza"/>
                <w:rFonts w:ascii="Times New Roman" w:hAnsi="Times New Roman" w:cs="Times New Roman"/>
                <w:noProof/>
                <w:szCs w:val="22"/>
              </w:rPr>
              <w:t>4.</w:t>
            </w:r>
            <w:r w:rsidRPr="00284005">
              <w:rPr>
                <w:rFonts w:ascii="Times New Roman" w:eastAsiaTheme="minorEastAsia" w:hAnsi="Times New Roman" w:cs="Times New Roman"/>
                <w:b w:val="0"/>
                <w:bCs w:val="0"/>
                <w:caps w:val="0"/>
                <w:noProof/>
                <w:color w:val="auto"/>
                <w:szCs w:val="22"/>
                <w:u w:val="none"/>
                <w:lang w:eastAsia="hr-HR"/>
              </w:rPr>
              <w:tab/>
            </w:r>
            <w:r w:rsidRPr="00284005">
              <w:rPr>
                <w:rStyle w:val="Hiperveza"/>
                <w:rFonts w:ascii="Times New Roman" w:hAnsi="Times New Roman" w:cs="Times New Roman"/>
                <w:noProof/>
                <w:szCs w:val="22"/>
              </w:rPr>
              <w:t>Popis mjera i nositelja mjera u slučaju nastajanja prirodne nepogode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_Toc178676029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22</w:t>
            </w:r>
            <w:r w:rsidRPr="00284005">
              <w:rPr>
                <w:rFonts w:ascii="Times New Roman" w:hAnsi="Times New Roman" w:cs="Times New Roman"/>
                <w:noProof/>
                <w:webHidden/>
                <w:szCs w:val="22"/>
              </w:rPr>
              <w:fldChar w:fldCharType="end"/>
            </w:r>
          </w:hyperlink>
        </w:p>
        <w:p w14:paraId="6C99AE89" w14:textId="77777777" w:rsidR="00284005" w:rsidRPr="00284005" w:rsidRDefault="00284005">
          <w:pPr>
            <w:pStyle w:val="Sadraj1"/>
            <w:rPr>
              <w:rFonts w:ascii="Times New Roman" w:eastAsiaTheme="minorEastAsia" w:hAnsi="Times New Roman" w:cs="Times New Roman"/>
              <w:b w:val="0"/>
              <w:bCs w:val="0"/>
              <w:caps w:val="0"/>
              <w:noProof/>
              <w:color w:val="auto"/>
              <w:szCs w:val="22"/>
              <w:u w:val="none"/>
              <w:lang w:eastAsia="hr-HR"/>
            </w:rPr>
          </w:pPr>
          <w:hyperlink w:anchor="_Toc178676030" w:history="1">
            <w:r w:rsidRPr="00284005">
              <w:rPr>
                <w:rStyle w:val="Hiperveza"/>
                <w:rFonts w:ascii="Times New Roman" w:hAnsi="Times New Roman" w:cs="Times New Roman"/>
                <w:noProof/>
                <w:szCs w:val="22"/>
              </w:rPr>
              <w:t>5.</w:t>
            </w:r>
            <w:r w:rsidRPr="00284005">
              <w:rPr>
                <w:rFonts w:ascii="Times New Roman" w:eastAsiaTheme="minorEastAsia" w:hAnsi="Times New Roman" w:cs="Times New Roman"/>
                <w:b w:val="0"/>
                <w:bCs w:val="0"/>
                <w:caps w:val="0"/>
                <w:noProof/>
                <w:color w:val="auto"/>
                <w:szCs w:val="22"/>
                <w:u w:val="none"/>
                <w:lang w:eastAsia="hr-HR"/>
              </w:rPr>
              <w:tab/>
            </w:r>
            <w:r w:rsidRPr="00284005">
              <w:rPr>
                <w:rStyle w:val="Hiperveza"/>
                <w:rFonts w:ascii="Times New Roman" w:hAnsi="Times New Roman" w:cs="Times New Roman"/>
                <w:noProof/>
                <w:szCs w:val="22"/>
              </w:rPr>
              <w:t>Procjena osiguranja opreme i drugih sredstava za zaštitu i sprječavanje stradanja imovine, gospodarskih funkcija i stradanja stanovništva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_Toc178676030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25</w:t>
            </w:r>
            <w:r w:rsidRPr="00284005">
              <w:rPr>
                <w:rFonts w:ascii="Times New Roman" w:hAnsi="Times New Roman" w:cs="Times New Roman"/>
                <w:noProof/>
                <w:webHidden/>
                <w:szCs w:val="22"/>
              </w:rPr>
              <w:fldChar w:fldCharType="end"/>
            </w:r>
          </w:hyperlink>
        </w:p>
        <w:p w14:paraId="5EC9BC2C" w14:textId="77777777" w:rsidR="00284005" w:rsidRPr="00284005" w:rsidRDefault="00284005">
          <w:pPr>
            <w:pStyle w:val="Sadraj1"/>
            <w:rPr>
              <w:rFonts w:ascii="Times New Roman" w:eastAsiaTheme="minorEastAsia" w:hAnsi="Times New Roman" w:cs="Times New Roman"/>
              <w:b w:val="0"/>
              <w:bCs w:val="0"/>
              <w:caps w:val="0"/>
              <w:noProof/>
              <w:color w:val="auto"/>
              <w:szCs w:val="22"/>
              <w:u w:val="none"/>
              <w:lang w:eastAsia="hr-HR"/>
            </w:rPr>
          </w:pPr>
          <w:hyperlink w:anchor="_Toc178676031" w:history="1">
            <w:r w:rsidRPr="00284005">
              <w:rPr>
                <w:rStyle w:val="Hiperveza"/>
                <w:rFonts w:ascii="Times New Roman" w:hAnsi="Times New Roman" w:cs="Times New Roman"/>
                <w:noProof/>
                <w:szCs w:val="22"/>
              </w:rPr>
              <w:t>6.</w:t>
            </w:r>
            <w:r w:rsidRPr="00284005">
              <w:rPr>
                <w:rFonts w:ascii="Times New Roman" w:eastAsiaTheme="minorEastAsia" w:hAnsi="Times New Roman" w:cs="Times New Roman"/>
                <w:b w:val="0"/>
                <w:bCs w:val="0"/>
                <w:caps w:val="0"/>
                <w:noProof/>
                <w:color w:val="auto"/>
                <w:szCs w:val="22"/>
                <w:u w:val="none"/>
                <w:lang w:eastAsia="hr-HR"/>
              </w:rPr>
              <w:tab/>
            </w:r>
            <w:r w:rsidRPr="00284005">
              <w:rPr>
                <w:rStyle w:val="Hiperveza"/>
                <w:rFonts w:ascii="Times New Roman" w:hAnsi="Times New Roman" w:cs="Times New Roman"/>
                <w:noProof/>
                <w:szCs w:val="22"/>
              </w:rPr>
              <w:t>Ostale mjere koje uključuju suradnju s nadležnim tijelima iz ovoga Zakona i/ili drugih tijela, znanstvenih ustanova i stručnjaka za područje prirodnih nepogoda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_Toc178676031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26</w:t>
            </w:r>
            <w:r w:rsidRPr="00284005">
              <w:rPr>
                <w:rFonts w:ascii="Times New Roman" w:hAnsi="Times New Roman" w:cs="Times New Roman"/>
                <w:noProof/>
                <w:webHidden/>
                <w:szCs w:val="22"/>
              </w:rPr>
              <w:fldChar w:fldCharType="end"/>
            </w:r>
          </w:hyperlink>
        </w:p>
        <w:p w14:paraId="7C44CE4E" w14:textId="77777777" w:rsidR="00284005" w:rsidRPr="00284005" w:rsidRDefault="00284005">
          <w:pPr>
            <w:pStyle w:val="Sadraj1"/>
            <w:rPr>
              <w:rFonts w:ascii="Times New Roman" w:eastAsiaTheme="minorEastAsia" w:hAnsi="Times New Roman" w:cs="Times New Roman"/>
              <w:b w:val="0"/>
              <w:bCs w:val="0"/>
              <w:caps w:val="0"/>
              <w:noProof/>
              <w:color w:val="auto"/>
              <w:szCs w:val="22"/>
              <w:u w:val="none"/>
              <w:lang w:eastAsia="hr-HR"/>
            </w:rPr>
          </w:pPr>
          <w:hyperlink w:anchor="_Toc178676032" w:history="1">
            <w:r w:rsidRPr="00284005">
              <w:rPr>
                <w:rStyle w:val="Hiperveza"/>
                <w:rFonts w:ascii="Times New Roman" w:hAnsi="Times New Roman" w:cs="Times New Roman"/>
                <w:noProof/>
                <w:szCs w:val="22"/>
              </w:rPr>
              <w:t>7.</w:t>
            </w:r>
            <w:r w:rsidRPr="00284005">
              <w:rPr>
                <w:rFonts w:ascii="Times New Roman" w:eastAsiaTheme="minorEastAsia" w:hAnsi="Times New Roman" w:cs="Times New Roman"/>
                <w:b w:val="0"/>
                <w:bCs w:val="0"/>
                <w:caps w:val="0"/>
                <w:noProof/>
                <w:color w:val="auto"/>
                <w:szCs w:val="22"/>
                <w:u w:val="none"/>
                <w:lang w:eastAsia="hr-HR"/>
              </w:rPr>
              <w:tab/>
            </w:r>
            <w:r w:rsidRPr="00284005">
              <w:rPr>
                <w:rStyle w:val="Hiperveza"/>
                <w:rFonts w:ascii="Times New Roman" w:hAnsi="Times New Roman" w:cs="Times New Roman"/>
                <w:noProof/>
                <w:szCs w:val="22"/>
              </w:rPr>
              <w:t>Prirodne nepogode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_Toc178676032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28</w:t>
            </w:r>
            <w:r w:rsidRPr="00284005">
              <w:rPr>
                <w:rFonts w:ascii="Times New Roman" w:hAnsi="Times New Roman" w:cs="Times New Roman"/>
                <w:noProof/>
                <w:webHidden/>
                <w:szCs w:val="22"/>
              </w:rPr>
              <w:fldChar w:fldCharType="end"/>
            </w:r>
          </w:hyperlink>
        </w:p>
        <w:p w14:paraId="76AB7CDF"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33" w:history="1">
            <w:r w:rsidRPr="00284005">
              <w:rPr>
                <w:rStyle w:val="Hiperveza"/>
                <w:rFonts w:ascii="Times New Roman" w:hAnsi="Times New Roman" w:cs="Times New Roman"/>
                <w:noProof/>
                <w:szCs w:val="22"/>
              </w:rPr>
              <w:t>7.1.</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Potres</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_Toc178676033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28</w:t>
            </w:r>
            <w:r w:rsidRPr="00284005">
              <w:rPr>
                <w:rFonts w:ascii="Times New Roman" w:hAnsi="Times New Roman" w:cs="Times New Roman"/>
                <w:noProof/>
                <w:webHidden/>
                <w:szCs w:val="22"/>
              </w:rPr>
              <w:fldChar w:fldCharType="end"/>
            </w:r>
          </w:hyperlink>
        </w:p>
        <w:p w14:paraId="2BE25EA4"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34" w:history="1">
            <w:r w:rsidRPr="00284005">
              <w:rPr>
                <w:rStyle w:val="Hiperveza"/>
                <w:rFonts w:ascii="Times New Roman" w:hAnsi="Times New Roman" w:cs="Times New Roman"/>
                <w:noProof/>
                <w:szCs w:val="22"/>
                <w:lang w:bidi="en-US"/>
              </w:rPr>
              <w:t>7.1.1.</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Posljedice po kritičnu infrastrukturu (sukladno Procjeni rizika od velikih nesreća)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_Toc178676034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28</w:t>
            </w:r>
            <w:r w:rsidRPr="00284005">
              <w:rPr>
                <w:rFonts w:ascii="Times New Roman" w:hAnsi="Times New Roman" w:cs="Times New Roman"/>
                <w:noProof/>
                <w:webHidden/>
                <w:szCs w:val="22"/>
              </w:rPr>
              <w:fldChar w:fldCharType="end"/>
            </w:r>
          </w:hyperlink>
        </w:p>
        <w:p w14:paraId="26557526"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35" w:history="1">
            <w:r w:rsidRPr="00284005">
              <w:rPr>
                <w:rStyle w:val="Hiperveza"/>
                <w:rFonts w:ascii="Times New Roman" w:hAnsi="Times New Roman" w:cs="Times New Roman"/>
                <w:noProof/>
                <w:szCs w:val="22"/>
                <w:lang w:bidi="en-US"/>
              </w:rPr>
              <w:t>7.1.2.</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Popis mjera i nositelja u slučaju potresa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_Toc178676035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30</w:t>
            </w:r>
            <w:r w:rsidRPr="00284005">
              <w:rPr>
                <w:rFonts w:ascii="Times New Roman" w:hAnsi="Times New Roman" w:cs="Times New Roman"/>
                <w:noProof/>
                <w:webHidden/>
                <w:szCs w:val="22"/>
              </w:rPr>
              <w:fldChar w:fldCharType="end"/>
            </w:r>
          </w:hyperlink>
        </w:p>
        <w:p w14:paraId="377BF5CB"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36" w:history="1">
            <w:r w:rsidRPr="00284005">
              <w:rPr>
                <w:rStyle w:val="Hiperveza"/>
                <w:rFonts w:ascii="Times New Roman" w:hAnsi="Times New Roman" w:cs="Times New Roman"/>
                <w:noProof/>
                <w:szCs w:val="22"/>
                <w:lang w:bidi="en-US"/>
              </w:rPr>
              <w:t>7.1.3.</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Ostale radnje koje uključuju suradnju s nadležnim tijelima i drugim institucijama u slučaju potresa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_Toc178676036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32</w:t>
            </w:r>
            <w:r w:rsidRPr="00284005">
              <w:rPr>
                <w:rFonts w:ascii="Times New Roman" w:hAnsi="Times New Roman" w:cs="Times New Roman"/>
                <w:noProof/>
                <w:webHidden/>
                <w:szCs w:val="22"/>
              </w:rPr>
              <w:fldChar w:fldCharType="end"/>
            </w:r>
          </w:hyperlink>
        </w:p>
        <w:p w14:paraId="29912F0F"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37" w:history="1">
            <w:r w:rsidRPr="00284005">
              <w:rPr>
                <w:rStyle w:val="Hiperveza"/>
                <w:rFonts w:ascii="Times New Roman" w:hAnsi="Times New Roman" w:cs="Times New Roman"/>
                <w:noProof/>
                <w:szCs w:val="22"/>
              </w:rPr>
              <w:t>7.2.</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Požar</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_Toc178676037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32</w:t>
            </w:r>
            <w:r w:rsidRPr="00284005">
              <w:rPr>
                <w:rFonts w:ascii="Times New Roman" w:hAnsi="Times New Roman" w:cs="Times New Roman"/>
                <w:noProof/>
                <w:webHidden/>
                <w:szCs w:val="22"/>
              </w:rPr>
              <w:fldChar w:fldCharType="end"/>
            </w:r>
          </w:hyperlink>
        </w:p>
        <w:p w14:paraId="41C722C6"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38" w:history="1">
            <w:r w:rsidRPr="00284005">
              <w:rPr>
                <w:rStyle w:val="Hiperveza"/>
                <w:rFonts w:ascii="Times New Roman" w:hAnsi="Times New Roman" w:cs="Times New Roman"/>
                <w:noProof/>
                <w:szCs w:val="22"/>
                <w:lang w:bidi="en-US"/>
              </w:rPr>
              <w:t>7.2.1.</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Posljedice po kritičnu infrastrukturu (sukladno Procjeni rizika od velikih nesreća)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_Toc178676038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33</w:t>
            </w:r>
            <w:r w:rsidRPr="00284005">
              <w:rPr>
                <w:rFonts w:ascii="Times New Roman" w:hAnsi="Times New Roman" w:cs="Times New Roman"/>
                <w:noProof/>
                <w:webHidden/>
                <w:szCs w:val="22"/>
              </w:rPr>
              <w:fldChar w:fldCharType="end"/>
            </w:r>
          </w:hyperlink>
        </w:p>
        <w:p w14:paraId="0F8DD4FB"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39" w:history="1">
            <w:r w:rsidRPr="00284005">
              <w:rPr>
                <w:rStyle w:val="Hiperveza"/>
                <w:rFonts w:ascii="Times New Roman" w:hAnsi="Times New Roman" w:cs="Times New Roman"/>
                <w:noProof/>
                <w:szCs w:val="22"/>
                <w:lang w:bidi="en-US"/>
              </w:rPr>
              <w:t>7.2.2.</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Popis mjera i nositelja u slučaju nastanka požara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_Toc178676039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33</w:t>
            </w:r>
            <w:r w:rsidRPr="00284005">
              <w:rPr>
                <w:rFonts w:ascii="Times New Roman" w:hAnsi="Times New Roman" w:cs="Times New Roman"/>
                <w:noProof/>
                <w:webHidden/>
                <w:szCs w:val="22"/>
              </w:rPr>
              <w:fldChar w:fldCharType="end"/>
            </w:r>
          </w:hyperlink>
        </w:p>
        <w:p w14:paraId="4F306CDC"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40" w:history="1">
            <w:r w:rsidRPr="00284005">
              <w:rPr>
                <w:rStyle w:val="Hiperveza"/>
                <w:rFonts w:ascii="Times New Roman" w:hAnsi="Times New Roman" w:cs="Times New Roman"/>
                <w:noProof/>
                <w:szCs w:val="22"/>
                <w:lang w:bidi="en-US"/>
              </w:rPr>
              <w:t>7.2.3.</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Ostale radnje koje uključuju suradnju s nadležnim tijelima i drugim institucijama u slučaju požara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_Toc178676040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35</w:t>
            </w:r>
            <w:r w:rsidRPr="00284005">
              <w:rPr>
                <w:rFonts w:ascii="Times New Roman" w:hAnsi="Times New Roman" w:cs="Times New Roman"/>
                <w:noProof/>
                <w:webHidden/>
                <w:szCs w:val="22"/>
              </w:rPr>
              <w:fldChar w:fldCharType="end"/>
            </w:r>
          </w:hyperlink>
        </w:p>
        <w:p w14:paraId="0FCD1F4C"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41" w:history="1">
            <w:r w:rsidRPr="00284005">
              <w:rPr>
                <w:rStyle w:val="Hiperveza"/>
                <w:rFonts w:ascii="Times New Roman" w:hAnsi="Times New Roman" w:cs="Times New Roman"/>
                <w:noProof/>
                <w:szCs w:val="22"/>
              </w:rPr>
              <w:t>7.3.</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Ekstremne temperature (toplinski udar)</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_Toc178676041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36</w:t>
            </w:r>
            <w:r w:rsidRPr="00284005">
              <w:rPr>
                <w:rFonts w:ascii="Times New Roman" w:hAnsi="Times New Roman" w:cs="Times New Roman"/>
                <w:noProof/>
                <w:webHidden/>
                <w:szCs w:val="22"/>
              </w:rPr>
              <w:fldChar w:fldCharType="end"/>
            </w:r>
          </w:hyperlink>
        </w:p>
        <w:p w14:paraId="4B366540"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42" w:history="1">
            <w:r w:rsidRPr="00284005">
              <w:rPr>
                <w:rStyle w:val="Hiperveza"/>
                <w:rFonts w:ascii="Times New Roman" w:hAnsi="Times New Roman" w:cs="Times New Roman"/>
                <w:noProof/>
                <w:szCs w:val="22"/>
                <w:lang w:bidi="en-US"/>
              </w:rPr>
              <w:t>7.3.1.</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Posljedice po kritičnu infrastrukturu (sukladno Procjeni rizika od velikih nesreća)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_Toc178676042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36</w:t>
            </w:r>
            <w:r w:rsidRPr="00284005">
              <w:rPr>
                <w:rFonts w:ascii="Times New Roman" w:hAnsi="Times New Roman" w:cs="Times New Roman"/>
                <w:noProof/>
                <w:webHidden/>
                <w:szCs w:val="22"/>
              </w:rPr>
              <w:fldChar w:fldCharType="end"/>
            </w:r>
          </w:hyperlink>
        </w:p>
        <w:p w14:paraId="00D71C66"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43" w:history="1">
            <w:r w:rsidRPr="00284005">
              <w:rPr>
                <w:rStyle w:val="Hiperveza"/>
                <w:rFonts w:ascii="Times New Roman" w:hAnsi="Times New Roman" w:cs="Times New Roman"/>
                <w:noProof/>
                <w:szCs w:val="22"/>
                <w:lang w:bidi="en-US"/>
              </w:rPr>
              <w:t>7.3.2.</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Popis mjera i nositelja u slučaju nastanka toplinskog udara (ekstremne temperature)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_Toc178676043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37</w:t>
            </w:r>
            <w:r w:rsidRPr="00284005">
              <w:rPr>
                <w:rFonts w:ascii="Times New Roman" w:hAnsi="Times New Roman" w:cs="Times New Roman"/>
                <w:noProof/>
                <w:webHidden/>
                <w:szCs w:val="22"/>
              </w:rPr>
              <w:fldChar w:fldCharType="end"/>
            </w:r>
          </w:hyperlink>
        </w:p>
        <w:p w14:paraId="576927DB"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44" w:history="1">
            <w:r w:rsidRPr="00284005">
              <w:rPr>
                <w:rStyle w:val="Hiperveza"/>
                <w:rFonts w:ascii="Times New Roman" w:hAnsi="Times New Roman" w:cs="Times New Roman"/>
                <w:noProof/>
                <w:szCs w:val="22"/>
                <w:lang w:bidi="en-US"/>
              </w:rPr>
              <w:t>7.3.3.</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Ostale radnje koje uključuju suradnju s nadležnim tijelima i drugim institucijama u slučaju nastanka toplinskog vala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_Toc178676044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38</w:t>
            </w:r>
            <w:r w:rsidRPr="00284005">
              <w:rPr>
                <w:rFonts w:ascii="Times New Roman" w:hAnsi="Times New Roman" w:cs="Times New Roman"/>
                <w:noProof/>
                <w:webHidden/>
                <w:szCs w:val="22"/>
              </w:rPr>
              <w:fldChar w:fldCharType="end"/>
            </w:r>
          </w:hyperlink>
        </w:p>
        <w:p w14:paraId="782ADC3D"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45" w:history="1">
            <w:r w:rsidRPr="00284005">
              <w:rPr>
                <w:rStyle w:val="Hiperveza"/>
                <w:rFonts w:ascii="Times New Roman" w:hAnsi="Times New Roman" w:cs="Times New Roman"/>
                <w:noProof/>
                <w:szCs w:val="22"/>
              </w:rPr>
              <w:t>7.4.</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Suša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_Toc178676045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38</w:t>
            </w:r>
            <w:r w:rsidRPr="00284005">
              <w:rPr>
                <w:rFonts w:ascii="Times New Roman" w:hAnsi="Times New Roman" w:cs="Times New Roman"/>
                <w:noProof/>
                <w:webHidden/>
                <w:szCs w:val="22"/>
              </w:rPr>
              <w:fldChar w:fldCharType="end"/>
            </w:r>
          </w:hyperlink>
        </w:p>
        <w:p w14:paraId="1F501A1B"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46" w:history="1">
            <w:r w:rsidRPr="00284005">
              <w:rPr>
                <w:rStyle w:val="Hiperveza"/>
                <w:rFonts w:ascii="Times New Roman" w:hAnsi="Times New Roman" w:cs="Times New Roman"/>
                <w:noProof/>
                <w:szCs w:val="22"/>
                <w:lang w:bidi="en-US"/>
              </w:rPr>
              <w:t>7.4.1.</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Posljedice po kritičnu infrastrukturu (sukladno Procjeni rizika od velikih nesreća)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_Toc178676046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40</w:t>
            </w:r>
            <w:r w:rsidRPr="00284005">
              <w:rPr>
                <w:rFonts w:ascii="Times New Roman" w:hAnsi="Times New Roman" w:cs="Times New Roman"/>
                <w:noProof/>
                <w:webHidden/>
                <w:szCs w:val="22"/>
              </w:rPr>
              <w:fldChar w:fldCharType="end"/>
            </w:r>
          </w:hyperlink>
        </w:p>
        <w:p w14:paraId="5F0640B8"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47" w:history="1">
            <w:r w:rsidRPr="00284005">
              <w:rPr>
                <w:rStyle w:val="Hiperveza"/>
                <w:rFonts w:ascii="Times New Roman" w:hAnsi="Times New Roman" w:cs="Times New Roman"/>
                <w:noProof/>
                <w:szCs w:val="22"/>
                <w:lang w:bidi="en-US"/>
              </w:rPr>
              <w:t>7.4.2.</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Popis mjera i nositelja u slučaju suše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_Toc178676047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40</w:t>
            </w:r>
            <w:r w:rsidRPr="00284005">
              <w:rPr>
                <w:rFonts w:ascii="Times New Roman" w:hAnsi="Times New Roman" w:cs="Times New Roman"/>
                <w:noProof/>
                <w:webHidden/>
                <w:szCs w:val="22"/>
              </w:rPr>
              <w:fldChar w:fldCharType="end"/>
            </w:r>
          </w:hyperlink>
        </w:p>
        <w:p w14:paraId="0DEDB48E"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48" w:history="1">
            <w:r w:rsidRPr="00284005">
              <w:rPr>
                <w:rStyle w:val="Hiperveza"/>
                <w:rFonts w:ascii="Times New Roman" w:hAnsi="Times New Roman" w:cs="Times New Roman"/>
                <w:noProof/>
                <w:szCs w:val="22"/>
                <w:lang w:bidi="en-US"/>
              </w:rPr>
              <w:t>7.4.3.</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Ostale radnje koje uključuju suradnju s nadležnim tijelima i drugim institucijama u slučaju suše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_Toc178676048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41</w:t>
            </w:r>
            <w:r w:rsidRPr="00284005">
              <w:rPr>
                <w:rFonts w:ascii="Times New Roman" w:hAnsi="Times New Roman" w:cs="Times New Roman"/>
                <w:noProof/>
                <w:webHidden/>
                <w:szCs w:val="22"/>
              </w:rPr>
              <w:fldChar w:fldCharType="end"/>
            </w:r>
          </w:hyperlink>
        </w:p>
        <w:p w14:paraId="733459AA"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49" w:history="1">
            <w:r w:rsidRPr="00284005">
              <w:rPr>
                <w:rStyle w:val="Hiperveza"/>
                <w:rFonts w:ascii="Times New Roman" w:hAnsi="Times New Roman" w:cs="Times New Roman"/>
                <w:noProof/>
                <w:szCs w:val="22"/>
              </w:rPr>
              <w:t>7.5.</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Tuča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_Toc178676049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41</w:t>
            </w:r>
            <w:r w:rsidRPr="00284005">
              <w:rPr>
                <w:rFonts w:ascii="Times New Roman" w:hAnsi="Times New Roman" w:cs="Times New Roman"/>
                <w:noProof/>
                <w:webHidden/>
                <w:szCs w:val="22"/>
              </w:rPr>
              <w:fldChar w:fldCharType="end"/>
            </w:r>
          </w:hyperlink>
        </w:p>
        <w:p w14:paraId="3A60C3CC"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50" w:history="1">
            <w:r w:rsidRPr="00284005">
              <w:rPr>
                <w:rStyle w:val="Hiperveza"/>
                <w:rFonts w:ascii="Times New Roman" w:hAnsi="Times New Roman" w:cs="Times New Roman"/>
                <w:noProof/>
                <w:szCs w:val="22"/>
                <w:lang w:bidi="en-US"/>
              </w:rPr>
              <w:t>7.5.1.</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Posljedice po kritičnu infrastrukturu (sukladno Procjeni od velikih nesreća)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_Toc178676050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41</w:t>
            </w:r>
            <w:r w:rsidRPr="00284005">
              <w:rPr>
                <w:rFonts w:ascii="Times New Roman" w:hAnsi="Times New Roman" w:cs="Times New Roman"/>
                <w:noProof/>
                <w:webHidden/>
                <w:szCs w:val="22"/>
              </w:rPr>
              <w:fldChar w:fldCharType="end"/>
            </w:r>
          </w:hyperlink>
        </w:p>
        <w:p w14:paraId="2D443876"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51" w:history="1">
            <w:r w:rsidRPr="00284005">
              <w:rPr>
                <w:rStyle w:val="Hiperveza"/>
                <w:rFonts w:ascii="Times New Roman" w:hAnsi="Times New Roman" w:cs="Times New Roman"/>
                <w:noProof/>
                <w:szCs w:val="22"/>
                <w:lang w:bidi="en-US"/>
              </w:rPr>
              <w:t>7.5.2.</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Popis mjera i nositelja u slučaju tuče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_Toc178676051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42</w:t>
            </w:r>
            <w:r w:rsidRPr="00284005">
              <w:rPr>
                <w:rFonts w:ascii="Times New Roman" w:hAnsi="Times New Roman" w:cs="Times New Roman"/>
                <w:noProof/>
                <w:webHidden/>
                <w:szCs w:val="22"/>
              </w:rPr>
              <w:fldChar w:fldCharType="end"/>
            </w:r>
          </w:hyperlink>
        </w:p>
        <w:p w14:paraId="2D36C80E"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52" w:history="1">
            <w:r w:rsidRPr="00284005">
              <w:rPr>
                <w:rStyle w:val="Hiperveza"/>
                <w:rFonts w:ascii="Times New Roman" w:hAnsi="Times New Roman" w:cs="Times New Roman"/>
                <w:noProof/>
                <w:szCs w:val="22"/>
                <w:lang w:bidi="en-US"/>
              </w:rPr>
              <w:t>7.5.3.</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Ostale radnje koje uključuju suradnju s nadležnim tijelima i drugim institucijama u slučaju tuče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_Toc178676052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43</w:t>
            </w:r>
            <w:r w:rsidRPr="00284005">
              <w:rPr>
                <w:rFonts w:ascii="Times New Roman" w:hAnsi="Times New Roman" w:cs="Times New Roman"/>
                <w:noProof/>
                <w:webHidden/>
                <w:szCs w:val="22"/>
              </w:rPr>
              <w:fldChar w:fldCharType="end"/>
            </w:r>
          </w:hyperlink>
        </w:p>
        <w:p w14:paraId="29A59BFA"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53" w:history="1">
            <w:r w:rsidRPr="00284005">
              <w:rPr>
                <w:rStyle w:val="Hiperveza"/>
                <w:rFonts w:ascii="Times New Roman" w:hAnsi="Times New Roman" w:cs="Times New Roman"/>
                <w:noProof/>
                <w:szCs w:val="22"/>
              </w:rPr>
              <w:t>7.6.</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Poplava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_Toc178676053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43</w:t>
            </w:r>
            <w:r w:rsidRPr="00284005">
              <w:rPr>
                <w:rFonts w:ascii="Times New Roman" w:hAnsi="Times New Roman" w:cs="Times New Roman"/>
                <w:noProof/>
                <w:webHidden/>
                <w:szCs w:val="22"/>
              </w:rPr>
              <w:fldChar w:fldCharType="end"/>
            </w:r>
          </w:hyperlink>
        </w:p>
        <w:p w14:paraId="515D85F5"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54" w:history="1">
            <w:r w:rsidRPr="00284005">
              <w:rPr>
                <w:rStyle w:val="Hiperveza"/>
                <w:rFonts w:ascii="Times New Roman" w:hAnsi="Times New Roman" w:cs="Times New Roman"/>
                <w:noProof/>
                <w:szCs w:val="22"/>
                <w:lang w:bidi="en-US"/>
              </w:rPr>
              <w:t>7.6.1.</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Posljedice po kritičnu infrastrukturu (sukladno Procjeni rizika od velikih nesreća)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_Toc178676054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44</w:t>
            </w:r>
            <w:r w:rsidRPr="00284005">
              <w:rPr>
                <w:rFonts w:ascii="Times New Roman" w:hAnsi="Times New Roman" w:cs="Times New Roman"/>
                <w:noProof/>
                <w:webHidden/>
                <w:szCs w:val="22"/>
              </w:rPr>
              <w:fldChar w:fldCharType="end"/>
            </w:r>
          </w:hyperlink>
        </w:p>
        <w:p w14:paraId="0BE8F46E"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55" w:history="1">
            <w:r w:rsidRPr="00284005">
              <w:rPr>
                <w:rStyle w:val="Hiperveza"/>
                <w:rFonts w:ascii="Times New Roman" w:hAnsi="Times New Roman" w:cs="Times New Roman"/>
                <w:noProof/>
                <w:szCs w:val="22"/>
                <w:lang w:bidi="en-US"/>
              </w:rPr>
              <w:t>7.6.2.</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Popis mjera i nositelja u slučaju nastanka poplave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_Toc178676055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44</w:t>
            </w:r>
            <w:r w:rsidRPr="00284005">
              <w:rPr>
                <w:rFonts w:ascii="Times New Roman" w:hAnsi="Times New Roman" w:cs="Times New Roman"/>
                <w:noProof/>
                <w:webHidden/>
                <w:szCs w:val="22"/>
              </w:rPr>
              <w:fldChar w:fldCharType="end"/>
            </w:r>
          </w:hyperlink>
        </w:p>
        <w:p w14:paraId="02F5CD12" w14:textId="77777777" w:rsidR="00284005" w:rsidRPr="00284005" w:rsidRDefault="00284005">
          <w:pPr>
            <w:pStyle w:val="Sadraj3"/>
            <w:tabs>
              <w:tab w:val="left" w:pos="851"/>
              <w:tab w:val="right" w:leader="dot" w:pos="9060"/>
            </w:tabs>
            <w:rPr>
              <w:rFonts w:ascii="Times New Roman" w:eastAsiaTheme="minorEastAsia" w:hAnsi="Times New Roman" w:cs="Times New Roman"/>
              <w:smallCaps w:val="0"/>
              <w:noProof/>
              <w:color w:val="auto"/>
              <w:szCs w:val="22"/>
              <w:lang w:eastAsia="hr-HR"/>
            </w:rPr>
          </w:pPr>
          <w:hyperlink w:anchor="_Toc178676056" w:history="1">
            <w:r w:rsidRPr="00284005">
              <w:rPr>
                <w:rStyle w:val="Hiperveza"/>
                <w:rFonts w:ascii="Times New Roman" w:hAnsi="Times New Roman" w:cs="Times New Roman"/>
                <w:noProof/>
                <w:szCs w:val="22"/>
                <w:lang w:bidi="en-US"/>
              </w:rPr>
              <w:t>7.6.3.</w:t>
            </w:r>
            <w:r w:rsidRPr="00284005">
              <w:rPr>
                <w:rFonts w:ascii="Times New Roman" w:eastAsiaTheme="minorEastAsia" w:hAnsi="Times New Roman" w:cs="Times New Roman"/>
                <w:smallCaps w:val="0"/>
                <w:noProof/>
                <w:color w:val="auto"/>
                <w:szCs w:val="22"/>
                <w:lang w:eastAsia="hr-HR"/>
              </w:rPr>
              <w:tab/>
            </w:r>
            <w:r w:rsidRPr="00284005">
              <w:rPr>
                <w:rStyle w:val="Hiperveza"/>
                <w:rFonts w:ascii="Times New Roman" w:hAnsi="Times New Roman" w:cs="Times New Roman"/>
                <w:noProof/>
                <w:szCs w:val="22"/>
                <w:lang w:bidi="en-US"/>
              </w:rPr>
              <w:t>Ostale radnje koje uključuju suradnju s nadležnim tijelima i drugim institucijama u slučaju poplave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_Toc178676056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46</w:t>
            </w:r>
            <w:r w:rsidRPr="00284005">
              <w:rPr>
                <w:rFonts w:ascii="Times New Roman" w:hAnsi="Times New Roman" w:cs="Times New Roman"/>
                <w:noProof/>
                <w:webHidden/>
                <w:szCs w:val="22"/>
              </w:rPr>
              <w:fldChar w:fldCharType="end"/>
            </w:r>
          </w:hyperlink>
        </w:p>
        <w:p w14:paraId="2AC8EC5B"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57" w:history="1">
            <w:r w:rsidRPr="00284005">
              <w:rPr>
                <w:rStyle w:val="Hiperveza"/>
                <w:rFonts w:ascii="Times New Roman" w:hAnsi="Times New Roman" w:cs="Times New Roman"/>
                <w:noProof/>
                <w:szCs w:val="22"/>
              </w:rPr>
              <w:t>8.1.</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Primjena jedinstvenih cijena i prosječnih prinosa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_Toc178676057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46</w:t>
            </w:r>
            <w:r w:rsidRPr="00284005">
              <w:rPr>
                <w:rFonts w:ascii="Times New Roman" w:hAnsi="Times New Roman" w:cs="Times New Roman"/>
                <w:noProof/>
                <w:webHidden/>
                <w:szCs w:val="22"/>
              </w:rPr>
              <w:fldChar w:fldCharType="end"/>
            </w:r>
          </w:hyperlink>
        </w:p>
        <w:p w14:paraId="7920171B" w14:textId="77777777" w:rsidR="00284005" w:rsidRPr="00284005" w:rsidRDefault="00284005">
          <w:pPr>
            <w:pStyle w:val="Sadraj1"/>
            <w:rPr>
              <w:rFonts w:ascii="Times New Roman" w:eastAsiaTheme="minorEastAsia" w:hAnsi="Times New Roman" w:cs="Times New Roman"/>
              <w:b w:val="0"/>
              <w:bCs w:val="0"/>
              <w:caps w:val="0"/>
              <w:noProof/>
              <w:color w:val="auto"/>
              <w:szCs w:val="22"/>
              <w:u w:val="none"/>
              <w:lang w:eastAsia="hr-HR"/>
            </w:rPr>
          </w:pPr>
          <w:hyperlink w:anchor="_Toc178676058" w:history="1">
            <w:r w:rsidRPr="00284005">
              <w:rPr>
                <w:rStyle w:val="Hiperveza"/>
                <w:rFonts w:ascii="Times New Roman" w:hAnsi="Times New Roman" w:cs="Times New Roman"/>
                <w:noProof/>
                <w:szCs w:val="22"/>
              </w:rPr>
              <w:t>9.</w:t>
            </w:r>
            <w:r w:rsidRPr="00284005">
              <w:rPr>
                <w:rFonts w:ascii="Times New Roman" w:eastAsiaTheme="minorEastAsia" w:hAnsi="Times New Roman" w:cs="Times New Roman"/>
                <w:b w:val="0"/>
                <w:bCs w:val="0"/>
                <w:caps w:val="0"/>
                <w:noProof/>
                <w:color w:val="auto"/>
                <w:szCs w:val="22"/>
                <w:u w:val="none"/>
                <w:lang w:eastAsia="hr-HR"/>
              </w:rPr>
              <w:tab/>
            </w:r>
            <w:r w:rsidRPr="00284005">
              <w:rPr>
                <w:rStyle w:val="Hiperveza"/>
                <w:rFonts w:ascii="Times New Roman" w:hAnsi="Times New Roman" w:cs="Times New Roman"/>
                <w:noProof/>
                <w:szCs w:val="22"/>
              </w:rPr>
              <w:t>Zaključak</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_Toc178676058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49</w:t>
            </w:r>
            <w:r w:rsidRPr="00284005">
              <w:rPr>
                <w:rFonts w:ascii="Times New Roman" w:hAnsi="Times New Roman" w:cs="Times New Roman"/>
                <w:noProof/>
                <w:webHidden/>
                <w:szCs w:val="22"/>
              </w:rPr>
              <w:fldChar w:fldCharType="end"/>
            </w:r>
          </w:hyperlink>
        </w:p>
        <w:p w14:paraId="5F23528E" w14:textId="77777777" w:rsidR="00284005" w:rsidRPr="00284005" w:rsidRDefault="00284005">
          <w:pPr>
            <w:pStyle w:val="Sadraj1"/>
            <w:rPr>
              <w:rFonts w:ascii="Times New Roman" w:eastAsiaTheme="minorEastAsia" w:hAnsi="Times New Roman" w:cs="Times New Roman"/>
              <w:b w:val="0"/>
              <w:bCs w:val="0"/>
              <w:caps w:val="0"/>
              <w:noProof/>
              <w:color w:val="auto"/>
              <w:szCs w:val="22"/>
              <w:u w:val="none"/>
              <w:lang w:eastAsia="hr-HR"/>
            </w:rPr>
          </w:pPr>
          <w:hyperlink w:anchor="_Toc178676059" w:history="1">
            <w:r w:rsidRPr="00284005">
              <w:rPr>
                <w:rStyle w:val="Hiperveza"/>
                <w:rFonts w:ascii="Times New Roman" w:hAnsi="Times New Roman" w:cs="Times New Roman"/>
                <w:noProof/>
                <w:szCs w:val="22"/>
              </w:rPr>
              <w:t>10.</w:t>
            </w:r>
            <w:r w:rsidRPr="00284005">
              <w:rPr>
                <w:rFonts w:ascii="Times New Roman" w:eastAsiaTheme="minorEastAsia" w:hAnsi="Times New Roman" w:cs="Times New Roman"/>
                <w:b w:val="0"/>
                <w:bCs w:val="0"/>
                <w:caps w:val="0"/>
                <w:noProof/>
                <w:color w:val="auto"/>
                <w:szCs w:val="22"/>
                <w:u w:val="none"/>
                <w:lang w:eastAsia="hr-HR"/>
              </w:rPr>
              <w:tab/>
            </w:r>
            <w:r w:rsidRPr="00284005">
              <w:rPr>
                <w:rStyle w:val="Hiperveza"/>
                <w:rFonts w:ascii="Times New Roman" w:hAnsi="Times New Roman" w:cs="Times New Roman"/>
                <w:noProof/>
                <w:szCs w:val="22"/>
              </w:rPr>
              <w:t>Prilozi</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_Toc178676059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50</w:t>
            </w:r>
            <w:r w:rsidRPr="00284005">
              <w:rPr>
                <w:rFonts w:ascii="Times New Roman" w:hAnsi="Times New Roman" w:cs="Times New Roman"/>
                <w:noProof/>
                <w:webHidden/>
                <w:szCs w:val="22"/>
              </w:rPr>
              <w:fldChar w:fldCharType="end"/>
            </w:r>
          </w:hyperlink>
        </w:p>
        <w:p w14:paraId="6922F337"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60" w:history="1">
            <w:r w:rsidRPr="00284005">
              <w:rPr>
                <w:rStyle w:val="Hiperveza"/>
                <w:rFonts w:ascii="Times New Roman" w:hAnsi="Times New Roman" w:cs="Times New Roman"/>
                <w:noProof/>
                <w:szCs w:val="22"/>
              </w:rPr>
              <w:t>10.1.</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Prilog 1. PN obrazac za prvu procjenu štete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_Toc178676060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48</w:t>
            </w:r>
            <w:r w:rsidRPr="00284005">
              <w:rPr>
                <w:rFonts w:ascii="Times New Roman" w:hAnsi="Times New Roman" w:cs="Times New Roman"/>
                <w:noProof/>
                <w:webHidden/>
                <w:szCs w:val="22"/>
              </w:rPr>
              <w:fldChar w:fldCharType="end"/>
            </w:r>
          </w:hyperlink>
        </w:p>
        <w:p w14:paraId="7CD978D1"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61" w:history="1">
            <w:r w:rsidRPr="00284005">
              <w:rPr>
                <w:rStyle w:val="Hiperveza"/>
                <w:rFonts w:ascii="Times New Roman" w:hAnsi="Times New Roman" w:cs="Times New Roman"/>
                <w:noProof/>
                <w:szCs w:val="22"/>
              </w:rPr>
              <w:t>10.2.</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Prilog 2. Koeficijent istrošenosti građevina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_Toc178676061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49</w:t>
            </w:r>
            <w:r w:rsidRPr="00284005">
              <w:rPr>
                <w:rFonts w:ascii="Times New Roman" w:hAnsi="Times New Roman" w:cs="Times New Roman"/>
                <w:noProof/>
                <w:webHidden/>
                <w:szCs w:val="22"/>
              </w:rPr>
              <w:fldChar w:fldCharType="end"/>
            </w:r>
          </w:hyperlink>
        </w:p>
        <w:p w14:paraId="3DFCE316"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62" w:history="1">
            <w:r w:rsidRPr="00284005">
              <w:rPr>
                <w:rStyle w:val="Hiperveza"/>
                <w:rFonts w:ascii="Times New Roman" w:hAnsi="Times New Roman" w:cs="Times New Roman"/>
                <w:noProof/>
                <w:szCs w:val="22"/>
              </w:rPr>
              <w:t>10.3.</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Prilog 3. Koeficijent za izračun veličine građevine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_Toc178676062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50</w:t>
            </w:r>
            <w:r w:rsidRPr="00284005">
              <w:rPr>
                <w:rFonts w:ascii="Times New Roman" w:hAnsi="Times New Roman" w:cs="Times New Roman"/>
                <w:noProof/>
                <w:webHidden/>
                <w:szCs w:val="22"/>
              </w:rPr>
              <w:fldChar w:fldCharType="end"/>
            </w:r>
          </w:hyperlink>
        </w:p>
        <w:p w14:paraId="29A091E5"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63" w:history="1">
            <w:r w:rsidRPr="00284005">
              <w:rPr>
                <w:rStyle w:val="Hiperveza"/>
                <w:rFonts w:ascii="Times New Roman" w:hAnsi="Times New Roman" w:cs="Times New Roman"/>
                <w:noProof/>
                <w:szCs w:val="22"/>
              </w:rPr>
              <w:t>10.4.</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Prilog 4. Koeficijent istrošenosti opreme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_Toc178676063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51</w:t>
            </w:r>
            <w:r w:rsidRPr="00284005">
              <w:rPr>
                <w:rFonts w:ascii="Times New Roman" w:hAnsi="Times New Roman" w:cs="Times New Roman"/>
                <w:noProof/>
                <w:webHidden/>
                <w:szCs w:val="22"/>
              </w:rPr>
              <w:fldChar w:fldCharType="end"/>
            </w:r>
          </w:hyperlink>
        </w:p>
        <w:p w14:paraId="1009BBF0"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64" w:history="1">
            <w:r w:rsidRPr="00284005">
              <w:rPr>
                <w:rStyle w:val="Hiperveza"/>
                <w:rFonts w:ascii="Times New Roman" w:hAnsi="Times New Roman" w:cs="Times New Roman"/>
                <w:noProof/>
                <w:szCs w:val="22"/>
              </w:rPr>
              <w:t>10.5.</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Prilog 5. Gradsko izvješće o utrošku sredstava pomoći</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_Toc178676064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52</w:t>
            </w:r>
            <w:r w:rsidRPr="00284005">
              <w:rPr>
                <w:rFonts w:ascii="Times New Roman" w:hAnsi="Times New Roman" w:cs="Times New Roman"/>
                <w:noProof/>
                <w:webHidden/>
                <w:szCs w:val="22"/>
              </w:rPr>
              <w:fldChar w:fldCharType="end"/>
            </w:r>
          </w:hyperlink>
        </w:p>
        <w:p w14:paraId="607B8D13"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65" w:history="1">
            <w:r w:rsidRPr="00284005">
              <w:rPr>
                <w:rStyle w:val="Hiperveza"/>
                <w:rFonts w:ascii="Times New Roman" w:hAnsi="Times New Roman" w:cs="Times New Roman"/>
                <w:noProof/>
                <w:szCs w:val="22"/>
              </w:rPr>
              <w:t>10.6.</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Prilog 6. Podaci o razvrstavanju dobara i šifre pojedinačno po kulturama</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_Toc178676065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53</w:t>
            </w:r>
            <w:r w:rsidRPr="00284005">
              <w:rPr>
                <w:rFonts w:ascii="Times New Roman" w:hAnsi="Times New Roman" w:cs="Times New Roman"/>
                <w:noProof/>
                <w:webHidden/>
                <w:szCs w:val="22"/>
              </w:rPr>
              <w:fldChar w:fldCharType="end"/>
            </w:r>
          </w:hyperlink>
        </w:p>
        <w:p w14:paraId="7EDFF627"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66" w:history="1">
            <w:r w:rsidRPr="00284005">
              <w:rPr>
                <w:rStyle w:val="Hiperveza"/>
                <w:rFonts w:ascii="Times New Roman" w:hAnsi="Times New Roman" w:cs="Times New Roman"/>
                <w:noProof/>
                <w:szCs w:val="22"/>
              </w:rPr>
              <w:t>10.7.</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PRILOG 7. Zapisnik o privremenom oduzimanju pokretnine i Zapisnik o povratu privremeno oduzete pokretnine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_Toc178676066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59</w:t>
            </w:r>
            <w:r w:rsidRPr="00284005">
              <w:rPr>
                <w:rFonts w:ascii="Times New Roman" w:hAnsi="Times New Roman" w:cs="Times New Roman"/>
                <w:noProof/>
                <w:webHidden/>
                <w:szCs w:val="22"/>
              </w:rPr>
              <w:fldChar w:fldCharType="end"/>
            </w:r>
          </w:hyperlink>
        </w:p>
        <w:p w14:paraId="70F337B7"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67" w:history="1">
            <w:r w:rsidRPr="00284005">
              <w:rPr>
                <w:rStyle w:val="Hiperveza"/>
                <w:rFonts w:ascii="Times New Roman" w:hAnsi="Times New Roman" w:cs="Times New Roman"/>
                <w:noProof/>
                <w:szCs w:val="22"/>
              </w:rPr>
              <w:t>10.8.</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PRILOG 8. Zahtjev za naknadu za privremeno oduzetu pokretninu</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_Toc178676067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61</w:t>
            </w:r>
            <w:r w:rsidRPr="00284005">
              <w:rPr>
                <w:rFonts w:ascii="Times New Roman" w:hAnsi="Times New Roman" w:cs="Times New Roman"/>
                <w:noProof/>
                <w:webHidden/>
                <w:szCs w:val="22"/>
              </w:rPr>
              <w:fldChar w:fldCharType="end"/>
            </w:r>
          </w:hyperlink>
        </w:p>
        <w:p w14:paraId="3DAD69EE"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68" w:history="1">
            <w:r w:rsidRPr="00284005">
              <w:rPr>
                <w:rStyle w:val="Hiperveza"/>
                <w:rFonts w:ascii="Times New Roman" w:hAnsi="Times New Roman" w:cs="Times New Roman"/>
                <w:noProof/>
                <w:szCs w:val="22"/>
              </w:rPr>
              <w:t>10.9.</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PRILOG 9. Cijene za utvrđivanje štete u poljoprivredi u Registru šteta od prirodnih nepogoda za razdoblje od 1. travnja 2026. do 31. ožujka 2027. u Republici Hrvatskoj</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_Toc178676068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63</w:t>
            </w:r>
            <w:r w:rsidRPr="00284005">
              <w:rPr>
                <w:rFonts w:ascii="Times New Roman" w:hAnsi="Times New Roman" w:cs="Times New Roman"/>
                <w:noProof/>
                <w:webHidden/>
                <w:szCs w:val="22"/>
              </w:rPr>
              <w:fldChar w:fldCharType="end"/>
            </w:r>
          </w:hyperlink>
        </w:p>
        <w:p w14:paraId="40C5B271" w14:textId="77777777" w:rsidR="00284005" w:rsidRPr="00284005" w:rsidRDefault="00284005">
          <w:pPr>
            <w:pStyle w:val="Sadraj2"/>
            <w:rPr>
              <w:rFonts w:ascii="Times New Roman" w:eastAsiaTheme="minorEastAsia" w:hAnsi="Times New Roman" w:cs="Times New Roman"/>
              <w:b w:val="0"/>
              <w:bCs w:val="0"/>
              <w:smallCaps w:val="0"/>
              <w:noProof/>
              <w:color w:val="auto"/>
              <w:szCs w:val="22"/>
              <w:lang w:eastAsia="hr-HR"/>
            </w:rPr>
          </w:pPr>
          <w:hyperlink w:anchor="_Toc178676069" w:history="1">
            <w:r w:rsidRPr="00284005">
              <w:rPr>
                <w:rStyle w:val="Hiperveza"/>
                <w:rFonts w:ascii="Times New Roman" w:hAnsi="Times New Roman" w:cs="Times New Roman"/>
                <w:noProof/>
                <w:szCs w:val="22"/>
              </w:rPr>
              <w:t>10.10.</w:t>
            </w:r>
            <w:r w:rsidRPr="00284005">
              <w:rPr>
                <w:rFonts w:ascii="Times New Roman" w:eastAsiaTheme="minorEastAsia" w:hAnsi="Times New Roman" w:cs="Times New Roman"/>
                <w:b w:val="0"/>
                <w:bCs w:val="0"/>
                <w:smallCaps w:val="0"/>
                <w:noProof/>
                <w:color w:val="auto"/>
                <w:szCs w:val="22"/>
                <w:lang w:eastAsia="hr-HR"/>
              </w:rPr>
              <w:tab/>
            </w:r>
            <w:r w:rsidRPr="00284005">
              <w:rPr>
                <w:rStyle w:val="Hiperveza"/>
                <w:rFonts w:ascii="Times New Roman" w:hAnsi="Times New Roman" w:cs="Times New Roman"/>
                <w:noProof/>
                <w:szCs w:val="22"/>
              </w:rPr>
              <w:t>PRILOG 10. Mjere, rokovi i nositelji mjera prije, po proglašenju i nakon proglašenja prirodne nepogode</w:t>
            </w:r>
            <w:r w:rsidRPr="00284005">
              <w:rPr>
                <w:rFonts w:ascii="Times New Roman" w:hAnsi="Times New Roman" w:cs="Times New Roman"/>
                <w:noProof/>
                <w:webHidden/>
                <w:szCs w:val="22"/>
              </w:rPr>
              <w:tab/>
            </w:r>
            <w:r w:rsidRPr="00284005">
              <w:rPr>
                <w:rFonts w:ascii="Times New Roman" w:hAnsi="Times New Roman" w:cs="Times New Roman"/>
                <w:noProof/>
                <w:webHidden/>
                <w:szCs w:val="22"/>
              </w:rPr>
              <w:fldChar w:fldCharType="begin"/>
            </w:r>
            <w:r w:rsidRPr="00284005">
              <w:rPr>
                <w:rFonts w:ascii="Times New Roman" w:hAnsi="Times New Roman" w:cs="Times New Roman"/>
                <w:noProof/>
                <w:webHidden/>
                <w:szCs w:val="22"/>
              </w:rPr>
              <w:instrText xml:space="preserve"> PAGEREF _Toc178676069 \h </w:instrText>
            </w:r>
            <w:r w:rsidRPr="00284005">
              <w:rPr>
                <w:rFonts w:ascii="Times New Roman" w:hAnsi="Times New Roman" w:cs="Times New Roman"/>
                <w:noProof/>
                <w:webHidden/>
                <w:szCs w:val="22"/>
              </w:rPr>
            </w:r>
            <w:r w:rsidRPr="00284005">
              <w:rPr>
                <w:rFonts w:ascii="Times New Roman" w:hAnsi="Times New Roman" w:cs="Times New Roman"/>
                <w:noProof/>
                <w:webHidden/>
                <w:szCs w:val="22"/>
              </w:rPr>
              <w:fldChar w:fldCharType="separate"/>
            </w:r>
            <w:r w:rsidR="004E0954">
              <w:rPr>
                <w:rFonts w:ascii="Times New Roman" w:hAnsi="Times New Roman" w:cs="Times New Roman"/>
                <w:noProof/>
                <w:webHidden/>
                <w:szCs w:val="22"/>
              </w:rPr>
              <w:t>74</w:t>
            </w:r>
            <w:r w:rsidRPr="00284005">
              <w:rPr>
                <w:rFonts w:ascii="Times New Roman" w:hAnsi="Times New Roman" w:cs="Times New Roman"/>
                <w:noProof/>
                <w:webHidden/>
                <w:szCs w:val="22"/>
              </w:rPr>
              <w:fldChar w:fldCharType="end"/>
            </w:r>
          </w:hyperlink>
        </w:p>
        <w:p w14:paraId="7B5B70DD" w14:textId="77777777" w:rsidR="00D939B8" w:rsidRPr="00284005" w:rsidRDefault="00D939B8" w:rsidP="00EF029D">
          <w:pPr>
            <w:pStyle w:val="Sadraj2"/>
            <w:ind w:left="0" w:firstLine="0"/>
            <w:rPr>
              <w:rFonts w:ascii="Times New Roman" w:hAnsi="Times New Roman" w:cs="Times New Roman"/>
              <w:szCs w:val="22"/>
            </w:rPr>
          </w:pPr>
          <w:r w:rsidRPr="00284005">
            <w:rPr>
              <w:rStyle w:val="Hiperveza"/>
              <w:rFonts w:ascii="Times New Roman" w:eastAsiaTheme="majorEastAsia" w:hAnsi="Times New Roman" w:cs="Times New Roman"/>
              <w:smallCaps w:val="0"/>
              <w:noProof/>
              <w:szCs w:val="22"/>
            </w:rPr>
            <w:fldChar w:fldCharType="end"/>
          </w:r>
        </w:p>
      </w:sdtContent>
    </w:sdt>
    <w:p w14:paraId="7E05C9FD" w14:textId="77777777" w:rsidR="00294563" w:rsidRPr="00813942" w:rsidRDefault="00294563">
      <w:pPr>
        <w:spacing w:before="0" w:after="200"/>
        <w:jc w:val="left"/>
        <w:rPr>
          <w:rFonts w:ascii="Times New Roman" w:hAnsi="Times New Roman" w:cs="Times New Roman"/>
          <w:sz w:val="24"/>
        </w:rPr>
      </w:pPr>
      <w:r w:rsidRPr="00813942">
        <w:rPr>
          <w:rFonts w:ascii="Times New Roman" w:hAnsi="Times New Roman" w:cs="Times New Roman"/>
          <w:sz w:val="24"/>
        </w:rPr>
        <w:br w:type="page"/>
      </w:r>
    </w:p>
    <w:p w14:paraId="3F22EAEB" w14:textId="77777777" w:rsidR="00E61D61" w:rsidRPr="00813942" w:rsidRDefault="00E61D61" w:rsidP="00326E89">
      <w:pPr>
        <w:spacing w:before="0" w:after="200"/>
        <w:rPr>
          <w:rFonts w:ascii="Times New Roman" w:hAnsi="Times New Roman" w:cs="Times New Roman"/>
          <w:u w:val="single"/>
        </w:rPr>
      </w:pPr>
      <w:r w:rsidRPr="00813942">
        <w:rPr>
          <w:rFonts w:ascii="Times New Roman" w:hAnsi="Times New Roman" w:cs="Times New Roman"/>
          <w:u w:val="single"/>
        </w:rPr>
        <w:lastRenderedPageBreak/>
        <w:t xml:space="preserve">Objašnjenje </w:t>
      </w:r>
      <w:r w:rsidR="00404705" w:rsidRPr="00813942">
        <w:rPr>
          <w:rFonts w:ascii="Times New Roman" w:hAnsi="Times New Roman" w:cs="Times New Roman"/>
          <w:u w:val="single"/>
        </w:rPr>
        <w:t xml:space="preserve">osnovnih </w:t>
      </w:r>
      <w:r w:rsidRPr="00813942">
        <w:rPr>
          <w:rFonts w:ascii="Times New Roman" w:hAnsi="Times New Roman" w:cs="Times New Roman"/>
          <w:u w:val="single"/>
        </w:rPr>
        <w:t>pojmova iz Plana</w:t>
      </w:r>
    </w:p>
    <w:p w14:paraId="399B0486"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Građevina</w:t>
      </w:r>
      <w:r>
        <w:rPr>
          <w:rFonts w:ascii="Times New Roman" w:hAnsi="Times New Roman" w:cs="Times New Roman"/>
          <w:b/>
          <w:bCs/>
        </w:rPr>
        <w:t xml:space="preserve"> </w:t>
      </w:r>
      <w:r w:rsidRPr="00813942">
        <w:rPr>
          <w:rFonts w:ascii="Times New Roman" w:hAnsi="Times New Roman" w:cs="Times New Roman"/>
        </w:rPr>
        <w:t>je sklop definiran propisom kojim se uređuje gradnja.</w:t>
      </w:r>
    </w:p>
    <w:p w14:paraId="0B0969A4"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Imovina</w:t>
      </w:r>
      <w:r>
        <w:rPr>
          <w:rFonts w:ascii="Times New Roman" w:hAnsi="Times New Roman" w:cs="Times New Roman"/>
          <w:b/>
          <w:bCs/>
        </w:rPr>
        <w:t xml:space="preserve"> </w:t>
      </w:r>
      <w:r w:rsidRPr="00813942">
        <w:rPr>
          <w:rFonts w:ascii="Times New Roman" w:hAnsi="Times New Roman" w:cs="Times New Roman"/>
        </w:rPr>
        <w:t>obuhvaća građevine, infrastrukturu, opremu, zemljišta, višegodišnje nasade, šume, stoku, obrtna sredstva u poljoprivredi te ostala sredstva i dobra.</w:t>
      </w:r>
    </w:p>
    <w:p w14:paraId="03266DB5"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Poljoprivrednik</w:t>
      </w:r>
      <w:r w:rsidRPr="00813942">
        <w:rPr>
          <w:rFonts w:ascii="Times New Roman" w:hAnsi="Times New Roman" w:cs="Times New Roman"/>
        </w:rPr>
        <w:t xml:space="preserve"> je fizička ili pravna osoba ili skupina fizičkih ili pravnih osoba koja obavlja poljoprivrednu djelatnost na području Republike Hrvatske, a obuhvaća sljedeće organizacijske oblike: obiteljsko poljoprivredno gospodarstvo, </w:t>
      </w:r>
      <w:proofErr w:type="spellStart"/>
      <w:r w:rsidRPr="00813942">
        <w:rPr>
          <w:rFonts w:ascii="Times New Roman" w:hAnsi="Times New Roman" w:cs="Times New Roman"/>
        </w:rPr>
        <w:t>samoopskrbno</w:t>
      </w:r>
      <w:proofErr w:type="spellEnd"/>
      <w:r w:rsidRPr="00813942">
        <w:rPr>
          <w:rFonts w:ascii="Times New Roman" w:hAnsi="Times New Roman" w:cs="Times New Roman"/>
        </w:rPr>
        <w:t xml:space="preserve"> poljoprivredno gospodarstvo, obrt registriran za obavljanje poljoprivredne djelatnosti, trgovačko društvo ili zadrugu registriranu za obavljanje poljoprivredne djelatnosti te druga pravna osoba.</w:t>
      </w:r>
    </w:p>
    <w:p w14:paraId="744B63E9"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Štete u poljoprivredi </w:t>
      </w:r>
      <w:r w:rsidRPr="00813942">
        <w:rPr>
          <w:rFonts w:ascii="Times New Roman" w:hAnsi="Times New Roman" w:cs="Times New Roman"/>
        </w:rPr>
        <w:t>su štete koje je poljoprivrednik pretrpio na poljoprivrednom zemljištu i/ili primarnoj poljoprivrednoj proizvodnji; Štete u šumarstvu su štete na šumskom zemljištu i šumama.</w:t>
      </w:r>
    </w:p>
    <w:p w14:paraId="0B44D377"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Poljoprivredno gospodarstvo </w:t>
      </w:r>
      <w:r w:rsidRPr="00813942">
        <w:rPr>
          <w:rFonts w:ascii="Times New Roman" w:hAnsi="Times New Roman" w:cs="Times New Roman"/>
        </w:rPr>
        <w:t>čine sve proizvodne jedinice na kojima se obavlja poljoprivredna djelatnost i kojima upravlja poljoprivrednik, a koje se nalaze na području Republike Hrvatske.</w:t>
      </w:r>
    </w:p>
    <w:p w14:paraId="6A714356"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Osiguravatelj</w:t>
      </w:r>
      <w:r w:rsidRPr="00813942">
        <w:rPr>
          <w:rFonts w:ascii="Times New Roman" w:hAnsi="Times New Roman" w:cs="Times New Roman"/>
        </w:rPr>
        <w:t> je društvo za osiguranje u smislu zakona kojim je uređeno osiguranje.</w:t>
      </w:r>
    </w:p>
    <w:p w14:paraId="1631228C"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Oštećenik</w:t>
      </w:r>
      <w:r w:rsidRPr="00813942">
        <w:rPr>
          <w:rFonts w:ascii="Times New Roman" w:hAnsi="Times New Roman" w:cs="Times New Roman"/>
        </w:rPr>
        <w:t xml:space="preserve"> je fizička ili pravna osoba na čijoj je imovini utvrđena šteta od prirodnih nepogoda sukladno kriterijima iz ovoga Zakona. </w:t>
      </w:r>
    </w:p>
    <w:p w14:paraId="76070256"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Katastrofa</w:t>
      </w:r>
      <w:r w:rsidRPr="00813942">
        <w:rPr>
          <w:rFonts w:ascii="Times New Roman" w:hAnsi="Times New Roman" w:cs="Times New Roman"/>
        </w:rPr>
        <w:t> ima značenje u smislu zakona kojim je uređen sustav civilne zaštite. Katastrofa je stanje izazvano prirodnim i/ili tehničko-tehnološkim događajem koji opsegom, intenzitetom i neočekivanošću ugrožava zdravlje i živote većeg broja ljudi, imovinu veće vrijednosti i okoliš, a čiji nastanak nije moguće spriječiti ili posljedice otkloniti djelovanjem svih operativnih snaga sustava CZ.</w:t>
      </w:r>
    </w:p>
    <w:p w14:paraId="05F1A744"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Poduzetnik</w:t>
      </w:r>
      <w:r w:rsidRPr="00813942">
        <w:rPr>
          <w:rFonts w:ascii="Times New Roman" w:hAnsi="Times New Roman" w:cs="Times New Roman"/>
        </w:rPr>
        <w:t> je svaka pravna ili fizička osoba koja, obavljajući gospodarsku djelatnost, sudjeluje u prometu robe i usluga bez obzira na to stječe li profit ili ne stječe.</w:t>
      </w:r>
    </w:p>
    <w:p w14:paraId="22AA7F4C"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Stambene zgrade</w:t>
      </w:r>
      <w:r w:rsidRPr="00813942">
        <w:rPr>
          <w:rFonts w:ascii="Times New Roman" w:hAnsi="Times New Roman" w:cs="Times New Roman"/>
        </w:rPr>
        <w:t> u smislu ovoga Zakona su zgrade za smještaj i boravak ljudi; Infrastruktura su građevine definirane propisom kojim se uređuje prostorno uređenje.</w:t>
      </w:r>
    </w:p>
    <w:p w14:paraId="01E244CE"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Važeće tržišne cijene</w:t>
      </w:r>
      <w:r w:rsidRPr="00813942">
        <w:rPr>
          <w:rFonts w:ascii="Times New Roman" w:hAnsi="Times New Roman" w:cs="Times New Roman"/>
        </w:rPr>
        <w:t> su cijene određene na odgovarajućem tržištu.</w:t>
      </w:r>
    </w:p>
    <w:p w14:paraId="60763D2B"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Jedinstvene cijene</w:t>
      </w:r>
      <w:r>
        <w:rPr>
          <w:rFonts w:ascii="Times New Roman" w:hAnsi="Times New Roman" w:cs="Times New Roman"/>
          <w:b/>
          <w:bCs/>
        </w:rPr>
        <w:t xml:space="preserve"> </w:t>
      </w:r>
      <w:r w:rsidRPr="00813942">
        <w:rPr>
          <w:rFonts w:ascii="Times New Roman" w:hAnsi="Times New Roman" w:cs="Times New Roman"/>
        </w:rPr>
        <w:t>su cijene koje donosi, objavljuje i unosi u Registar šteta Državno povjerenstvo za procjenu šteta od prirodnih nepogoda na prijedlog nadležnog ministarstva.</w:t>
      </w:r>
    </w:p>
    <w:p w14:paraId="33158C84"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Realna procjena vrijednosti imovine</w:t>
      </w:r>
      <w:r>
        <w:rPr>
          <w:rFonts w:ascii="Times New Roman" w:hAnsi="Times New Roman" w:cs="Times New Roman"/>
          <w:b/>
          <w:bCs/>
        </w:rPr>
        <w:t xml:space="preserve"> </w:t>
      </w:r>
      <w:r w:rsidRPr="00813942">
        <w:rPr>
          <w:rFonts w:ascii="Times New Roman" w:hAnsi="Times New Roman" w:cs="Times New Roman"/>
        </w:rPr>
        <w:t>je procjena imovine od strane nadležnih ministarstava.</w:t>
      </w:r>
    </w:p>
    <w:p w14:paraId="5CBC7207"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Registar šteta</w:t>
      </w:r>
      <w:r>
        <w:rPr>
          <w:rFonts w:ascii="Times New Roman" w:hAnsi="Times New Roman" w:cs="Times New Roman"/>
          <w:b/>
          <w:bCs/>
        </w:rPr>
        <w:t xml:space="preserve"> </w:t>
      </w:r>
      <w:r w:rsidRPr="00813942">
        <w:rPr>
          <w:rFonts w:ascii="Times New Roman" w:hAnsi="Times New Roman" w:cs="Times New Roman"/>
        </w:rPr>
        <w:t>je digitalna baza podataka svih šteta nastalih zbog prirodnih nepogoda na području Republike Hrvatske.</w:t>
      </w:r>
    </w:p>
    <w:p w14:paraId="446F5AB9"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Štete u ribarstvu</w:t>
      </w:r>
      <w:r>
        <w:rPr>
          <w:rFonts w:ascii="Times New Roman" w:hAnsi="Times New Roman" w:cs="Times New Roman"/>
          <w:b/>
          <w:bCs/>
        </w:rPr>
        <w:t xml:space="preserve"> </w:t>
      </w:r>
      <w:r w:rsidRPr="00813942">
        <w:rPr>
          <w:rFonts w:ascii="Times New Roman" w:hAnsi="Times New Roman" w:cs="Times New Roman"/>
        </w:rPr>
        <w:t>su štete na imovini i/ili proizvodnji proizvoda ribarstva i akvakulture.</w:t>
      </w:r>
    </w:p>
    <w:p w14:paraId="7EF83F6C" w14:textId="77777777" w:rsidR="001E217E" w:rsidRPr="00034EE4" w:rsidRDefault="001E217E" w:rsidP="001E217E">
      <w:pPr>
        <w:spacing w:before="120" w:after="120"/>
        <w:rPr>
          <w:rFonts w:ascii="Times New Roman" w:hAnsi="Times New Roman" w:cs="Times New Roman"/>
          <w:b/>
          <w:bCs/>
        </w:rPr>
      </w:pPr>
      <w:r w:rsidRPr="00813942">
        <w:rPr>
          <w:rFonts w:ascii="Times New Roman" w:hAnsi="Times New Roman" w:cs="Times New Roman"/>
          <w:b/>
          <w:bCs/>
        </w:rPr>
        <w:t>Žurna pomoć</w:t>
      </w:r>
      <w:r>
        <w:rPr>
          <w:rFonts w:ascii="Times New Roman" w:hAnsi="Times New Roman" w:cs="Times New Roman"/>
          <w:b/>
          <w:bCs/>
        </w:rPr>
        <w:t xml:space="preserve"> </w:t>
      </w:r>
      <w:r w:rsidRPr="00813942">
        <w:rPr>
          <w:rFonts w:ascii="Times New Roman" w:hAnsi="Times New Roman" w:cs="Times New Roman"/>
          <w:color w:val="231F20"/>
        </w:rPr>
        <w:t>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14A618BC" w14:textId="77777777" w:rsidR="00404705" w:rsidRPr="00813942" w:rsidRDefault="00404705" w:rsidP="00890A39">
      <w:pPr>
        <w:spacing w:before="0" w:after="200"/>
        <w:ind w:left="708"/>
        <w:jc w:val="left"/>
        <w:rPr>
          <w:rFonts w:ascii="Times New Roman" w:hAnsi="Times New Roman" w:cs="Times New Roman"/>
          <w:color w:val="231F20"/>
        </w:rPr>
      </w:pPr>
    </w:p>
    <w:p w14:paraId="430F9992" w14:textId="77777777" w:rsidR="00404705" w:rsidRPr="00813942" w:rsidRDefault="00404705" w:rsidP="00890A39">
      <w:pPr>
        <w:spacing w:before="0" w:after="200"/>
        <w:ind w:left="708"/>
        <w:jc w:val="left"/>
        <w:rPr>
          <w:rFonts w:ascii="Times New Roman" w:hAnsi="Times New Roman" w:cs="Times New Roman"/>
          <w:color w:val="231F20"/>
        </w:rPr>
      </w:pPr>
    </w:p>
    <w:p w14:paraId="4883557F" w14:textId="77777777" w:rsidR="00404705" w:rsidRPr="00813942" w:rsidRDefault="00404705" w:rsidP="00890A39">
      <w:pPr>
        <w:spacing w:before="0" w:after="200"/>
        <w:ind w:left="708"/>
        <w:jc w:val="left"/>
        <w:rPr>
          <w:rFonts w:ascii="Times New Roman" w:hAnsi="Times New Roman" w:cs="Times New Roman"/>
          <w:color w:val="231F20"/>
        </w:rPr>
      </w:pPr>
    </w:p>
    <w:p w14:paraId="7173D2B5" w14:textId="77777777" w:rsidR="00DB0A78" w:rsidRPr="00813942" w:rsidRDefault="00DB0A78">
      <w:pPr>
        <w:pStyle w:val="Stil1"/>
        <w:numPr>
          <w:ilvl w:val="0"/>
          <w:numId w:val="15"/>
        </w:numPr>
        <w:ind w:left="432" w:hanging="432"/>
        <w:rPr>
          <w:rFonts w:cs="Times New Roman"/>
        </w:rPr>
      </w:pPr>
      <w:bookmarkStart w:id="0" w:name="_Toc498586010"/>
      <w:bookmarkStart w:id="1" w:name="_Toc508001037"/>
      <w:bookmarkStart w:id="2" w:name="_Toc178676016"/>
      <w:r w:rsidRPr="00813942">
        <w:rPr>
          <w:rFonts w:cs="Times New Roman"/>
        </w:rPr>
        <w:lastRenderedPageBreak/>
        <w:t>Uvod</w:t>
      </w:r>
      <w:bookmarkEnd w:id="0"/>
      <w:bookmarkEnd w:id="1"/>
      <w:bookmarkEnd w:id="2"/>
    </w:p>
    <w:p w14:paraId="03676756" w14:textId="77777777" w:rsidR="00314B55" w:rsidRPr="00813942" w:rsidRDefault="00314B55" w:rsidP="00314B55">
      <w:pPr>
        <w:spacing w:before="120" w:after="120"/>
        <w:rPr>
          <w:rFonts w:ascii="Times New Roman" w:hAnsi="Times New Roman" w:cs="Times New Roman"/>
          <w:highlight w:val="red"/>
        </w:rPr>
      </w:pPr>
      <w:r w:rsidRPr="00813942">
        <w:rPr>
          <w:rFonts w:ascii="Times New Roman" w:hAnsi="Times New Roman" w:cs="Times New Roman"/>
        </w:rPr>
        <w:t xml:space="preserve">Temeljem </w:t>
      </w:r>
      <w:bookmarkStart w:id="3" w:name="_Hlk21951300"/>
      <w:r w:rsidRPr="00813942">
        <w:rPr>
          <w:rFonts w:ascii="Times New Roman" w:hAnsi="Times New Roman" w:cs="Times New Roman"/>
          <w:i/>
          <w:iCs/>
        </w:rPr>
        <w:t xml:space="preserve">Zakona o ublažavanju i uklanjanju posljedica prirodnih nepogoda </w:t>
      </w:r>
      <w:bookmarkEnd w:id="3"/>
      <w:r w:rsidRPr="00813942">
        <w:rPr>
          <w:rFonts w:ascii="Times New Roman" w:hAnsi="Times New Roman" w:cs="Times New Roman"/>
          <w:i/>
          <w:iCs/>
        </w:rPr>
        <w:t>(NN 16/19)</w:t>
      </w:r>
      <w:r w:rsidRPr="00813942">
        <w:rPr>
          <w:rFonts w:ascii="Times New Roman" w:hAnsi="Times New Roman" w:cs="Times New Roman"/>
        </w:rPr>
        <w:t xml:space="preserve"> </w:t>
      </w:r>
      <w:r w:rsidR="00B1739B" w:rsidRPr="00813942">
        <w:rPr>
          <w:rFonts w:ascii="Times New Roman" w:hAnsi="Times New Roman" w:cs="Times New Roman"/>
        </w:rPr>
        <w:t xml:space="preserve">(u daljnjem tekstu Zakon) </w:t>
      </w:r>
      <w:r w:rsidRPr="00813942">
        <w:rPr>
          <w:rFonts w:ascii="Times New Roman" w:hAnsi="Times New Roman" w:cs="Times New Roman"/>
        </w:rPr>
        <w:t>regulira se planiranje sustava reagiranja u izvanrednim događajima uzrokovanim prirodnim nepogodama na regionalnoj i lokalnoj razini. Uz utvrđivanje načina pravovremenog poduzimanja preventivnih mjera, poseban se naglasak pritom usmjerava se ublažavanje i djelomično uklanjanje posljedica prirodne nepogode. Sve jedinice lokalne i regionalne samouprave dužne su izraditi Plan djelovanja u području prirodnih nepogoda.</w:t>
      </w:r>
    </w:p>
    <w:p w14:paraId="30F41234" w14:textId="77777777" w:rsidR="00314B55" w:rsidRDefault="00314B55" w:rsidP="00314B55">
      <w:pPr>
        <w:spacing w:before="120" w:after="120"/>
        <w:rPr>
          <w:rFonts w:ascii="Times New Roman" w:hAnsi="Times New Roman" w:cs="Times New Roman"/>
        </w:rPr>
      </w:pPr>
      <w:r w:rsidRPr="00813942">
        <w:rPr>
          <w:rFonts w:ascii="Times New Roman" w:hAnsi="Times New Roman" w:cs="Times New Roman"/>
        </w:rPr>
        <w:t xml:space="preserve">Temeljem članka 14. stavka 8. </w:t>
      </w:r>
      <w:r w:rsidR="00360EF0">
        <w:rPr>
          <w:rFonts w:ascii="Times New Roman" w:hAnsi="Times New Roman" w:cs="Times New Roman"/>
        </w:rPr>
        <w:t>Gradsko</w:t>
      </w:r>
      <w:r w:rsidRPr="00813942">
        <w:rPr>
          <w:rFonts w:ascii="Times New Roman" w:hAnsi="Times New Roman" w:cs="Times New Roman"/>
        </w:rPr>
        <w:t xml:space="preserve"> povjerenstvo za procjenu šteta od prirodnih nepogoda izrađuje Plan djelovanja u području prirodnih nepogoda te ga, temeljem članka 17. predstavničko tijelo jedinice lokalne i područne (regionalne) samouprave do 30. studenog tekuće godine donosi za sljedeću kalendarsku godinu radi određenja mjera i postupanja djelomične sanacije šteta od prirodnih nepogoda. </w:t>
      </w:r>
    </w:p>
    <w:p w14:paraId="1E6B2511" w14:textId="77777777" w:rsidR="005239B1" w:rsidRPr="00813942" w:rsidRDefault="005239B1" w:rsidP="00314B55">
      <w:pPr>
        <w:spacing w:before="120" w:after="120"/>
        <w:rPr>
          <w:rFonts w:ascii="Times New Roman" w:hAnsi="Times New Roman" w:cs="Times New Roman"/>
        </w:rPr>
      </w:pPr>
      <w:r>
        <w:rPr>
          <w:rFonts w:ascii="Times New Roman" w:hAnsi="Times New Roman" w:cs="Times New Roman"/>
        </w:rPr>
        <w:t>Predstavničko tijelo Grada Buje - Buie donosi Plan djelovanja u području prirodnih nepogoda za 2027. godinu.</w:t>
      </w:r>
    </w:p>
    <w:p w14:paraId="0F79BE4B" w14:textId="77777777" w:rsidR="00314B55" w:rsidRPr="00813942" w:rsidRDefault="00314B55" w:rsidP="00314B55">
      <w:pPr>
        <w:spacing w:before="120" w:after="120"/>
        <w:rPr>
          <w:rFonts w:ascii="Times New Roman" w:hAnsi="Times New Roman" w:cs="Times New Roman"/>
        </w:rPr>
      </w:pPr>
      <w:r w:rsidRPr="00813942">
        <w:rPr>
          <w:rFonts w:ascii="Times New Roman" w:hAnsi="Times New Roman" w:cs="Times New Roman"/>
        </w:rPr>
        <w:t xml:space="preserve">Nositelji provedba mjera iz ovoga Plana su: </w:t>
      </w:r>
    </w:p>
    <w:p w14:paraId="4C85F0CD" w14:textId="77777777" w:rsidR="00314B55" w:rsidRPr="00813942" w:rsidRDefault="00314B55">
      <w:pPr>
        <w:pStyle w:val="Odlomakpopisa"/>
        <w:numPr>
          <w:ilvl w:val="0"/>
          <w:numId w:val="12"/>
        </w:numPr>
        <w:spacing w:after="120" w:line="276" w:lineRule="auto"/>
        <w:jc w:val="both"/>
        <w:rPr>
          <w:rFonts w:ascii="Times New Roman" w:hAnsi="Times New Roman" w:cs="Times New Roman"/>
        </w:rPr>
      </w:pPr>
      <w:r w:rsidRPr="00813942">
        <w:rPr>
          <w:rFonts w:ascii="Times New Roman" w:hAnsi="Times New Roman" w:cs="Times New Roman"/>
        </w:rPr>
        <w:t xml:space="preserve">Povjerenstvo za procjenu šteta od prirodnih nepogoda </w:t>
      </w:r>
      <w:r w:rsidR="00F45450">
        <w:rPr>
          <w:rFonts w:ascii="Times New Roman" w:hAnsi="Times New Roman" w:cs="Times New Roman"/>
        </w:rPr>
        <w:t>Grad Buje - Buie</w:t>
      </w:r>
      <w:r w:rsidR="00261DB0" w:rsidRPr="00813942">
        <w:rPr>
          <w:rFonts w:ascii="Times New Roman" w:hAnsi="Times New Roman" w:cs="Times New Roman"/>
        </w:rPr>
        <w:t xml:space="preserve"> (u daljnje</w:t>
      </w:r>
      <w:r w:rsidR="005239B1">
        <w:rPr>
          <w:rFonts w:ascii="Times New Roman" w:hAnsi="Times New Roman" w:cs="Times New Roman"/>
        </w:rPr>
        <w:t xml:space="preserve">m tekstu: </w:t>
      </w:r>
      <w:r w:rsidR="00360EF0">
        <w:rPr>
          <w:rFonts w:ascii="Times New Roman" w:hAnsi="Times New Roman" w:cs="Times New Roman"/>
        </w:rPr>
        <w:t>Gradsko</w:t>
      </w:r>
      <w:r w:rsidR="00261DB0" w:rsidRPr="00813942">
        <w:rPr>
          <w:rFonts w:ascii="Times New Roman" w:hAnsi="Times New Roman" w:cs="Times New Roman"/>
        </w:rPr>
        <w:t xml:space="preserve"> povjerenstvo)</w:t>
      </w:r>
      <w:r w:rsidRPr="00813942">
        <w:rPr>
          <w:rFonts w:ascii="Times New Roman" w:hAnsi="Times New Roman" w:cs="Times New Roman"/>
        </w:rPr>
        <w:t>,</w:t>
      </w:r>
    </w:p>
    <w:p w14:paraId="4973D318" w14:textId="77777777" w:rsidR="00294563" w:rsidRPr="00813942" w:rsidRDefault="00F45450">
      <w:pPr>
        <w:pStyle w:val="Odlomakpopisa"/>
        <w:numPr>
          <w:ilvl w:val="0"/>
          <w:numId w:val="12"/>
        </w:numPr>
        <w:spacing w:after="120" w:line="276" w:lineRule="auto"/>
        <w:jc w:val="both"/>
        <w:rPr>
          <w:rFonts w:ascii="Times New Roman" w:hAnsi="Times New Roman" w:cs="Times New Roman"/>
        </w:rPr>
      </w:pPr>
      <w:r>
        <w:rPr>
          <w:rFonts w:ascii="Times New Roman" w:hAnsi="Times New Roman" w:cs="Times New Roman"/>
        </w:rPr>
        <w:t>Gradon</w:t>
      </w:r>
      <w:r w:rsidR="00153A8C" w:rsidRPr="00813942">
        <w:rPr>
          <w:rFonts w:ascii="Times New Roman" w:hAnsi="Times New Roman" w:cs="Times New Roman"/>
        </w:rPr>
        <w:t xml:space="preserve">ačelnik </w:t>
      </w:r>
      <w:r>
        <w:rPr>
          <w:rFonts w:ascii="Times New Roman" w:hAnsi="Times New Roman" w:cs="Times New Roman"/>
        </w:rPr>
        <w:t>Grada Buje - Buie</w:t>
      </w:r>
    </w:p>
    <w:p w14:paraId="7B762BC3" w14:textId="77777777" w:rsidR="00314B55" w:rsidRPr="00813942" w:rsidRDefault="00314B55" w:rsidP="00314B55">
      <w:pPr>
        <w:spacing w:before="120" w:after="120"/>
        <w:rPr>
          <w:rFonts w:ascii="Times New Roman" w:hAnsi="Times New Roman" w:cs="Times New Roman"/>
        </w:rPr>
      </w:pPr>
      <w:r w:rsidRPr="00813942">
        <w:rPr>
          <w:rFonts w:ascii="Times New Roman" w:hAnsi="Times New Roman" w:cs="Times New Roman"/>
        </w:rPr>
        <w:t>Izvršno tijelo jedinice lokalne i područne (regionalne) samouprave podnosi predstavničkom tijelu jedinice lokalne i područne (regionalne) samouprave, do 31. ožujka tekuće godine, izvješće o izvršenju plana djelovanja za proteklu kalendarsku godinu.</w:t>
      </w:r>
    </w:p>
    <w:p w14:paraId="7F79D531" w14:textId="77777777" w:rsidR="00B068C1" w:rsidRPr="00813942" w:rsidRDefault="00B068C1" w:rsidP="00314B55">
      <w:pPr>
        <w:spacing w:before="120" w:after="120"/>
        <w:rPr>
          <w:rFonts w:ascii="Times New Roman" w:hAnsi="Times New Roman" w:cs="Times New Roman"/>
        </w:rPr>
      </w:pPr>
      <w:r w:rsidRPr="00813942">
        <w:rPr>
          <w:rFonts w:ascii="Times New Roman" w:hAnsi="Times New Roman" w:cs="Times New Roman"/>
        </w:rPr>
        <w:t xml:space="preserve">Ovim se Planom uređuju kriteriji i ovlasti za proglašenje prirodne nepogode, procjena štete od prirodne nepogode, dodjela pomoći za ublažavanje i djelomično uklanjanje posljedica prirodnih nepogoda nastalih na području jedinice lokalne samouprave, Registar šteta od prirodnih nepogoda te druga pitanja u vezi s dodjelom pomoći za ublažavanje i djelomično uklanjanje posljedica prirodnih nepogoda. </w:t>
      </w:r>
    </w:p>
    <w:p w14:paraId="7FF4B4A7" w14:textId="77777777" w:rsidR="00314B55" w:rsidRPr="00813942" w:rsidRDefault="00314B55" w:rsidP="00314B55">
      <w:pPr>
        <w:spacing w:before="120" w:after="120"/>
        <w:rPr>
          <w:rFonts w:ascii="Times New Roman" w:hAnsi="Times New Roman" w:cs="Times New Roman"/>
        </w:rPr>
      </w:pPr>
      <w:r w:rsidRPr="00DF1426">
        <w:rPr>
          <w:rFonts w:ascii="Times New Roman" w:hAnsi="Times New Roman" w:cs="Times New Roman"/>
          <w:i/>
          <w:iCs/>
        </w:rPr>
        <w:t>Zakonom o ublažavanju i uklanjanju posljedica od prirodnih nepogoda (NN 16/19)</w:t>
      </w:r>
      <w:r w:rsidR="00DF1426">
        <w:rPr>
          <w:rFonts w:ascii="Times New Roman" w:hAnsi="Times New Roman" w:cs="Times New Roman"/>
        </w:rPr>
        <w:t xml:space="preserve"> </w:t>
      </w:r>
      <w:r w:rsidRPr="00813942">
        <w:rPr>
          <w:rFonts w:ascii="Times New Roman" w:hAnsi="Times New Roman" w:cs="Times New Roman"/>
        </w:rPr>
        <w:t>propisan je obvezan sadržaj Plana:</w:t>
      </w:r>
    </w:p>
    <w:p w14:paraId="69C3749C" w14:textId="77777777" w:rsidR="00314B55" w:rsidRPr="00813942" w:rsidRDefault="00314B55">
      <w:pPr>
        <w:pStyle w:val="Odlomakpopisa"/>
        <w:numPr>
          <w:ilvl w:val="0"/>
          <w:numId w:val="13"/>
        </w:numPr>
        <w:spacing w:after="120" w:line="276" w:lineRule="auto"/>
        <w:jc w:val="both"/>
        <w:rPr>
          <w:rFonts w:ascii="Times New Roman" w:hAnsi="Times New Roman" w:cs="Times New Roman"/>
        </w:rPr>
      </w:pPr>
      <w:r w:rsidRPr="00813942">
        <w:rPr>
          <w:rFonts w:ascii="Times New Roman" w:hAnsi="Times New Roman" w:cs="Times New Roman"/>
        </w:rPr>
        <w:t xml:space="preserve">popis mjera i nositelja mjera u slučaju nastajanja prirodne nepogode, </w:t>
      </w:r>
    </w:p>
    <w:p w14:paraId="0A5D6DF3" w14:textId="77777777" w:rsidR="00314B55" w:rsidRPr="00813942" w:rsidRDefault="00314B55">
      <w:pPr>
        <w:pStyle w:val="Odlomakpopisa"/>
        <w:numPr>
          <w:ilvl w:val="0"/>
          <w:numId w:val="13"/>
        </w:numPr>
        <w:spacing w:after="120" w:line="276" w:lineRule="auto"/>
        <w:jc w:val="both"/>
        <w:rPr>
          <w:rFonts w:ascii="Times New Roman" w:hAnsi="Times New Roman" w:cs="Times New Roman"/>
        </w:rPr>
      </w:pPr>
      <w:r w:rsidRPr="00813942">
        <w:rPr>
          <w:rFonts w:ascii="Times New Roman" w:hAnsi="Times New Roman" w:cs="Times New Roman"/>
        </w:rPr>
        <w:t>procjene osiguranja opreme i drugih sredstava za zaštitu i sprječavanje stradanja imovine, gospodarskih funkcija i stradanja stanovništva,</w:t>
      </w:r>
    </w:p>
    <w:p w14:paraId="3D4FBE9F" w14:textId="77777777" w:rsidR="00314B55" w:rsidRPr="00813942" w:rsidRDefault="00314B55">
      <w:pPr>
        <w:pStyle w:val="Odlomakpopisa"/>
        <w:numPr>
          <w:ilvl w:val="0"/>
          <w:numId w:val="13"/>
        </w:numPr>
        <w:spacing w:after="120" w:line="276" w:lineRule="auto"/>
        <w:jc w:val="both"/>
        <w:rPr>
          <w:rFonts w:ascii="Times New Roman" w:hAnsi="Times New Roman" w:cs="Times New Roman"/>
        </w:rPr>
      </w:pPr>
      <w:r w:rsidRPr="00813942">
        <w:rPr>
          <w:rFonts w:ascii="Times New Roman" w:hAnsi="Times New Roman" w:cs="Times New Roman"/>
        </w:rPr>
        <w:t>sve druge mjere koje uključuju suradnju s nadležnim tijelima iz ovoga Zakona i/ili drugih tijela, znanstvenih ustanova i stručnjaka za područje prirodnih nepogoda.</w:t>
      </w:r>
    </w:p>
    <w:p w14:paraId="3750AE35" w14:textId="77777777" w:rsidR="00314B55" w:rsidRPr="00813942" w:rsidRDefault="00314B55" w:rsidP="00314B55">
      <w:pPr>
        <w:spacing w:before="120" w:after="120"/>
        <w:rPr>
          <w:rFonts w:ascii="Times New Roman" w:hAnsi="Times New Roman" w:cs="Times New Roman"/>
        </w:rPr>
      </w:pPr>
      <w:r w:rsidRPr="00813942">
        <w:rPr>
          <w:rFonts w:ascii="Times New Roman" w:hAnsi="Times New Roman" w:cs="Times New Roman"/>
        </w:rPr>
        <w:t>Prirodnim nepogodama smatraju se: potres, olujni i orkanski vjetar, požar, poplava, suša, tuča, kiša koja se smrzava u dodiru s podlogom, mraz, izvanredno velika visina snijega, snježni nanos i lavina, nagomilavanje leda na vodotocima, klizanje, tečenje, odronjavanje i prevrtanje zemljišta te druge pojave takva opsega koje, ovisno o mjesnim prilikama, uzrokuju bitne poremećaje u životu ljudi na određenom području.</w:t>
      </w:r>
    </w:p>
    <w:p w14:paraId="2D37F5EE" w14:textId="77777777" w:rsidR="00E87B3C" w:rsidRPr="00813942" w:rsidRDefault="00E87B3C" w:rsidP="00E87B3C">
      <w:pPr>
        <w:spacing w:before="120" w:after="120"/>
        <w:rPr>
          <w:rFonts w:ascii="Times New Roman" w:hAnsi="Times New Roman" w:cs="Times New Roman"/>
        </w:rPr>
      </w:pPr>
      <w:r w:rsidRPr="00813942">
        <w:rPr>
          <w:rFonts w:ascii="Times New Roman" w:hAnsi="Times New Roman" w:cs="Times New Roman"/>
        </w:rPr>
        <w:t xml:space="preserve">Sadržaj, oblik i način dostave podataka o nastalim štetama od prirodnih nepogoda definiran je </w:t>
      </w:r>
      <w:r w:rsidRPr="00DF1426">
        <w:rPr>
          <w:rFonts w:ascii="Times New Roman" w:hAnsi="Times New Roman" w:cs="Times New Roman"/>
          <w:i/>
          <w:iCs/>
        </w:rPr>
        <w:t>Pravilnikom o registru šteta od prirodnih nepogoda (NN 65/19)</w:t>
      </w:r>
      <w:r w:rsidRPr="00813942">
        <w:rPr>
          <w:rFonts w:ascii="Times New Roman" w:hAnsi="Times New Roman" w:cs="Times New Roman"/>
        </w:rPr>
        <w:t>.</w:t>
      </w:r>
    </w:p>
    <w:p w14:paraId="56E27AA9" w14:textId="77777777" w:rsidR="00820965" w:rsidRPr="00813942" w:rsidRDefault="00820965" w:rsidP="00820965">
      <w:pPr>
        <w:pStyle w:val="Bezproreda"/>
        <w:jc w:val="both"/>
        <w:rPr>
          <w:rFonts w:ascii="Times New Roman" w:hAnsi="Times New Roman" w:cs="Times New Roman"/>
          <w:color w:val="FF0000"/>
        </w:rPr>
      </w:pPr>
    </w:p>
    <w:p w14:paraId="49887F02" w14:textId="77777777" w:rsidR="00314B55" w:rsidRPr="00813942" w:rsidRDefault="00B1739B" w:rsidP="00B1739B">
      <w:pPr>
        <w:pStyle w:val="Naslov2"/>
        <w:spacing w:line="259" w:lineRule="auto"/>
        <w:ind w:left="142"/>
        <w:jc w:val="left"/>
        <w:rPr>
          <w:rFonts w:cs="Times New Roman"/>
        </w:rPr>
      </w:pPr>
      <w:bookmarkStart w:id="4" w:name="_Toc178676017"/>
      <w:r w:rsidRPr="00813942">
        <w:rPr>
          <w:rFonts w:cs="Times New Roman"/>
        </w:rPr>
        <w:lastRenderedPageBreak/>
        <w:t>1.1.</w:t>
      </w:r>
      <w:r w:rsidRPr="00813942">
        <w:rPr>
          <w:rFonts w:cs="Times New Roman"/>
        </w:rPr>
        <w:tab/>
      </w:r>
      <w:r w:rsidR="003330C5" w:rsidRPr="00813942">
        <w:rPr>
          <w:rFonts w:cs="Times New Roman"/>
        </w:rPr>
        <w:t>Cilj donoš</w:t>
      </w:r>
      <w:r w:rsidR="005239B1">
        <w:rPr>
          <w:rFonts w:cs="Times New Roman"/>
        </w:rPr>
        <w:t xml:space="preserve">enja </w:t>
      </w:r>
      <w:r w:rsidR="003330C5" w:rsidRPr="00813942">
        <w:rPr>
          <w:rFonts w:cs="Times New Roman"/>
        </w:rPr>
        <w:t>Zakona</w:t>
      </w:r>
      <w:r w:rsidR="005239B1">
        <w:rPr>
          <w:rFonts w:cs="Times New Roman"/>
        </w:rPr>
        <w:t xml:space="preserve"> o ublažavanju i uklanjanju posljedica prirodnih nepogoda</w:t>
      </w:r>
      <w:bookmarkEnd w:id="4"/>
    </w:p>
    <w:p w14:paraId="147D52DC" w14:textId="77777777" w:rsidR="002B3FB3" w:rsidRPr="00813942" w:rsidRDefault="003330C5" w:rsidP="003330C5">
      <w:pPr>
        <w:spacing w:before="120" w:after="120"/>
        <w:rPr>
          <w:rFonts w:ascii="Times New Roman" w:hAnsi="Times New Roman" w:cs="Times New Roman"/>
        </w:rPr>
      </w:pPr>
      <w:r w:rsidRPr="00813942">
        <w:rPr>
          <w:rFonts w:ascii="Times New Roman" w:hAnsi="Times New Roman" w:cs="Times New Roman"/>
        </w:rPr>
        <w:t xml:space="preserve">Zbog globalnih klimatskih promjena Republika Hrvatska je suočena s čestim prirodnim nepogodama (ponekad i više puta tijekom godine na istom području) koje uzrokuju štete na imovini. Iz tog razloga donesen je Zakon o ublažavanju i uklanjanju posljedica prirodnih nepogoda kojim su promijenjeni postojeći uvjeti za dodjelu pomoći na način da se štete prijave u Registar šteta, a pomoć će biti dodijeljena ovisno o vrsti i visini oštećene imovine iz državnog proračuna Republike Hrvatske, a može se dodijeliti i iz fondova Europske unije. </w:t>
      </w:r>
    </w:p>
    <w:p w14:paraId="26E08150" w14:textId="77777777" w:rsidR="003330C5" w:rsidRPr="00813942" w:rsidRDefault="003330C5" w:rsidP="003330C5">
      <w:pPr>
        <w:spacing w:before="120" w:after="120"/>
        <w:rPr>
          <w:rFonts w:ascii="Times New Roman" w:hAnsi="Times New Roman" w:cs="Times New Roman"/>
        </w:rPr>
      </w:pPr>
      <w:r w:rsidRPr="00813942">
        <w:rPr>
          <w:rFonts w:ascii="Times New Roman" w:hAnsi="Times New Roman" w:cs="Times New Roman"/>
        </w:rPr>
        <w:t>Pristupanjem Republike Hrvatske Europskoj uniji, Republika Hrvatska kao njena država članica ostvaruje pravo na apliciranje za dobivanje sredstava iz fondova Europske unije. Zakonom je propisana i odgovornost gradonačelnika i općinskih načelnika za namjensko korištenje dodijeljenih sredstava pomoći, te upućuje na odgovornost općinskih, gradskih i županijskih povjerenstava za provedbu mjera procjene i otklanjanja posljedica prirodnih nepogoda.</w:t>
      </w:r>
    </w:p>
    <w:p w14:paraId="0DCDA72B" w14:textId="77777777" w:rsidR="003330C5" w:rsidRPr="00813942" w:rsidRDefault="003330C5" w:rsidP="003330C5">
      <w:pPr>
        <w:spacing w:before="120" w:after="120"/>
        <w:rPr>
          <w:rFonts w:ascii="Times New Roman" w:hAnsi="Times New Roman" w:cs="Times New Roman"/>
        </w:rPr>
      </w:pPr>
      <w:r w:rsidRPr="00813942">
        <w:rPr>
          <w:rFonts w:ascii="Times New Roman" w:hAnsi="Times New Roman" w:cs="Times New Roman"/>
        </w:rPr>
        <w:t>Uspostavom Registra šteta osigurati će se podaci po imenu svake fizičke i pravne osobe koja je prijavila štetu, vrstu štete i iznos štete i takvi podaci predstavljaju prvu bazu podataka o nastalim štetama od prirodnih nepogoda. Na taj način osigurat će se informacije o vrstama šteta na pojedinom području koje će moći koristiti i ostala tijela državne uprave za različite potrebe.</w:t>
      </w:r>
    </w:p>
    <w:p w14:paraId="2592CC94" w14:textId="77777777" w:rsidR="003330C5" w:rsidRPr="00813942" w:rsidRDefault="003330C5" w:rsidP="003330C5">
      <w:pPr>
        <w:spacing w:before="120" w:after="120"/>
        <w:rPr>
          <w:rFonts w:ascii="Times New Roman" w:hAnsi="Times New Roman" w:cs="Times New Roman"/>
        </w:rPr>
      </w:pPr>
      <w:r w:rsidRPr="00813942">
        <w:rPr>
          <w:rFonts w:ascii="Times New Roman" w:hAnsi="Times New Roman" w:cs="Times New Roman"/>
        </w:rPr>
        <w:t>Namjera je ovog Zakona naglasiti potrebu da se u većoj mjeri osigurava imovina</w:t>
      </w:r>
      <w:bookmarkStart w:id="5" w:name="_Hlk22034562"/>
      <w:r w:rsidRPr="00813942">
        <w:rPr>
          <w:rFonts w:ascii="Times New Roman" w:hAnsi="Times New Roman" w:cs="Times New Roman"/>
        </w:rPr>
        <w:t>, a što bi u konačnici imalo pozitivne učinke na gospodarstvo. Naime, dodjela pomoći iz državnog proračuna nije obvezna, a s obzirom na visine iznosa koji se dodjeljuju, nije moguće stabiliziranje poslovanja oštećenika koji se bave određenim gospodarskim djelatnostima.</w:t>
      </w:r>
    </w:p>
    <w:bookmarkEnd w:id="5"/>
    <w:p w14:paraId="0BBF06D6" w14:textId="77777777" w:rsidR="003330C5" w:rsidRPr="00813942" w:rsidRDefault="003330C5" w:rsidP="003330C5">
      <w:pPr>
        <w:spacing w:before="120" w:after="120"/>
        <w:rPr>
          <w:rFonts w:ascii="Times New Roman" w:hAnsi="Times New Roman" w:cs="Times New Roman"/>
        </w:rPr>
      </w:pPr>
      <w:r w:rsidRPr="00813942">
        <w:rPr>
          <w:rFonts w:ascii="Times New Roman" w:hAnsi="Times New Roman" w:cs="Times New Roman"/>
        </w:rPr>
        <w:t xml:space="preserve">Nadalje, propisana je obveza da se naknada štete odnosi samo na legalizirane građevine, odnosno za koje je doneseno rješenje o ozakonjenju prema posebnim propisima dok se isključuju oni oštećenici koji su osigurali svoju imovinu, a što je intencija usmjerena prema većoj svijesti svake fizičke ili pravne osobe o važnosti osiguranja imovine.  </w:t>
      </w:r>
    </w:p>
    <w:p w14:paraId="3A75F4A4" w14:textId="77777777" w:rsidR="003330C5" w:rsidRPr="00813942" w:rsidRDefault="003330C5" w:rsidP="003330C5">
      <w:pPr>
        <w:spacing w:before="120" w:after="120"/>
        <w:rPr>
          <w:rFonts w:ascii="Times New Roman" w:hAnsi="Times New Roman" w:cs="Times New Roman"/>
        </w:rPr>
      </w:pPr>
      <w:r w:rsidRPr="00813942">
        <w:rPr>
          <w:rFonts w:ascii="Times New Roman" w:hAnsi="Times New Roman" w:cs="Times New Roman"/>
        </w:rPr>
        <w:t>Također, ovaj Zakon ima za cilj usmjeriti davanje žurne pomoći koja je određena ugrozom zdravlja i života oštećenika, odnosno socijalnim statusom, te pomoć koja se odnosi na jedinice lokalne i područne (regionalne) samouprave u smislu davanja novčanih sredstava kako bi jedinica lokalne i područne (regionalne) samouprave mogla ubrzati sanaciju područja (poglavito javne infrastrukture) zahvaćenog prirodnom nepogodom. To su prioriteti koji su nužni za prepoznati, a kojima se neće dozvoliti „osipanje“ novčanih sredstava što je ovim Zakonom jasno propisano.</w:t>
      </w:r>
    </w:p>
    <w:p w14:paraId="5A371A8F" w14:textId="77777777" w:rsidR="003330C5" w:rsidRPr="00813942" w:rsidRDefault="003330C5" w:rsidP="003330C5">
      <w:pPr>
        <w:spacing w:before="120" w:after="120"/>
        <w:rPr>
          <w:rFonts w:ascii="Times New Roman" w:hAnsi="Times New Roman" w:cs="Times New Roman"/>
        </w:rPr>
      </w:pPr>
      <w:r w:rsidRPr="00813942">
        <w:rPr>
          <w:rFonts w:ascii="Times New Roman" w:hAnsi="Times New Roman" w:cs="Times New Roman"/>
        </w:rPr>
        <w:t>Zakonom je precizno određeno da su sredstva dodijeljene pomoći za ublažavanje i djelomično uklanjanje posljedica od prirodnih nepogoda strogo namjenska (ne mogu se koristiti za druge namjene).</w:t>
      </w:r>
    </w:p>
    <w:p w14:paraId="0F02B7C5" w14:textId="77777777" w:rsidR="003330C5" w:rsidRPr="00813942" w:rsidRDefault="003330C5" w:rsidP="003330C5">
      <w:pPr>
        <w:spacing w:before="120" w:after="120"/>
        <w:rPr>
          <w:rFonts w:ascii="Times New Roman" w:hAnsi="Times New Roman" w:cs="Times New Roman"/>
        </w:rPr>
      </w:pPr>
      <w:r w:rsidRPr="00813942">
        <w:rPr>
          <w:rFonts w:ascii="Times New Roman" w:hAnsi="Times New Roman" w:cs="Times New Roman"/>
        </w:rPr>
        <w:t>Neraspoređeni višak sredstava jedinice lokalne samouprave dužne su doznačiti na račun Ministarstva financija, a samo u iznimnim slučajevima iz objektivnih razloga, za neraspoređeni višak sredstava može se tražiti od Državnog povjerenstva odobrenje za prenamjenu sredstava (koja se može odobriti samo za djelomično pokriće te štete za koju su sredstva dodijeljena).</w:t>
      </w:r>
    </w:p>
    <w:p w14:paraId="7650AF8B" w14:textId="77777777" w:rsidR="003330C5" w:rsidRPr="00813942" w:rsidRDefault="003330C5" w:rsidP="00542748">
      <w:pPr>
        <w:rPr>
          <w:rFonts w:ascii="Times New Roman" w:hAnsi="Times New Roman" w:cs="Times New Roman"/>
        </w:rPr>
      </w:pPr>
    </w:p>
    <w:p w14:paraId="106B636E" w14:textId="77777777" w:rsidR="0084641C" w:rsidRPr="00813942" w:rsidRDefault="0084641C" w:rsidP="00542748">
      <w:pPr>
        <w:rPr>
          <w:rFonts w:ascii="Times New Roman" w:hAnsi="Times New Roman" w:cs="Times New Roman"/>
        </w:rPr>
      </w:pPr>
    </w:p>
    <w:p w14:paraId="02D2373A" w14:textId="77777777" w:rsidR="0084641C" w:rsidRPr="00813942" w:rsidRDefault="0084641C" w:rsidP="00542748">
      <w:pPr>
        <w:rPr>
          <w:rFonts w:ascii="Times New Roman" w:hAnsi="Times New Roman" w:cs="Times New Roman"/>
        </w:rPr>
      </w:pPr>
    </w:p>
    <w:p w14:paraId="559D4B64" w14:textId="77777777" w:rsidR="00332FCB" w:rsidRPr="00813942" w:rsidRDefault="00332FCB" w:rsidP="00542748">
      <w:pPr>
        <w:rPr>
          <w:rFonts w:ascii="Times New Roman" w:hAnsi="Times New Roman" w:cs="Times New Roman"/>
        </w:rPr>
      </w:pPr>
    </w:p>
    <w:p w14:paraId="0E621253" w14:textId="77777777" w:rsidR="002F1831" w:rsidRPr="00813942" w:rsidRDefault="002F1831">
      <w:pPr>
        <w:pStyle w:val="Stil1"/>
        <w:numPr>
          <w:ilvl w:val="0"/>
          <w:numId w:val="15"/>
        </w:numPr>
        <w:ind w:left="432" w:hanging="432"/>
        <w:rPr>
          <w:rFonts w:cs="Times New Roman"/>
        </w:rPr>
      </w:pPr>
      <w:bookmarkStart w:id="6" w:name="_Toc178676018"/>
      <w:r w:rsidRPr="00813942">
        <w:rPr>
          <w:rFonts w:cs="Times New Roman"/>
        </w:rPr>
        <w:lastRenderedPageBreak/>
        <w:t xml:space="preserve">Moguće ugroze na području </w:t>
      </w:r>
      <w:r w:rsidR="00F45450">
        <w:rPr>
          <w:rFonts w:cs="Times New Roman"/>
        </w:rPr>
        <w:t>Grada Buje - Buie</w:t>
      </w:r>
      <w:bookmarkEnd w:id="6"/>
    </w:p>
    <w:p w14:paraId="6365C035" w14:textId="77777777" w:rsidR="00AF3316" w:rsidRPr="00813942" w:rsidRDefault="00AF3316">
      <w:pPr>
        <w:pStyle w:val="Naslov2"/>
        <w:numPr>
          <w:ilvl w:val="0"/>
          <w:numId w:val="16"/>
        </w:numPr>
        <w:spacing w:line="259" w:lineRule="auto"/>
        <w:ind w:left="576" w:hanging="576"/>
        <w:jc w:val="left"/>
        <w:rPr>
          <w:rFonts w:cs="Times New Roman"/>
        </w:rPr>
      </w:pPr>
      <w:bookmarkStart w:id="7" w:name="_Toc178676019"/>
      <w:r w:rsidRPr="00813942">
        <w:rPr>
          <w:rFonts w:cs="Times New Roman"/>
        </w:rPr>
        <w:t>Ugroze definirane Zakonom</w:t>
      </w:r>
      <w:bookmarkEnd w:id="7"/>
    </w:p>
    <w:p w14:paraId="518BAB16" w14:textId="77777777" w:rsidR="00AF3316" w:rsidRPr="00813942" w:rsidRDefault="00AF3316" w:rsidP="00673E9D">
      <w:pPr>
        <w:tabs>
          <w:tab w:val="left" w:pos="5130"/>
        </w:tabs>
        <w:spacing w:before="120" w:after="240"/>
        <w:rPr>
          <w:rFonts w:ascii="Times New Roman" w:hAnsi="Times New Roman" w:cs="Times New Roman"/>
          <w:bCs/>
          <w:color w:val="231F20"/>
        </w:rPr>
      </w:pPr>
      <w:r w:rsidRPr="00813942">
        <w:rPr>
          <w:rFonts w:ascii="Times New Roman" w:hAnsi="Times New Roman" w:cs="Times New Roman"/>
          <w:bCs/>
          <w:color w:val="231F20"/>
        </w:rPr>
        <w:t xml:space="preserve">Sukladno Zakonu </w:t>
      </w:r>
      <w:r w:rsidR="00314B55" w:rsidRPr="00813942">
        <w:rPr>
          <w:rFonts w:ascii="Times New Roman" w:hAnsi="Times New Roman" w:cs="Times New Roman"/>
          <w:szCs w:val="22"/>
        </w:rPr>
        <w:t xml:space="preserve">o ublažavanju i uklanjanju posljedica od prirodnih nepogoda </w:t>
      </w:r>
      <w:r w:rsidRPr="00813942">
        <w:rPr>
          <w:rFonts w:ascii="Times New Roman" w:hAnsi="Times New Roman" w:cs="Times New Roman"/>
          <w:bCs/>
          <w:color w:val="231F20"/>
        </w:rPr>
        <w:t xml:space="preserve">(članak 3.) prirodnom nepogodom smatraju se iznenadne okolnosti uzrokovane nepovoljnim vremenskim prilikama, seizmičkim uzrocima i drugim prirodnim uzrocima koje prekidaju normalno odvijanje života, uzrokuju žrtve, štetu na imovini ili njezin gubitak te štetu na javnoj infrastrukturi ili u okolišu. </w:t>
      </w:r>
    </w:p>
    <w:p w14:paraId="762F522A" w14:textId="77777777" w:rsidR="00AF3316" w:rsidRPr="00813942" w:rsidRDefault="00AF3316" w:rsidP="00673E9D">
      <w:pPr>
        <w:tabs>
          <w:tab w:val="left" w:pos="5130"/>
        </w:tabs>
        <w:spacing w:before="0" w:after="0"/>
        <w:rPr>
          <w:rFonts w:ascii="Times New Roman" w:hAnsi="Times New Roman" w:cs="Times New Roman"/>
          <w:bCs/>
          <w:color w:val="231F20"/>
        </w:rPr>
      </w:pPr>
      <w:r w:rsidRPr="00813942">
        <w:rPr>
          <w:rFonts w:ascii="Times New Roman" w:hAnsi="Times New Roman" w:cs="Times New Roman"/>
          <w:bCs/>
          <w:color w:val="231F20"/>
        </w:rPr>
        <w:t xml:space="preserve">Prirodnom nepogodom smatraju se: </w:t>
      </w:r>
    </w:p>
    <w:p w14:paraId="10701A09" w14:textId="77777777" w:rsidR="00AF3316" w:rsidRPr="00813942" w:rsidRDefault="00B068C1">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potres,</w:t>
      </w:r>
      <w:r w:rsidR="00AF3316" w:rsidRPr="00813942">
        <w:rPr>
          <w:rFonts w:ascii="Times New Roman" w:hAnsi="Times New Roman" w:cs="Times New Roman"/>
          <w:bCs/>
          <w:color w:val="231F20"/>
        </w:rPr>
        <w:t xml:space="preserve"> </w:t>
      </w:r>
    </w:p>
    <w:p w14:paraId="37A379A7"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olujni i orkanski vjetar</w:t>
      </w:r>
      <w:r w:rsidR="00B068C1" w:rsidRPr="00813942">
        <w:rPr>
          <w:rFonts w:ascii="Times New Roman" w:hAnsi="Times New Roman" w:cs="Times New Roman"/>
          <w:bCs/>
          <w:color w:val="231F20"/>
        </w:rPr>
        <w:t>,</w:t>
      </w:r>
    </w:p>
    <w:p w14:paraId="157EBFDB"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požar</w:t>
      </w:r>
      <w:r w:rsidR="00B068C1" w:rsidRPr="00813942">
        <w:rPr>
          <w:rFonts w:ascii="Times New Roman" w:hAnsi="Times New Roman" w:cs="Times New Roman"/>
          <w:bCs/>
          <w:color w:val="231F20"/>
        </w:rPr>
        <w:t>,</w:t>
      </w:r>
      <w:r w:rsidRPr="00813942">
        <w:rPr>
          <w:rFonts w:ascii="Times New Roman" w:hAnsi="Times New Roman" w:cs="Times New Roman"/>
          <w:bCs/>
          <w:color w:val="231F20"/>
        </w:rPr>
        <w:t xml:space="preserve"> </w:t>
      </w:r>
    </w:p>
    <w:p w14:paraId="3A92F346"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poplava</w:t>
      </w:r>
      <w:r w:rsidR="00B068C1" w:rsidRPr="00813942">
        <w:rPr>
          <w:rFonts w:ascii="Times New Roman" w:hAnsi="Times New Roman" w:cs="Times New Roman"/>
          <w:bCs/>
          <w:color w:val="231F20"/>
        </w:rPr>
        <w:t>,</w:t>
      </w:r>
      <w:r w:rsidRPr="00813942">
        <w:rPr>
          <w:rFonts w:ascii="Times New Roman" w:hAnsi="Times New Roman" w:cs="Times New Roman"/>
          <w:bCs/>
          <w:color w:val="231F20"/>
        </w:rPr>
        <w:t xml:space="preserve"> </w:t>
      </w:r>
    </w:p>
    <w:p w14:paraId="328B9F8B"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suša</w:t>
      </w:r>
      <w:r w:rsidR="00B068C1" w:rsidRPr="00813942">
        <w:rPr>
          <w:rFonts w:ascii="Times New Roman" w:hAnsi="Times New Roman" w:cs="Times New Roman"/>
          <w:bCs/>
          <w:color w:val="231F20"/>
        </w:rPr>
        <w:t>,</w:t>
      </w:r>
      <w:r w:rsidRPr="00813942">
        <w:rPr>
          <w:rFonts w:ascii="Times New Roman" w:hAnsi="Times New Roman" w:cs="Times New Roman"/>
          <w:bCs/>
          <w:color w:val="231F20"/>
        </w:rPr>
        <w:t xml:space="preserve"> </w:t>
      </w:r>
    </w:p>
    <w:p w14:paraId="31746C8A"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tuča, kiša koja se smrzava u dodiru s podlogom</w:t>
      </w:r>
      <w:r w:rsidR="00B068C1" w:rsidRPr="00813942">
        <w:rPr>
          <w:rFonts w:ascii="Times New Roman" w:hAnsi="Times New Roman" w:cs="Times New Roman"/>
          <w:bCs/>
          <w:color w:val="231F20"/>
        </w:rPr>
        <w:t>,</w:t>
      </w:r>
      <w:r w:rsidRPr="00813942">
        <w:rPr>
          <w:rFonts w:ascii="Times New Roman" w:hAnsi="Times New Roman" w:cs="Times New Roman"/>
          <w:bCs/>
          <w:color w:val="231F20"/>
        </w:rPr>
        <w:t xml:space="preserve"> </w:t>
      </w:r>
    </w:p>
    <w:p w14:paraId="5A74CA31"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mraz</w:t>
      </w:r>
      <w:r w:rsidR="00B068C1" w:rsidRPr="00813942">
        <w:rPr>
          <w:rFonts w:ascii="Times New Roman" w:hAnsi="Times New Roman" w:cs="Times New Roman"/>
          <w:bCs/>
          <w:color w:val="231F20"/>
        </w:rPr>
        <w:t>,</w:t>
      </w:r>
      <w:r w:rsidRPr="00813942">
        <w:rPr>
          <w:rFonts w:ascii="Times New Roman" w:hAnsi="Times New Roman" w:cs="Times New Roman"/>
          <w:bCs/>
          <w:color w:val="231F20"/>
        </w:rPr>
        <w:t xml:space="preserve"> </w:t>
      </w:r>
    </w:p>
    <w:p w14:paraId="4D7D8E65"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izvanredno velika visina snijega</w:t>
      </w:r>
      <w:r w:rsidR="00B068C1" w:rsidRPr="00813942">
        <w:rPr>
          <w:rFonts w:ascii="Times New Roman" w:hAnsi="Times New Roman" w:cs="Times New Roman"/>
          <w:bCs/>
          <w:color w:val="231F20"/>
        </w:rPr>
        <w:t>,</w:t>
      </w:r>
      <w:r w:rsidRPr="00813942">
        <w:rPr>
          <w:rFonts w:ascii="Times New Roman" w:hAnsi="Times New Roman" w:cs="Times New Roman"/>
          <w:bCs/>
          <w:color w:val="231F20"/>
        </w:rPr>
        <w:t xml:space="preserve"> </w:t>
      </w:r>
    </w:p>
    <w:p w14:paraId="64CC954D"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snježni nanos i lavina</w:t>
      </w:r>
      <w:r w:rsidR="00B068C1" w:rsidRPr="00813942">
        <w:rPr>
          <w:rFonts w:ascii="Times New Roman" w:hAnsi="Times New Roman" w:cs="Times New Roman"/>
          <w:bCs/>
          <w:color w:val="231F20"/>
        </w:rPr>
        <w:t>,</w:t>
      </w:r>
      <w:r w:rsidRPr="00813942">
        <w:rPr>
          <w:rFonts w:ascii="Times New Roman" w:hAnsi="Times New Roman" w:cs="Times New Roman"/>
          <w:bCs/>
          <w:color w:val="231F20"/>
        </w:rPr>
        <w:t xml:space="preserve"> </w:t>
      </w:r>
    </w:p>
    <w:p w14:paraId="1788984C"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nagomilavanje leda na vodotocima</w:t>
      </w:r>
      <w:r w:rsidR="00B068C1" w:rsidRPr="00813942">
        <w:rPr>
          <w:rFonts w:ascii="Times New Roman" w:hAnsi="Times New Roman" w:cs="Times New Roman"/>
          <w:bCs/>
          <w:color w:val="231F20"/>
        </w:rPr>
        <w:t>,</w:t>
      </w:r>
      <w:r w:rsidRPr="00813942">
        <w:rPr>
          <w:rFonts w:ascii="Times New Roman" w:hAnsi="Times New Roman" w:cs="Times New Roman"/>
          <w:bCs/>
          <w:color w:val="231F20"/>
        </w:rPr>
        <w:t xml:space="preserve"> </w:t>
      </w:r>
    </w:p>
    <w:p w14:paraId="6E474F9B"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klizanje, tečenje, odronjavanje i prevrtanje zemljišta</w:t>
      </w:r>
      <w:r w:rsidR="00B068C1" w:rsidRPr="00813942">
        <w:rPr>
          <w:rFonts w:ascii="Times New Roman" w:hAnsi="Times New Roman" w:cs="Times New Roman"/>
          <w:bCs/>
          <w:color w:val="231F20"/>
        </w:rPr>
        <w:t>,</w:t>
      </w:r>
      <w:r w:rsidRPr="00813942">
        <w:rPr>
          <w:rFonts w:ascii="Times New Roman" w:hAnsi="Times New Roman" w:cs="Times New Roman"/>
          <w:bCs/>
          <w:color w:val="231F20"/>
        </w:rPr>
        <w:t xml:space="preserve"> </w:t>
      </w:r>
    </w:p>
    <w:p w14:paraId="40C5EFC2" w14:textId="77777777" w:rsidR="00AF3316" w:rsidRPr="00813942" w:rsidRDefault="00AF3316">
      <w:pPr>
        <w:pStyle w:val="Odlomakpopisa"/>
        <w:numPr>
          <w:ilvl w:val="0"/>
          <w:numId w:val="14"/>
        </w:numPr>
        <w:tabs>
          <w:tab w:val="left" w:pos="5130"/>
        </w:tabs>
        <w:spacing w:before="0" w:line="276" w:lineRule="auto"/>
        <w:jc w:val="both"/>
        <w:rPr>
          <w:rFonts w:ascii="Times New Roman" w:hAnsi="Times New Roman" w:cs="Times New Roman"/>
          <w:bCs/>
          <w:color w:val="231F20"/>
        </w:rPr>
      </w:pPr>
      <w:r w:rsidRPr="00813942">
        <w:rPr>
          <w:rFonts w:ascii="Times New Roman" w:hAnsi="Times New Roman" w:cs="Times New Roman"/>
          <w:bCs/>
          <w:color w:val="231F20"/>
        </w:rPr>
        <w:t>druge pojave takva opsega koje, ovisno o mjesnim prilikama, uzrokuju bitne poremećaje u životu ljudi na određenom području</w:t>
      </w:r>
      <w:r w:rsidR="00B068C1" w:rsidRPr="00813942">
        <w:rPr>
          <w:rFonts w:ascii="Times New Roman" w:hAnsi="Times New Roman" w:cs="Times New Roman"/>
          <w:bCs/>
          <w:color w:val="231F20"/>
        </w:rPr>
        <w:t>.</w:t>
      </w:r>
    </w:p>
    <w:p w14:paraId="048BC876" w14:textId="77777777" w:rsidR="00AF3316" w:rsidRPr="00813942" w:rsidRDefault="00AF3316" w:rsidP="00673E9D">
      <w:pPr>
        <w:tabs>
          <w:tab w:val="left" w:pos="5130"/>
        </w:tabs>
        <w:spacing w:before="120" w:after="240"/>
        <w:rPr>
          <w:rFonts w:ascii="Times New Roman" w:hAnsi="Times New Roman" w:cs="Times New Roman"/>
          <w:bCs/>
          <w:color w:val="231F20"/>
        </w:rPr>
      </w:pPr>
      <w:r w:rsidRPr="00813942">
        <w:rPr>
          <w:rFonts w:ascii="Times New Roman" w:hAnsi="Times New Roman" w:cs="Times New Roman"/>
          <w:bCs/>
          <w:color w:val="231F20"/>
        </w:rPr>
        <w:t xml:space="preserve">Štetama od prirodnih nepogoda ne smatraju se one štete koje su namjerno izazvane na vlastitoj imovini te štete koje su nastale zbog nemara i/ili zbog nepoduzimanja propisanih mjera zaštite. </w:t>
      </w:r>
    </w:p>
    <w:p w14:paraId="01960853" w14:textId="77777777" w:rsidR="00FD1334" w:rsidRPr="00813942" w:rsidRDefault="00FD1334" w:rsidP="00673E9D">
      <w:pPr>
        <w:tabs>
          <w:tab w:val="left" w:pos="5130"/>
        </w:tabs>
        <w:spacing w:before="120" w:after="240"/>
        <w:rPr>
          <w:rFonts w:ascii="Times New Roman" w:hAnsi="Times New Roman" w:cs="Times New Roman"/>
          <w:bCs/>
          <w:i/>
          <w:iCs/>
          <w:color w:val="231F20"/>
        </w:rPr>
      </w:pPr>
      <w:r w:rsidRPr="00813942">
        <w:rPr>
          <w:rFonts w:ascii="Times New Roman" w:hAnsi="Times New Roman" w:cs="Times New Roman"/>
          <w:bCs/>
          <w:color w:val="auto"/>
        </w:rPr>
        <w:t xml:space="preserve">Uvjeti za proglašenje prirodne nepogode navedeni su u poglavlju </w:t>
      </w:r>
      <w:r w:rsidRPr="00813942">
        <w:rPr>
          <w:rFonts w:ascii="Times New Roman" w:hAnsi="Times New Roman" w:cs="Times New Roman"/>
          <w:bCs/>
          <w:i/>
          <w:iCs/>
          <w:color w:val="auto"/>
        </w:rPr>
        <w:t xml:space="preserve">3.1. Proglašenje </w:t>
      </w:r>
      <w:r w:rsidR="00261DB0" w:rsidRPr="00813942">
        <w:rPr>
          <w:rFonts w:ascii="Times New Roman" w:hAnsi="Times New Roman" w:cs="Times New Roman"/>
          <w:bCs/>
          <w:i/>
          <w:iCs/>
          <w:color w:val="auto"/>
        </w:rPr>
        <w:t xml:space="preserve">prirodne </w:t>
      </w:r>
      <w:r w:rsidRPr="00813942">
        <w:rPr>
          <w:rFonts w:ascii="Times New Roman" w:hAnsi="Times New Roman" w:cs="Times New Roman"/>
          <w:bCs/>
          <w:i/>
          <w:iCs/>
          <w:color w:val="auto"/>
        </w:rPr>
        <w:t>nepogode</w:t>
      </w:r>
      <w:r w:rsidRPr="00813942">
        <w:rPr>
          <w:rFonts w:ascii="Times New Roman" w:hAnsi="Times New Roman" w:cs="Times New Roman"/>
          <w:bCs/>
          <w:i/>
          <w:iCs/>
          <w:color w:val="231F20"/>
        </w:rPr>
        <w:t>.</w:t>
      </w:r>
    </w:p>
    <w:p w14:paraId="73CA0721" w14:textId="77777777" w:rsidR="00AA142C" w:rsidRPr="00813942" w:rsidRDefault="00AA142C">
      <w:pPr>
        <w:pStyle w:val="Naslov2"/>
        <w:numPr>
          <w:ilvl w:val="0"/>
          <w:numId w:val="16"/>
        </w:numPr>
        <w:spacing w:line="259" w:lineRule="auto"/>
        <w:ind w:left="576" w:hanging="576"/>
        <w:jc w:val="left"/>
        <w:rPr>
          <w:rFonts w:cs="Times New Roman"/>
        </w:rPr>
      </w:pPr>
      <w:bookmarkStart w:id="8" w:name="_Toc178676020"/>
      <w:r w:rsidRPr="00813942">
        <w:rPr>
          <w:rFonts w:cs="Times New Roman"/>
        </w:rPr>
        <w:t xml:space="preserve">Moguće ugroze na području </w:t>
      </w:r>
      <w:r w:rsidR="00F45450">
        <w:rPr>
          <w:rFonts w:cs="Times New Roman"/>
        </w:rPr>
        <w:t>Grada Buje - Buie</w:t>
      </w:r>
      <w:bookmarkEnd w:id="8"/>
    </w:p>
    <w:p w14:paraId="288078EC" w14:textId="40D75506" w:rsidR="00AC31F1" w:rsidRPr="00813942" w:rsidRDefault="009C2324" w:rsidP="00AC31F1">
      <w:pPr>
        <w:tabs>
          <w:tab w:val="left" w:pos="5130"/>
        </w:tabs>
        <w:spacing w:before="120" w:after="240"/>
        <w:rPr>
          <w:rFonts w:ascii="Times New Roman" w:hAnsi="Times New Roman" w:cs="Times New Roman"/>
          <w:bCs/>
          <w:color w:val="auto"/>
        </w:rPr>
      </w:pPr>
      <w:bookmarkStart w:id="9" w:name="_Hlk149825425"/>
      <w:r w:rsidRPr="00813942">
        <w:rPr>
          <w:rFonts w:ascii="Times New Roman" w:hAnsi="Times New Roman" w:cs="Times New Roman"/>
          <w:bCs/>
          <w:color w:val="auto"/>
        </w:rPr>
        <w:t xml:space="preserve">Temeljem </w:t>
      </w:r>
      <w:r>
        <w:rPr>
          <w:rFonts w:ascii="Times New Roman" w:hAnsi="Times New Roman" w:cs="Times New Roman"/>
          <w:bCs/>
          <w:color w:val="auto"/>
        </w:rPr>
        <w:t xml:space="preserve">Procjene rizika od velikih nesreća za područje Grada Buje - </w:t>
      </w:r>
      <w:proofErr w:type="spellStart"/>
      <w:r>
        <w:rPr>
          <w:rFonts w:ascii="Times New Roman" w:hAnsi="Times New Roman" w:cs="Times New Roman"/>
          <w:bCs/>
          <w:color w:val="auto"/>
        </w:rPr>
        <w:t>Buie</w:t>
      </w:r>
      <w:proofErr w:type="spellEnd"/>
      <w:r>
        <w:rPr>
          <w:rFonts w:ascii="Times New Roman" w:hAnsi="Times New Roman" w:cs="Times New Roman"/>
          <w:bCs/>
          <w:color w:val="auto"/>
        </w:rPr>
        <w:t xml:space="preserve"> (</w:t>
      </w:r>
      <w:r w:rsidR="004A5725">
        <w:rPr>
          <w:rFonts w:ascii="Times New Roman" w:hAnsi="Times New Roman" w:cs="Times New Roman"/>
          <w:bCs/>
          <w:color w:val="auto"/>
        </w:rPr>
        <w:t>srpanj 2026</w:t>
      </w:r>
      <w:r>
        <w:rPr>
          <w:rFonts w:ascii="Times New Roman" w:hAnsi="Times New Roman" w:cs="Times New Roman"/>
          <w:bCs/>
          <w:color w:val="auto"/>
        </w:rPr>
        <w:t xml:space="preserve">. godine), a sukladno </w:t>
      </w:r>
      <w:r w:rsidRPr="008C7C50">
        <w:rPr>
          <w:rFonts w:ascii="Times New Roman" w:hAnsi="Times New Roman" w:cs="Times New Roman"/>
          <w:bCs/>
          <w:i/>
          <w:iCs/>
          <w:color w:val="auto"/>
        </w:rPr>
        <w:t>Zakon</w:t>
      </w:r>
      <w:r>
        <w:rPr>
          <w:rFonts w:ascii="Times New Roman" w:hAnsi="Times New Roman" w:cs="Times New Roman"/>
          <w:bCs/>
          <w:i/>
          <w:iCs/>
          <w:color w:val="auto"/>
        </w:rPr>
        <w:t>u</w:t>
      </w:r>
      <w:r w:rsidRPr="008C7C50">
        <w:rPr>
          <w:rFonts w:ascii="Times New Roman" w:hAnsi="Times New Roman" w:cs="Times New Roman"/>
          <w:bCs/>
          <w:i/>
          <w:iCs/>
          <w:color w:val="auto"/>
        </w:rPr>
        <w:t xml:space="preserve"> o sustavu civilne zaštite (NN 82/15, 118/18, 31/20, 20/21, 114/22)</w:t>
      </w:r>
      <w:r w:rsidRPr="00813942">
        <w:rPr>
          <w:rFonts w:ascii="Times New Roman" w:hAnsi="Times New Roman" w:cs="Times New Roman"/>
          <w:bCs/>
          <w:color w:val="auto"/>
        </w:rPr>
        <w:t xml:space="preserve"> </w:t>
      </w:r>
      <w:r w:rsidR="00AC31F1" w:rsidRPr="00813942">
        <w:rPr>
          <w:rFonts w:ascii="Times New Roman" w:hAnsi="Times New Roman" w:cs="Times New Roman"/>
          <w:bCs/>
          <w:color w:val="auto"/>
        </w:rPr>
        <w:t xml:space="preserve">na području </w:t>
      </w:r>
      <w:r w:rsidR="00F45450">
        <w:rPr>
          <w:rFonts w:ascii="Times New Roman" w:hAnsi="Times New Roman" w:cs="Times New Roman"/>
          <w:bCs/>
          <w:color w:val="auto"/>
        </w:rPr>
        <w:t xml:space="preserve">Grada Buje – Buie </w:t>
      </w:r>
      <w:r w:rsidR="00B1739B" w:rsidRPr="00813942">
        <w:rPr>
          <w:rFonts w:ascii="Times New Roman" w:hAnsi="Times New Roman" w:cs="Times New Roman"/>
          <w:bCs/>
          <w:color w:val="auto"/>
        </w:rPr>
        <w:t xml:space="preserve"> </w:t>
      </w:r>
      <w:r w:rsidR="00AC31F1" w:rsidRPr="00813942">
        <w:rPr>
          <w:rFonts w:ascii="Times New Roman" w:hAnsi="Times New Roman" w:cs="Times New Roman"/>
          <w:bCs/>
          <w:color w:val="auto"/>
        </w:rPr>
        <w:t>moguće su sljedeće ugroze:</w:t>
      </w:r>
    </w:p>
    <w:p w14:paraId="63ABC562" w14:textId="77777777" w:rsidR="00AC31F1" w:rsidRPr="00813942" w:rsidRDefault="00AC31F1">
      <w:pPr>
        <w:pStyle w:val="Odlomakpopisa"/>
        <w:numPr>
          <w:ilvl w:val="0"/>
          <w:numId w:val="9"/>
        </w:numPr>
        <w:spacing w:after="120" w:line="276" w:lineRule="auto"/>
        <w:jc w:val="both"/>
        <w:textAlignment w:val="auto"/>
        <w:rPr>
          <w:rFonts w:ascii="Times New Roman" w:hAnsi="Times New Roman" w:cs="Times New Roman"/>
          <w:color w:val="auto"/>
        </w:rPr>
      </w:pPr>
      <w:r w:rsidRPr="00813942">
        <w:rPr>
          <w:rFonts w:ascii="Times New Roman" w:hAnsi="Times New Roman" w:cs="Times New Roman"/>
          <w:color w:val="auto"/>
        </w:rPr>
        <w:t xml:space="preserve">Potres; </w:t>
      </w:r>
    </w:p>
    <w:p w14:paraId="4FC01DA9" w14:textId="77777777" w:rsidR="00AC31F1" w:rsidRDefault="00AC31F1">
      <w:pPr>
        <w:pStyle w:val="Odlomakpopisa"/>
        <w:numPr>
          <w:ilvl w:val="0"/>
          <w:numId w:val="9"/>
        </w:numPr>
        <w:spacing w:after="120" w:line="276" w:lineRule="auto"/>
        <w:jc w:val="both"/>
        <w:textAlignment w:val="auto"/>
        <w:rPr>
          <w:rFonts w:ascii="Times New Roman" w:hAnsi="Times New Roman" w:cs="Times New Roman"/>
          <w:color w:val="auto"/>
        </w:rPr>
      </w:pPr>
      <w:r w:rsidRPr="00813942">
        <w:rPr>
          <w:rFonts w:ascii="Times New Roman" w:hAnsi="Times New Roman" w:cs="Times New Roman"/>
          <w:color w:val="auto"/>
        </w:rPr>
        <w:t>Požar</w:t>
      </w:r>
      <w:r w:rsidR="009C2324">
        <w:rPr>
          <w:rFonts w:ascii="Times New Roman" w:hAnsi="Times New Roman" w:cs="Times New Roman"/>
          <w:color w:val="auto"/>
        </w:rPr>
        <w:t xml:space="preserve"> otvorenog prostora</w:t>
      </w:r>
      <w:r w:rsidRPr="00813942">
        <w:rPr>
          <w:rFonts w:ascii="Times New Roman" w:hAnsi="Times New Roman" w:cs="Times New Roman"/>
          <w:color w:val="auto"/>
        </w:rPr>
        <w:t xml:space="preserve">; </w:t>
      </w:r>
    </w:p>
    <w:p w14:paraId="4767AE1A" w14:textId="495D6B0E" w:rsidR="004A5725" w:rsidRPr="00813942" w:rsidRDefault="004A5725">
      <w:pPr>
        <w:pStyle w:val="Odlomakpopisa"/>
        <w:numPr>
          <w:ilvl w:val="0"/>
          <w:numId w:val="9"/>
        </w:numPr>
        <w:spacing w:after="120" w:line="276" w:lineRule="auto"/>
        <w:jc w:val="both"/>
        <w:textAlignment w:val="auto"/>
        <w:rPr>
          <w:rFonts w:ascii="Times New Roman" w:hAnsi="Times New Roman" w:cs="Times New Roman"/>
          <w:color w:val="auto"/>
        </w:rPr>
      </w:pPr>
      <w:r>
        <w:rPr>
          <w:rFonts w:ascii="Times New Roman" w:hAnsi="Times New Roman" w:cs="Times New Roman"/>
          <w:color w:val="auto"/>
        </w:rPr>
        <w:t>Epidemije i pandemije;</w:t>
      </w:r>
    </w:p>
    <w:p w14:paraId="183ECD2A" w14:textId="77777777" w:rsidR="00AC31F1" w:rsidRDefault="00FD1334">
      <w:pPr>
        <w:pStyle w:val="Odlomakpopisa"/>
        <w:numPr>
          <w:ilvl w:val="0"/>
          <w:numId w:val="9"/>
        </w:numPr>
        <w:spacing w:after="120" w:line="276" w:lineRule="auto"/>
        <w:jc w:val="both"/>
        <w:textAlignment w:val="auto"/>
        <w:rPr>
          <w:rFonts w:ascii="Times New Roman" w:hAnsi="Times New Roman" w:cs="Times New Roman"/>
          <w:color w:val="auto"/>
        </w:rPr>
      </w:pPr>
      <w:r w:rsidRPr="00813942">
        <w:rPr>
          <w:rFonts w:ascii="Times New Roman" w:hAnsi="Times New Roman" w:cs="Times New Roman"/>
          <w:color w:val="auto"/>
        </w:rPr>
        <w:t>Ekstremne temperature (toplinski val)</w:t>
      </w:r>
      <w:r w:rsidR="00AC31F1" w:rsidRPr="00813942">
        <w:rPr>
          <w:rFonts w:ascii="Times New Roman" w:hAnsi="Times New Roman" w:cs="Times New Roman"/>
          <w:color w:val="auto"/>
        </w:rPr>
        <w:t>;</w:t>
      </w:r>
    </w:p>
    <w:p w14:paraId="7F7257B7" w14:textId="1FE0C21E" w:rsidR="004A5725" w:rsidRPr="00813942" w:rsidRDefault="004A5725">
      <w:pPr>
        <w:pStyle w:val="Odlomakpopisa"/>
        <w:numPr>
          <w:ilvl w:val="0"/>
          <w:numId w:val="9"/>
        </w:numPr>
        <w:spacing w:after="120" w:line="276" w:lineRule="auto"/>
        <w:jc w:val="both"/>
        <w:textAlignment w:val="auto"/>
        <w:rPr>
          <w:rFonts w:ascii="Times New Roman" w:hAnsi="Times New Roman" w:cs="Times New Roman"/>
          <w:color w:val="auto"/>
        </w:rPr>
      </w:pPr>
      <w:r>
        <w:rPr>
          <w:rFonts w:ascii="Times New Roman" w:hAnsi="Times New Roman" w:cs="Times New Roman"/>
          <w:color w:val="auto"/>
        </w:rPr>
        <w:t>Industrijske nesreće;</w:t>
      </w:r>
    </w:p>
    <w:p w14:paraId="3C5185E5" w14:textId="0C83BE10" w:rsidR="00F45450" w:rsidRDefault="00F45450">
      <w:pPr>
        <w:pStyle w:val="Odlomakpopisa"/>
        <w:numPr>
          <w:ilvl w:val="0"/>
          <w:numId w:val="9"/>
        </w:numPr>
        <w:spacing w:after="120" w:line="276" w:lineRule="auto"/>
        <w:jc w:val="both"/>
        <w:textAlignment w:val="auto"/>
        <w:rPr>
          <w:rFonts w:ascii="Times New Roman" w:hAnsi="Times New Roman" w:cs="Times New Roman"/>
          <w:color w:val="auto"/>
        </w:rPr>
      </w:pPr>
      <w:r>
        <w:rPr>
          <w:rFonts w:ascii="Times New Roman" w:hAnsi="Times New Roman" w:cs="Times New Roman"/>
          <w:color w:val="auto"/>
        </w:rPr>
        <w:t>Poplave</w:t>
      </w:r>
      <w:r w:rsidR="004A5725">
        <w:rPr>
          <w:rFonts w:ascii="Times New Roman" w:hAnsi="Times New Roman" w:cs="Times New Roman"/>
          <w:color w:val="auto"/>
        </w:rPr>
        <w:t>;</w:t>
      </w:r>
    </w:p>
    <w:p w14:paraId="1E8A8087" w14:textId="351F1207" w:rsidR="00F45450" w:rsidRDefault="00F45450">
      <w:pPr>
        <w:pStyle w:val="Odlomakpopisa"/>
        <w:numPr>
          <w:ilvl w:val="0"/>
          <w:numId w:val="9"/>
        </w:numPr>
        <w:spacing w:after="120" w:line="276" w:lineRule="auto"/>
        <w:jc w:val="both"/>
        <w:textAlignment w:val="auto"/>
        <w:rPr>
          <w:rFonts w:ascii="Times New Roman" w:hAnsi="Times New Roman" w:cs="Times New Roman"/>
          <w:color w:val="auto"/>
        </w:rPr>
      </w:pPr>
      <w:r>
        <w:rPr>
          <w:rFonts w:ascii="Times New Roman" w:hAnsi="Times New Roman" w:cs="Times New Roman"/>
          <w:color w:val="auto"/>
        </w:rPr>
        <w:t>Tuča</w:t>
      </w:r>
      <w:r w:rsidR="004A5725">
        <w:rPr>
          <w:rFonts w:ascii="Times New Roman" w:hAnsi="Times New Roman" w:cs="Times New Roman"/>
          <w:color w:val="auto"/>
        </w:rPr>
        <w:t>;</w:t>
      </w:r>
    </w:p>
    <w:p w14:paraId="427188D2" w14:textId="77777777" w:rsidR="00AF435C" w:rsidRPr="00813942" w:rsidRDefault="00F45450">
      <w:pPr>
        <w:pStyle w:val="Odlomakpopisa"/>
        <w:numPr>
          <w:ilvl w:val="0"/>
          <w:numId w:val="9"/>
        </w:numPr>
        <w:spacing w:after="120" w:line="276" w:lineRule="auto"/>
        <w:jc w:val="both"/>
        <w:textAlignment w:val="auto"/>
        <w:rPr>
          <w:rFonts w:ascii="Times New Roman" w:hAnsi="Times New Roman" w:cs="Times New Roman"/>
          <w:color w:val="auto"/>
        </w:rPr>
      </w:pPr>
      <w:r>
        <w:rPr>
          <w:rFonts w:ascii="Times New Roman" w:hAnsi="Times New Roman" w:cs="Times New Roman"/>
          <w:color w:val="auto"/>
        </w:rPr>
        <w:t>Suša</w:t>
      </w:r>
      <w:r w:rsidR="00252A9B">
        <w:rPr>
          <w:rFonts w:ascii="Times New Roman" w:hAnsi="Times New Roman" w:cs="Times New Roman"/>
          <w:color w:val="auto"/>
        </w:rPr>
        <w:t>.</w:t>
      </w:r>
    </w:p>
    <w:bookmarkEnd w:id="9"/>
    <w:p w14:paraId="189AA899" w14:textId="77777777" w:rsidR="00332FCB" w:rsidRPr="00813942" w:rsidRDefault="00332FCB" w:rsidP="00332FCB">
      <w:pPr>
        <w:tabs>
          <w:tab w:val="left" w:pos="2445"/>
        </w:tabs>
        <w:spacing w:before="120" w:after="120"/>
        <w:rPr>
          <w:rFonts w:ascii="Times New Roman" w:hAnsi="Times New Roman" w:cs="Times New Roman"/>
          <w:color w:val="auto"/>
        </w:rPr>
      </w:pPr>
      <w:r w:rsidRPr="00813942">
        <w:rPr>
          <w:rFonts w:ascii="Times New Roman" w:hAnsi="Times New Roman" w:cs="Times New Roman"/>
          <w:color w:val="auto"/>
        </w:rPr>
        <w:t xml:space="preserve">Prijašnji događaji na području </w:t>
      </w:r>
      <w:r w:rsidR="00F45450">
        <w:rPr>
          <w:rFonts w:ascii="Times New Roman" w:hAnsi="Times New Roman" w:cs="Times New Roman"/>
          <w:color w:val="auto"/>
        </w:rPr>
        <w:t>Grada Buje - Buie</w:t>
      </w:r>
      <w:r w:rsidRPr="00813942">
        <w:rPr>
          <w:rFonts w:ascii="Times New Roman" w:hAnsi="Times New Roman" w:cs="Times New Roman"/>
          <w:color w:val="auto"/>
        </w:rPr>
        <w:t xml:space="preserve"> zajedno s materijalnom štetom koja je nastala prikazani su u slijedećoj tablici:</w:t>
      </w:r>
    </w:p>
    <w:p w14:paraId="0042B3ED" w14:textId="77777777" w:rsidR="0078123E" w:rsidRPr="00813942" w:rsidRDefault="0078123E" w:rsidP="00CB6D68">
      <w:pPr>
        <w:pStyle w:val="Opisslike"/>
      </w:pPr>
      <w:bookmarkStart w:id="10" w:name="_Toc508026099"/>
      <w:bookmarkStart w:id="11" w:name="_Toc508026669"/>
    </w:p>
    <w:p w14:paraId="19FD435F" w14:textId="77777777" w:rsidR="0078123E" w:rsidRPr="00813942" w:rsidRDefault="0078123E" w:rsidP="00CB6D68">
      <w:pPr>
        <w:pStyle w:val="Opisslike"/>
      </w:pPr>
    </w:p>
    <w:p w14:paraId="240E56CD" w14:textId="77777777" w:rsidR="0078123E" w:rsidRPr="00813942" w:rsidRDefault="0078123E" w:rsidP="00CB6D68">
      <w:pPr>
        <w:pStyle w:val="Opisslike"/>
      </w:pPr>
    </w:p>
    <w:p w14:paraId="7D6688AA" w14:textId="04036273" w:rsidR="00332FCB" w:rsidRPr="004A5725" w:rsidRDefault="00545AAC" w:rsidP="004A5725">
      <w:pPr>
        <w:spacing w:before="0" w:after="200"/>
        <w:jc w:val="left"/>
        <w:rPr>
          <w:rFonts w:ascii="Times New Roman" w:hAnsi="Times New Roman" w:cs="Times New Roman"/>
          <w:color w:val="auto"/>
          <w:sz w:val="20"/>
          <w:szCs w:val="20"/>
        </w:rPr>
      </w:pPr>
      <w:r>
        <w:br w:type="page"/>
      </w:r>
      <w:r w:rsidR="00332FCB" w:rsidRPr="004A5725">
        <w:rPr>
          <w:rFonts w:ascii="Times New Roman" w:hAnsi="Times New Roman" w:cs="Times New Roman"/>
        </w:rPr>
        <w:lastRenderedPageBreak/>
        <w:t xml:space="preserve">Tablica </w:t>
      </w:r>
      <w:r w:rsidR="00332FCB" w:rsidRPr="004A5725">
        <w:rPr>
          <w:rFonts w:ascii="Times New Roman" w:hAnsi="Times New Roman" w:cs="Times New Roman"/>
          <w:noProof/>
        </w:rPr>
        <w:fldChar w:fldCharType="begin"/>
      </w:r>
      <w:r w:rsidR="00332FCB" w:rsidRPr="004A5725">
        <w:rPr>
          <w:rFonts w:ascii="Times New Roman" w:hAnsi="Times New Roman" w:cs="Times New Roman"/>
          <w:noProof/>
        </w:rPr>
        <w:instrText xml:space="preserve"> SEQ Tablica \* ARABIC </w:instrText>
      </w:r>
      <w:r w:rsidR="00332FCB" w:rsidRPr="004A5725">
        <w:rPr>
          <w:rFonts w:ascii="Times New Roman" w:hAnsi="Times New Roman" w:cs="Times New Roman"/>
          <w:noProof/>
        </w:rPr>
        <w:fldChar w:fldCharType="separate"/>
      </w:r>
      <w:r w:rsidR="00524CFD" w:rsidRPr="004A5725">
        <w:rPr>
          <w:rFonts w:ascii="Times New Roman" w:hAnsi="Times New Roman" w:cs="Times New Roman"/>
          <w:noProof/>
        </w:rPr>
        <w:t>1</w:t>
      </w:r>
      <w:r w:rsidR="00332FCB" w:rsidRPr="004A5725">
        <w:rPr>
          <w:rFonts w:ascii="Times New Roman" w:hAnsi="Times New Roman" w:cs="Times New Roman"/>
          <w:noProof/>
        </w:rPr>
        <w:fldChar w:fldCharType="end"/>
      </w:r>
      <w:r w:rsidR="00332FCB" w:rsidRPr="004A5725">
        <w:rPr>
          <w:rFonts w:ascii="Times New Roman" w:hAnsi="Times New Roman" w:cs="Times New Roman"/>
        </w:rPr>
        <w:t>. Prijašnji događaji i štete uslijed prijašnjih događaja</w:t>
      </w:r>
      <w:bookmarkEnd w:id="10"/>
      <w:bookmarkEnd w:id="11"/>
    </w:p>
    <w:tbl>
      <w:tblPr>
        <w:tblStyle w:val="ivopisnatablicareetke6-isticanje32"/>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472"/>
        <w:gridCol w:w="2041"/>
        <w:gridCol w:w="2126"/>
        <w:gridCol w:w="3934"/>
      </w:tblGrid>
      <w:tr w:rsidR="001719BD" w:rsidRPr="00813942" w14:paraId="1B541848" w14:textId="77777777" w:rsidTr="001719BD">
        <w:trPr>
          <w:cnfStyle w:val="100000000000" w:firstRow="1" w:lastRow="0" w:firstColumn="0" w:lastColumn="0" w:oddVBand="0" w:evenVBand="0" w:oddHBand="0"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1472" w:type="dxa"/>
            <w:vMerge w:val="restart"/>
            <w:shd w:val="clear" w:color="auto" w:fill="D9D9D9" w:themeFill="background1" w:themeFillShade="D9"/>
            <w:vAlign w:val="center"/>
          </w:tcPr>
          <w:p w14:paraId="6195E9D3" w14:textId="77777777" w:rsidR="001719BD" w:rsidRPr="00813942" w:rsidRDefault="001719BD" w:rsidP="001719BD">
            <w:pPr>
              <w:spacing w:before="0" w:after="0" w:line="276" w:lineRule="auto"/>
              <w:jc w:val="center"/>
              <w:rPr>
                <w:rFonts w:ascii="Times New Roman" w:hAnsi="Times New Roman" w:cs="Times New Roman"/>
                <w:sz w:val="20"/>
                <w:szCs w:val="20"/>
              </w:rPr>
            </w:pPr>
            <w:r>
              <w:rPr>
                <w:rFonts w:ascii="Times New Roman" w:hAnsi="Times New Roman" w:cs="Times New Roman"/>
                <w:sz w:val="20"/>
                <w:szCs w:val="20"/>
              </w:rPr>
              <w:t>Datum</w:t>
            </w:r>
          </w:p>
        </w:tc>
        <w:tc>
          <w:tcPr>
            <w:tcW w:w="2041" w:type="dxa"/>
            <w:vMerge w:val="restart"/>
            <w:shd w:val="clear" w:color="auto" w:fill="D9D9D9" w:themeFill="background1" w:themeFillShade="D9"/>
            <w:vAlign w:val="center"/>
          </w:tcPr>
          <w:p w14:paraId="4F383E76" w14:textId="77777777" w:rsidR="001719BD" w:rsidRPr="00813942" w:rsidRDefault="001719BD" w:rsidP="001719BD">
            <w:pPr>
              <w:spacing w:before="0"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Vrsta prirodne nepogode</w:t>
            </w:r>
          </w:p>
        </w:tc>
        <w:tc>
          <w:tcPr>
            <w:tcW w:w="2126" w:type="dxa"/>
            <w:vMerge w:val="restart"/>
            <w:shd w:val="clear" w:color="auto" w:fill="D9D9D9" w:themeFill="background1" w:themeFillShade="D9"/>
            <w:vAlign w:val="center"/>
          </w:tcPr>
          <w:p w14:paraId="3BC1038B" w14:textId="77777777" w:rsidR="001719BD" w:rsidRPr="00813942" w:rsidRDefault="001719BD" w:rsidP="001719BD">
            <w:pPr>
              <w:spacing w:before="0"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Područje</w:t>
            </w:r>
          </w:p>
        </w:tc>
        <w:tc>
          <w:tcPr>
            <w:tcW w:w="3934" w:type="dxa"/>
            <w:tcBorders>
              <w:bottom w:val="single" w:sz="4" w:space="0" w:color="auto"/>
            </w:tcBorders>
            <w:shd w:val="clear" w:color="auto" w:fill="D9D9D9" w:themeFill="background1" w:themeFillShade="D9"/>
            <w:vAlign w:val="center"/>
          </w:tcPr>
          <w:p w14:paraId="76B1BAB1" w14:textId="77777777" w:rsidR="001719BD" w:rsidRPr="00813942" w:rsidRDefault="001719BD" w:rsidP="001719BD">
            <w:pPr>
              <w:spacing w:before="0"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Procjena štete</w:t>
            </w:r>
          </w:p>
        </w:tc>
      </w:tr>
      <w:tr w:rsidR="001719BD" w:rsidRPr="00813942" w14:paraId="7BB097B5" w14:textId="77777777" w:rsidTr="001719BD">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1472" w:type="dxa"/>
            <w:vMerge/>
            <w:tcBorders>
              <w:bottom w:val="single" w:sz="4" w:space="0" w:color="auto"/>
            </w:tcBorders>
            <w:shd w:val="clear" w:color="auto" w:fill="D9D9D9" w:themeFill="background1" w:themeFillShade="D9"/>
            <w:vAlign w:val="center"/>
          </w:tcPr>
          <w:p w14:paraId="04343EED" w14:textId="77777777" w:rsidR="001719BD" w:rsidRDefault="001719BD" w:rsidP="001719BD">
            <w:pPr>
              <w:spacing w:before="0" w:after="0"/>
              <w:jc w:val="center"/>
              <w:rPr>
                <w:rFonts w:ascii="Times New Roman" w:hAnsi="Times New Roman" w:cs="Times New Roman"/>
                <w:sz w:val="20"/>
                <w:szCs w:val="20"/>
              </w:rPr>
            </w:pPr>
          </w:p>
        </w:tc>
        <w:tc>
          <w:tcPr>
            <w:tcW w:w="2041" w:type="dxa"/>
            <w:vMerge/>
            <w:tcBorders>
              <w:bottom w:val="single" w:sz="4" w:space="0" w:color="auto"/>
            </w:tcBorders>
            <w:shd w:val="clear" w:color="auto" w:fill="D9D9D9" w:themeFill="background1" w:themeFillShade="D9"/>
            <w:vAlign w:val="center"/>
          </w:tcPr>
          <w:p w14:paraId="635EC97C" w14:textId="77777777" w:rsidR="001719BD" w:rsidRDefault="001719BD" w:rsidP="001719B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126" w:type="dxa"/>
            <w:vMerge/>
            <w:tcBorders>
              <w:bottom w:val="single" w:sz="4" w:space="0" w:color="auto"/>
            </w:tcBorders>
            <w:shd w:val="clear" w:color="auto" w:fill="D9D9D9" w:themeFill="background1" w:themeFillShade="D9"/>
            <w:vAlign w:val="center"/>
          </w:tcPr>
          <w:p w14:paraId="46648D83" w14:textId="77777777" w:rsidR="001719BD" w:rsidRDefault="001719BD" w:rsidP="001719B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934" w:type="dxa"/>
            <w:tcBorders>
              <w:bottom w:val="single" w:sz="4" w:space="0" w:color="auto"/>
            </w:tcBorders>
            <w:shd w:val="clear" w:color="auto" w:fill="D9D9D9" w:themeFill="background1" w:themeFillShade="D9"/>
            <w:vAlign w:val="center"/>
          </w:tcPr>
          <w:p w14:paraId="1A95B0E9" w14:textId="77777777" w:rsidR="001719BD" w:rsidRPr="008525D4" w:rsidRDefault="001719BD" w:rsidP="001719BD">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8525D4">
              <w:rPr>
                <w:rFonts w:ascii="Times New Roman" w:hAnsi="Times New Roman" w:cs="Times New Roman"/>
                <w:b/>
                <w:sz w:val="20"/>
                <w:szCs w:val="20"/>
              </w:rPr>
              <w:t>Odobreno za sanaciju</w:t>
            </w:r>
          </w:p>
        </w:tc>
      </w:tr>
      <w:tr w:rsidR="001719BD" w:rsidRPr="00813942" w14:paraId="39FA6036" w14:textId="77777777" w:rsidTr="001719BD">
        <w:trPr>
          <w:trHeight w:val="752"/>
          <w:jc w:val="center"/>
        </w:trPr>
        <w:tc>
          <w:tcPr>
            <w:cnfStyle w:val="001000000000" w:firstRow="0" w:lastRow="0" w:firstColumn="1" w:lastColumn="0" w:oddVBand="0" w:evenVBand="0" w:oddHBand="0" w:evenHBand="0" w:firstRowFirstColumn="0" w:firstRowLastColumn="0" w:lastRowFirstColumn="0" w:lastRowLastColumn="0"/>
            <w:tcW w:w="1472" w:type="dxa"/>
            <w:tcBorders>
              <w:top w:val="single" w:sz="4" w:space="0" w:color="auto"/>
              <w:bottom w:val="single" w:sz="4" w:space="0" w:color="auto"/>
            </w:tcBorders>
            <w:shd w:val="clear" w:color="auto" w:fill="FFFFFF" w:themeFill="background1"/>
            <w:vAlign w:val="center"/>
          </w:tcPr>
          <w:p w14:paraId="40B8FC61" w14:textId="77777777" w:rsidR="001719BD" w:rsidRPr="00813942" w:rsidRDefault="001719BD" w:rsidP="001719BD">
            <w:pPr>
              <w:tabs>
                <w:tab w:val="left" w:pos="2445"/>
              </w:tabs>
              <w:spacing w:before="0" w:after="0" w:line="276" w:lineRule="auto"/>
              <w:jc w:val="center"/>
              <w:rPr>
                <w:rFonts w:ascii="Times New Roman" w:hAnsi="Times New Roman" w:cs="Times New Roman"/>
                <w:b w:val="0"/>
                <w:sz w:val="20"/>
                <w:szCs w:val="20"/>
              </w:rPr>
            </w:pPr>
            <w:r>
              <w:rPr>
                <w:rFonts w:ascii="Times New Roman" w:hAnsi="Times New Roman" w:cs="Times New Roman"/>
                <w:b w:val="0"/>
                <w:sz w:val="20"/>
                <w:szCs w:val="20"/>
              </w:rPr>
              <w:t>30.08.2007.</w:t>
            </w:r>
          </w:p>
        </w:tc>
        <w:tc>
          <w:tcPr>
            <w:tcW w:w="2041" w:type="dxa"/>
            <w:tcBorders>
              <w:top w:val="single" w:sz="4" w:space="0" w:color="auto"/>
              <w:bottom w:val="single" w:sz="4" w:space="0" w:color="auto"/>
            </w:tcBorders>
            <w:shd w:val="clear" w:color="auto" w:fill="FFFFFF" w:themeFill="background1"/>
            <w:vAlign w:val="center"/>
          </w:tcPr>
          <w:p w14:paraId="13B6F85F" w14:textId="77777777" w:rsidR="001719BD" w:rsidRPr="00813942" w:rsidRDefault="001719BD" w:rsidP="001719BD">
            <w:pPr>
              <w:tabs>
                <w:tab w:val="left" w:pos="2445"/>
              </w:tabs>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Suša, tuča</w:t>
            </w:r>
          </w:p>
        </w:tc>
        <w:tc>
          <w:tcPr>
            <w:tcW w:w="2126" w:type="dxa"/>
            <w:tcBorders>
              <w:top w:val="single" w:sz="4" w:space="0" w:color="auto"/>
              <w:bottom w:val="single" w:sz="4" w:space="0" w:color="auto"/>
            </w:tcBorders>
            <w:shd w:val="clear" w:color="auto" w:fill="FFFFFF" w:themeFill="background1"/>
            <w:vAlign w:val="center"/>
          </w:tcPr>
          <w:p w14:paraId="6D6313E6" w14:textId="77777777" w:rsidR="001719BD" w:rsidRPr="00813942" w:rsidRDefault="001719BD" w:rsidP="001719BD">
            <w:pPr>
              <w:tabs>
                <w:tab w:val="left" w:pos="2445"/>
              </w:tabs>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Cijelo područje Istarske županije</w:t>
            </w:r>
          </w:p>
        </w:tc>
        <w:tc>
          <w:tcPr>
            <w:tcW w:w="3934" w:type="dxa"/>
            <w:tcBorders>
              <w:top w:val="single" w:sz="4" w:space="0" w:color="auto"/>
              <w:bottom w:val="single" w:sz="4" w:space="0" w:color="auto"/>
            </w:tcBorders>
            <w:shd w:val="clear" w:color="auto" w:fill="FFFFFF" w:themeFill="background1"/>
            <w:vAlign w:val="center"/>
          </w:tcPr>
          <w:p w14:paraId="0CFF5206" w14:textId="77777777" w:rsidR="001719BD" w:rsidRPr="00813942" w:rsidRDefault="001719BD" w:rsidP="001719BD">
            <w:pPr>
              <w:tabs>
                <w:tab w:val="left" w:pos="2445"/>
              </w:tabs>
              <w:spacing w:before="0"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719BD">
              <w:rPr>
                <w:rFonts w:ascii="Times New Roman" w:hAnsi="Times New Roman" w:cs="Times New Roman"/>
                <w:sz w:val="20"/>
                <w:szCs w:val="20"/>
              </w:rPr>
              <w:t>Ukupna procijenjena šteta 244.990.628,89 k</w:t>
            </w:r>
            <w:r>
              <w:rPr>
                <w:rFonts w:ascii="Times New Roman" w:hAnsi="Times New Roman" w:cs="Times New Roman"/>
                <w:sz w:val="20"/>
                <w:szCs w:val="20"/>
              </w:rPr>
              <w:t>n</w:t>
            </w:r>
          </w:p>
        </w:tc>
      </w:tr>
      <w:tr w:rsidR="001719BD" w:rsidRPr="00813942" w14:paraId="4D2991D7" w14:textId="77777777" w:rsidTr="001719BD">
        <w:trPr>
          <w:cnfStyle w:val="000000100000" w:firstRow="0" w:lastRow="0" w:firstColumn="0" w:lastColumn="0" w:oddVBand="0" w:evenVBand="0" w:oddHBand="1" w:evenHBand="0" w:firstRowFirstColumn="0" w:firstRowLastColumn="0" w:lastRowFirstColumn="0" w:lastRowLastColumn="0"/>
          <w:trHeight w:val="448"/>
          <w:jc w:val="center"/>
        </w:trPr>
        <w:tc>
          <w:tcPr>
            <w:cnfStyle w:val="001000000000" w:firstRow="0" w:lastRow="0" w:firstColumn="1" w:lastColumn="0" w:oddVBand="0" w:evenVBand="0" w:oddHBand="0" w:evenHBand="0" w:firstRowFirstColumn="0" w:firstRowLastColumn="0" w:lastRowFirstColumn="0" w:lastRowLastColumn="0"/>
            <w:tcW w:w="1472" w:type="dxa"/>
            <w:tcBorders>
              <w:top w:val="single" w:sz="4" w:space="0" w:color="auto"/>
              <w:bottom w:val="single" w:sz="4" w:space="0" w:color="auto"/>
            </w:tcBorders>
            <w:shd w:val="clear" w:color="auto" w:fill="FFFFFF" w:themeFill="background1"/>
            <w:vAlign w:val="center"/>
          </w:tcPr>
          <w:p w14:paraId="5549BBA7" w14:textId="77777777" w:rsidR="001719BD" w:rsidRPr="001719BD" w:rsidRDefault="001719BD" w:rsidP="001719BD">
            <w:pPr>
              <w:tabs>
                <w:tab w:val="left" w:pos="2445"/>
              </w:tabs>
              <w:spacing w:before="0" w:after="0"/>
              <w:jc w:val="center"/>
              <w:rPr>
                <w:rFonts w:ascii="Times New Roman" w:hAnsi="Times New Roman" w:cs="Times New Roman"/>
                <w:b w:val="0"/>
                <w:bCs w:val="0"/>
                <w:sz w:val="20"/>
                <w:szCs w:val="20"/>
              </w:rPr>
            </w:pPr>
            <w:r w:rsidRPr="001719BD">
              <w:rPr>
                <w:rFonts w:ascii="Times New Roman" w:hAnsi="Times New Roman" w:cs="Times New Roman"/>
                <w:b w:val="0"/>
                <w:bCs w:val="0"/>
                <w:sz w:val="20"/>
                <w:szCs w:val="20"/>
              </w:rPr>
              <w:t>08.08.2008.</w:t>
            </w:r>
          </w:p>
        </w:tc>
        <w:tc>
          <w:tcPr>
            <w:tcW w:w="2041" w:type="dxa"/>
            <w:tcBorders>
              <w:top w:val="single" w:sz="4" w:space="0" w:color="auto"/>
              <w:bottom w:val="single" w:sz="4" w:space="0" w:color="auto"/>
            </w:tcBorders>
            <w:shd w:val="clear" w:color="auto" w:fill="FFFFFF" w:themeFill="background1"/>
            <w:vAlign w:val="center"/>
          </w:tcPr>
          <w:p w14:paraId="08B0CCD0" w14:textId="77777777" w:rsid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Tuča, pijavica</w:t>
            </w:r>
          </w:p>
        </w:tc>
        <w:tc>
          <w:tcPr>
            <w:tcW w:w="2126" w:type="dxa"/>
            <w:tcBorders>
              <w:top w:val="single" w:sz="4" w:space="0" w:color="auto"/>
              <w:bottom w:val="single" w:sz="4" w:space="0" w:color="auto"/>
            </w:tcBorders>
            <w:shd w:val="clear" w:color="auto" w:fill="FFFFFF" w:themeFill="background1"/>
            <w:vAlign w:val="center"/>
          </w:tcPr>
          <w:p w14:paraId="01AE048F" w14:textId="77777777" w:rsid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Pr>
                <w:rFonts w:ascii="Times New Roman" w:hAnsi="Times New Roman" w:cs="Times New Roman"/>
                <w:sz w:val="20"/>
                <w:szCs w:val="20"/>
              </w:rPr>
              <w:t>Poreština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Bujština</w:t>
            </w:r>
            <w:proofErr w:type="spellEnd"/>
          </w:p>
        </w:tc>
        <w:tc>
          <w:tcPr>
            <w:tcW w:w="3934" w:type="dxa"/>
            <w:tcBorders>
              <w:top w:val="single" w:sz="4" w:space="0" w:color="auto"/>
              <w:bottom w:val="single" w:sz="4" w:space="0" w:color="auto"/>
            </w:tcBorders>
            <w:shd w:val="clear" w:color="auto" w:fill="FFFFFF" w:themeFill="background1"/>
            <w:vAlign w:val="center"/>
          </w:tcPr>
          <w:p w14:paraId="0BF18FE2" w14:textId="77777777" w:rsid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U</w:t>
            </w:r>
            <w:r w:rsidRPr="001719BD">
              <w:rPr>
                <w:rFonts w:ascii="Times New Roman" w:hAnsi="Times New Roman" w:cs="Times New Roman"/>
                <w:sz w:val="20"/>
                <w:szCs w:val="20"/>
              </w:rPr>
              <w:t>kupna procijenjena šteta 58.704.086,18</w:t>
            </w:r>
          </w:p>
        </w:tc>
      </w:tr>
      <w:tr w:rsidR="001719BD" w:rsidRPr="00813942" w14:paraId="61F2190F" w14:textId="77777777" w:rsidTr="001719BD">
        <w:trPr>
          <w:trHeight w:val="1317"/>
          <w:jc w:val="center"/>
        </w:trPr>
        <w:tc>
          <w:tcPr>
            <w:cnfStyle w:val="001000000000" w:firstRow="0" w:lastRow="0" w:firstColumn="1" w:lastColumn="0" w:oddVBand="0" w:evenVBand="0" w:oddHBand="0" w:evenHBand="0" w:firstRowFirstColumn="0" w:firstRowLastColumn="0" w:lastRowFirstColumn="0" w:lastRowLastColumn="0"/>
            <w:tcW w:w="1472" w:type="dxa"/>
            <w:tcBorders>
              <w:top w:val="single" w:sz="4" w:space="0" w:color="auto"/>
              <w:bottom w:val="single" w:sz="4" w:space="0" w:color="auto"/>
            </w:tcBorders>
            <w:shd w:val="clear" w:color="auto" w:fill="FFFFFF" w:themeFill="background1"/>
            <w:vAlign w:val="center"/>
          </w:tcPr>
          <w:p w14:paraId="4ECCD38A" w14:textId="77777777" w:rsidR="001719BD" w:rsidRPr="001719BD" w:rsidRDefault="001719BD" w:rsidP="001719BD">
            <w:pPr>
              <w:tabs>
                <w:tab w:val="left" w:pos="2445"/>
              </w:tabs>
              <w:spacing w:before="0" w:after="0"/>
              <w:jc w:val="center"/>
              <w:rPr>
                <w:rFonts w:ascii="Times New Roman" w:hAnsi="Times New Roman" w:cs="Times New Roman"/>
                <w:b w:val="0"/>
                <w:bCs w:val="0"/>
                <w:sz w:val="20"/>
                <w:szCs w:val="20"/>
              </w:rPr>
            </w:pPr>
            <w:r w:rsidRPr="001719BD">
              <w:rPr>
                <w:rFonts w:ascii="Times New Roman" w:hAnsi="Times New Roman" w:cs="Times New Roman"/>
                <w:b w:val="0"/>
                <w:bCs w:val="0"/>
                <w:sz w:val="20"/>
                <w:szCs w:val="20"/>
              </w:rPr>
              <w:t>17./19.09.2010.</w:t>
            </w:r>
          </w:p>
        </w:tc>
        <w:tc>
          <w:tcPr>
            <w:tcW w:w="2041" w:type="dxa"/>
            <w:tcBorders>
              <w:top w:val="single" w:sz="4" w:space="0" w:color="auto"/>
              <w:bottom w:val="single" w:sz="4" w:space="0" w:color="auto"/>
            </w:tcBorders>
            <w:shd w:val="clear" w:color="auto" w:fill="FFFFFF" w:themeFill="background1"/>
            <w:vAlign w:val="center"/>
          </w:tcPr>
          <w:p w14:paraId="22DC3C03" w14:textId="77777777" w:rsidR="001719BD" w:rsidRDefault="001719BD" w:rsidP="001719BD">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Ekstremne kišne oborine (150-200 mm/m</w:t>
            </w:r>
            <w:r w:rsidRPr="00F45450">
              <w:rPr>
                <w:rFonts w:ascii="Times New Roman" w:hAnsi="Times New Roman" w:cs="Times New Roman"/>
                <w:sz w:val="20"/>
                <w:szCs w:val="20"/>
                <w:vertAlign w:val="superscript"/>
              </w:rPr>
              <w:t>2</w:t>
            </w:r>
            <w:r>
              <w:rPr>
                <w:rFonts w:ascii="Times New Roman" w:hAnsi="Times New Roman" w:cs="Times New Roman"/>
                <w:sz w:val="20"/>
                <w:szCs w:val="20"/>
              </w:rPr>
              <w:t>)-poplava</w:t>
            </w:r>
          </w:p>
        </w:tc>
        <w:tc>
          <w:tcPr>
            <w:tcW w:w="2126" w:type="dxa"/>
            <w:tcBorders>
              <w:top w:val="single" w:sz="4" w:space="0" w:color="auto"/>
              <w:bottom w:val="single" w:sz="4" w:space="0" w:color="auto"/>
            </w:tcBorders>
            <w:shd w:val="clear" w:color="auto" w:fill="FFFFFF" w:themeFill="background1"/>
            <w:vAlign w:val="center"/>
          </w:tcPr>
          <w:p w14:paraId="75F701A0" w14:textId="77777777" w:rsidR="001719BD" w:rsidRDefault="001719BD" w:rsidP="001719BD">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Grad Buje</w:t>
            </w:r>
          </w:p>
        </w:tc>
        <w:tc>
          <w:tcPr>
            <w:tcW w:w="3934" w:type="dxa"/>
            <w:tcBorders>
              <w:top w:val="single" w:sz="4" w:space="0" w:color="auto"/>
              <w:bottom w:val="single" w:sz="4" w:space="0" w:color="auto"/>
            </w:tcBorders>
            <w:shd w:val="clear" w:color="auto" w:fill="FFFFFF" w:themeFill="background1"/>
            <w:vAlign w:val="center"/>
          </w:tcPr>
          <w:p w14:paraId="20063C5B" w14:textId="77777777" w:rsidR="001719BD" w:rsidRPr="001719BD" w:rsidRDefault="001719BD" w:rsidP="001719BD">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719BD">
              <w:rPr>
                <w:rFonts w:ascii="Times New Roman" w:hAnsi="Times New Roman" w:cs="Times New Roman"/>
                <w:sz w:val="20"/>
                <w:szCs w:val="20"/>
              </w:rPr>
              <w:t>Proglašena je  elementarna nepogoda sa procijenjenom</w:t>
            </w:r>
          </w:p>
          <w:p w14:paraId="2A4631D2" w14:textId="77777777" w:rsidR="001719BD" w:rsidRDefault="001719BD" w:rsidP="001719BD">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719BD">
              <w:rPr>
                <w:rFonts w:ascii="Times New Roman" w:hAnsi="Times New Roman" w:cs="Times New Roman"/>
                <w:sz w:val="20"/>
                <w:szCs w:val="20"/>
              </w:rPr>
              <w:t xml:space="preserve">štetom od 8,8 </w:t>
            </w:r>
            <w:proofErr w:type="spellStart"/>
            <w:r w:rsidRPr="001719BD">
              <w:rPr>
                <w:rFonts w:ascii="Times New Roman" w:hAnsi="Times New Roman" w:cs="Times New Roman"/>
                <w:sz w:val="20"/>
                <w:szCs w:val="20"/>
              </w:rPr>
              <w:t>mil</w:t>
            </w:r>
            <w:proofErr w:type="spellEnd"/>
            <w:r w:rsidRPr="001719BD">
              <w:rPr>
                <w:rFonts w:ascii="Times New Roman" w:hAnsi="Times New Roman" w:cs="Times New Roman"/>
                <w:sz w:val="20"/>
                <w:szCs w:val="20"/>
              </w:rPr>
              <w:t>. kn.</w:t>
            </w:r>
          </w:p>
        </w:tc>
      </w:tr>
      <w:tr w:rsidR="001719BD" w:rsidRPr="00813942" w14:paraId="6A9D7FFF" w14:textId="77777777" w:rsidTr="001719BD">
        <w:trPr>
          <w:cnfStyle w:val="000000100000" w:firstRow="0" w:lastRow="0" w:firstColumn="0" w:lastColumn="0" w:oddVBand="0" w:evenVBand="0" w:oddHBand="1" w:evenHBand="0" w:firstRowFirstColumn="0" w:firstRowLastColumn="0" w:lastRowFirstColumn="0" w:lastRowLastColumn="0"/>
          <w:trHeight w:val="1114"/>
          <w:jc w:val="center"/>
        </w:trPr>
        <w:tc>
          <w:tcPr>
            <w:cnfStyle w:val="001000000000" w:firstRow="0" w:lastRow="0" w:firstColumn="1" w:lastColumn="0" w:oddVBand="0" w:evenVBand="0" w:oddHBand="0" w:evenHBand="0" w:firstRowFirstColumn="0" w:firstRowLastColumn="0" w:lastRowFirstColumn="0" w:lastRowLastColumn="0"/>
            <w:tcW w:w="1472" w:type="dxa"/>
            <w:tcBorders>
              <w:top w:val="single" w:sz="4" w:space="0" w:color="auto"/>
              <w:bottom w:val="single" w:sz="4" w:space="0" w:color="auto"/>
            </w:tcBorders>
            <w:shd w:val="clear" w:color="auto" w:fill="FFFFFF" w:themeFill="background1"/>
            <w:vAlign w:val="center"/>
          </w:tcPr>
          <w:p w14:paraId="1FB83123" w14:textId="77777777" w:rsidR="001719BD" w:rsidRPr="001719BD" w:rsidRDefault="001719BD" w:rsidP="001719BD">
            <w:pPr>
              <w:tabs>
                <w:tab w:val="left" w:pos="2445"/>
              </w:tabs>
              <w:spacing w:before="0" w:after="0"/>
              <w:jc w:val="center"/>
              <w:rPr>
                <w:rFonts w:ascii="Times New Roman" w:hAnsi="Times New Roman" w:cs="Times New Roman"/>
                <w:b w:val="0"/>
                <w:bCs w:val="0"/>
                <w:sz w:val="20"/>
                <w:szCs w:val="20"/>
              </w:rPr>
            </w:pPr>
            <w:r w:rsidRPr="001719BD">
              <w:rPr>
                <w:rFonts w:ascii="Times New Roman" w:hAnsi="Times New Roman" w:cs="Times New Roman"/>
                <w:b w:val="0"/>
                <w:bCs w:val="0"/>
                <w:sz w:val="20"/>
                <w:szCs w:val="20"/>
              </w:rPr>
              <w:t>04./11.2011.</w:t>
            </w:r>
          </w:p>
        </w:tc>
        <w:tc>
          <w:tcPr>
            <w:tcW w:w="2041" w:type="dxa"/>
            <w:tcBorders>
              <w:top w:val="single" w:sz="4" w:space="0" w:color="auto"/>
              <w:bottom w:val="single" w:sz="4" w:space="0" w:color="auto"/>
            </w:tcBorders>
            <w:shd w:val="clear" w:color="auto" w:fill="FFFFFF" w:themeFill="background1"/>
            <w:vAlign w:val="center"/>
          </w:tcPr>
          <w:p w14:paraId="7841D9A3" w14:textId="77777777" w:rsid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Suša</w:t>
            </w:r>
          </w:p>
        </w:tc>
        <w:tc>
          <w:tcPr>
            <w:tcW w:w="2126" w:type="dxa"/>
            <w:tcBorders>
              <w:top w:val="single" w:sz="4" w:space="0" w:color="auto"/>
              <w:bottom w:val="single" w:sz="4" w:space="0" w:color="auto"/>
            </w:tcBorders>
            <w:shd w:val="clear" w:color="auto" w:fill="FFFFFF" w:themeFill="background1"/>
            <w:vAlign w:val="center"/>
          </w:tcPr>
          <w:p w14:paraId="11473ED3" w14:textId="77777777" w:rsid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3154">
              <w:rPr>
                <w:rFonts w:ascii="Times New Roman" w:hAnsi="Times New Roman" w:cs="Times New Roman"/>
                <w:sz w:val="20"/>
                <w:szCs w:val="20"/>
              </w:rPr>
              <w:t>Cijelo područje Istarske županije</w:t>
            </w:r>
          </w:p>
        </w:tc>
        <w:tc>
          <w:tcPr>
            <w:tcW w:w="3934" w:type="dxa"/>
            <w:tcBorders>
              <w:top w:val="single" w:sz="4" w:space="0" w:color="auto"/>
              <w:bottom w:val="single" w:sz="4" w:space="0" w:color="auto"/>
            </w:tcBorders>
            <w:shd w:val="clear" w:color="auto" w:fill="FFFFFF" w:themeFill="background1"/>
            <w:vAlign w:val="center"/>
          </w:tcPr>
          <w:p w14:paraId="7541DAD3" w14:textId="77777777" w:rsidR="001719BD" w:rsidRP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719BD">
              <w:rPr>
                <w:rFonts w:ascii="Times New Roman" w:hAnsi="Times New Roman" w:cs="Times New Roman"/>
                <w:sz w:val="20"/>
                <w:szCs w:val="20"/>
              </w:rPr>
              <w:t>Ukupna procijenjena šteta 66.871.869.10 kn odnosno</w:t>
            </w:r>
          </w:p>
          <w:p w14:paraId="7A74B700" w14:textId="77777777" w:rsid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719BD">
              <w:rPr>
                <w:rFonts w:ascii="Times New Roman" w:hAnsi="Times New Roman" w:cs="Times New Roman"/>
                <w:sz w:val="20"/>
                <w:szCs w:val="20"/>
              </w:rPr>
              <w:t>53.300.333,32 kn za štete preko 60%</w:t>
            </w:r>
          </w:p>
        </w:tc>
      </w:tr>
      <w:tr w:rsidR="001719BD" w:rsidRPr="00813942" w14:paraId="5EE04FE7" w14:textId="77777777" w:rsidTr="001719BD">
        <w:trPr>
          <w:trHeight w:val="1983"/>
          <w:jc w:val="center"/>
        </w:trPr>
        <w:tc>
          <w:tcPr>
            <w:cnfStyle w:val="001000000000" w:firstRow="0" w:lastRow="0" w:firstColumn="1" w:lastColumn="0" w:oddVBand="0" w:evenVBand="0" w:oddHBand="0" w:evenHBand="0" w:firstRowFirstColumn="0" w:firstRowLastColumn="0" w:lastRowFirstColumn="0" w:lastRowLastColumn="0"/>
            <w:tcW w:w="1472" w:type="dxa"/>
            <w:tcBorders>
              <w:top w:val="single" w:sz="4" w:space="0" w:color="auto"/>
              <w:bottom w:val="single" w:sz="4" w:space="0" w:color="auto"/>
            </w:tcBorders>
            <w:shd w:val="clear" w:color="auto" w:fill="FFFFFF" w:themeFill="background1"/>
            <w:vAlign w:val="center"/>
          </w:tcPr>
          <w:p w14:paraId="3744435D" w14:textId="77777777" w:rsidR="001719BD" w:rsidRPr="001719BD" w:rsidRDefault="001719BD" w:rsidP="001719BD">
            <w:pPr>
              <w:tabs>
                <w:tab w:val="left" w:pos="2445"/>
              </w:tabs>
              <w:spacing w:before="0" w:after="0"/>
              <w:jc w:val="center"/>
              <w:rPr>
                <w:rFonts w:ascii="Times New Roman" w:hAnsi="Times New Roman" w:cs="Times New Roman"/>
                <w:b w:val="0"/>
                <w:bCs w:val="0"/>
                <w:sz w:val="20"/>
                <w:szCs w:val="20"/>
              </w:rPr>
            </w:pPr>
            <w:r w:rsidRPr="001719BD">
              <w:rPr>
                <w:rFonts w:ascii="Times New Roman" w:hAnsi="Times New Roman" w:cs="Times New Roman"/>
                <w:b w:val="0"/>
                <w:bCs w:val="0"/>
                <w:sz w:val="20"/>
                <w:szCs w:val="20"/>
              </w:rPr>
              <w:t>04.2012.</w:t>
            </w:r>
          </w:p>
        </w:tc>
        <w:tc>
          <w:tcPr>
            <w:tcW w:w="2041" w:type="dxa"/>
            <w:tcBorders>
              <w:top w:val="single" w:sz="4" w:space="0" w:color="auto"/>
              <w:bottom w:val="single" w:sz="4" w:space="0" w:color="auto"/>
            </w:tcBorders>
            <w:shd w:val="clear" w:color="auto" w:fill="FFFFFF" w:themeFill="background1"/>
            <w:vAlign w:val="center"/>
          </w:tcPr>
          <w:p w14:paraId="50D90593" w14:textId="77777777" w:rsidR="001719BD" w:rsidRDefault="001719BD" w:rsidP="001719BD">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Suša, požar i tuča</w:t>
            </w:r>
          </w:p>
        </w:tc>
        <w:tc>
          <w:tcPr>
            <w:tcW w:w="2126" w:type="dxa"/>
            <w:tcBorders>
              <w:top w:val="single" w:sz="4" w:space="0" w:color="auto"/>
              <w:bottom w:val="single" w:sz="4" w:space="0" w:color="auto"/>
            </w:tcBorders>
            <w:shd w:val="clear" w:color="auto" w:fill="FFFFFF" w:themeFill="background1"/>
            <w:vAlign w:val="center"/>
          </w:tcPr>
          <w:p w14:paraId="30B7BA7C" w14:textId="77777777" w:rsidR="001719BD" w:rsidRDefault="001719BD" w:rsidP="001719BD">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3154">
              <w:rPr>
                <w:rFonts w:ascii="Times New Roman" w:hAnsi="Times New Roman" w:cs="Times New Roman"/>
                <w:sz w:val="20"/>
                <w:szCs w:val="20"/>
              </w:rPr>
              <w:t>Cijelo područje Istarske županije</w:t>
            </w:r>
          </w:p>
        </w:tc>
        <w:tc>
          <w:tcPr>
            <w:tcW w:w="3934" w:type="dxa"/>
            <w:tcBorders>
              <w:top w:val="single" w:sz="4" w:space="0" w:color="auto"/>
              <w:bottom w:val="single" w:sz="4" w:space="0" w:color="auto"/>
            </w:tcBorders>
            <w:shd w:val="clear" w:color="auto" w:fill="FFFFFF" w:themeFill="background1"/>
            <w:vAlign w:val="center"/>
          </w:tcPr>
          <w:p w14:paraId="1379F7F9" w14:textId="77777777" w:rsidR="001719BD" w:rsidRPr="001719BD" w:rsidRDefault="001719BD" w:rsidP="001719BD">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719BD">
              <w:rPr>
                <w:rFonts w:ascii="Times New Roman" w:hAnsi="Times New Roman" w:cs="Times New Roman"/>
                <w:sz w:val="20"/>
                <w:szCs w:val="20"/>
              </w:rPr>
              <w:t>Ukupna procijenjena šteta od suše na poljoprivrednim</w:t>
            </w:r>
          </w:p>
          <w:p w14:paraId="492AC587" w14:textId="77777777" w:rsidR="001719BD" w:rsidRPr="001719BD" w:rsidRDefault="001719BD" w:rsidP="001719BD">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719BD">
              <w:rPr>
                <w:rFonts w:ascii="Times New Roman" w:hAnsi="Times New Roman" w:cs="Times New Roman"/>
                <w:sz w:val="20"/>
                <w:szCs w:val="20"/>
              </w:rPr>
              <w:t>usjevima 193.235.411,58 kn, požari 1.312.072,00 kn</w:t>
            </w:r>
          </w:p>
          <w:p w14:paraId="08E89D1E" w14:textId="77777777" w:rsidR="001719BD" w:rsidRDefault="001719BD" w:rsidP="001719BD">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719BD">
              <w:rPr>
                <w:rFonts w:ascii="Times New Roman" w:hAnsi="Times New Roman" w:cs="Times New Roman"/>
                <w:sz w:val="20"/>
                <w:szCs w:val="20"/>
              </w:rPr>
              <w:t>- tuča 15.188.773,25 k</w:t>
            </w:r>
            <w:r>
              <w:rPr>
                <w:rFonts w:ascii="Times New Roman" w:hAnsi="Times New Roman" w:cs="Times New Roman"/>
                <w:sz w:val="20"/>
                <w:szCs w:val="20"/>
              </w:rPr>
              <w:t>n</w:t>
            </w:r>
          </w:p>
        </w:tc>
      </w:tr>
      <w:tr w:rsidR="001719BD" w:rsidRPr="00813942" w14:paraId="350C7EF2" w14:textId="77777777" w:rsidTr="001E217E">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1472" w:type="dxa"/>
            <w:tcBorders>
              <w:top w:val="single" w:sz="4" w:space="0" w:color="auto"/>
              <w:bottom w:val="single" w:sz="4" w:space="0" w:color="auto"/>
            </w:tcBorders>
            <w:shd w:val="clear" w:color="auto" w:fill="FFFFFF" w:themeFill="background1"/>
            <w:vAlign w:val="center"/>
          </w:tcPr>
          <w:p w14:paraId="5E66401C" w14:textId="77777777" w:rsidR="001719BD" w:rsidRPr="001719BD" w:rsidRDefault="001719BD" w:rsidP="001719BD">
            <w:pPr>
              <w:tabs>
                <w:tab w:val="left" w:pos="2445"/>
              </w:tabs>
              <w:spacing w:before="0" w:after="0"/>
              <w:jc w:val="center"/>
              <w:rPr>
                <w:rFonts w:ascii="Times New Roman" w:hAnsi="Times New Roman" w:cs="Times New Roman"/>
                <w:b w:val="0"/>
                <w:bCs w:val="0"/>
                <w:sz w:val="20"/>
                <w:szCs w:val="20"/>
              </w:rPr>
            </w:pPr>
            <w:r w:rsidRPr="001719BD">
              <w:rPr>
                <w:rFonts w:ascii="Times New Roman" w:hAnsi="Times New Roman" w:cs="Times New Roman"/>
                <w:b w:val="0"/>
                <w:bCs w:val="0"/>
                <w:sz w:val="20"/>
                <w:szCs w:val="20"/>
              </w:rPr>
              <w:t>27.10.-16.11.2012.</w:t>
            </w:r>
          </w:p>
        </w:tc>
        <w:tc>
          <w:tcPr>
            <w:tcW w:w="2041" w:type="dxa"/>
            <w:tcBorders>
              <w:top w:val="single" w:sz="4" w:space="0" w:color="auto"/>
              <w:bottom w:val="single" w:sz="4" w:space="0" w:color="auto"/>
            </w:tcBorders>
            <w:shd w:val="clear" w:color="auto" w:fill="FFFFFF" w:themeFill="background1"/>
            <w:vAlign w:val="center"/>
          </w:tcPr>
          <w:p w14:paraId="13B6614B" w14:textId="77777777" w:rsid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Poplava</w:t>
            </w:r>
          </w:p>
        </w:tc>
        <w:tc>
          <w:tcPr>
            <w:tcW w:w="2126" w:type="dxa"/>
            <w:tcBorders>
              <w:top w:val="single" w:sz="4" w:space="0" w:color="auto"/>
              <w:bottom w:val="single" w:sz="4" w:space="0" w:color="auto"/>
            </w:tcBorders>
            <w:shd w:val="clear" w:color="auto" w:fill="FFFFFF" w:themeFill="background1"/>
            <w:vAlign w:val="center"/>
          </w:tcPr>
          <w:p w14:paraId="56BF3C08" w14:textId="77777777" w:rsid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C3154">
              <w:rPr>
                <w:rFonts w:ascii="Times New Roman" w:hAnsi="Times New Roman" w:cs="Times New Roman"/>
                <w:sz w:val="20"/>
                <w:szCs w:val="20"/>
              </w:rPr>
              <w:t>Cijelo područje Istarske županije</w:t>
            </w:r>
          </w:p>
        </w:tc>
        <w:tc>
          <w:tcPr>
            <w:tcW w:w="3934" w:type="dxa"/>
            <w:tcBorders>
              <w:top w:val="single" w:sz="4" w:space="0" w:color="auto"/>
              <w:bottom w:val="single" w:sz="4" w:space="0" w:color="auto"/>
            </w:tcBorders>
            <w:shd w:val="clear" w:color="auto" w:fill="FFFFFF" w:themeFill="background1"/>
            <w:vAlign w:val="center"/>
          </w:tcPr>
          <w:p w14:paraId="016EEB2F" w14:textId="77777777" w:rsidR="001719BD" w:rsidRP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719BD">
              <w:rPr>
                <w:rFonts w:ascii="Times New Roman" w:hAnsi="Times New Roman" w:cs="Times New Roman"/>
                <w:sz w:val="20"/>
                <w:szCs w:val="20"/>
              </w:rPr>
              <w:t>Ukupno procijenjena šteta na poljoprivrednim kulturama i dr.</w:t>
            </w:r>
          </w:p>
          <w:p w14:paraId="1741093F" w14:textId="77777777" w:rsidR="001719BD" w:rsidRDefault="001719BD" w:rsidP="001719BD">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719BD">
              <w:rPr>
                <w:rFonts w:ascii="Times New Roman" w:hAnsi="Times New Roman" w:cs="Times New Roman"/>
                <w:sz w:val="20"/>
                <w:szCs w:val="20"/>
              </w:rPr>
              <w:t>uz vodotoke je 2.612.075,27 k</w:t>
            </w:r>
            <w:r>
              <w:rPr>
                <w:rFonts w:ascii="Times New Roman" w:hAnsi="Times New Roman" w:cs="Times New Roman"/>
                <w:sz w:val="20"/>
                <w:szCs w:val="20"/>
              </w:rPr>
              <w:t>n.</w:t>
            </w:r>
          </w:p>
        </w:tc>
      </w:tr>
      <w:tr w:rsidR="001E217E" w:rsidRPr="00813942" w14:paraId="5DDCB25B" w14:textId="77777777" w:rsidTr="001719BD">
        <w:trPr>
          <w:trHeight w:val="1331"/>
          <w:jc w:val="center"/>
        </w:trPr>
        <w:tc>
          <w:tcPr>
            <w:cnfStyle w:val="001000000000" w:firstRow="0" w:lastRow="0" w:firstColumn="1" w:lastColumn="0" w:oddVBand="0" w:evenVBand="0" w:oddHBand="0" w:evenHBand="0" w:firstRowFirstColumn="0" w:firstRowLastColumn="0" w:lastRowFirstColumn="0" w:lastRowLastColumn="0"/>
            <w:tcW w:w="1472" w:type="dxa"/>
            <w:tcBorders>
              <w:top w:val="single" w:sz="4" w:space="0" w:color="auto"/>
            </w:tcBorders>
            <w:shd w:val="clear" w:color="auto" w:fill="FFFFFF" w:themeFill="background1"/>
            <w:vAlign w:val="center"/>
          </w:tcPr>
          <w:p w14:paraId="3B6ECCB7" w14:textId="77777777" w:rsidR="001E217E" w:rsidRPr="001719BD" w:rsidRDefault="001E217E" w:rsidP="001719BD">
            <w:pPr>
              <w:tabs>
                <w:tab w:val="left" w:pos="2445"/>
              </w:tabs>
              <w:spacing w:before="0" w:after="0"/>
              <w:jc w:val="center"/>
              <w:rPr>
                <w:rFonts w:ascii="Times New Roman" w:hAnsi="Times New Roman" w:cs="Times New Roman"/>
                <w:b w:val="0"/>
                <w:bCs w:val="0"/>
                <w:sz w:val="20"/>
                <w:szCs w:val="20"/>
              </w:rPr>
            </w:pPr>
            <w:r w:rsidRPr="001E217E">
              <w:rPr>
                <w:rFonts w:ascii="Times New Roman" w:hAnsi="Times New Roman" w:cs="Times New Roman"/>
                <w:b w:val="0"/>
                <w:bCs w:val="0"/>
                <w:sz w:val="20"/>
                <w:szCs w:val="20"/>
              </w:rPr>
              <w:t>29.08. 2025. i 02.09.2025.</w:t>
            </w:r>
          </w:p>
        </w:tc>
        <w:tc>
          <w:tcPr>
            <w:tcW w:w="2041" w:type="dxa"/>
            <w:tcBorders>
              <w:top w:val="single" w:sz="4" w:space="0" w:color="auto"/>
            </w:tcBorders>
            <w:shd w:val="clear" w:color="auto" w:fill="FFFFFF" w:themeFill="background1"/>
            <w:vAlign w:val="center"/>
          </w:tcPr>
          <w:p w14:paraId="24B04C8E" w14:textId="77777777" w:rsidR="001E217E" w:rsidRPr="001E217E" w:rsidRDefault="001E217E" w:rsidP="001E217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Poplava </w:t>
            </w:r>
            <w:r w:rsidRPr="001E217E">
              <w:rPr>
                <w:rFonts w:ascii="Times New Roman" w:hAnsi="Times New Roman" w:cs="Times New Roman"/>
                <w:sz w:val="20"/>
                <w:szCs w:val="20"/>
              </w:rPr>
              <w:t>uzrokovana obilnom</w:t>
            </w:r>
          </w:p>
          <w:p w14:paraId="1A75AB12" w14:textId="77777777" w:rsidR="001E217E" w:rsidRDefault="001E217E" w:rsidP="001E217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17E">
              <w:rPr>
                <w:rFonts w:ascii="Times New Roman" w:hAnsi="Times New Roman" w:cs="Times New Roman"/>
                <w:sz w:val="20"/>
                <w:szCs w:val="20"/>
              </w:rPr>
              <w:t>kišom i posljedičnim velikim bujicama</w:t>
            </w:r>
          </w:p>
        </w:tc>
        <w:tc>
          <w:tcPr>
            <w:tcW w:w="2126" w:type="dxa"/>
            <w:tcBorders>
              <w:top w:val="single" w:sz="4" w:space="0" w:color="auto"/>
            </w:tcBorders>
            <w:shd w:val="clear" w:color="auto" w:fill="FFFFFF" w:themeFill="background1"/>
            <w:vAlign w:val="center"/>
          </w:tcPr>
          <w:p w14:paraId="2F308FF5" w14:textId="4D1AE354" w:rsidR="001E217E" w:rsidRPr="00AC3154" w:rsidRDefault="001E217E" w:rsidP="001719BD">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Grad Buje</w:t>
            </w:r>
            <w:r w:rsidR="004A5725">
              <w:rPr>
                <w:rFonts w:ascii="Times New Roman" w:hAnsi="Times New Roman" w:cs="Times New Roman"/>
                <w:sz w:val="20"/>
                <w:szCs w:val="20"/>
              </w:rPr>
              <w:t>-</w:t>
            </w:r>
            <w:proofErr w:type="spellStart"/>
            <w:r w:rsidR="004A5725">
              <w:rPr>
                <w:rFonts w:ascii="Times New Roman" w:hAnsi="Times New Roman" w:cs="Times New Roman"/>
                <w:sz w:val="20"/>
                <w:szCs w:val="20"/>
              </w:rPr>
              <w:t>Buie</w:t>
            </w:r>
            <w:proofErr w:type="spellEnd"/>
          </w:p>
        </w:tc>
        <w:tc>
          <w:tcPr>
            <w:tcW w:w="3934" w:type="dxa"/>
            <w:tcBorders>
              <w:top w:val="single" w:sz="4" w:space="0" w:color="auto"/>
            </w:tcBorders>
            <w:shd w:val="clear" w:color="auto" w:fill="FFFFFF" w:themeFill="background1"/>
            <w:vAlign w:val="center"/>
          </w:tcPr>
          <w:p w14:paraId="750F693E" w14:textId="77777777" w:rsidR="001E217E" w:rsidRPr="001E217E" w:rsidRDefault="001E217E" w:rsidP="001E217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17E">
              <w:rPr>
                <w:rFonts w:ascii="Times New Roman" w:hAnsi="Times New Roman" w:cs="Times New Roman"/>
                <w:sz w:val="20"/>
                <w:szCs w:val="20"/>
              </w:rPr>
              <w:t>Prema prvoj procjeni šteta iznosi 1.683.173,56 eura koja je veća od 20% vrijednosti izvornih</w:t>
            </w:r>
          </w:p>
          <w:p w14:paraId="6B45550D" w14:textId="77777777" w:rsidR="001E217E" w:rsidRPr="001719BD" w:rsidRDefault="001E217E" w:rsidP="001E217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E217E">
              <w:rPr>
                <w:rFonts w:ascii="Times New Roman" w:hAnsi="Times New Roman" w:cs="Times New Roman"/>
                <w:sz w:val="20"/>
                <w:szCs w:val="20"/>
              </w:rPr>
              <w:t>prihoda Grada Buje – Buie koji su za prethodnu godinu iznosili 1,202.607,20 eura.</w:t>
            </w:r>
          </w:p>
        </w:tc>
      </w:tr>
    </w:tbl>
    <w:p w14:paraId="76B336C8" w14:textId="77777777" w:rsidR="00332FCB" w:rsidRPr="009C2324" w:rsidRDefault="00332FCB" w:rsidP="009C2324">
      <w:pPr>
        <w:rPr>
          <w:rFonts w:ascii="Times New Roman" w:hAnsi="Times New Roman" w:cs="Times New Roman"/>
        </w:rPr>
      </w:pPr>
    </w:p>
    <w:p w14:paraId="664AD1CE" w14:textId="3353574A" w:rsidR="004A5725" w:rsidRDefault="004A5725" w:rsidP="004A5725">
      <w:pPr>
        <w:pStyle w:val="Standard"/>
        <w:jc w:val="both"/>
        <w:rPr>
          <w:sz w:val="22"/>
          <w:szCs w:val="22"/>
        </w:rPr>
      </w:pPr>
      <w:r>
        <w:rPr>
          <w:color w:val="000000"/>
          <w:spacing w:val="-3"/>
          <w:sz w:val="22"/>
          <w:szCs w:val="22"/>
          <w:lang w:val="hr-HR"/>
        </w:rPr>
        <w:t>Zbog izuzetno nepovoljne meteorološke i hidrološke situacije na području Grada Buja-</w:t>
      </w:r>
      <w:proofErr w:type="spellStart"/>
      <w:r>
        <w:rPr>
          <w:color w:val="000000"/>
          <w:spacing w:val="-3"/>
          <w:sz w:val="22"/>
          <w:szCs w:val="22"/>
          <w:lang w:val="hr-HR"/>
        </w:rPr>
        <w:t>Buie</w:t>
      </w:r>
      <w:proofErr w:type="spellEnd"/>
      <w:r>
        <w:rPr>
          <w:color w:val="000000"/>
          <w:spacing w:val="-3"/>
          <w:sz w:val="22"/>
          <w:szCs w:val="22"/>
          <w:lang w:val="hr-HR"/>
        </w:rPr>
        <w:t xml:space="preserve"> dana 29.08.2025. i 02.09.2025. pokrenuli smo postupak utvrđivanja uvjeta za proglašenje prirodne nepogode za područje Grada Buja-</w:t>
      </w:r>
      <w:proofErr w:type="spellStart"/>
      <w:r>
        <w:rPr>
          <w:color w:val="000000"/>
          <w:spacing w:val="-3"/>
          <w:sz w:val="22"/>
          <w:szCs w:val="22"/>
          <w:lang w:val="hr-HR"/>
        </w:rPr>
        <w:t>Buie</w:t>
      </w:r>
      <w:proofErr w:type="spellEnd"/>
      <w:r>
        <w:rPr>
          <w:color w:val="000000"/>
          <w:spacing w:val="-3"/>
          <w:sz w:val="22"/>
          <w:szCs w:val="22"/>
          <w:lang w:val="hr-HR"/>
        </w:rPr>
        <w:t>. Stoga smo, radi utvrđivanja uvjeta za proglašenje prirodne nepogode na području Grada Buja-</w:t>
      </w:r>
      <w:proofErr w:type="spellStart"/>
      <w:r>
        <w:rPr>
          <w:color w:val="000000"/>
          <w:spacing w:val="-3"/>
          <w:sz w:val="22"/>
          <w:szCs w:val="22"/>
          <w:lang w:val="hr-HR"/>
        </w:rPr>
        <w:t>Buie</w:t>
      </w:r>
      <w:proofErr w:type="spellEnd"/>
      <w:r>
        <w:rPr>
          <w:color w:val="000000"/>
          <w:spacing w:val="-3"/>
          <w:sz w:val="22"/>
          <w:szCs w:val="22"/>
          <w:lang w:val="hr-HR"/>
        </w:rPr>
        <w:t>, pozvali sve fizičke i pravne osobe da na propisanom obrascu izvrše prijavu štete na svojoj imovini.</w:t>
      </w:r>
      <w:r w:rsidRPr="004A5725">
        <w:rPr>
          <w:color w:val="000000"/>
          <w:spacing w:val="-3"/>
          <w:sz w:val="22"/>
          <w:szCs w:val="22"/>
        </w:rPr>
        <w:t xml:space="preserve"> </w:t>
      </w:r>
      <w:r>
        <w:rPr>
          <w:color w:val="000000"/>
          <w:spacing w:val="-3"/>
          <w:sz w:val="22"/>
          <w:szCs w:val="22"/>
          <w:lang w:val="hr-HR"/>
        </w:rPr>
        <w:t>Župan Istarske županije je dana donio Odluku o proglašenju prirodne nepogode dana 29.09.2025., KLASA/CLASSE: 920-04/25-01/4,URBROJ/N:PROT: 2163-03/18-25-2. Odluka je stupila na snagu danom donošenja, odnosno 29.09.2025.</w:t>
      </w:r>
      <w:r w:rsidRPr="004A5725">
        <w:rPr>
          <w:color w:val="000000"/>
          <w:spacing w:val="-3"/>
          <w:sz w:val="22"/>
          <w:szCs w:val="22"/>
        </w:rPr>
        <w:t xml:space="preserve"> </w:t>
      </w:r>
      <w:r>
        <w:rPr>
          <w:color w:val="000000"/>
          <w:spacing w:val="-3"/>
          <w:sz w:val="22"/>
          <w:szCs w:val="22"/>
          <w:lang w:val="hr-HR"/>
        </w:rPr>
        <w:t>Konačnu procjenu štete je, unutar propisanog roka, Povjerenstvo zaključalo i dostavilo nadležnom Županijskom povjerenstvu. Konačna šteta je utvrđena u iznosu od 1.831.831,23 EUR. (741.283,30 EUR – fizičke osobe, 1.090.547,93 EUR – pravne osobe).</w:t>
      </w:r>
    </w:p>
    <w:p w14:paraId="144AA85F" w14:textId="5F5FB39C" w:rsidR="004A5725" w:rsidRDefault="004A5725" w:rsidP="004A5725">
      <w:pPr>
        <w:pStyle w:val="Standard"/>
        <w:jc w:val="both"/>
        <w:rPr>
          <w:sz w:val="22"/>
          <w:szCs w:val="22"/>
        </w:rPr>
      </w:pPr>
    </w:p>
    <w:p w14:paraId="235B16A1" w14:textId="0F29F585" w:rsidR="004A5725" w:rsidRDefault="004A5725" w:rsidP="004A5725">
      <w:pPr>
        <w:pStyle w:val="Standard"/>
        <w:jc w:val="both"/>
        <w:rPr>
          <w:sz w:val="22"/>
          <w:szCs w:val="22"/>
        </w:rPr>
      </w:pPr>
    </w:p>
    <w:p w14:paraId="56BCC87B" w14:textId="77777777" w:rsidR="009C2324" w:rsidRDefault="009C2324" w:rsidP="00673E9D">
      <w:pPr>
        <w:tabs>
          <w:tab w:val="left" w:pos="5130"/>
        </w:tabs>
        <w:spacing w:before="0"/>
        <w:rPr>
          <w:rFonts w:ascii="Times New Roman" w:hAnsi="Times New Roman" w:cs="Times New Roman"/>
          <w:bCs/>
        </w:rPr>
      </w:pPr>
    </w:p>
    <w:p w14:paraId="2363E882" w14:textId="77777777" w:rsidR="008525D4" w:rsidRDefault="008525D4">
      <w:pPr>
        <w:pStyle w:val="Naslov2"/>
        <w:numPr>
          <w:ilvl w:val="0"/>
          <w:numId w:val="16"/>
        </w:numPr>
        <w:spacing w:line="259" w:lineRule="auto"/>
        <w:ind w:left="576" w:hanging="576"/>
        <w:jc w:val="left"/>
        <w:rPr>
          <w:rFonts w:cs="Times New Roman"/>
        </w:rPr>
      </w:pPr>
      <w:bookmarkStart w:id="12" w:name="_Toc178676021"/>
      <w:r>
        <w:rPr>
          <w:rFonts w:cs="Times New Roman"/>
        </w:rPr>
        <w:lastRenderedPageBreak/>
        <w:t>Utjecaj klimatskih promjena na prirodne nepogode</w:t>
      </w:r>
      <w:bookmarkEnd w:id="12"/>
    </w:p>
    <w:p w14:paraId="4ADB8430" w14:textId="77777777" w:rsidR="008525D4" w:rsidRPr="00545AAC" w:rsidRDefault="008525D4" w:rsidP="008525D4">
      <w:pPr>
        <w:rPr>
          <w:rFonts w:ascii="Times New Roman" w:hAnsi="Times New Roman" w:cs="Times New Roman"/>
        </w:rPr>
      </w:pPr>
      <w:r w:rsidRPr="00545AAC">
        <w:rPr>
          <w:rFonts w:ascii="Times New Roman" w:hAnsi="Times New Roman" w:cs="Times New Roman"/>
        </w:rPr>
        <w:t>Klimatske promjene predstavljaju rastuću prijetnju u 21. stoljeću i predstavljaju izazov za cijelo čovječanstvo jer utječu na sve aspekte okoliša i gospodarstva te ugrožavaju održivi razvoj društva.</w:t>
      </w:r>
    </w:p>
    <w:p w14:paraId="626B11C8" w14:textId="77777777" w:rsidR="008525D4" w:rsidRPr="00545AAC" w:rsidRDefault="008525D4" w:rsidP="008525D4">
      <w:pPr>
        <w:rPr>
          <w:rFonts w:ascii="Times New Roman" w:hAnsi="Times New Roman" w:cs="Times New Roman"/>
        </w:rPr>
      </w:pPr>
      <w:r w:rsidRPr="00545AAC">
        <w:rPr>
          <w:rFonts w:ascii="Times New Roman" w:hAnsi="Times New Roman" w:cs="Times New Roman"/>
        </w:rPr>
        <w:t xml:space="preserve">Klimatske promijene utječu na učestalost i intenzitet ekstremnih vremenskih nepogoda          (ekstremne padaline, poplave i bujice, erozije, oluje, suša, toplinski valovi, požari) i na postepene </w:t>
      </w:r>
      <w:r w:rsidR="007D5BEB" w:rsidRPr="00545AAC">
        <w:rPr>
          <w:rFonts w:ascii="Times New Roman" w:hAnsi="Times New Roman" w:cs="Times New Roman"/>
        </w:rPr>
        <w:t>klimatske</w:t>
      </w:r>
      <w:r w:rsidRPr="00545AAC">
        <w:rPr>
          <w:rFonts w:ascii="Times New Roman" w:hAnsi="Times New Roman" w:cs="Times New Roman"/>
        </w:rPr>
        <w:t xml:space="preserve"> promjene (porast temperature zraka, tla i vodenih površina</w:t>
      </w:r>
      <w:r w:rsidR="00545AAC" w:rsidRPr="00545AAC">
        <w:rPr>
          <w:rFonts w:ascii="Times New Roman" w:hAnsi="Times New Roman" w:cs="Times New Roman"/>
        </w:rPr>
        <w:t xml:space="preserve">, podizanje razine mora, </w:t>
      </w:r>
      <w:proofErr w:type="spellStart"/>
      <w:r w:rsidR="00545AAC" w:rsidRPr="00545AAC">
        <w:rPr>
          <w:rFonts w:ascii="Times New Roman" w:hAnsi="Times New Roman" w:cs="Times New Roman"/>
        </w:rPr>
        <w:t>zakiseljavanje</w:t>
      </w:r>
      <w:proofErr w:type="spellEnd"/>
      <w:r w:rsidR="00545AAC" w:rsidRPr="00545AAC">
        <w:rPr>
          <w:rFonts w:ascii="Times New Roman" w:hAnsi="Times New Roman" w:cs="Times New Roman"/>
        </w:rPr>
        <w:t xml:space="preserve"> mora, širenje sušnih područja).</w:t>
      </w:r>
    </w:p>
    <w:p w14:paraId="40961886" w14:textId="77777777" w:rsidR="00545AAC" w:rsidRDefault="00545AAC" w:rsidP="008525D4">
      <w:pPr>
        <w:rPr>
          <w:rFonts w:ascii="Times New Roman" w:hAnsi="Times New Roman" w:cs="Times New Roman"/>
        </w:rPr>
      </w:pPr>
      <w:r w:rsidRPr="00545AAC">
        <w:rPr>
          <w:rFonts w:ascii="Times New Roman" w:hAnsi="Times New Roman" w:cs="Times New Roman"/>
        </w:rPr>
        <w:t xml:space="preserve">Zbog </w:t>
      </w:r>
      <w:r w:rsidR="007D5BEB" w:rsidRPr="00545AAC">
        <w:rPr>
          <w:rFonts w:ascii="Times New Roman" w:hAnsi="Times New Roman" w:cs="Times New Roman"/>
        </w:rPr>
        <w:t>naved</w:t>
      </w:r>
      <w:r w:rsidR="007D5BEB">
        <w:rPr>
          <w:rFonts w:ascii="Times New Roman" w:hAnsi="Times New Roman" w:cs="Times New Roman"/>
        </w:rPr>
        <w:t>e</w:t>
      </w:r>
      <w:r w:rsidR="007D5BEB" w:rsidRPr="00545AAC">
        <w:rPr>
          <w:rFonts w:ascii="Times New Roman" w:hAnsi="Times New Roman" w:cs="Times New Roman"/>
        </w:rPr>
        <w:t>nog</w:t>
      </w:r>
      <w:r w:rsidRPr="00545AAC">
        <w:rPr>
          <w:rFonts w:ascii="Times New Roman" w:hAnsi="Times New Roman" w:cs="Times New Roman"/>
        </w:rPr>
        <w:t>, Republika Hrvatska je 7. travnja 2020. godine usvojila Strategiju</w:t>
      </w:r>
      <w:r>
        <w:rPr>
          <w:rFonts w:ascii="Times New Roman" w:hAnsi="Times New Roman" w:cs="Times New Roman"/>
        </w:rPr>
        <w:t xml:space="preserve"> </w:t>
      </w:r>
      <w:r w:rsidR="007D5BEB">
        <w:rPr>
          <w:rFonts w:ascii="Times New Roman" w:hAnsi="Times New Roman" w:cs="Times New Roman"/>
        </w:rPr>
        <w:t>prilagodbe</w:t>
      </w:r>
      <w:r>
        <w:rPr>
          <w:rFonts w:ascii="Times New Roman" w:hAnsi="Times New Roman" w:cs="Times New Roman"/>
        </w:rPr>
        <w:t xml:space="preserve"> klimatskim promjenama u Republici Hrvatskoj za razdoblje do 2040. godine s pogledom na 2070. godinu.</w:t>
      </w:r>
    </w:p>
    <w:p w14:paraId="5937919D" w14:textId="77777777" w:rsidR="00545AAC" w:rsidRDefault="00545AAC" w:rsidP="008525D4">
      <w:pPr>
        <w:rPr>
          <w:rFonts w:ascii="Times New Roman" w:hAnsi="Times New Roman" w:cs="Times New Roman"/>
        </w:rPr>
      </w:pPr>
      <w:r>
        <w:rPr>
          <w:rFonts w:ascii="Times New Roman" w:hAnsi="Times New Roman" w:cs="Times New Roman"/>
        </w:rPr>
        <w:t xml:space="preserve">Navedeni dokument preporuča integriranje </w:t>
      </w:r>
      <w:r w:rsidR="007D5BEB">
        <w:rPr>
          <w:rFonts w:ascii="Times New Roman" w:hAnsi="Times New Roman" w:cs="Times New Roman"/>
        </w:rPr>
        <w:t>najbitnijih</w:t>
      </w:r>
      <w:r>
        <w:rPr>
          <w:rFonts w:ascii="Times New Roman" w:hAnsi="Times New Roman" w:cs="Times New Roman"/>
        </w:rPr>
        <w:t xml:space="preserve"> segmenata u planske dokumente na lokalnoj razini. Cilj je sa ostalim inicijativama postići jačanje otpornosti cijelog hrvatskog društva na </w:t>
      </w:r>
      <w:r w:rsidR="007D5BEB">
        <w:rPr>
          <w:rFonts w:ascii="Times New Roman" w:hAnsi="Times New Roman" w:cs="Times New Roman"/>
        </w:rPr>
        <w:t>klimatske</w:t>
      </w:r>
      <w:r>
        <w:rPr>
          <w:rFonts w:ascii="Times New Roman" w:hAnsi="Times New Roman" w:cs="Times New Roman"/>
        </w:rPr>
        <w:t xml:space="preserve"> promjene.</w:t>
      </w:r>
    </w:p>
    <w:p w14:paraId="43DA1212" w14:textId="77777777" w:rsidR="0063699C" w:rsidRDefault="00545AAC" w:rsidP="008525D4">
      <w:pPr>
        <w:rPr>
          <w:rFonts w:ascii="Times New Roman" w:hAnsi="Times New Roman" w:cs="Times New Roman"/>
        </w:rPr>
      </w:pPr>
      <w:r>
        <w:rPr>
          <w:rFonts w:ascii="Times New Roman" w:hAnsi="Times New Roman" w:cs="Times New Roman"/>
        </w:rPr>
        <w:t xml:space="preserve">U tablici u nastavku dana je projekcija klimatskih parametara za Republiku Hrvatsku prema </w:t>
      </w:r>
      <w:r w:rsidR="007D5BEB">
        <w:rPr>
          <w:rFonts w:ascii="Times New Roman" w:hAnsi="Times New Roman" w:cs="Times New Roman"/>
        </w:rPr>
        <w:t>scenariju</w:t>
      </w:r>
      <w:r>
        <w:rPr>
          <w:rFonts w:ascii="Times New Roman" w:hAnsi="Times New Roman" w:cs="Times New Roman"/>
        </w:rPr>
        <w:t xml:space="preserve"> kojima dolazi do smanjenja koncentracije stakleničkih plinova uz poduzimanje mjera za ublažavanje i prilagodbu u odnosu na razdoblje 1971. – 2000.</w:t>
      </w:r>
    </w:p>
    <w:p w14:paraId="1FF414CF" w14:textId="77777777" w:rsidR="0063699C" w:rsidRDefault="0063699C">
      <w:pPr>
        <w:spacing w:before="0" w:after="200"/>
        <w:jc w:val="left"/>
        <w:rPr>
          <w:rFonts w:ascii="Times New Roman" w:hAnsi="Times New Roman" w:cs="Times New Roman"/>
        </w:rPr>
      </w:pPr>
      <w:r>
        <w:rPr>
          <w:rFonts w:ascii="Times New Roman" w:hAnsi="Times New Roman" w:cs="Times New Roman"/>
        </w:rPr>
        <w:br w:type="page"/>
      </w:r>
    </w:p>
    <w:p w14:paraId="71CEFBA0" w14:textId="77777777" w:rsidR="00545AAC" w:rsidRPr="00CB6D68" w:rsidRDefault="00545AAC" w:rsidP="00CB6D68">
      <w:pPr>
        <w:pStyle w:val="Opisslike"/>
        <w:spacing w:before="0"/>
      </w:pPr>
      <w:r w:rsidRPr="00CB6D68">
        <w:lastRenderedPageBreak/>
        <w:t xml:space="preserve">Tablica </w:t>
      </w:r>
      <w:r w:rsidRPr="00CB6D68">
        <w:rPr>
          <w:noProof/>
        </w:rPr>
        <w:fldChar w:fldCharType="begin"/>
      </w:r>
      <w:r w:rsidRPr="00CB6D68">
        <w:rPr>
          <w:noProof/>
        </w:rPr>
        <w:instrText xml:space="preserve"> SEQ Tablica \* ARABIC </w:instrText>
      </w:r>
      <w:r w:rsidRPr="00CB6D68">
        <w:rPr>
          <w:noProof/>
        </w:rPr>
        <w:fldChar w:fldCharType="separate"/>
      </w:r>
      <w:r w:rsidR="00524CFD">
        <w:rPr>
          <w:noProof/>
        </w:rPr>
        <w:t>2</w:t>
      </w:r>
      <w:r w:rsidRPr="00CB6D68">
        <w:rPr>
          <w:noProof/>
        </w:rPr>
        <w:fldChar w:fldCharType="end"/>
      </w:r>
      <w:r w:rsidRPr="00CB6D68">
        <w:t xml:space="preserve">. Projekcija klimatskih parametara za Republiku Hrvatsku prema </w:t>
      </w:r>
      <w:r w:rsidR="007D5BEB" w:rsidRPr="00CB6D68">
        <w:t>scenariju</w:t>
      </w:r>
      <w:r w:rsidRPr="00CB6D68">
        <w:t xml:space="preserve"> kojima dolazi do smanjenja koncentracije stakleničkih plinova uz poduzimanje mjera za ublažavanje i prilagodbu</w:t>
      </w:r>
    </w:p>
    <w:tbl>
      <w:tblPr>
        <w:tblStyle w:val="ivopisnatablicareetke6-isticanje32"/>
        <w:tblW w:w="9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327"/>
        <w:gridCol w:w="1156"/>
        <w:gridCol w:w="3389"/>
        <w:gridCol w:w="3363"/>
      </w:tblGrid>
      <w:tr w:rsidR="00545AAC" w:rsidRPr="00813942" w14:paraId="7089448C" w14:textId="77777777" w:rsidTr="00CB6D68">
        <w:trPr>
          <w:cnfStyle w:val="100000000000" w:firstRow="1" w:lastRow="0" w:firstColumn="0" w:lastColumn="0" w:oddVBand="0" w:evenVBand="0" w:oddHBand="0"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483" w:type="dxa"/>
            <w:gridSpan w:val="2"/>
            <w:vMerge w:val="restart"/>
            <w:shd w:val="clear" w:color="auto" w:fill="D9D9D9" w:themeFill="background1" w:themeFillShade="D9"/>
            <w:vAlign w:val="center"/>
          </w:tcPr>
          <w:p w14:paraId="2C980C55" w14:textId="77777777" w:rsidR="00545AAC" w:rsidRPr="00BD1493" w:rsidRDefault="00545AAC" w:rsidP="00D4415E">
            <w:pPr>
              <w:spacing w:before="0" w:after="0" w:line="276" w:lineRule="auto"/>
              <w:jc w:val="center"/>
              <w:rPr>
                <w:rFonts w:ascii="Times New Roman" w:hAnsi="Times New Roman" w:cs="Times New Roman"/>
                <w:sz w:val="18"/>
                <w:szCs w:val="20"/>
              </w:rPr>
            </w:pPr>
            <w:r w:rsidRPr="00BD1493">
              <w:rPr>
                <w:rFonts w:ascii="Times New Roman" w:hAnsi="Times New Roman" w:cs="Times New Roman"/>
                <w:sz w:val="18"/>
                <w:szCs w:val="20"/>
              </w:rPr>
              <w:t>Klimatski parametar</w:t>
            </w:r>
          </w:p>
        </w:tc>
        <w:tc>
          <w:tcPr>
            <w:tcW w:w="6752" w:type="dxa"/>
            <w:gridSpan w:val="2"/>
            <w:tcBorders>
              <w:bottom w:val="single" w:sz="4" w:space="0" w:color="auto"/>
            </w:tcBorders>
            <w:shd w:val="clear" w:color="auto" w:fill="D9D9D9" w:themeFill="background1" w:themeFillShade="D9"/>
            <w:vAlign w:val="center"/>
          </w:tcPr>
          <w:p w14:paraId="601DDF3C" w14:textId="77777777" w:rsidR="00BD1493" w:rsidRDefault="00BD1493" w:rsidP="00D4415E">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20"/>
              </w:rPr>
            </w:pPr>
          </w:p>
          <w:p w14:paraId="7509F023" w14:textId="77777777" w:rsidR="00545AAC" w:rsidRDefault="0063699C" w:rsidP="00D4415E">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Projekcija buduće klime prema scenariju u kojem je predviđeno poduzimanje mjera za ublažavanje i prilagodbu u odnosu na razdoblje 1971. – 2000. godine dobivene klimatskim modeliranjem</w:t>
            </w:r>
          </w:p>
          <w:p w14:paraId="194E6BC6" w14:textId="77777777" w:rsidR="00BD1493" w:rsidRPr="00BD1493" w:rsidRDefault="00BD1493" w:rsidP="00D4415E">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20"/>
              </w:rPr>
            </w:pPr>
          </w:p>
        </w:tc>
      </w:tr>
      <w:tr w:rsidR="003E3A3E" w:rsidRPr="00813942" w14:paraId="19011604" w14:textId="77777777" w:rsidTr="00CB6D68">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2483" w:type="dxa"/>
            <w:gridSpan w:val="2"/>
            <w:vMerge/>
            <w:tcBorders>
              <w:bottom w:val="single" w:sz="4" w:space="0" w:color="auto"/>
            </w:tcBorders>
            <w:shd w:val="clear" w:color="auto" w:fill="D9D9D9" w:themeFill="background1" w:themeFillShade="D9"/>
            <w:vAlign w:val="center"/>
          </w:tcPr>
          <w:p w14:paraId="5D17A2D9" w14:textId="77777777" w:rsidR="00545AAC" w:rsidRPr="00BD1493" w:rsidRDefault="00545AAC" w:rsidP="00D4415E">
            <w:pPr>
              <w:spacing w:before="0" w:after="0" w:line="276" w:lineRule="auto"/>
              <w:jc w:val="center"/>
              <w:rPr>
                <w:rFonts w:ascii="Times New Roman" w:hAnsi="Times New Roman" w:cs="Times New Roman"/>
                <w:sz w:val="18"/>
                <w:szCs w:val="20"/>
              </w:rPr>
            </w:pPr>
          </w:p>
        </w:tc>
        <w:tc>
          <w:tcPr>
            <w:tcW w:w="3389" w:type="dxa"/>
            <w:tcBorders>
              <w:bottom w:val="single" w:sz="4" w:space="0" w:color="auto"/>
            </w:tcBorders>
            <w:shd w:val="clear" w:color="auto" w:fill="D9D9D9" w:themeFill="background1" w:themeFillShade="D9"/>
            <w:vAlign w:val="center"/>
          </w:tcPr>
          <w:p w14:paraId="6ECF3F90" w14:textId="77777777" w:rsidR="00545AAC" w:rsidRPr="00BD1493" w:rsidRDefault="0063699C" w:rsidP="00D4415E">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BD1493">
              <w:rPr>
                <w:rFonts w:ascii="Times New Roman" w:hAnsi="Times New Roman" w:cs="Times New Roman"/>
                <w:b/>
                <w:sz w:val="18"/>
                <w:szCs w:val="20"/>
              </w:rPr>
              <w:t>2011. – 2040.</w:t>
            </w:r>
          </w:p>
        </w:tc>
        <w:tc>
          <w:tcPr>
            <w:tcW w:w="3363" w:type="dxa"/>
            <w:tcBorders>
              <w:bottom w:val="single" w:sz="4" w:space="0" w:color="auto"/>
            </w:tcBorders>
            <w:shd w:val="clear" w:color="auto" w:fill="D9D9D9" w:themeFill="background1" w:themeFillShade="D9"/>
            <w:vAlign w:val="center"/>
          </w:tcPr>
          <w:p w14:paraId="1FC66443" w14:textId="77777777" w:rsidR="00545AAC" w:rsidRPr="00BD1493" w:rsidRDefault="0063699C" w:rsidP="00D4415E">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BD1493">
              <w:rPr>
                <w:rFonts w:ascii="Times New Roman" w:hAnsi="Times New Roman" w:cs="Times New Roman"/>
                <w:b/>
                <w:sz w:val="18"/>
                <w:szCs w:val="20"/>
              </w:rPr>
              <w:t>2041. – 2070.</w:t>
            </w:r>
          </w:p>
        </w:tc>
      </w:tr>
      <w:tr w:rsidR="00C67BA2" w:rsidRPr="00813942" w14:paraId="262E0DFE" w14:textId="77777777" w:rsidTr="00CB6D68">
        <w:trPr>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vMerge w:val="restart"/>
            <w:tcBorders>
              <w:top w:val="single" w:sz="4" w:space="0" w:color="auto"/>
            </w:tcBorders>
            <w:shd w:val="clear" w:color="auto" w:fill="FFFFFF" w:themeFill="background1"/>
            <w:vAlign w:val="center"/>
          </w:tcPr>
          <w:p w14:paraId="59B6495B" w14:textId="77777777" w:rsidR="00C67BA2" w:rsidRPr="00BD1493" w:rsidRDefault="00C67BA2" w:rsidP="00D4415E">
            <w:pPr>
              <w:tabs>
                <w:tab w:val="left" w:pos="2445"/>
              </w:tabs>
              <w:spacing w:before="0" w:after="0" w:line="276" w:lineRule="auto"/>
              <w:jc w:val="center"/>
              <w:rPr>
                <w:rFonts w:ascii="Times New Roman" w:hAnsi="Times New Roman" w:cs="Times New Roman"/>
                <w:sz w:val="18"/>
                <w:szCs w:val="20"/>
              </w:rPr>
            </w:pPr>
            <w:r w:rsidRPr="00BD1493">
              <w:rPr>
                <w:rFonts w:ascii="Times New Roman" w:hAnsi="Times New Roman" w:cs="Times New Roman"/>
                <w:sz w:val="18"/>
                <w:szCs w:val="20"/>
              </w:rPr>
              <w:t>OBORINE</w:t>
            </w:r>
          </w:p>
        </w:tc>
        <w:tc>
          <w:tcPr>
            <w:tcW w:w="3389" w:type="dxa"/>
            <w:tcBorders>
              <w:top w:val="single" w:sz="4" w:space="0" w:color="auto"/>
            </w:tcBorders>
            <w:shd w:val="clear" w:color="auto" w:fill="FFFFFF" w:themeFill="background1"/>
            <w:vAlign w:val="center"/>
          </w:tcPr>
          <w:p w14:paraId="412900D9" w14:textId="77777777" w:rsidR="00C67BA2" w:rsidRPr="00BD1493" w:rsidRDefault="00C67BA2" w:rsidP="00D4415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Srednja godišnja količina: malo smanjenje (osim manji porast u SZ Hrvatskoj).</w:t>
            </w:r>
          </w:p>
        </w:tc>
        <w:tc>
          <w:tcPr>
            <w:tcW w:w="3363" w:type="dxa"/>
            <w:tcBorders>
              <w:top w:val="single" w:sz="4" w:space="0" w:color="auto"/>
            </w:tcBorders>
            <w:shd w:val="clear" w:color="auto" w:fill="FFFFFF" w:themeFill="background1"/>
            <w:vAlign w:val="center"/>
          </w:tcPr>
          <w:p w14:paraId="5D126809" w14:textId="77777777" w:rsidR="00C67BA2" w:rsidRPr="00BD1493" w:rsidRDefault="00C67BA2" w:rsidP="00D4415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Srednja godišnja količina: daljnji trend smanjenja do (5%) u gotovo cijeloj Hrvatskoj osim u SZ dijelovima.</w:t>
            </w:r>
          </w:p>
        </w:tc>
      </w:tr>
      <w:tr w:rsidR="00C67BA2" w:rsidRPr="00813942" w14:paraId="0807DA5A" w14:textId="77777777" w:rsidTr="00CB6D68">
        <w:trPr>
          <w:cnfStyle w:val="000000100000" w:firstRow="0" w:lastRow="0" w:firstColumn="0" w:lastColumn="0" w:oddVBand="0" w:evenVBand="0" w:oddHBand="1"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vMerge/>
            <w:shd w:val="clear" w:color="auto" w:fill="FFFFFF" w:themeFill="background1"/>
            <w:vAlign w:val="center"/>
          </w:tcPr>
          <w:p w14:paraId="4FDB9241" w14:textId="77777777" w:rsidR="00C67BA2" w:rsidRPr="00BD1493" w:rsidRDefault="00C67BA2" w:rsidP="00D4415E">
            <w:pPr>
              <w:tabs>
                <w:tab w:val="left" w:pos="2445"/>
              </w:tabs>
              <w:spacing w:before="0" w:after="0" w:line="276" w:lineRule="auto"/>
              <w:jc w:val="center"/>
              <w:rPr>
                <w:rFonts w:ascii="Times New Roman" w:hAnsi="Times New Roman" w:cs="Times New Roman"/>
                <w:sz w:val="18"/>
                <w:szCs w:val="20"/>
              </w:rPr>
            </w:pPr>
          </w:p>
        </w:tc>
        <w:tc>
          <w:tcPr>
            <w:tcW w:w="3389" w:type="dxa"/>
            <w:tcBorders>
              <w:top w:val="single" w:sz="4" w:space="0" w:color="auto"/>
              <w:bottom w:val="single" w:sz="4" w:space="0" w:color="auto"/>
            </w:tcBorders>
            <w:shd w:val="clear" w:color="auto" w:fill="FFFFFF" w:themeFill="background1"/>
            <w:vAlign w:val="center"/>
          </w:tcPr>
          <w:p w14:paraId="35869E4E" w14:textId="77777777" w:rsidR="00C67BA2" w:rsidRPr="00BD1493" w:rsidRDefault="00C67BA2" w:rsidP="00C67BA2">
            <w:pPr>
              <w:tabs>
                <w:tab w:val="left" w:pos="2445"/>
              </w:tabs>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Sezone: različit predznak; zima i proljeće u većem dijelu Hrvatske manji porast +5 – 10%, a ljeto i jesen smanjenje (najviše – 5 – 10% u J Lici i S Dalmaciji).</w:t>
            </w:r>
          </w:p>
        </w:tc>
        <w:tc>
          <w:tcPr>
            <w:tcW w:w="3363" w:type="dxa"/>
            <w:tcBorders>
              <w:top w:val="single" w:sz="4" w:space="0" w:color="auto"/>
              <w:bottom w:val="single" w:sz="4" w:space="0" w:color="auto"/>
            </w:tcBorders>
            <w:shd w:val="clear" w:color="auto" w:fill="FFFFFF" w:themeFill="background1"/>
            <w:vAlign w:val="center"/>
          </w:tcPr>
          <w:p w14:paraId="0873F63F" w14:textId="77777777" w:rsidR="00C67BA2" w:rsidRPr="00BD1493" w:rsidRDefault="00C67BA2" w:rsidP="00D4415E">
            <w:pPr>
              <w:tabs>
                <w:tab w:val="left" w:pos="2445"/>
              </w:tabs>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Sezone: smanjenje u svim sezonama (do 10% gorje i S Dalmacija) osim zimi (povećanje 5 – 10 % S Hrvatska).</w:t>
            </w:r>
          </w:p>
          <w:p w14:paraId="63BA958B" w14:textId="77777777" w:rsidR="00C67BA2" w:rsidRPr="00BD1493" w:rsidRDefault="00C67BA2" w:rsidP="00D4415E">
            <w:pPr>
              <w:tabs>
                <w:tab w:val="left" w:pos="2445"/>
              </w:tabs>
              <w:spacing w:before="0"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p>
        </w:tc>
      </w:tr>
      <w:tr w:rsidR="00C67BA2" w:rsidRPr="00813942" w14:paraId="473BD927" w14:textId="77777777" w:rsidTr="00CB6D68">
        <w:trPr>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vMerge/>
            <w:shd w:val="clear" w:color="auto" w:fill="FFFFFF" w:themeFill="background1"/>
            <w:vAlign w:val="center"/>
          </w:tcPr>
          <w:p w14:paraId="305074E8" w14:textId="77777777" w:rsidR="00C67BA2" w:rsidRPr="00BD1493" w:rsidRDefault="00C67BA2" w:rsidP="00D4415E">
            <w:pPr>
              <w:tabs>
                <w:tab w:val="left" w:pos="2445"/>
              </w:tabs>
              <w:spacing w:before="0" w:after="0"/>
              <w:jc w:val="center"/>
              <w:rPr>
                <w:rFonts w:ascii="Times New Roman" w:hAnsi="Times New Roman" w:cs="Times New Roman"/>
                <w:sz w:val="18"/>
                <w:szCs w:val="20"/>
              </w:rPr>
            </w:pPr>
          </w:p>
        </w:tc>
        <w:tc>
          <w:tcPr>
            <w:tcW w:w="3389" w:type="dxa"/>
            <w:tcBorders>
              <w:top w:val="single" w:sz="4" w:space="0" w:color="auto"/>
              <w:bottom w:val="single" w:sz="4" w:space="0" w:color="auto"/>
            </w:tcBorders>
            <w:shd w:val="clear" w:color="auto" w:fill="FFFFFF" w:themeFill="background1"/>
            <w:vAlign w:val="center"/>
          </w:tcPr>
          <w:p w14:paraId="19A1A354" w14:textId="77777777" w:rsidR="00C67BA2" w:rsidRPr="00BD1493" w:rsidRDefault="00C67BA2" w:rsidP="00C67BA2">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 xml:space="preserve">Smanjenje broja kišnih razdoblja (osim u </w:t>
            </w:r>
            <w:r w:rsidR="007D5BEB" w:rsidRPr="00BD1493">
              <w:rPr>
                <w:rFonts w:ascii="Times New Roman" w:hAnsi="Times New Roman" w:cs="Times New Roman"/>
                <w:sz w:val="18"/>
                <w:szCs w:val="20"/>
              </w:rPr>
              <w:t>središnjoj</w:t>
            </w:r>
            <w:r w:rsidRPr="00BD1493">
              <w:rPr>
                <w:rFonts w:ascii="Times New Roman" w:hAnsi="Times New Roman" w:cs="Times New Roman"/>
                <w:sz w:val="18"/>
                <w:szCs w:val="20"/>
              </w:rPr>
              <w:t xml:space="preserve"> Hrvatskoj gdje bi se malo povećao). Broj sušnih razdoblja bi se povećao.</w:t>
            </w:r>
          </w:p>
        </w:tc>
        <w:tc>
          <w:tcPr>
            <w:tcW w:w="3363" w:type="dxa"/>
            <w:tcBorders>
              <w:top w:val="single" w:sz="4" w:space="0" w:color="auto"/>
              <w:bottom w:val="single" w:sz="4" w:space="0" w:color="auto"/>
            </w:tcBorders>
            <w:shd w:val="clear" w:color="auto" w:fill="FFFFFF" w:themeFill="background1"/>
            <w:vAlign w:val="center"/>
          </w:tcPr>
          <w:p w14:paraId="69038616" w14:textId="77777777" w:rsidR="00C67BA2" w:rsidRPr="00BD1493" w:rsidRDefault="00C67BA2" w:rsidP="00D4415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Broj sušnih razdoblja bi se povećao.</w:t>
            </w:r>
          </w:p>
        </w:tc>
      </w:tr>
      <w:tr w:rsidR="00C67BA2" w:rsidRPr="00813942" w14:paraId="0E22ADCB" w14:textId="77777777" w:rsidTr="00CB6D68">
        <w:trPr>
          <w:cnfStyle w:val="000000100000" w:firstRow="0" w:lastRow="0" w:firstColumn="0" w:lastColumn="0" w:oddVBand="0" w:evenVBand="0" w:oddHBand="1"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shd w:val="clear" w:color="auto" w:fill="FFFFFF" w:themeFill="background1"/>
            <w:vAlign w:val="center"/>
          </w:tcPr>
          <w:p w14:paraId="5E067ADE" w14:textId="77777777" w:rsidR="00C67BA2" w:rsidRPr="00BD1493" w:rsidRDefault="00C67BA2" w:rsidP="00D4415E">
            <w:pPr>
              <w:tabs>
                <w:tab w:val="left" w:pos="2445"/>
              </w:tabs>
              <w:spacing w:before="0" w:after="0"/>
              <w:jc w:val="center"/>
              <w:rPr>
                <w:rFonts w:ascii="Times New Roman" w:hAnsi="Times New Roman" w:cs="Times New Roman"/>
                <w:sz w:val="18"/>
                <w:szCs w:val="20"/>
              </w:rPr>
            </w:pPr>
            <w:r w:rsidRPr="00BD1493">
              <w:rPr>
                <w:rFonts w:ascii="Times New Roman" w:hAnsi="Times New Roman" w:cs="Times New Roman"/>
                <w:sz w:val="18"/>
                <w:szCs w:val="20"/>
              </w:rPr>
              <w:t>SNJEŽNI POKROV</w:t>
            </w:r>
          </w:p>
        </w:tc>
        <w:tc>
          <w:tcPr>
            <w:tcW w:w="3389" w:type="dxa"/>
            <w:tcBorders>
              <w:top w:val="single" w:sz="4" w:space="0" w:color="auto"/>
              <w:bottom w:val="single" w:sz="4" w:space="0" w:color="auto"/>
            </w:tcBorders>
            <w:shd w:val="clear" w:color="auto" w:fill="FFFFFF" w:themeFill="background1"/>
            <w:vAlign w:val="center"/>
          </w:tcPr>
          <w:p w14:paraId="39A47E5A" w14:textId="77777777" w:rsidR="00C67BA2" w:rsidRPr="00BD1493" w:rsidRDefault="00775DE4" w:rsidP="00C67BA2">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Smanjenje (najveće u Gorskom kotaru, do 50%).</w:t>
            </w:r>
          </w:p>
        </w:tc>
        <w:tc>
          <w:tcPr>
            <w:tcW w:w="3363" w:type="dxa"/>
            <w:tcBorders>
              <w:top w:val="single" w:sz="4" w:space="0" w:color="auto"/>
              <w:bottom w:val="single" w:sz="4" w:space="0" w:color="auto"/>
            </w:tcBorders>
            <w:shd w:val="clear" w:color="auto" w:fill="FFFFFF" w:themeFill="background1"/>
            <w:vAlign w:val="center"/>
          </w:tcPr>
          <w:p w14:paraId="76900527" w14:textId="77777777" w:rsidR="00C67BA2" w:rsidRPr="00BD1493" w:rsidRDefault="00775DE4" w:rsidP="00D4415E">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Daljnje smanjenje (naročito planinski krajevi).</w:t>
            </w:r>
          </w:p>
        </w:tc>
      </w:tr>
      <w:tr w:rsidR="00775DE4" w:rsidRPr="00813942" w14:paraId="6DD0116E" w14:textId="77777777" w:rsidTr="00CB6D68">
        <w:trPr>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shd w:val="clear" w:color="auto" w:fill="FFFFFF" w:themeFill="background1"/>
            <w:vAlign w:val="center"/>
          </w:tcPr>
          <w:p w14:paraId="63720BB4" w14:textId="77777777" w:rsidR="00775DE4" w:rsidRPr="00BD1493" w:rsidRDefault="00775DE4" w:rsidP="00D4415E">
            <w:pPr>
              <w:tabs>
                <w:tab w:val="left" w:pos="2445"/>
              </w:tabs>
              <w:spacing w:before="0" w:after="0"/>
              <w:jc w:val="center"/>
              <w:rPr>
                <w:rFonts w:ascii="Times New Roman" w:hAnsi="Times New Roman" w:cs="Times New Roman"/>
                <w:sz w:val="18"/>
                <w:szCs w:val="20"/>
              </w:rPr>
            </w:pPr>
            <w:r w:rsidRPr="00BD1493">
              <w:rPr>
                <w:rFonts w:ascii="Times New Roman" w:hAnsi="Times New Roman" w:cs="Times New Roman"/>
                <w:sz w:val="18"/>
                <w:szCs w:val="20"/>
              </w:rPr>
              <w:t>POVRŠINSKO OTJECANJE</w:t>
            </w:r>
          </w:p>
        </w:tc>
        <w:tc>
          <w:tcPr>
            <w:tcW w:w="3389" w:type="dxa"/>
            <w:tcBorders>
              <w:top w:val="single" w:sz="4" w:space="0" w:color="auto"/>
              <w:bottom w:val="single" w:sz="4" w:space="0" w:color="auto"/>
            </w:tcBorders>
            <w:shd w:val="clear" w:color="auto" w:fill="FFFFFF" w:themeFill="background1"/>
            <w:vAlign w:val="center"/>
          </w:tcPr>
          <w:p w14:paraId="2937D2C2" w14:textId="77777777" w:rsidR="00775DE4" w:rsidRPr="00BD1493" w:rsidRDefault="00775DE4" w:rsidP="00C67BA2">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Nema većih promjena u većini krajeva</w:t>
            </w:r>
            <w:r w:rsidR="00BD1493" w:rsidRPr="00BD1493">
              <w:rPr>
                <w:rFonts w:ascii="Times New Roman" w:hAnsi="Times New Roman" w:cs="Times New Roman"/>
                <w:sz w:val="18"/>
                <w:szCs w:val="20"/>
              </w:rPr>
              <w:t>; no u gorskim predjelima i zaleđu Dalmacije smanjenje do 10%.</w:t>
            </w:r>
          </w:p>
        </w:tc>
        <w:tc>
          <w:tcPr>
            <w:tcW w:w="3363" w:type="dxa"/>
            <w:tcBorders>
              <w:top w:val="single" w:sz="4" w:space="0" w:color="auto"/>
              <w:bottom w:val="single" w:sz="4" w:space="0" w:color="auto"/>
            </w:tcBorders>
            <w:shd w:val="clear" w:color="auto" w:fill="FFFFFF" w:themeFill="background1"/>
            <w:vAlign w:val="center"/>
          </w:tcPr>
          <w:p w14:paraId="5D9D1233" w14:textId="77777777" w:rsidR="00775DE4" w:rsidRPr="00BD1493" w:rsidRDefault="00BD1493" w:rsidP="00D4415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Smanjenje otjecanja u cijeloj Hrvatskoj (osobito u proljeće).</w:t>
            </w:r>
          </w:p>
        </w:tc>
      </w:tr>
      <w:tr w:rsidR="00BD1493" w:rsidRPr="00813942" w14:paraId="15952AFB" w14:textId="77777777" w:rsidTr="00CB6D68">
        <w:trPr>
          <w:cnfStyle w:val="000000100000" w:firstRow="0" w:lastRow="0" w:firstColumn="0" w:lastColumn="0" w:oddVBand="0" w:evenVBand="0" w:oddHBand="1"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vMerge w:val="restart"/>
            <w:shd w:val="clear" w:color="auto" w:fill="FFFFFF" w:themeFill="background1"/>
            <w:vAlign w:val="center"/>
          </w:tcPr>
          <w:p w14:paraId="6239A02C" w14:textId="77777777" w:rsidR="00BD1493" w:rsidRPr="00BD1493" w:rsidRDefault="00BD1493" w:rsidP="00D4415E">
            <w:pPr>
              <w:tabs>
                <w:tab w:val="left" w:pos="2445"/>
              </w:tabs>
              <w:spacing w:before="0" w:after="0"/>
              <w:jc w:val="center"/>
              <w:rPr>
                <w:rFonts w:ascii="Times New Roman" w:hAnsi="Times New Roman" w:cs="Times New Roman"/>
                <w:sz w:val="18"/>
                <w:szCs w:val="20"/>
              </w:rPr>
            </w:pPr>
            <w:r w:rsidRPr="00BD1493">
              <w:rPr>
                <w:rFonts w:ascii="Times New Roman" w:hAnsi="Times New Roman" w:cs="Times New Roman"/>
                <w:sz w:val="18"/>
                <w:szCs w:val="20"/>
              </w:rPr>
              <w:t>TEMPERATURA ZRAKA</w:t>
            </w:r>
          </w:p>
        </w:tc>
        <w:tc>
          <w:tcPr>
            <w:tcW w:w="3389" w:type="dxa"/>
            <w:tcBorders>
              <w:top w:val="single" w:sz="4" w:space="0" w:color="auto"/>
              <w:bottom w:val="single" w:sz="4" w:space="0" w:color="auto"/>
            </w:tcBorders>
            <w:shd w:val="clear" w:color="auto" w:fill="FFFFFF" w:themeFill="background1"/>
            <w:vAlign w:val="center"/>
          </w:tcPr>
          <w:p w14:paraId="57C29186" w14:textId="77777777" w:rsidR="00BD1493" w:rsidRPr="00BD1493" w:rsidRDefault="00BD1493" w:rsidP="00C67BA2">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 xml:space="preserve">Srednja: porast 1-1,4 </w:t>
            </w:r>
            <w:r w:rsidRPr="00BD1493">
              <w:rPr>
                <w:rFonts w:ascii="Times New Roman" w:hAnsi="Times New Roman" w:cs="Times New Roman"/>
                <w:sz w:val="18"/>
              </w:rPr>
              <w:t>°C (sve sezone, cijela Hrvatska).</w:t>
            </w:r>
          </w:p>
        </w:tc>
        <w:tc>
          <w:tcPr>
            <w:tcW w:w="3363" w:type="dxa"/>
            <w:tcBorders>
              <w:top w:val="single" w:sz="4" w:space="0" w:color="auto"/>
              <w:bottom w:val="single" w:sz="4" w:space="0" w:color="auto"/>
            </w:tcBorders>
            <w:shd w:val="clear" w:color="auto" w:fill="FFFFFF" w:themeFill="background1"/>
            <w:vAlign w:val="center"/>
          </w:tcPr>
          <w:p w14:paraId="5E559DD7" w14:textId="77777777" w:rsidR="00BD1493" w:rsidRPr="00BD1493" w:rsidRDefault="007D5BEB" w:rsidP="00D4415E">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Srednja</w:t>
            </w:r>
            <w:r w:rsidR="00BD1493" w:rsidRPr="00BD1493">
              <w:rPr>
                <w:rFonts w:ascii="Times New Roman" w:hAnsi="Times New Roman" w:cs="Times New Roman"/>
                <w:sz w:val="18"/>
                <w:szCs w:val="20"/>
              </w:rPr>
              <w:t xml:space="preserve">: porast 1,5 – 2,2 </w:t>
            </w:r>
            <w:r w:rsidR="00BD1493" w:rsidRPr="00BD1493">
              <w:rPr>
                <w:rFonts w:ascii="Times New Roman" w:hAnsi="Times New Roman" w:cs="Times New Roman"/>
                <w:sz w:val="18"/>
              </w:rPr>
              <w:t>°C ( sve sezone, cijela Hrvatska – naročito kontinent).</w:t>
            </w:r>
          </w:p>
        </w:tc>
      </w:tr>
      <w:tr w:rsidR="00BD1493" w:rsidRPr="00813942" w14:paraId="4E9AB53C" w14:textId="77777777" w:rsidTr="00CB6D68">
        <w:trPr>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vMerge/>
            <w:shd w:val="clear" w:color="auto" w:fill="FFFFFF" w:themeFill="background1"/>
            <w:vAlign w:val="center"/>
          </w:tcPr>
          <w:p w14:paraId="169EABEA" w14:textId="77777777" w:rsidR="00BD1493" w:rsidRDefault="00BD1493" w:rsidP="00D4415E">
            <w:pPr>
              <w:tabs>
                <w:tab w:val="left" w:pos="2445"/>
              </w:tabs>
              <w:spacing w:before="0" w:after="0"/>
              <w:jc w:val="center"/>
              <w:rPr>
                <w:rFonts w:ascii="Times New Roman" w:hAnsi="Times New Roman" w:cs="Times New Roman"/>
                <w:sz w:val="20"/>
                <w:szCs w:val="20"/>
              </w:rPr>
            </w:pPr>
          </w:p>
        </w:tc>
        <w:tc>
          <w:tcPr>
            <w:tcW w:w="3389" w:type="dxa"/>
            <w:tcBorders>
              <w:top w:val="single" w:sz="4" w:space="0" w:color="auto"/>
              <w:bottom w:val="single" w:sz="4" w:space="0" w:color="auto"/>
            </w:tcBorders>
            <w:shd w:val="clear" w:color="auto" w:fill="FFFFFF" w:themeFill="background1"/>
            <w:vAlign w:val="center"/>
          </w:tcPr>
          <w:p w14:paraId="6035E37B" w14:textId="77777777" w:rsidR="00BD1493" w:rsidRPr="00BD1493" w:rsidRDefault="00BD1493" w:rsidP="00C67BA2">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 xml:space="preserve">Maksimalna: porast u svim sezonama 1 – 1,5 </w:t>
            </w:r>
            <w:r w:rsidRPr="00BD1493">
              <w:rPr>
                <w:rFonts w:ascii="Times New Roman" w:hAnsi="Times New Roman" w:cs="Times New Roman"/>
                <w:sz w:val="18"/>
              </w:rPr>
              <w:t>°C.</w:t>
            </w:r>
          </w:p>
        </w:tc>
        <w:tc>
          <w:tcPr>
            <w:tcW w:w="3363" w:type="dxa"/>
            <w:tcBorders>
              <w:top w:val="single" w:sz="4" w:space="0" w:color="auto"/>
              <w:bottom w:val="single" w:sz="4" w:space="0" w:color="auto"/>
            </w:tcBorders>
            <w:shd w:val="clear" w:color="auto" w:fill="FFFFFF" w:themeFill="background1"/>
            <w:vAlign w:val="center"/>
          </w:tcPr>
          <w:p w14:paraId="0E64DDB9" w14:textId="77777777" w:rsidR="00BD1493" w:rsidRPr="00BD1493" w:rsidRDefault="0009135B" w:rsidP="0009135B">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Maksimalna: porast do 2,2</w:t>
            </w:r>
            <w:r>
              <w:rPr>
                <w:rFonts w:ascii="Times New Roman" w:hAnsi="Times New Roman" w:cs="Times New Roman"/>
                <w:sz w:val="20"/>
              </w:rPr>
              <w:t>°C u ljeto (do 2,3 °C na otocima).</w:t>
            </w:r>
          </w:p>
        </w:tc>
      </w:tr>
      <w:tr w:rsidR="00BD1493" w:rsidRPr="00813942" w14:paraId="5956FF5B" w14:textId="77777777" w:rsidTr="00CB6D68">
        <w:trPr>
          <w:cnfStyle w:val="000000100000" w:firstRow="0" w:lastRow="0" w:firstColumn="0" w:lastColumn="0" w:oddVBand="0" w:evenVBand="0" w:oddHBand="1"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vMerge/>
            <w:shd w:val="clear" w:color="auto" w:fill="FFFFFF" w:themeFill="background1"/>
            <w:vAlign w:val="center"/>
          </w:tcPr>
          <w:p w14:paraId="20278D06" w14:textId="77777777" w:rsidR="00BD1493" w:rsidRDefault="00BD1493" w:rsidP="00D4415E">
            <w:pPr>
              <w:tabs>
                <w:tab w:val="left" w:pos="2445"/>
              </w:tabs>
              <w:spacing w:before="0" w:after="0"/>
              <w:jc w:val="center"/>
              <w:rPr>
                <w:rFonts w:ascii="Times New Roman" w:hAnsi="Times New Roman" w:cs="Times New Roman"/>
                <w:sz w:val="20"/>
                <w:szCs w:val="20"/>
              </w:rPr>
            </w:pPr>
          </w:p>
        </w:tc>
        <w:tc>
          <w:tcPr>
            <w:tcW w:w="3389" w:type="dxa"/>
            <w:tcBorders>
              <w:top w:val="single" w:sz="4" w:space="0" w:color="auto"/>
              <w:bottom w:val="single" w:sz="4" w:space="0" w:color="auto"/>
            </w:tcBorders>
            <w:shd w:val="clear" w:color="auto" w:fill="FFFFFF" w:themeFill="background1"/>
            <w:vAlign w:val="center"/>
          </w:tcPr>
          <w:p w14:paraId="2859EAEF" w14:textId="77777777" w:rsidR="00BD1493" w:rsidRPr="00BD1493" w:rsidRDefault="00BD1493" w:rsidP="00C67BA2">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D1493">
              <w:rPr>
                <w:rFonts w:ascii="Times New Roman" w:hAnsi="Times New Roman" w:cs="Times New Roman"/>
                <w:sz w:val="18"/>
                <w:szCs w:val="20"/>
              </w:rPr>
              <w:t xml:space="preserve">Minimalna: najveći porast zimi, 1,2 – 1,4 </w:t>
            </w:r>
            <w:r w:rsidRPr="00BD1493">
              <w:rPr>
                <w:rFonts w:ascii="Times New Roman" w:hAnsi="Times New Roman" w:cs="Times New Roman"/>
                <w:sz w:val="18"/>
              </w:rPr>
              <w:t>°C.</w:t>
            </w:r>
          </w:p>
        </w:tc>
        <w:tc>
          <w:tcPr>
            <w:tcW w:w="3363" w:type="dxa"/>
            <w:tcBorders>
              <w:top w:val="single" w:sz="4" w:space="0" w:color="auto"/>
              <w:bottom w:val="single" w:sz="4" w:space="0" w:color="auto"/>
            </w:tcBorders>
            <w:shd w:val="clear" w:color="auto" w:fill="FFFFFF" w:themeFill="background1"/>
            <w:vAlign w:val="center"/>
          </w:tcPr>
          <w:p w14:paraId="1C969ECE" w14:textId="77777777" w:rsidR="00BD1493" w:rsidRPr="00BD1493" w:rsidRDefault="0009135B" w:rsidP="00D4415E">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 xml:space="preserve">Minimalna: </w:t>
            </w:r>
            <w:r w:rsidR="007D5BEB">
              <w:rPr>
                <w:rFonts w:ascii="Times New Roman" w:hAnsi="Times New Roman" w:cs="Times New Roman"/>
                <w:sz w:val="18"/>
                <w:szCs w:val="20"/>
              </w:rPr>
              <w:t>najveći</w:t>
            </w:r>
            <w:r>
              <w:rPr>
                <w:rFonts w:ascii="Times New Roman" w:hAnsi="Times New Roman" w:cs="Times New Roman"/>
                <w:sz w:val="18"/>
                <w:szCs w:val="20"/>
              </w:rPr>
              <w:t xml:space="preserve"> porast na kontinentu zimi 2,1 – 2,4 </w:t>
            </w:r>
            <w:r>
              <w:rPr>
                <w:rFonts w:ascii="Times New Roman" w:hAnsi="Times New Roman" w:cs="Times New Roman"/>
                <w:sz w:val="20"/>
              </w:rPr>
              <w:t>°C, a 1,8 – 2 °C primorski krajevi.</w:t>
            </w:r>
          </w:p>
        </w:tc>
      </w:tr>
      <w:tr w:rsidR="003E3A3E" w:rsidRPr="00813942" w14:paraId="0B6DA92B" w14:textId="77777777" w:rsidTr="00CB6D68">
        <w:trPr>
          <w:trHeight w:val="894"/>
          <w:jc w:val="center"/>
        </w:trPr>
        <w:tc>
          <w:tcPr>
            <w:cnfStyle w:val="001000000000" w:firstRow="0" w:lastRow="0" w:firstColumn="1" w:lastColumn="0" w:oddVBand="0" w:evenVBand="0" w:oddHBand="0" w:evenHBand="0" w:firstRowFirstColumn="0" w:firstRowLastColumn="0" w:lastRowFirstColumn="0" w:lastRowLastColumn="0"/>
            <w:tcW w:w="1327" w:type="dxa"/>
            <w:vMerge w:val="restart"/>
            <w:shd w:val="clear" w:color="auto" w:fill="FFFFFF" w:themeFill="background1"/>
            <w:vAlign w:val="center"/>
          </w:tcPr>
          <w:p w14:paraId="798F1A93" w14:textId="77777777" w:rsidR="003E3A3E" w:rsidRDefault="003E3A3E" w:rsidP="00D4415E">
            <w:pPr>
              <w:tabs>
                <w:tab w:val="left" w:pos="2445"/>
              </w:tabs>
              <w:spacing w:before="0" w:after="0"/>
              <w:jc w:val="center"/>
              <w:rPr>
                <w:rFonts w:ascii="Times New Roman" w:hAnsi="Times New Roman" w:cs="Times New Roman"/>
                <w:sz w:val="20"/>
                <w:szCs w:val="20"/>
              </w:rPr>
            </w:pPr>
            <w:r w:rsidRPr="003E3A3E">
              <w:rPr>
                <w:rFonts w:ascii="Times New Roman" w:hAnsi="Times New Roman" w:cs="Times New Roman"/>
                <w:sz w:val="18"/>
                <w:szCs w:val="20"/>
              </w:rPr>
              <w:t>EKSTREMNI VREMENSKI UVJETI</w:t>
            </w:r>
          </w:p>
        </w:tc>
        <w:tc>
          <w:tcPr>
            <w:tcW w:w="1156" w:type="dxa"/>
            <w:shd w:val="clear" w:color="auto" w:fill="FFFFFF" w:themeFill="background1"/>
            <w:vAlign w:val="center"/>
          </w:tcPr>
          <w:p w14:paraId="01FB756A" w14:textId="77777777" w:rsidR="003E3A3E" w:rsidRPr="003E3A3E" w:rsidRDefault="003E3A3E" w:rsidP="00D4415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 xml:space="preserve">Vrućina (broj dana s </w:t>
            </w:r>
            <w:proofErr w:type="spellStart"/>
            <w:r w:rsidRPr="003E3A3E">
              <w:rPr>
                <w:rFonts w:ascii="Times New Roman" w:hAnsi="Times New Roman" w:cs="Times New Roman"/>
                <w:sz w:val="18"/>
                <w:szCs w:val="20"/>
              </w:rPr>
              <w:t>T</w:t>
            </w:r>
            <w:r w:rsidRPr="003E3A3E">
              <w:rPr>
                <w:rFonts w:ascii="Times New Roman" w:hAnsi="Times New Roman" w:cs="Times New Roman"/>
                <w:sz w:val="18"/>
                <w:szCs w:val="20"/>
                <w:vertAlign w:val="subscript"/>
              </w:rPr>
              <w:t>max</w:t>
            </w:r>
            <w:proofErr w:type="spellEnd"/>
            <w:r w:rsidRPr="003E3A3E">
              <w:rPr>
                <w:rFonts w:ascii="Times New Roman" w:hAnsi="Times New Roman" w:cs="Times New Roman"/>
                <w:sz w:val="18"/>
                <w:szCs w:val="20"/>
              </w:rPr>
              <w:t xml:space="preserve"> &gt; +30 °C)</w:t>
            </w:r>
          </w:p>
        </w:tc>
        <w:tc>
          <w:tcPr>
            <w:tcW w:w="3389" w:type="dxa"/>
            <w:tcBorders>
              <w:top w:val="single" w:sz="4" w:space="0" w:color="auto"/>
              <w:bottom w:val="single" w:sz="4" w:space="0" w:color="auto"/>
            </w:tcBorders>
            <w:shd w:val="clear" w:color="auto" w:fill="FFFFFF" w:themeFill="background1"/>
            <w:vAlign w:val="center"/>
          </w:tcPr>
          <w:p w14:paraId="26D4084D" w14:textId="77777777" w:rsidR="003E3A3E" w:rsidRPr="003E3A3E" w:rsidRDefault="003E3A3E" w:rsidP="00C67BA2">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6 do 8 dana više od referentnog razdoblja (referentno razdoblje: 15 – 25 dana godišnje)</w:t>
            </w:r>
          </w:p>
        </w:tc>
        <w:tc>
          <w:tcPr>
            <w:tcW w:w="3363" w:type="dxa"/>
            <w:tcBorders>
              <w:top w:val="single" w:sz="4" w:space="0" w:color="auto"/>
              <w:bottom w:val="single" w:sz="4" w:space="0" w:color="auto"/>
            </w:tcBorders>
            <w:shd w:val="clear" w:color="auto" w:fill="FFFFFF" w:themeFill="background1"/>
            <w:vAlign w:val="center"/>
          </w:tcPr>
          <w:p w14:paraId="2F4F2C92" w14:textId="77777777" w:rsidR="003E3A3E" w:rsidRPr="003E3A3E" w:rsidRDefault="007164D7" w:rsidP="00D4415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 xml:space="preserve">Do 12 dana više od referentnog </w:t>
            </w:r>
            <w:r w:rsidR="006503D4">
              <w:rPr>
                <w:rFonts w:ascii="Times New Roman" w:hAnsi="Times New Roman" w:cs="Times New Roman"/>
                <w:sz w:val="18"/>
                <w:szCs w:val="20"/>
              </w:rPr>
              <w:t>razd</w:t>
            </w:r>
            <w:r w:rsidR="006C573A">
              <w:rPr>
                <w:rFonts w:ascii="Times New Roman" w:hAnsi="Times New Roman" w:cs="Times New Roman"/>
                <w:sz w:val="18"/>
                <w:szCs w:val="20"/>
              </w:rPr>
              <w:t>oblja.</w:t>
            </w:r>
          </w:p>
        </w:tc>
      </w:tr>
      <w:tr w:rsidR="003E3A3E" w:rsidRPr="00813942" w14:paraId="310FAB6E" w14:textId="77777777" w:rsidTr="00CB6D68">
        <w:trPr>
          <w:cnfStyle w:val="000000100000" w:firstRow="0" w:lastRow="0" w:firstColumn="0" w:lastColumn="0" w:oddVBand="0" w:evenVBand="0" w:oddHBand="1"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1327" w:type="dxa"/>
            <w:vMerge/>
            <w:shd w:val="clear" w:color="auto" w:fill="FFFFFF" w:themeFill="background1"/>
            <w:vAlign w:val="center"/>
          </w:tcPr>
          <w:p w14:paraId="08FF9F15" w14:textId="77777777" w:rsidR="003E3A3E" w:rsidRDefault="003E3A3E" w:rsidP="00D4415E">
            <w:pPr>
              <w:tabs>
                <w:tab w:val="left" w:pos="2445"/>
              </w:tabs>
              <w:spacing w:before="0" w:after="0"/>
              <w:jc w:val="center"/>
              <w:rPr>
                <w:rFonts w:ascii="Times New Roman" w:hAnsi="Times New Roman" w:cs="Times New Roman"/>
                <w:sz w:val="20"/>
                <w:szCs w:val="20"/>
              </w:rPr>
            </w:pPr>
          </w:p>
        </w:tc>
        <w:tc>
          <w:tcPr>
            <w:tcW w:w="1156" w:type="dxa"/>
            <w:shd w:val="clear" w:color="auto" w:fill="FFFFFF" w:themeFill="background1"/>
            <w:vAlign w:val="center"/>
          </w:tcPr>
          <w:p w14:paraId="51868E8B" w14:textId="77777777" w:rsidR="003E3A3E" w:rsidRPr="003E3A3E" w:rsidRDefault="003E3A3E" w:rsidP="000A6C20">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Hladno</w:t>
            </w:r>
            <w:r w:rsidR="000A6C20">
              <w:rPr>
                <w:rFonts w:ascii="Times New Roman" w:hAnsi="Times New Roman" w:cs="Times New Roman"/>
                <w:sz w:val="18"/>
                <w:szCs w:val="20"/>
              </w:rPr>
              <w:t>ć</w:t>
            </w:r>
            <w:r>
              <w:rPr>
                <w:rFonts w:ascii="Times New Roman" w:hAnsi="Times New Roman" w:cs="Times New Roman"/>
                <w:sz w:val="18"/>
                <w:szCs w:val="20"/>
              </w:rPr>
              <w:t xml:space="preserve">a (broj dana s </w:t>
            </w:r>
            <w:proofErr w:type="spellStart"/>
            <w:r w:rsidRPr="003E3A3E">
              <w:rPr>
                <w:rFonts w:ascii="Times New Roman" w:hAnsi="Times New Roman" w:cs="Times New Roman"/>
                <w:sz w:val="18"/>
                <w:szCs w:val="20"/>
              </w:rPr>
              <w:t>T</w:t>
            </w:r>
            <w:r w:rsidRPr="003E3A3E">
              <w:rPr>
                <w:rFonts w:ascii="Times New Roman" w:hAnsi="Times New Roman" w:cs="Times New Roman"/>
                <w:color w:val="auto"/>
                <w:sz w:val="18"/>
                <w:szCs w:val="20"/>
                <w:vertAlign w:val="subscript"/>
              </w:rPr>
              <w:t>min</w:t>
            </w:r>
            <w:proofErr w:type="spellEnd"/>
            <w:r w:rsidRPr="003E3A3E">
              <w:rPr>
                <w:rFonts w:ascii="Times New Roman" w:hAnsi="Times New Roman" w:cs="Times New Roman"/>
                <w:color w:val="auto"/>
                <w:sz w:val="18"/>
                <w:szCs w:val="20"/>
              </w:rPr>
              <w:t xml:space="preserve"> </w:t>
            </w:r>
            <w:r>
              <w:rPr>
                <w:rFonts w:ascii="Times New Roman" w:hAnsi="Times New Roman" w:cs="Times New Roman"/>
                <w:color w:val="auto"/>
                <w:sz w:val="18"/>
                <w:szCs w:val="20"/>
              </w:rPr>
              <w:t>&lt; -10</w:t>
            </w:r>
            <w:r w:rsidRPr="003E3A3E">
              <w:rPr>
                <w:rFonts w:ascii="Times New Roman" w:hAnsi="Times New Roman" w:cs="Times New Roman"/>
                <w:sz w:val="18"/>
                <w:szCs w:val="20"/>
              </w:rPr>
              <w:t xml:space="preserve"> °C)</w:t>
            </w:r>
          </w:p>
        </w:tc>
        <w:tc>
          <w:tcPr>
            <w:tcW w:w="3389" w:type="dxa"/>
            <w:tcBorders>
              <w:top w:val="single" w:sz="4" w:space="0" w:color="auto"/>
              <w:bottom w:val="single" w:sz="4" w:space="0" w:color="auto"/>
            </w:tcBorders>
            <w:shd w:val="clear" w:color="auto" w:fill="FFFFFF" w:themeFill="background1"/>
            <w:vAlign w:val="center"/>
          </w:tcPr>
          <w:p w14:paraId="321740E4" w14:textId="77777777" w:rsidR="003E3A3E" w:rsidRPr="00AB326E" w:rsidRDefault="00AB326E" w:rsidP="00C67BA2">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 xml:space="preserve">Smanjenje broja dana s </w:t>
            </w:r>
            <w:proofErr w:type="spellStart"/>
            <w:r>
              <w:rPr>
                <w:rFonts w:ascii="Times New Roman" w:hAnsi="Times New Roman" w:cs="Times New Roman"/>
                <w:sz w:val="18"/>
                <w:szCs w:val="20"/>
              </w:rPr>
              <w:t>T</w:t>
            </w:r>
            <w:r w:rsidRPr="00AB326E">
              <w:rPr>
                <w:rFonts w:ascii="Times New Roman" w:hAnsi="Times New Roman" w:cs="Times New Roman"/>
                <w:sz w:val="18"/>
                <w:szCs w:val="20"/>
                <w:vertAlign w:val="subscript"/>
              </w:rPr>
              <w:t>min</w:t>
            </w:r>
            <w:proofErr w:type="spellEnd"/>
            <w:r>
              <w:rPr>
                <w:rFonts w:ascii="Times New Roman" w:hAnsi="Times New Roman" w:cs="Times New Roman"/>
                <w:sz w:val="18"/>
                <w:szCs w:val="20"/>
              </w:rPr>
              <w:t xml:space="preserve"> &lt; -10</w:t>
            </w:r>
            <w:r w:rsidRPr="003E3A3E">
              <w:rPr>
                <w:rFonts w:ascii="Times New Roman" w:hAnsi="Times New Roman" w:cs="Times New Roman"/>
                <w:sz w:val="18"/>
                <w:szCs w:val="20"/>
              </w:rPr>
              <w:t>°C</w:t>
            </w:r>
            <w:r>
              <w:rPr>
                <w:rFonts w:ascii="Times New Roman" w:hAnsi="Times New Roman" w:cs="Times New Roman"/>
                <w:sz w:val="18"/>
                <w:szCs w:val="20"/>
              </w:rPr>
              <w:t xml:space="preserve"> i porast </w:t>
            </w:r>
            <w:proofErr w:type="spellStart"/>
            <w:r>
              <w:rPr>
                <w:rFonts w:ascii="Times New Roman" w:hAnsi="Times New Roman" w:cs="Times New Roman"/>
                <w:sz w:val="18"/>
                <w:szCs w:val="20"/>
              </w:rPr>
              <w:t>T</w:t>
            </w:r>
            <w:r w:rsidRPr="00AB326E">
              <w:rPr>
                <w:rFonts w:ascii="Times New Roman" w:hAnsi="Times New Roman" w:cs="Times New Roman"/>
                <w:sz w:val="18"/>
                <w:szCs w:val="20"/>
                <w:vertAlign w:val="subscript"/>
              </w:rPr>
              <w:t>min</w:t>
            </w:r>
            <w:proofErr w:type="spellEnd"/>
            <w:r>
              <w:rPr>
                <w:rFonts w:ascii="Times New Roman" w:hAnsi="Times New Roman" w:cs="Times New Roman"/>
                <w:sz w:val="18"/>
                <w:szCs w:val="20"/>
                <w:vertAlign w:val="subscript"/>
              </w:rPr>
              <w:t xml:space="preserve"> </w:t>
            </w:r>
            <w:r>
              <w:rPr>
                <w:rFonts w:ascii="Times New Roman" w:hAnsi="Times New Roman" w:cs="Times New Roman"/>
                <w:sz w:val="18"/>
                <w:szCs w:val="20"/>
              </w:rPr>
              <w:t xml:space="preserve">vrijednosti (1,2 – 1,4 </w:t>
            </w:r>
            <w:r w:rsidRPr="003E3A3E">
              <w:rPr>
                <w:rFonts w:ascii="Times New Roman" w:hAnsi="Times New Roman" w:cs="Times New Roman"/>
                <w:sz w:val="18"/>
                <w:szCs w:val="20"/>
              </w:rPr>
              <w:t>°C</w:t>
            </w:r>
            <w:r>
              <w:rPr>
                <w:rFonts w:ascii="Times New Roman" w:hAnsi="Times New Roman" w:cs="Times New Roman"/>
                <w:sz w:val="18"/>
                <w:szCs w:val="20"/>
              </w:rPr>
              <w:t>).</w:t>
            </w:r>
          </w:p>
        </w:tc>
        <w:tc>
          <w:tcPr>
            <w:tcW w:w="3363" w:type="dxa"/>
            <w:tcBorders>
              <w:top w:val="single" w:sz="4" w:space="0" w:color="auto"/>
              <w:bottom w:val="single" w:sz="4" w:space="0" w:color="auto"/>
            </w:tcBorders>
            <w:shd w:val="clear" w:color="auto" w:fill="FFFFFF" w:themeFill="background1"/>
            <w:vAlign w:val="center"/>
          </w:tcPr>
          <w:p w14:paraId="41212EDD" w14:textId="77777777" w:rsidR="003E3A3E" w:rsidRPr="003E3A3E" w:rsidRDefault="006C573A" w:rsidP="00D4415E">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 xml:space="preserve">Daljnje smanjenje broja dana s </w:t>
            </w:r>
            <w:proofErr w:type="spellStart"/>
            <w:r>
              <w:rPr>
                <w:rFonts w:ascii="Times New Roman" w:hAnsi="Times New Roman" w:cs="Times New Roman"/>
                <w:sz w:val="18"/>
                <w:szCs w:val="20"/>
              </w:rPr>
              <w:t>T</w:t>
            </w:r>
            <w:r w:rsidRPr="00AB326E">
              <w:rPr>
                <w:rFonts w:ascii="Times New Roman" w:hAnsi="Times New Roman" w:cs="Times New Roman"/>
                <w:sz w:val="18"/>
                <w:szCs w:val="20"/>
                <w:vertAlign w:val="subscript"/>
              </w:rPr>
              <w:t>min</w:t>
            </w:r>
            <w:proofErr w:type="spellEnd"/>
            <w:r>
              <w:rPr>
                <w:rFonts w:ascii="Times New Roman" w:hAnsi="Times New Roman" w:cs="Times New Roman"/>
                <w:sz w:val="18"/>
                <w:szCs w:val="20"/>
              </w:rPr>
              <w:t>&lt; -10</w:t>
            </w:r>
            <w:r w:rsidRPr="003E3A3E">
              <w:rPr>
                <w:rFonts w:ascii="Times New Roman" w:hAnsi="Times New Roman" w:cs="Times New Roman"/>
                <w:sz w:val="18"/>
                <w:szCs w:val="20"/>
              </w:rPr>
              <w:t>°C</w:t>
            </w:r>
            <w:r>
              <w:rPr>
                <w:rFonts w:ascii="Times New Roman" w:hAnsi="Times New Roman" w:cs="Times New Roman"/>
                <w:sz w:val="18"/>
                <w:szCs w:val="20"/>
              </w:rPr>
              <w:t>.</w:t>
            </w:r>
          </w:p>
        </w:tc>
      </w:tr>
      <w:tr w:rsidR="003E3A3E" w:rsidRPr="00813942" w14:paraId="181E4000" w14:textId="77777777" w:rsidTr="00CB6D68">
        <w:trPr>
          <w:trHeight w:val="894"/>
          <w:jc w:val="center"/>
        </w:trPr>
        <w:tc>
          <w:tcPr>
            <w:cnfStyle w:val="001000000000" w:firstRow="0" w:lastRow="0" w:firstColumn="1" w:lastColumn="0" w:oddVBand="0" w:evenVBand="0" w:oddHBand="0" w:evenHBand="0" w:firstRowFirstColumn="0" w:firstRowLastColumn="0" w:lastRowFirstColumn="0" w:lastRowLastColumn="0"/>
            <w:tcW w:w="1327" w:type="dxa"/>
            <w:vMerge/>
            <w:shd w:val="clear" w:color="auto" w:fill="FFFFFF" w:themeFill="background1"/>
            <w:vAlign w:val="center"/>
          </w:tcPr>
          <w:p w14:paraId="413057F4" w14:textId="77777777" w:rsidR="003E3A3E" w:rsidRDefault="003E3A3E" w:rsidP="00D4415E">
            <w:pPr>
              <w:tabs>
                <w:tab w:val="left" w:pos="2445"/>
              </w:tabs>
              <w:spacing w:before="0" w:after="0"/>
              <w:jc w:val="center"/>
              <w:rPr>
                <w:rFonts w:ascii="Times New Roman" w:hAnsi="Times New Roman" w:cs="Times New Roman"/>
                <w:sz w:val="20"/>
                <w:szCs w:val="20"/>
              </w:rPr>
            </w:pPr>
          </w:p>
        </w:tc>
        <w:tc>
          <w:tcPr>
            <w:tcW w:w="1156" w:type="dxa"/>
            <w:shd w:val="clear" w:color="auto" w:fill="FFFFFF" w:themeFill="background1"/>
            <w:vAlign w:val="center"/>
          </w:tcPr>
          <w:p w14:paraId="76AAFFEF" w14:textId="77777777" w:rsidR="003E3A3E" w:rsidRPr="003E3A3E" w:rsidRDefault="00AB326E" w:rsidP="00AB326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 xml:space="preserve">Tople noći (broj dana s </w:t>
            </w:r>
            <w:proofErr w:type="spellStart"/>
            <w:r w:rsidRPr="003E3A3E">
              <w:rPr>
                <w:rFonts w:ascii="Times New Roman" w:hAnsi="Times New Roman" w:cs="Times New Roman"/>
                <w:sz w:val="18"/>
                <w:szCs w:val="20"/>
              </w:rPr>
              <w:t>T</w:t>
            </w:r>
            <w:r>
              <w:rPr>
                <w:rFonts w:ascii="Times New Roman" w:hAnsi="Times New Roman" w:cs="Times New Roman"/>
                <w:sz w:val="18"/>
                <w:szCs w:val="20"/>
                <w:vertAlign w:val="subscript"/>
              </w:rPr>
              <w:t>min</w:t>
            </w:r>
            <w:proofErr w:type="spellEnd"/>
            <w:r>
              <w:rPr>
                <w:rFonts w:ascii="Times New Roman" w:hAnsi="Times New Roman" w:cs="Times New Roman"/>
                <w:sz w:val="18"/>
                <w:szCs w:val="20"/>
              </w:rPr>
              <w:t xml:space="preserve"> </w:t>
            </w:r>
            <w:r w:rsidRPr="00AB326E">
              <w:rPr>
                <w:rFonts w:ascii="Times New Roman" w:hAnsi="Times New Roman" w:cs="Times New Roman"/>
                <w:sz w:val="18"/>
              </w:rPr>
              <w:t>≥</w:t>
            </w:r>
            <w:r>
              <w:t xml:space="preserve"> </w:t>
            </w:r>
            <w:r>
              <w:rPr>
                <w:rFonts w:ascii="Times New Roman" w:hAnsi="Times New Roman" w:cs="Times New Roman"/>
                <w:sz w:val="18"/>
                <w:szCs w:val="20"/>
              </w:rPr>
              <w:t xml:space="preserve"> +20</w:t>
            </w:r>
            <w:r w:rsidRPr="003E3A3E">
              <w:rPr>
                <w:rFonts w:ascii="Times New Roman" w:hAnsi="Times New Roman" w:cs="Times New Roman"/>
                <w:sz w:val="18"/>
                <w:szCs w:val="20"/>
              </w:rPr>
              <w:t>°C)</w:t>
            </w:r>
          </w:p>
        </w:tc>
        <w:tc>
          <w:tcPr>
            <w:tcW w:w="3389" w:type="dxa"/>
            <w:tcBorders>
              <w:top w:val="single" w:sz="4" w:space="0" w:color="auto"/>
              <w:bottom w:val="single" w:sz="4" w:space="0" w:color="auto"/>
            </w:tcBorders>
            <w:shd w:val="clear" w:color="auto" w:fill="FFFFFF" w:themeFill="background1"/>
            <w:vAlign w:val="center"/>
          </w:tcPr>
          <w:p w14:paraId="19295AEE" w14:textId="77777777" w:rsidR="003E3A3E" w:rsidRPr="003E3A3E" w:rsidRDefault="00AB326E" w:rsidP="00C67BA2">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U porastu</w:t>
            </w:r>
            <w:r w:rsidR="007164D7">
              <w:rPr>
                <w:rFonts w:ascii="Times New Roman" w:hAnsi="Times New Roman" w:cs="Times New Roman"/>
                <w:sz w:val="18"/>
                <w:szCs w:val="20"/>
              </w:rPr>
              <w:t>.</w:t>
            </w:r>
          </w:p>
        </w:tc>
        <w:tc>
          <w:tcPr>
            <w:tcW w:w="3363" w:type="dxa"/>
            <w:tcBorders>
              <w:top w:val="single" w:sz="4" w:space="0" w:color="auto"/>
              <w:bottom w:val="single" w:sz="4" w:space="0" w:color="auto"/>
            </w:tcBorders>
            <w:shd w:val="clear" w:color="auto" w:fill="FFFFFF" w:themeFill="background1"/>
            <w:vAlign w:val="center"/>
          </w:tcPr>
          <w:p w14:paraId="62920D8A" w14:textId="77777777" w:rsidR="003E3A3E" w:rsidRPr="003E3A3E" w:rsidRDefault="006C573A" w:rsidP="00D4415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U porastu.</w:t>
            </w:r>
          </w:p>
        </w:tc>
      </w:tr>
      <w:tr w:rsidR="00CB6D68" w:rsidRPr="00813942" w14:paraId="1E2191E5" w14:textId="77777777" w:rsidTr="00CB6D68">
        <w:trPr>
          <w:cnfStyle w:val="000000100000" w:firstRow="0" w:lastRow="0" w:firstColumn="0" w:lastColumn="0" w:oddVBand="0" w:evenVBand="0" w:oddHBand="1"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1327" w:type="dxa"/>
            <w:vMerge w:val="restart"/>
            <w:shd w:val="clear" w:color="auto" w:fill="FFFFFF" w:themeFill="background1"/>
            <w:vAlign w:val="center"/>
          </w:tcPr>
          <w:p w14:paraId="5B8A03CF" w14:textId="77777777" w:rsidR="00CB6D68" w:rsidRDefault="00CB6D68" w:rsidP="00D4415E">
            <w:pPr>
              <w:tabs>
                <w:tab w:val="left" w:pos="2445"/>
              </w:tabs>
              <w:spacing w:before="0" w:after="0"/>
              <w:jc w:val="center"/>
              <w:rPr>
                <w:rFonts w:ascii="Times New Roman" w:hAnsi="Times New Roman" w:cs="Times New Roman"/>
                <w:sz w:val="20"/>
                <w:szCs w:val="20"/>
              </w:rPr>
            </w:pPr>
            <w:r>
              <w:rPr>
                <w:rFonts w:ascii="Times New Roman" w:hAnsi="Times New Roman" w:cs="Times New Roman"/>
                <w:sz w:val="20"/>
                <w:szCs w:val="20"/>
              </w:rPr>
              <w:t>VJETAR</w:t>
            </w:r>
          </w:p>
        </w:tc>
        <w:tc>
          <w:tcPr>
            <w:tcW w:w="1156" w:type="dxa"/>
            <w:shd w:val="clear" w:color="auto" w:fill="FFFFFF" w:themeFill="background1"/>
            <w:vAlign w:val="center"/>
          </w:tcPr>
          <w:p w14:paraId="58C104CC" w14:textId="77777777" w:rsidR="00CB6D68" w:rsidRDefault="00CB6D68" w:rsidP="00CB6D68">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Sr. brzina na 10 m</w:t>
            </w:r>
          </w:p>
        </w:tc>
        <w:tc>
          <w:tcPr>
            <w:tcW w:w="3389" w:type="dxa"/>
            <w:tcBorders>
              <w:top w:val="single" w:sz="4" w:space="0" w:color="auto"/>
              <w:bottom w:val="single" w:sz="4" w:space="0" w:color="auto"/>
            </w:tcBorders>
            <w:shd w:val="clear" w:color="auto" w:fill="FFFFFF" w:themeFill="background1"/>
            <w:vAlign w:val="center"/>
          </w:tcPr>
          <w:p w14:paraId="7FE1F5D3" w14:textId="77777777" w:rsidR="00CB6D68" w:rsidRDefault="00CB6D68" w:rsidP="00CB6D68">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Zima i proljeće bez promjene, no ljeti i osobito u jesen na Jadranu porast do 20 – 25 %.</w:t>
            </w:r>
          </w:p>
        </w:tc>
        <w:tc>
          <w:tcPr>
            <w:tcW w:w="3363" w:type="dxa"/>
            <w:tcBorders>
              <w:top w:val="single" w:sz="4" w:space="0" w:color="auto"/>
              <w:bottom w:val="single" w:sz="4" w:space="0" w:color="auto"/>
            </w:tcBorders>
            <w:shd w:val="clear" w:color="auto" w:fill="FFFFFF" w:themeFill="background1"/>
            <w:vAlign w:val="center"/>
          </w:tcPr>
          <w:p w14:paraId="1AA09930" w14:textId="77777777" w:rsidR="00CB6D68" w:rsidRDefault="00CB6D68" w:rsidP="00D4415E">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Zima i proljeće uglavnom bez promjene, no trend jačanja ljeti i u jesen na Jadranu</w:t>
            </w:r>
          </w:p>
        </w:tc>
      </w:tr>
      <w:tr w:rsidR="00CB6D68" w:rsidRPr="00813942" w14:paraId="1EC14CB3" w14:textId="77777777" w:rsidTr="00CB6D68">
        <w:trPr>
          <w:trHeight w:val="894"/>
          <w:jc w:val="center"/>
        </w:trPr>
        <w:tc>
          <w:tcPr>
            <w:cnfStyle w:val="001000000000" w:firstRow="0" w:lastRow="0" w:firstColumn="1" w:lastColumn="0" w:oddVBand="0" w:evenVBand="0" w:oddHBand="0" w:evenHBand="0" w:firstRowFirstColumn="0" w:firstRowLastColumn="0" w:lastRowFirstColumn="0" w:lastRowLastColumn="0"/>
            <w:tcW w:w="1327" w:type="dxa"/>
            <w:vMerge/>
            <w:shd w:val="clear" w:color="auto" w:fill="FFFFFF" w:themeFill="background1"/>
            <w:vAlign w:val="center"/>
          </w:tcPr>
          <w:p w14:paraId="08E6AE4D" w14:textId="77777777" w:rsidR="00CB6D68" w:rsidRDefault="00CB6D68" w:rsidP="00D4415E">
            <w:pPr>
              <w:tabs>
                <w:tab w:val="left" w:pos="2445"/>
              </w:tabs>
              <w:spacing w:before="0" w:after="0"/>
              <w:jc w:val="center"/>
              <w:rPr>
                <w:rFonts w:ascii="Times New Roman" w:hAnsi="Times New Roman" w:cs="Times New Roman"/>
                <w:sz w:val="20"/>
                <w:szCs w:val="20"/>
              </w:rPr>
            </w:pPr>
          </w:p>
        </w:tc>
        <w:tc>
          <w:tcPr>
            <w:tcW w:w="1156" w:type="dxa"/>
            <w:shd w:val="clear" w:color="auto" w:fill="FFFFFF" w:themeFill="background1"/>
            <w:vAlign w:val="center"/>
          </w:tcPr>
          <w:p w14:paraId="14B9649E" w14:textId="77777777" w:rsidR="00CB6D68" w:rsidRDefault="00CB6D68" w:rsidP="00CB6D68">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Max. brzina na 10 m</w:t>
            </w:r>
          </w:p>
        </w:tc>
        <w:tc>
          <w:tcPr>
            <w:tcW w:w="3389" w:type="dxa"/>
            <w:tcBorders>
              <w:top w:val="single" w:sz="4" w:space="0" w:color="auto"/>
              <w:bottom w:val="single" w:sz="4" w:space="0" w:color="auto"/>
            </w:tcBorders>
            <w:shd w:val="clear" w:color="auto" w:fill="FFFFFF" w:themeFill="background1"/>
            <w:vAlign w:val="center"/>
          </w:tcPr>
          <w:p w14:paraId="2755AE0F" w14:textId="77777777" w:rsidR="00CB6D68" w:rsidRDefault="00CB6D68" w:rsidP="00C67BA2">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Na godišnjoj razini: bez promjene (najve</w:t>
            </w:r>
            <w:r w:rsidR="007D5BEB">
              <w:rPr>
                <w:rFonts w:ascii="Times New Roman" w:hAnsi="Times New Roman" w:cs="Times New Roman"/>
                <w:sz w:val="18"/>
                <w:szCs w:val="20"/>
              </w:rPr>
              <w:t>ć</w:t>
            </w:r>
            <w:r>
              <w:rPr>
                <w:rFonts w:ascii="Times New Roman" w:hAnsi="Times New Roman" w:cs="Times New Roman"/>
                <w:sz w:val="18"/>
                <w:szCs w:val="20"/>
              </w:rPr>
              <w:t>e vrijednosti na otocima J Dalmacije). Po sezonama: smanjenje zimi na J Jadranu i zaleđu.</w:t>
            </w:r>
          </w:p>
        </w:tc>
        <w:tc>
          <w:tcPr>
            <w:tcW w:w="3363" w:type="dxa"/>
            <w:tcBorders>
              <w:top w:val="single" w:sz="4" w:space="0" w:color="auto"/>
              <w:bottom w:val="single" w:sz="4" w:space="0" w:color="auto"/>
            </w:tcBorders>
            <w:shd w:val="clear" w:color="auto" w:fill="FFFFFF" w:themeFill="background1"/>
            <w:vAlign w:val="center"/>
          </w:tcPr>
          <w:p w14:paraId="1D0332D1" w14:textId="77777777" w:rsidR="00CB6D68" w:rsidRDefault="00CB6D68" w:rsidP="00D4415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Po sezonama: smanjenje u svim sezonama osim ljeti. Najveće smanjenje zimi na J Jadranu.</w:t>
            </w:r>
          </w:p>
        </w:tc>
      </w:tr>
      <w:tr w:rsidR="00CB6D68" w:rsidRPr="00813942" w14:paraId="5E276410" w14:textId="77777777" w:rsidTr="00CB6D68">
        <w:trPr>
          <w:cnfStyle w:val="000000100000" w:firstRow="0" w:lastRow="0" w:firstColumn="0" w:lastColumn="0" w:oddVBand="0" w:evenVBand="0" w:oddHBand="1"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shd w:val="clear" w:color="auto" w:fill="FFFFFF" w:themeFill="background1"/>
            <w:vAlign w:val="center"/>
          </w:tcPr>
          <w:p w14:paraId="78A84185" w14:textId="77777777" w:rsidR="00CB6D68" w:rsidRDefault="00CB6D68" w:rsidP="00CB6D68">
            <w:pPr>
              <w:tabs>
                <w:tab w:val="left" w:pos="2445"/>
              </w:tabs>
              <w:spacing w:before="0" w:after="0"/>
              <w:jc w:val="center"/>
              <w:rPr>
                <w:rFonts w:ascii="Times New Roman" w:hAnsi="Times New Roman" w:cs="Times New Roman"/>
                <w:sz w:val="18"/>
                <w:szCs w:val="20"/>
              </w:rPr>
            </w:pPr>
            <w:r>
              <w:rPr>
                <w:rFonts w:ascii="Times New Roman" w:hAnsi="Times New Roman" w:cs="Times New Roman"/>
                <w:sz w:val="18"/>
                <w:szCs w:val="20"/>
              </w:rPr>
              <w:lastRenderedPageBreak/>
              <w:t>EVAPOTRANSPIRACIJA</w:t>
            </w:r>
          </w:p>
        </w:tc>
        <w:tc>
          <w:tcPr>
            <w:tcW w:w="3389" w:type="dxa"/>
            <w:tcBorders>
              <w:top w:val="single" w:sz="4" w:space="0" w:color="auto"/>
              <w:bottom w:val="single" w:sz="4" w:space="0" w:color="auto"/>
            </w:tcBorders>
            <w:shd w:val="clear" w:color="auto" w:fill="FFFFFF" w:themeFill="background1"/>
            <w:vAlign w:val="center"/>
          </w:tcPr>
          <w:p w14:paraId="69E68AFE" w14:textId="77777777" w:rsidR="00CB6D68" w:rsidRDefault="00CB6D68" w:rsidP="00C67BA2">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 xml:space="preserve">Povećanje u proljeće i ljeti 5 – 10% (vanjski otoci i Z Istra </w:t>
            </w:r>
            <w:r w:rsidRPr="00CB6D68">
              <w:rPr>
                <w:rFonts w:ascii="Times New Roman" w:hAnsi="Times New Roman" w:cs="Times New Roman"/>
                <w:sz w:val="18"/>
              </w:rPr>
              <w:t>&gt;</w:t>
            </w:r>
            <w:r>
              <w:rPr>
                <w:rFonts w:ascii="Times New Roman" w:hAnsi="Times New Roman" w:cs="Times New Roman"/>
                <w:sz w:val="18"/>
              </w:rPr>
              <w:t xml:space="preserve"> 10%).</w:t>
            </w:r>
          </w:p>
        </w:tc>
        <w:tc>
          <w:tcPr>
            <w:tcW w:w="3363" w:type="dxa"/>
            <w:tcBorders>
              <w:top w:val="single" w:sz="4" w:space="0" w:color="auto"/>
              <w:bottom w:val="single" w:sz="4" w:space="0" w:color="auto"/>
            </w:tcBorders>
            <w:shd w:val="clear" w:color="auto" w:fill="FFFFFF" w:themeFill="background1"/>
            <w:vAlign w:val="center"/>
          </w:tcPr>
          <w:p w14:paraId="4C6F1FE5" w14:textId="77777777" w:rsidR="00CB6D68" w:rsidRDefault="00CB6D68" w:rsidP="00D4415E">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Povećanje do 10% za veći dio Hrvatske, pa do 15% na obali i zaleđu te do 20% na vanjskim otocima.</w:t>
            </w:r>
          </w:p>
        </w:tc>
      </w:tr>
      <w:tr w:rsidR="00CB6D68" w:rsidRPr="00813942" w14:paraId="6F3A7726" w14:textId="77777777" w:rsidTr="00CB6D68">
        <w:trPr>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shd w:val="clear" w:color="auto" w:fill="FFFFFF" w:themeFill="background1"/>
            <w:vAlign w:val="center"/>
          </w:tcPr>
          <w:p w14:paraId="2836ABC8" w14:textId="77777777" w:rsidR="00CB6D68" w:rsidRDefault="00CB6D68" w:rsidP="00CB6D68">
            <w:pPr>
              <w:tabs>
                <w:tab w:val="left" w:pos="2445"/>
              </w:tabs>
              <w:spacing w:before="0" w:after="0"/>
              <w:jc w:val="center"/>
              <w:rPr>
                <w:rFonts w:ascii="Times New Roman" w:hAnsi="Times New Roman" w:cs="Times New Roman"/>
                <w:sz w:val="18"/>
                <w:szCs w:val="20"/>
              </w:rPr>
            </w:pPr>
            <w:r>
              <w:rPr>
                <w:rFonts w:ascii="Times New Roman" w:hAnsi="Times New Roman" w:cs="Times New Roman"/>
                <w:sz w:val="18"/>
                <w:szCs w:val="20"/>
              </w:rPr>
              <w:t>VLAŽNOST ZRAKA</w:t>
            </w:r>
          </w:p>
        </w:tc>
        <w:tc>
          <w:tcPr>
            <w:tcW w:w="3389" w:type="dxa"/>
            <w:tcBorders>
              <w:top w:val="single" w:sz="4" w:space="0" w:color="auto"/>
              <w:bottom w:val="single" w:sz="4" w:space="0" w:color="auto"/>
            </w:tcBorders>
            <w:shd w:val="clear" w:color="auto" w:fill="FFFFFF" w:themeFill="background1"/>
            <w:vAlign w:val="center"/>
          </w:tcPr>
          <w:p w14:paraId="5468D5B2" w14:textId="77777777" w:rsidR="00CB6D68" w:rsidRDefault="00CB6D68" w:rsidP="00C67BA2">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Porast cijele godine (najviše ljeti na Jadranu).</w:t>
            </w:r>
          </w:p>
        </w:tc>
        <w:tc>
          <w:tcPr>
            <w:tcW w:w="3363" w:type="dxa"/>
            <w:tcBorders>
              <w:top w:val="single" w:sz="4" w:space="0" w:color="auto"/>
              <w:bottom w:val="single" w:sz="4" w:space="0" w:color="auto"/>
            </w:tcBorders>
            <w:shd w:val="clear" w:color="auto" w:fill="FFFFFF" w:themeFill="background1"/>
            <w:vAlign w:val="center"/>
          </w:tcPr>
          <w:p w14:paraId="54DAF6CA" w14:textId="77777777" w:rsidR="00CB6D68" w:rsidRDefault="00CB6D68" w:rsidP="00D4415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Porast cijele godine (najviše ljeti na Jadranu).</w:t>
            </w:r>
          </w:p>
        </w:tc>
      </w:tr>
      <w:tr w:rsidR="00CB6D68" w:rsidRPr="00813942" w14:paraId="6878BE3C" w14:textId="77777777" w:rsidTr="00CB6D68">
        <w:trPr>
          <w:cnfStyle w:val="000000100000" w:firstRow="0" w:lastRow="0" w:firstColumn="0" w:lastColumn="0" w:oddVBand="0" w:evenVBand="0" w:oddHBand="1"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shd w:val="clear" w:color="auto" w:fill="FFFFFF" w:themeFill="background1"/>
            <w:vAlign w:val="center"/>
          </w:tcPr>
          <w:p w14:paraId="30F9EFDB" w14:textId="77777777" w:rsidR="00CB6D68" w:rsidRDefault="00CB6D68" w:rsidP="00CB6D68">
            <w:pPr>
              <w:tabs>
                <w:tab w:val="left" w:pos="2445"/>
              </w:tabs>
              <w:spacing w:before="0" w:after="0"/>
              <w:jc w:val="center"/>
              <w:rPr>
                <w:rFonts w:ascii="Times New Roman" w:hAnsi="Times New Roman" w:cs="Times New Roman"/>
                <w:sz w:val="18"/>
                <w:szCs w:val="20"/>
              </w:rPr>
            </w:pPr>
            <w:r>
              <w:rPr>
                <w:rFonts w:ascii="Times New Roman" w:hAnsi="Times New Roman" w:cs="Times New Roman"/>
                <w:sz w:val="18"/>
                <w:szCs w:val="20"/>
              </w:rPr>
              <w:t>VLAŽNOST TLA</w:t>
            </w:r>
          </w:p>
        </w:tc>
        <w:tc>
          <w:tcPr>
            <w:tcW w:w="3389" w:type="dxa"/>
            <w:tcBorders>
              <w:top w:val="single" w:sz="4" w:space="0" w:color="auto"/>
              <w:bottom w:val="single" w:sz="4" w:space="0" w:color="auto"/>
            </w:tcBorders>
            <w:shd w:val="clear" w:color="auto" w:fill="FFFFFF" w:themeFill="background1"/>
            <w:vAlign w:val="center"/>
          </w:tcPr>
          <w:p w14:paraId="7F73728E" w14:textId="77777777" w:rsidR="00CB6D68" w:rsidRDefault="00CB6D68" w:rsidP="00C67BA2">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Smanjenje u sjevernoj Hrvatskoj.</w:t>
            </w:r>
          </w:p>
        </w:tc>
        <w:tc>
          <w:tcPr>
            <w:tcW w:w="3363" w:type="dxa"/>
            <w:tcBorders>
              <w:top w:val="single" w:sz="4" w:space="0" w:color="auto"/>
              <w:bottom w:val="single" w:sz="4" w:space="0" w:color="auto"/>
            </w:tcBorders>
            <w:shd w:val="clear" w:color="auto" w:fill="FFFFFF" w:themeFill="background1"/>
            <w:vAlign w:val="center"/>
          </w:tcPr>
          <w:p w14:paraId="0AFEB52A" w14:textId="77777777" w:rsidR="00CB6D68" w:rsidRDefault="00CB6D68" w:rsidP="00D4415E">
            <w:pPr>
              <w:tabs>
                <w:tab w:val="left" w:pos="2445"/>
              </w:tabs>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Smanjenje u cijeloj Hrvatskoj (najviše ljeto i u jesen).</w:t>
            </w:r>
          </w:p>
        </w:tc>
      </w:tr>
      <w:tr w:rsidR="00CB6D68" w:rsidRPr="00813942" w14:paraId="70FF87AC" w14:textId="77777777" w:rsidTr="004200BA">
        <w:trPr>
          <w:trHeight w:val="894"/>
          <w:jc w:val="center"/>
        </w:trPr>
        <w:tc>
          <w:tcPr>
            <w:cnfStyle w:val="001000000000" w:firstRow="0" w:lastRow="0" w:firstColumn="1" w:lastColumn="0" w:oddVBand="0" w:evenVBand="0" w:oddHBand="0" w:evenHBand="0" w:firstRowFirstColumn="0" w:firstRowLastColumn="0" w:lastRowFirstColumn="0" w:lastRowLastColumn="0"/>
            <w:tcW w:w="2483" w:type="dxa"/>
            <w:gridSpan w:val="2"/>
            <w:shd w:val="clear" w:color="auto" w:fill="FFFFFF" w:themeFill="background1"/>
            <w:vAlign w:val="center"/>
          </w:tcPr>
          <w:p w14:paraId="7B26E38D" w14:textId="77777777" w:rsidR="00CB6D68" w:rsidRDefault="00CB6D68" w:rsidP="00CB6D68">
            <w:pPr>
              <w:tabs>
                <w:tab w:val="left" w:pos="2445"/>
              </w:tabs>
              <w:spacing w:before="0" w:after="0"/>
              <w:jc w:val="center"/>
              <w:rPr>
                <w:rFonts w:ascii="Times New Roman" w:hAnsi="Times New Roman" w:cs="Times New Roman"/>
                <w:sz w:val="18"/>
                <w:szCs w:val="20"/>
              </w:rPr>
            </w:pPr>
            <w:r>
              <w:rPr>
                <w:rFonts w:ascii="Times New Roman" w:hAnsi="Times New Roman" w:cs="Times New Roman"/>
                <w:sz w:val="18"/>
                <w:szCs w:val="20"/>
              </w:rPr>
              <w:t>SUNČEVO ZRAČENJE (TOK ULAZNE SUNČANE ENERGIJE)</w:t>
            </w:r>
          </w:p>
        </w:tc>
        <w:tc>
          <w:tcPr>
            <w:tcW w:w="3389" w:type="dxa"/>
            <w:tcBorders>
              <w:top w:val="single" w:sz="4" w:space="0" w:color="auto"/>
            </w:tcBorders>
            <w:shd w:val="clear" w:color="auto" w:fill="FFFFFF" w:themeFill="background1"/>
            <w:vAlign w:val="center"/>
          </w:tcPr>
          <w:p w14:paraId="1DF49DAC" w14:textId="77777777" w:rsidR="00CB6D68" w:rsidRDefault="00CB6D68" w:rsidP="00C67BA2">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Ljeti i u jesen porast u cijeloj Hrvatskoj, u proljeće porast u sjevernoj Hrvatskoj, a smanjenje u zapadnoj Hrvatskoj; zimi smanjenje u cijeloj Hrvatskoj.</w:t>
            </w:r>
          </w:p>
        </w:tc>
        <w:tc>
          <w:tcPr>
            <w:tcW w:w="3363" w:type="dxa"/>
            <w:tcBorders>
              <w:top w:val="single" w:sz="4" w:space="0" w:color="auto"/>
            </w:tcBorders>
            <w:shd w:val="clear" w:color="auto" w:fill="FFFFFF" w:themeFill="background1"/>
            <w:vAlign w:val="center"/>
          </w:tcPr>
          <w:p w14:paraId="4C51964B" w14:textId="77777777" w:rsidR="00CB6D68" w:rsidRDefault="00CB6D68" w:rsidP="00D4415E">
            <w:pPr>
              <w:tabs>
                <w:tab w:val="left" w:pos="2445"/>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Povećanje u svim sezonama osim zimi (najveći porast u gorskoj i središnjoj Hrvatskoj).</w:t>
            </w:r>
          </w:p>
        </w:tc>
      </w:tr>
    </w:tbl>
    <w:p w14:paraId="1604B5D1" w14:textId="77777777" w:rsidR="00545AAC" w:rsidRDefault="00CB6D68" w:rsidP="00CB6D68">
      <w:pPr>
        <w:jc w:val="center"/>
        <w:rPr>
          <w:rFonts w:ascii="Times New Roman" w:hAnsi="Times New Roman" w:cs="Times New Roman"/>
          <w:sz w:val="18"/>
        </w:rPr>
      </w:pPr>
      <w:r w:rsidRPr="00CB6D68">
        <w:rPr>
          <w:rFonts w:ascii="Times New Roman" w:hAnsi="Times New Roman" w:cs="Times New Roman"/>
          <w:sz w:val="18"/>
        </w:rPr>
        <w:t>Izvor: Strategija prilagodbe klimatskim promjenama u Republici Hrvatskoj za razdoblje do 2040. Godine s pregledom na 2070. godinu</w:t>
      </w:r>
    </w:p>
    <w:p w14:paraId="4DBFCECB" w14:textId="77777777" w:rsidR="00CB6D68" w:rsidRDefault="00CB6D68" w:rsidP="00CB6D68">
      <w:pPr>
        <w:jc w:val="center"/>
        <w:rPr>
          <w:rFonts w:ascii="Times New Roman" w:hAnsi="Times New Roman" w:cs="Times New Roman"/>
          <w:sz w:val="18"/>
        </w:rPr>
      </w:pPr>
    </w:p>
    <w:p w14:paraId="526D209B" w14:textId="77777777" w:rsidR="00CB6D68" w:rsidRDefault="00CB6D68" w:rsidP="00CB6D68">
      <w:pPr>
        <w:jc w:val="center"/>
        <w:rPr>
          <w:rFonts w:ascii="Times New Roman" w:hAnsi="Times New Roman" w:cs="Times New Roman"/>
          <w:sz w:val="20"/>
        </w:rPr>
      </w:pPr>
      <w:r w:rsidRPr="00CB6D68">
        <w:rPr>
          <w:rFonts w:ascii="Times New Roman" w:hAnsi="Times New Roman" w:cs="Times New Roman"/>
          <w:sz w:val="20"/>
        </w:rPr>
        <w:t xml:space="preserve">Tablica </w:t>
      </w:r>
      <w:r w:rsidRPr="00CB6D68">
        <w:rPr>
          <w:rFonts w:ascii="Times New Roman" w:hAnsi="Times New Roman" w:cs="Times New Roman"/>
          <w:noProof/>
          <w:sz w:val="20"/>
        </w:rPr>
        <w:fldChar w:fldCharType="begin"/>
      </w:r>
      <w:r w:rsidRPr="00CB6D68">
        <w:rPr>
          <w:rFonts w:ascii="Times New Roman" w:hAnsi="Times New Roman" w:cs="Times New Roman"/>
          <w:noProof/>
          <w:sz w:val="20"/>
        </w:rPr>
        <w:instrText xml:space="preserve"> SEQ Tablica \* ARABIC </w:instrText>
      </w:r>
      <w:r w:rsidRPr="00CB6D68">
        <w:rPr>
          <w:rFonts w:ascii="Times New Roman" w:hAnsi="Times New Roman" w:cs="Times New Roman"/>
          <w:noProof/>
          <w:sz w:val="20"/>
        </w:rPr>
        <w:fldChar w:fldCharType="separate"/>
      </w:r>
      <w:r w:rsidR="00524CFD">
        <w:rPr>
          <w:rFonts w:ascii="Times New Roman" w:hAnsi="Times New Roman" w:cs="Times New Roman"/>
          <w:noProof/>
          <w:sz w:val="20"/>
        </w:rPr>
        <w:t>3</w:t>
      </w:r>
      <w:r w:rsidRPr="00CB6D68">
        <w:rPr>
          <w:rFonts w:ascii="Times New Roman" w:hAnsi="Times New Roman" w:cs="Times New Roman"/>
          <w:noProof/>
          <w:sz w:val="20"/>
        </w:rPr>
        <w:fldChar w:fldCharType="end"/>
      </w:r>
      <w:r w:rsidRPr="00CB6D68">
        <w:rPr>
          <w:rFonts w:ascii="Times New Roman" w:hAnsi="Times New Roman" w:cs="Times New Roman"/>
          <w:sz w:val="20"/>
        </w:rPr>
        <w:t xml:space="preserve">. </w:t>
      </w:r>
      <w:r>
        <w:rPr>
          <w:rFonts w:ascii="Times New Roman" w:hAnsi="Times New Roman" w:cs="Times New Roman"/>
          <w:sz w:val="20"/>
        </w:rPr>
        <w:t xml:space="preserve">Utjecaj klimatskih promjena na području </w:t>
      </w:r>
      <w:r w:rsidR="001719BD">
        <w:rPr>
          <w:rFonts w:ascii="Times New Roman" w:hAnsi="Times New Roman" w:cs="Times New Roman"/>
          <w:sz w:val="20"/>
        </w:rPr>
        <w:t>Grada Buje - Buie</w:t>
      </w:r>
      <w:r>
        <w:rPr>
          <w:rFonts w:ascii="Times New Roman" w:hAnsi="Times New Roman" w:cs="Times New Roman"/>
          <w:sz w:val="20"/>
        </w:rPr>
        <w:t xml:space="preserve"> za pojedinu prirodnu nepogodu</w:t>
      </w:r>
    </w:p>
    <w:tbl>
      <w:tblPr>
        <w:tblStyle w:val="ivopisnatablicareetke6-isticanje32"/>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988"/>
        <w:gridCol w:w="6298"/>
      </w:tblGrid>
      <w:tr w:rsidR="00CB6D68" w:rsidRPr="00CB6D68" w14:paraId="5176F31D" w14:textId="77777777" w:rsidTr="00CB6D68">
        <w:trPr>
          <w:cnfStyle w:val="100000000000" w:firstRow="1" w:lastRow="0" w:firstColumn="0" w:lastColumn="0" w:oddVBand="0" w:evenVBand="0" w:oddHBand="0"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988" w:type="dxa"/>
            <w:vMerge w:val="restart"/>
            <w:shd w:val="clear" w:color="auto" w:fill="D9D9D9" w:themeFill="background1" w:themeFillShade="D9"/>
            <w:vAlign w:val="center"/>
          </w:tcPr>
          <w:p w14:paraId="3F88B280" w14:textId="77777777" w:rsidR="00CB6D68" w:rsidRPr="00CB6D68" w:rsidRDefault="00CB6D68" w:rsidP="004200BA">
            <w:pPr>
              <w:spacing w:before="0" w:after="0" w:line="276" w:lineRule="auto"/>
              <w:jc w:val="center"/>
              <w:rPr>
                <w:rFonts w:ascii="Times New Roman" w:hAnsi="Times New Roman" w:cs="Times New Roman"/>
                <w:sz w:val="18"/>
                <w:szCs w:val="20"/>
              </w:rPr>
            </w:pPr>
            <w:r w:rsidRPr="00CB6D68">
              <w:rPr>
                <w:rFonts w:ascii="Times New Roman" w:hAnsi="Times New Roman" w:cs="Times New Roman"/>
                <w:sz w:val="18"/>
                <w:szCs w:val="20"/>
              </w:rPr>
              <w:t>Prirodna nepogoda</w:t>
            </w:r>
          </w:p>
        </w:tc>
        <w:tc>
          <w:tcPr>
            <w:tcW w:w="6298" w:type="dxa"/>
            <w:vMerge w:val="restart"/>
            <w:shd w:val="clear" w:color="auto" w:fill="D9D9D9" w:themeFill="background1" w:themeFillShade="D9"/>
            <w:vAlign w:val="center"/>
          </w:tcPr>
          <w:p w14:paraId="7A34AA52" w14:textId="77777777" w:rsidR="00CB6D68" w:rsidRPr="00CB6D68" w:rsidRDefault="00CB6D68" w:rsidP="004200BA">
            <w:pPr>
              <w:spacing w:before="0"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CB6D68">
              <w:rPr>
                <w:rFonts w:ascii="Times New Roman" w:hAnsi="Times New Roman" w:cs="Times New Roman"/>
                <w:sz w:val="18"/>
                <w:szCs w:val="20"/>
              </w:rPr>
              <w:t>Utjecaj klimatskih promjena za pojedinu prirodnu nepogodu</w:t>
            </w:r>
          </w:p>
        </w:tc>
      </w:tr>
      <w:tr w:rsidR="00CB6D68" w:rsidRPr="00CB6D68" w14:paraId="60874E22" w14:textId="77777777" w:rsidTr="00CB6D68">
        <w:trPr>
          <w:cnfStyle w:val="000000100000" w:firstRow="0" w:lastRow="0" w:firstColumn="0" w:lastColumn="0" w:oddVBand="0" w:evenVBand="0" w:oddHBand="1" w:evenHBand="0" w:firstRowFirstColumn="0" w:firstRowLastColumn="0" w:lastRowFirstColumn="0" w:lastRowLastColumn="0"/>
          <w:trHeight w:val="207"/>
          <w:jc w:val="center"/>
        </w:trPr>
        <w:tc>
          <w:tcPr>
            <w:cnfStyle w:val="001000000000" w:firstRow="0" w:lastRow="0" w:firstColumn="1" w:lastColumn="0" w:oddVBand="0" w:evenVBand="0" w:oddHBand="0" w:evenHBand="0" w:firstRowFirstColumn="0" w:firstRowLastColumn="0" w:lastRowFirstColumn="0" w:lastRowLastColumn="0"/>
            <w:tcW w:w="2988" w:type="dxa"/>
            <w:vMerge/>
            <w:tcBorders>
              <w:bottom w:val="single" w:sz="4" w:space="0" w:color="auto"/>
            </w:tcBorders>
            <w:shd w:val="clear" w:color="auto" w:fill="D9D9D9" w:themeFill="background1" w:themeFillShade="D9"/>
            <w:vAlign w:val="center"/>
          </w:tcPr>
          <w:p w14:paraId="5B598BF4" w14:textId="77777777" w:rsidR="00CB6D68" w:rsidRPr="00CB6D68" w:rsidRDefault="00CB6D68" w:rsidP="004200BA">
            <w:pPr>
              <w:spacing w:before="0" w:after="0"/>
              <w:jc w:val="center"/>
              <w:rPr>
                <w:rFonts w:ascii="Times New Roman" w:hAnsi="Times New Roman" w:cs="Times New Roman"/>
                <w:sz w:val="18"/>
                <w:szCs w:val="20"/>
              </w:rPr>
            </w:pPr>
          </w:p>
        </w:tc>
        <w:tc>
          <w:tcPr>
            <w:tcW w:w="6298" w:type="dxa"/>
            <w:vMerge/>
            <w:tcBorders>
              <w:bottom w:val="single" w:sz="4" w:space="0" w:color="auto"/>
            </w:tcBorders>
            <w:shd w:val="clear" w:color="auto" w:fill="D9D9D9" w:themeFill="background1" w:themeFillShade="D9"/>
            <w:vAlign w:val="center"/>
          </w:tcPr>
          <w:p w14:paraId="155B097A" w14:textId="77777777" w:rsidR="00CB6D68" w:rsidRPr="00CB6D68" w:rsidRDefault="00CB6D68" w:rsidP="004200BA">
            <w:pPr>
              <w:spacing w:before="0"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p>
        </w:tc>
      </w:tr>
      <w:tr w:rsidR="00CB6D68" w:rsidRPr="00CB6D68" w14:paraId="26A4A3AE" w14:textId="77777777" w:rsidTr="00CB6D68">
        <w:trPr>
          <w:jc w:val="center"/>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bottom w:val="single" w:sz="4" w:space="0" w:color="auto"/>
            </w:tcBorders>
            <w:shd w:val="clear" w:color="auto" w:fill="FFFFFF" w:themeFill="background1"/>
            <w:vAlign w:val="center"/>
          </w:tcPr>
          <w:p w14:paraId="41CD4CC3" w14:textId="77777777" w:rsidR="00CB6D68" w:rsidRPr="00CB6D68" w:rsidRDefault="00CB6D68" w:rsidP="004200BA">
            <w:pPr>
              <w:tabs>
                <w:tab w:val="left" w:pos="2445"/>
              </w:tabs>
              <w:spacing w:before="0" w:after="0" w:line="276" w:lineRule="auto"/>
              <w:jc w:val="center"/>
              <w:rPr>
                <w:rFonts w:ascii="Times New Roman" w:hAnsi="Times New Roman" w:cs="Times New Roman"/>
                <w:b w:val="0"/>
                <w:sz w:val="18"/>
                <w:szCs w:val="20"/>
              </w:rPr>
            </w:pPr>
            <w:r>
              <w:rPr>
                <w:rFonts w:ascii="Times New Roman" w:hAnsi="Times New Roman" w:cs="Times New Roman"/>
                <w:b w:val="0"/>
                <w:sz w:val="18"/>
                <w:szCs w:val="20"/>
              </w:rPr>
              <w:t>POTRES</w:t>
            </w:r>
          </w:p>
        </w:tc>
        <w:tc>
          <w:tcPr>
            <w:tcW w:w="6298" w:type="dxa"/>
            <w:tcBorders>
              <w:top w:val="single" w:sz="4" w:space="0" w:color="auto"/>
              <w:bottom w:val="single" w:sz="4" w:space="0" w:color="auto"/>
            </w:tcBorders>
            <w:shd w:val="clear" w:color="auto" w:fill="FFFFFF" w:themeFill="background1"/>
            <w:vAlign w:val="center"/>
          </w:tcPr>
          <w:p w14:paraId="7C06A995" w14:textId="77777777" w:rsidR="00CB6D68" w:rsidRPr="00CB6D68" w:rsidRDefault="00CB6D68" w:rsidP="00CB6D68">
            <w:pPr>
              <w:tabs>
                <w:tab w:val="left" w:pos="2445"/>
              </w:tabs>
              <w:spacing w:before="0"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 xml:space="preserve">Klimatske promjene nisu glavni izazivač potresa, ali njihov utjecaj može ubrzati javljanje potresa, što bi moglo rezultirati češćom aktivnošću potresa na određenim mjestima. Očekivane ranjivosti su posljedice za </w:t>
            </w:r>
            <w:r w:rsidR="007D5BEB">
              <w:rPr>
                <w:rFonts w:ascii="Times New Roman" w:hAnsi="Times New Roman" w:cs="Times New Roman"/>
                <w:sz w:val="18"/>
                <w:szCs w:val="20"/>
              </w:rPr>
              <w:t>zdravlje</w:t>
            </w:r>
            <w:r>
              <w:rPr>
                <w:rFonts w:ascii="Times New Roman" w:hAnsi="Times New Roman" w:cs="Times New Roman"/>
                <w:sz w:val="18"/>
                <w:szCs w:val="20"/>
              </w:rPr>
              <w:t>, imovinu i okoliš.</w:t>
            </w:r>
          </w:p>
        </w:tc>
      </w:tr>
      <w:tr w:rsidR="00CB6D68" w:rsidRPr="00CB6D68" w14:paraId="28A48B72" w14:textId="77777777" w:rsidTr="00CB6D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bottom w:val="single" w:sz="4" w:space="0" w:color="auto"/>
            </w:tcBorders>
            <w:shd w:val="clear" w:color="auto" w:fill="FFFFFF" w:themeFill="background1"/>
            <w:vAlign w:val="center"/>
          </w:tcPr>
          <w:p w14:paraId="15280914" w14:textId="77777777" w:rsidR="00CB6D68" w:rsidRDefault="00CB6D68" w:rsidP="004200BA">
            <w:pPr>
              <w:tabs>
                <w:tab w:val="left" w:pos="2445"/>
              </w:tabs>
              <w:spacing w:before="0" w:after="0"/>
              <w:jc w:val="center"/>
              <w:rPr>
                <w:rFonts w:ascii="Times New Roman" w:hAnsi="Times New Roman" w:cs="Times New Roman"/>
                <w:b w:val="0"/>
                <w:sz w:val="18"/>
                <w:szCs w:val="20"/>
              </w:rPr>
            </w:pPr>
            <w:r>
              <w:rPr>
                <w:rFonts w:ascii="Times New Roman" w:hAnsi="Times New Roman" w:cs="Times New Roman"/>
                <w:b w:val="0"/>
                <w:sz w:val="18"/>
                <w:szCs w:val="20"/>
              </w:rPr>
              <w:t>POŽAR</w:t>
            </w:r>
          </w:p>
        </w:tc>
        <w:tc>
          <w:tcPr>
            <w:tcW w:w="6298" w:type="dxa"/>
            <w:tcBorders>
              <w:top w:val="single" w:sz="4" w:space="0" w:color="auto"/>
              <w:bottom w:val="single" w:sz="4" w:space="0" w:color="auto"/>
            </w:tcBorders>
            <w:shd w:val="clear" w:color="auto" w:fill="FFFFFF" w:themeFill="background1"/>
            <w:vAlign w:val="center"/>
          </w:tcPr>
          <w:p w14:paraId="3BF106F4" w14:textId="77777777" w:rsidR="00CB6D68" w:rsidRDefault="00CB6D68" w:rsidP="00CB6D68">
            <w:pPr>
              <w:tabs>
                <w:tab w:val="left" w:pos="2445"/>
              </w:tabs>
              <w:spacing w:before="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 xml:space="preserve">Prema Strategiji klimatske promjene će na ovu prirodnu nepogodu utjecati u dugoročnom razdoblju. Prema projekcijama rizik od šumskih požara bit će veći za područje cijele Republike Hrvatske, što će proizvesti veće štete na šumskim ekosustavima, smanjenja vrijednosti drvnih sortimenata, </w:t>
            </w:r>
            <w:r w:rsidR="007D5BEB">
              <w:rPr>
                <w:rFonts w:ascii="Times New Roman" w:hAnsi="Times New Roman" w:cs="Times New Roman"/>
                <w:sz w:val="18"/>
                <w:szCs w:val="20"/>
              </w:rPr>
              <w:t>s</w:t>
            </w:r>
            <w:r>
              <w:rPr>
                <w:rFonts w:ascii="Times New Roman" w:hAnsi="Times New Roman" w:cs="Times New Roman"/>
                <w:sz w:val="18"/>
                <w:szCs w:val="20"/>
              </w:rPr>
              <w:t>manjenje populacije šumskih vrsta i gubitaka općekorisnih funkcija šuma. Požari otvorenog tipa mati će utjecaj na prostorno planiranje i uređenje.</w:t>
            </w:r>
          </w:p>
        </w:tc>
      </w:tr>
      <w:tr w:rsidR="00CB6D68" w:rsidRPr="00CB6D68" w14:paraId="6C06CAB8" w14:textId="77777777" w:rsidTr="00CB6D68">
        <w:trPr>
          <w:jc w:val="center"/>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bottom w:val="single" w:sz="4" w:space="0" w:color="auto"/>
            </w:tcBorders>
            <w:shd w:val="clear" w:color="auto" w:fill="FFFFFF" w:themeFill="background1"/>
            <w:vAlign w:val="center"/>
          </w:tcPr>
          <w:p w14:paraId="4B864EDC" w14:textId="77777777" w:rsidR="00CB6D68" w:rsidRDefault="00CB6D68" w:rsidP="004200BA">
            <w:pPr>
              <w:tabs>
                <w:tab w:val="left" w:pos="2445"/>
              </w:tabs>
              <w:spacing w:before="0" w:after="0"/>
              <w:jc w:val="center"/>
              <w:rPr>
                <w:rFonts w:ascii="Times New Roman" w:hAnsi="Times New Roman" w:cs="Times New Roman"/>
                <w:b w:val="0"/>
                <w:sz w:val="18"/>
                <w:szCs w:val="20"/>
              </w:rPr>
            </w:pPr>
            <w:r>
              <w:rPr>
                <w:rFonts w:ascii="Times New Roman" w:hAnsi="Times New Roman" w:cs="Times New Roman"/>
                <w:b w:val="0"/>
                <w:sz w:val="18"/>
                <w:szCs w:val="20"/>
              </w:rPr>
              <w:t>EKSTREMNE TEMPERATURE</w:t>
            </w:r>
          </w:p>
        </w:tc>
        <w:tc>
          <w:tcPr>
            <w:tcW w:w="6298" w:type="dxa"/>
            <w:tcBorders>
              <w:top w:val="single" w:sz="4" w:space="0" w:color="auto"/>
              <w:bottom w:val="single" w:sz="4" w:space="0" w:color="auto"/>
            </w:tcBorders>
            <w:shd w:val="clear" w:color="auto" w:fill="FFFFFF" w:themeFill="background1"/>
            <w:vAlign w:val="center"/>
          </w:tcPr>
          <w:p w14:paraId="7A8C1B78" w14:textId="77777777" w:rsidR="00CB6D68" w:rsidRDefault="00CB6D68" w:rsidP="00CB6D68">
            <w:pPr>
              <w:tabs>
                <w:tab w:val="left" w:pos="2445"/>
              </w:tabs>
              <w:spacing w:before="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U razdoblju 2011. – 2040. godine ljeti se očekuje porast broja vrućih dana (kad je maksimalna temperatura veća od 30</w:t>
            </w:r>
            <w:r w:rsidRPr="003E3A3E">
              <w:rPr>
                <w:rFonts w:ascii="Times New Roman" w:hAnsi="Times New Roman" w:cs="Times New Roman"/>
                <w:sz w:val="18"/>
                <w:szCs w:val="20"/>
              </w:rPr>
              <w:t>°C</w:t>
            </w:r>
            <w:r>
              <w:rPr>
                <w:rFonts w:ascii="Times New Roman" w:hAnsi="Times New Roman" w:cs="Times New Roman"/>
                <w:sz w:val="18"/>
                <w:szCs w:val="20"/>
              </w:rPr>
              <w:t>), što bi moglo prouzročiti i produžena razdoblja s visokom temperaturom zraka (toplinski valovi). Mogu se očekivati značajnije posljedice p život i zdravlje ljudi. Uz navedeno, visoke temperature nanose i štetu poljoprivredi.</w:t>
            </w:r>
          </w:p>
        </w:tc>
      </w:tr>
      <w:tr w:rsidR="001E217E" w:rsidRPr="00CB6D68" w14:paraId="5025F508" w14:textId="77777777" w:rsidTr="00E276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bottom w:val="single" w:sz="4" w:space="0" w:color="auto"/>
            </w:tcBorders>
            <w:shd w:val="clear" w:color="auto" w:fill="FFFFFF" w:themeFill="background1"/>
            <w:vAlign w:val="center"/>
          </w:tcPr>
          <w:p w14:paraId="5B9BE60F" w14:textId="77777777" w:rsidR="001E217E" w:rsidRDefault="001E217E" w:rsidP="001E217E">
            <w:pPr>
              <w:tabs>
                <w:tab w:val="left" w:pos="2445"/>
              </w:tabs>
              <w:spacing w:before="0" w:after="0"/>
              <w:jc w:val="center"/>
              <w:rPr>
                <w:rFonts w:ascii="Times New Roman" w:hAnsi="Times New Roman" w:cs="Times New Roman"/>
                <w:b w:val="0"/>
                <w:sz w:val="18"/>
                <w:szCs w:val="20"/>
              </w:rPr>
            </w:pPr>
            <w:r>
              <w:rPr>
                <w:rFonts w:ascii="Times New Roman" w:hAnsi="Times New Roman" w:cs="Times New Roman"/>
                <w:b w:val="0"/>
                <w:sz w:val="18"/>
                <w:szCs w:val="20"/>
              </w:rPr>
              <w:t>POPLAVA</w:t>
            </w:r>
          </w:p>
        </w:tc>
        <w:tc>
          <w:tcPr>
            <w:tcW w:w="6298" w:type="dxa"/>
            <w:tcBorders>
              <w:top w:val="single" w:sz="4" w:space="0" w:color="auto"/>
              <w:bottom w:val="single" w:sz="4" w:space="0" w:color="auto"/>
            </w:tcBorders>
            <w:shd w:val="clear" w:color="auto" w:fill="FFFFFF" w:themeFill="background1"/>
          </w:tcPr>
          <w:p w14:paraId="06D5B8FA" w14:textId="77777777" w:rsidR="001E217E" w:rsidRDefault="001E217E" w:rsidP="001E217E">
            <w:pPr>
              <w:tabs>
                <w:tab w:val="left" w:pos="2445"/>
              </w:tabs>
              <w:spacing w:before="0"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1E217E">
              <w:rPr>
                <w:rFonts w:ascii="Times New Roman" w:hAnsi="Times New Roman" w:cs="Times New Roman"/>
                <w:sz w:val="18"/>
                <w:szCs w:val="20"/>
              </w:rPr>
              <w:t>U sljedećim razdobljima očekuje se ranjivost u segmentu poljoprivrede (poplave mogu smanjiti ili posve uništiti prinose) i izgrađenog okoliša (poplave u naseljima kao posljedice veće učestalosti i intenziteta ekstremnih vremenskih prilika koje obilježavaju velike količine oborine u kratkom razdoblju).</w:t>
            </w:r>
          </w:p>
        </w:tc>
      </w:tr>
      <w:tr w:rsidR="001E217E" w:rsidRPr="00CB6D68" w14:paraId="45973332" w14:textId="77777777" w:rsidTr="00E276ED">
        <w:trPr>
          <w:jc w:val="center"/>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bottom w:val="single" w:sz="4" w:space="0" w:color="auto"/>
            </w:tcBorders>
            <w:shd w:val="clear" w:color="auto" w:fill="FFFFFF" w:themeFill="background1"/>
            <w:vAlign w:val="center"/>
          </w:tcPr>
          <w:p w14:paraId="5B36262C" w14:textId="77777777" w:rsidR="001E217E" w:rsidRDefault="001E217E" w:rsidP="001E217E">
            <w:pPr>
              <w:tabs>
                <w:tab w:val="left" w:pos="2445"/>
              </w:tabs>
              <w:spacing w:before="0" w:after="0"/>
              <w:jc w:val="center"/>
              <w:rPr>
                <w:rFonts w:ascii="Times New Roman" w:hAnsi="Times New Roman" w:cs="Times New Roman"/>
                <w:b w:val="0"/>
                <w:sz w:val="18"/>
                <w:szCs w:val="20"/>
              </w:rPr>
            </w:pPr>
            <w:r>
              <w:rPr>
                <w:rFonts w:ascii="Times New Roman" w:hAnsi="Times New Roman" w:cs="Times New Roman"/>
                <w:b w:val="0"/>
                <w:sz w:val="18"/>
                <w:szCs w:val="20"/>
              </w:rPr>
              <w:t>TUČA</w:t>
            </w:r>
          </w:p>
        </w:tc>
        <w:tc>
          <w:tcPr>
            <w:tcW w:w="6298" w:type="dxa"/>
            <w:tcBorders>
              <w:top w:val="single" w:sz="4" w:space="0" w:color="auto"/>
              <w:bottom w:val="single" w:sz="4" w:space="0" w:color="auto"/>
            </w:tcBorders>
            <w:shd w:val="clear" w:color="auto" w:fill="FFFFFF" w:themeFill="background1"/>
          </w:tcPr>
          <w:p w14:paraId="47633FE6" w14:textId="77777777" w:rsidR="001E217E" w:rsidRDefault="001E217E" w:rsidP="001E217E">
            <w:pPr>
              <w:tabs>
                <w:tab w:val="left" w:pos="2445"/>
              </w:tabs>
              <w:spacing w:before="0"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1E217E">
              <w:rPr>
                <w:rFonts w:ascii="Times New Roman" w:hAnsi="Times New Roman" w:cs="Times New Roman"/>
                <w:sz w:val="18"/>
                <w:szCs w:val="20"/>
              </w:rPr>
              <w:t>Poljoprivreda je posebno osjetljiva na klimatske promjene jer je općenito jako ovisna o vremenskim prilikama. Sva izravna klimatska obilježja – temperatura, oborine i vremenski uvjeti – utječu na poljoprivrednu  proizvodnju. Tuča oštećuje biljno tkivo, uslijed čega, osim primarnih oštećenja izazvanih fizičkim udarcem, dolazi i do sekundarnih oštećenja koje uzrokuju biljni patogeni i štetnici, kojima je tuča olakšala prodor u biljno tkivo.</w:t>
            </w:r>
          </w:p>
        </w:tc>
      </w:tr>
      <w:tr w:rsidR="001E217E" w:rsidRPr="00CB6D68" w14:paraId="098A2655" w14:textId="77777777" w:rsidTr="00E276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bottom w:val="single" w:sz="4" w:space="0" w:color="auto"/>
            </w:tcBorders>
            <w:shd w:val="clear" w:color="auto" w:fill="FFFFFF" w:themeFill="background1"/>
            <w:vAlign w:val="center"/>
          </w:tcPr>
          <w:p w14:paraId="5493DA6E" w14:textId="77777777" w:rsidR="001E217E" w:rsidRDefault="001E217E" w:rsidP="001E217E">
            <w:pPr>
              <w:tabs>
                <w:tab w:val="left" w:pos="2445"/>
              </w:tabs>
              <w:spacing w:before="0" w:after="0"/>
              <w:jc w:val="center"/>
              <w:rPr>
                <w:rFonts w:ascii="Times New Roman" w:hAnsi="Times New Roman" w:cs="Times New Roman"/>
                <w:b w:val="0"/>
                <w:sz w:val="18"/>
                <w:szCs w:val="20"/>
              </w:rPr>
            </w:pPr>
            <w:r>
              <w:rPr>
                <w:rFonts w:ascii="Times New Roman" w:hAnsi="Times New Roman" w:cs="Times New Roman"/>
                <w:b w:val="0"/>
                <w:sz w:val="18"/>
                <w:szCs w:val="20"/>
              </w:rPr>
              <w:t>SUŠA</w:t>
            </w:r>
          </w:p>
        </w:tc>
        <w:tc>
          <w:tcPr>
            <w:tcW w:w="6298" w:type="dxa"/>
            <w:tcBorders>
              <w:top w:val="single" w:sz="4" w:space="0" w:color="auto"/>
              <w:bottom w:val="single" w:sz="4" w:space="0" w:color="auto"/>
            </w:tcBorders>
            <w:shd w:val="clear" w:color="auto" w:fill="FFFFFF" w:themeFill="background1"/>
          </w:tcPr>
          <w:p w14:paraId="472FA2ED" w14:textId="77777777" w:rsidR="001E217E" w:rsidRDefault="001E217E" w:rsidP="001E217E">
            <w:pPr>
              <w:tabs>
                <w:tab w:val="left" w:pos="2445"/>
              </w:tabs>
              <w:spacing w:before="0"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1E217E">
              <w:rPr>
                <w:rFonts w:ascii="Times New Roman" w:hAnsi="Times New Roman" w:cs="Times New Roman"/>
                <w:sz w:val="18"/>
                <w:szCs w:val="20"/>
              </w:rPr>
              <w:t>Poljoprivreda je posebno osjetljiva na klimatske promjene jer je općenito jako ovisna o vremenskim prilikama. Sva izravna klimatska obilježja – temperatura, oborine i vremenski uvjeti – utječu na poljoprivrednu proizvodnju. Manjak vode u tlu (suša) i povišene temperature zraka u nadolazećem vremenu bit će dva ključna problema u borbi poljoprivrede s klimatskim promjenama.</w:t>
            </w:r>
          </w:p>
        </w:tc>
      </w:tr>
    </w:tbl>
    <w:p w14:paraId="13ED4241" w14:textId="77777777" w:rsidR="00CB6D68" w:rsidRPr="00CB6D68" w:rsidRDefault="00CB6D68" w:rsidP="00CB6D68">
      <w:pPr>
        <w:jc w:val="center"/>
        <w:rPr>
          <w:rFonts w:ascii="Times New Roman" w:hAnsi="Times New Roman" w:cs="Times New Roman"/>
          <w:sz w:val="16"/>
        </w:rPr>
      </w:pPr>
    </w:p>
    <w:p w14:paraId="10137402" w14:textId="77777777" w:rsidR="00545AAC" w:rsidRPr="00545AAC" w:rsidRDefault="00545AAC" w:rsidP="008525D4">
      <w:pPr>
        <w:rPr>
          <w:rFonts w:ascii="Times New Roman" w:hAnsi="Times New Roman" w:cs="Times New Roman"/>
        </w:rPr>
      </w:pPr>
    </w:p>
    <w:p w14:paraId="555633A3" w14:textId="77777777" w:rsidR="004F2074" w:rsidRPr="00813942" w:rsidRDefault="004F2074" w:rsidP="00673E9D">
      <w:pPr>
        <w:tabs>
          <w:tab w:val="left" w:pos="5130"/>
        </w:tabs>
        <w:spacing w:before="0"/>
        <w:rPr>
          <w:rFonts w:ascii="Times New Roman" w:hAnsi="Times New Roman" w:cs="Times New Roman"/>
          <w:bCs/>
        </w:rPr>
      </w:pPr>
    </w:p>
    <w:p w14:paraId="6707D5EB" w14:textId="77777777" w:rsidR="00E763C3" w:rsidRPr="00813942" w:rsidRDefault="00E763C3">
      <w:pPr>
        <w:pStyle w:val="Stil1"/>
        <w:numPr>
          <w:ilvl w:val="0"/>
          <w:numId w:val="15"/>
        </w:numPr>
        <w:ind w:left="432" w:hanging="432"/>
        <w:rPr>
          <w:rFonts w:cs="Times New Roman"/>
        </w:rPr>
      </w:pPr>
      <w:bookmarkStart w:id="13" w:name="_Toc178676022"/>
      <w:r w:rsidRPr="00813942">
        <w:rPr>
          <w:rFonts w:cs="Times New Roman"/>
        </w:rPr>
        <w:lastRenderedPageBreak/>
        <w:t>Proglašenje prirodne nepogode, procjena štete i postupanje nadležnih tijela</w:t>
      </w:r>
      <w:bookmarkEnd w:id="13"/>
    </w:p>
    <w:p w14:paraId="32A6932E" w14:textId="77777777" w:rsidR="00E763C3" w:rsidRPr="00813942" w:rsidRDefault="00E763C3" w:rsidP="004A5725">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i/>
          <w:iCs/>
          <w:color w:val="231F20"/>
        </w:rPr>
        <w:t xml:space="preserve">Zakonom </w:t>
      </w:r>
      <w:r w:rsidRPr="00813942">
        <w:rPr>
          <w:rFonts w:ascii="Times New Roman" w:hAnsi="Times New Roman" w:cs="Times New Roman"/>
          <w:i/>
          <w:iCs/>
        </w:rPr>
        <w:t xml:space="preserve">o ublažavanju i uklanjanju posljedica prirodnih nepogoda (NN </w:t>
      </w:r>
      <w:r w:rsidR="00FD1334" w:rsidRPr="00813942">
        <w:rPr>
          <w:rFonts w:ascii="Times New Roman" w:hAnsi="Times New Roman" w:cs="Times New Roman"/>
          <w:i/>
          <w:iCs/>
        </w:rPr>
        <w:t>16</w:t>
      </w:r>
      <w:r w:rsidRPr="00813942">
        <w:rPr>
          <w:rFonts w:ascii="Times New Roman" w:hAnsi="Times New Roman" w:cs="Times New Roman"/>
          <w:i/>
          <w:iCs/>
        </w:rPr>
        <w:t xml:space="preserve">/19) </w:t>
      </w:r>
      <w:r w:rsidRPr="00813942">
        <w:rPr>
          <w:rFonts w:ascii="Times New Roman" w:hAnsi="Times New Roman" w:cs="Times New Roman"/>
          <w:bCs/>
          <w:color w:val="231F20"/>
        </w:rPr>
        <w:t xml:space="preserve">regulira se planiranje sustava reagiranja u izvanrednim događajima uzrokovanim prirodnim nepogodama na regionalnoj i lokalnoj razini. Uz utvrđivanje načina pravovremenog poduzimanja preventivnih mjera, poseban se naglasak pritom usmjerava na ublažavanje i djelomično uklanjanje posljedica prirodne nepogode. </w:t>
      </w:r>
    </w:p>
    <w:p w14:paraId="3B691A63" w14:textId="77777777" w:rsidR="00FD1334" w:rsidRPr="00813942" w:rsidRDefault="00E763C3" w:rsidP="004A5725">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color w:val="231F20"/>
        </w:rPr>
        <w:t xml:space="preserve">Nadležna tijela za provedbu Zakona </w:t>
      </w:r>
      <w:r w:rsidR="00FD1334" w:rsidRPr="00813942">
        <w:rPr>
          <w:rFonts w:ascii="Times New Roman" w:hAnsi="Times New Roman" w:cs="Times New Roman"/>
          <w:bCs/>
          <w:color w:val="231F20"/>
        </w:rPr>
        <w:t xml:space="preserve">(temeljem </w:t>
      </w:r>
      <w:r w:rsidRPr="00813942">
        <w:rPr>
          <w:rFonts w:ascii="Times New Roman" w:hAnsi="Times New Roman" w:cs="Times New Roman"/>
          <w:bCs/>
          <w:color w:val="231F20"/>
        </w:rPr>
        <w:t>člank</w:t>
      </w:r>
      <w:r w:rsidR="00FD1334" w:rsidRPr="00813942">
        <w:rPr>
          <w:rFonts w:ascii="Times New Roman" w:hAnsi="Times New Roman" w:cs="Times New Roman"/>
          <w:bCs/>
          <w:color w:val="231F20"/>
        </w:rPr>
        <w:t>a</w:t>
      </w:r>
      <w:r w:rsidRPr="00813942">
        <w:rPr>
          <w:rFonts w:ascii="Times New Roman" w:hAnsi="Times New Roman" w:cs="Times New Roman"/>
          <w:bCs/>
          <w:color w:val="231F20"/>
        </w:rPr>
        <w:t xml:space="preserve"> 5.</w:t>
      </w:r>
      <w:r w:rsidR="00FD1334" w:rsidRPr="00813942">
        <w:rPr>
          <w:rFonts w:ascii="Times New Roman" w:hAnsi="Times New Roman" w:cs="Times New Roman"/>
          <w:bCs/>
          <w:color w:val="231F20"/>
        </w:rPr>
        <w:t>)</w:t>
      </w:r>
      <w:r w:rsidRPr="00813942">
        <w:rPr>
          <w:rFonts w:ascii="Times New Roman" w:hAnsi="Times New Roman" w:cs="Times New Roman"/>
          <w:bCs/>
          <w:color w:val="231F20"/>
        </w:rPr>
        <w:t xml:space="preserve"> su: </w:t>
      </w:r>
    </w:p>
    <w:p w14:paraId="4A26172A" w14:textId="77777777" w:rsidR="00FD1334" w:rsidRPr="00813942" w:rsidRDefault="00E763C3" w:rsidP="004A5725">
      <w:pPr>
        <w:pStyle w:val="Odlomakpopisa"/>
        <w:numPr>
          <w:ilvl w:val="0"/>
          <w:numId w:val="19"/>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 xml:space="preserve">Vlada Republike Hrvatske, </w:t>
      </w:r>
    </w:p>
    <w:p w14:paraId="32537FE0" w14:textId="77777777" w:rsidR="00FD1334" w:rsidRPr="00813942" w:rsidRDefault="00E763C3" w:rsidP="004A5725">
      <w:pPr>
        <w:pStyle w:val="Odlomakpopisa"/>
        <w:numPr>
          <w:ilvl w:val="0"/>
          <w:numId w:val="19"/>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 xml:space="preserve">povjerenstva </w:t>
      </w:r>
      <w:bookmarkStart w:id="14" w:name="_Hlk22034771"/>
      <w:r w:rsidRPr="00813942">
        <w:rPr>
          <w:rFonts w:ascii="Times New Roman" w:hAnsi="Times New Roman" w:cs="Times New Roman"/>
          <w:bCs/>
          <w:color w:val="231F20"/>
        </w:rPr>
        <w:t>za procjenu šteta od prirodnih nepogoda</w:t>
      </w:r>
      <w:bookmarkEnd w:id="14"/>
      <w:r w:rsidRPr="00813942">
        <w:rPr>
          <w:rFonts w:ascii="Times New Roman" w:hAnsi="Times New Roman" w:cs="Times New Roman"/>
          <w:bCs/>
          <w:color w:val="231F20"/>
        </w:rPr>
        <w:t xml:space="preserve">, </w:t>
      </w:r>
    </w:p>
    <w:p w14:paraId="485D7124" w14:textId="77777777" w:rsidR="00FD1334" w:rsidRPr="00813942" w:rsidRDefault="00E763C3" w:rsidP="004A5725">
      <w:pPr>
        <w:pStyle w:val="Odlomakpopisa"/>
        <w:numPr>
          <w:ilvl w:val="0"/>
          <w:numId w:val="19"/>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 xml:space="preserve">nadležna ministarstva, </w:t>
      </w:r>
    </w:p>
    <w:p w14:paraId="43CA57D5" w14:textId="77777777" w:rsidR="00E763C3" w:rsidRPr="00813942" w:rsidRDefault="00E763C3" w:rsidP="004A5725">
      <w:pPr>
        <w:pStyle w:val="Odlomakpopisa"/>
        <w:numPr>
          <w:ilvl w:val="0"/>
          <w:numId w:val="19"/>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 xml:space="preserve">jedinice lokalne i područne (regionalne) samouprave i Grad Zagreb. </w:t>
      </w:r>
    </w:p>
    <w:p w14:paraId="4498537B" w14:textId="77777777" w:rsidR="00F64803" w:rsidRPr="00813942" w:rsidRDefault="00F64803" w:rsidP="00F64803">
      <w:pPr>
        <w:pStyle w:val="Odlomakpopisa"/>
        <w:tabs>
          <w:tab w:val="left" w:pos="5130"/>
        </w:tabs>
        <w:spacing w:after="120" w:line="276" w:lineRule="auto"/>
        <w:ind w:left="720"/>
        <w:jc w:val="both"/>
        <w:rPr>
          <w:rFonts w:ascii="Times New Roman" w:hAnsi="Times New Roman" w:cs="Times New Roman"/>
          <w:bCs/>
          <w:color w:val="231F20"/>
          <w:sz w:val="14"/>
          <w:szCs w:val="14"/>
        </w:rPr>
      </w:pPr>
    </w:p>
    <w:p w14:paraId="22C76C01" w14:textId="77777777" w:rsidR="009759AF" w:rsidRPr="00813942" w:rsidRDefault="009759AF">
      <w:pPr>
        <w:pStyle w:val="Naslov2"/>
        <w:numPr>
          <w:ilvl w:val="1"/>
          <w:numId w:val="15"/>
        </w:numPr>
        <w:spacing w:line="259" w:lineRule="auto"/>
        <w:jc w:val="left"/>
        <w:rPr>
          <w:rFonts w:cs="Times New Roman"/>
        </w:rPr>
      </w:pPr>
      <w:bookmarkStart w:id="15" w:name="_Toc178676023"/>
      <w:r w:rsidRPr="00813942">
        <w:rPr>
          <w:rFonts w:cs="Times New Roman"/>
        </w:rPr>
        <w:t>Proglašenje prirodne nepogode</w:t>
      </w:r>
      <w:bookmarkEnd w:id="15"/>
    </w:p>
    <w:p w14:paraId="57871F6E" w14:textId="77777777" w:rsidR="009759AF" w:rsidRPr="00813942" w:rsidRDefault="009759AF" w:rsidP="00673E9D">
      <w:pPr>
        <w:spacing w:after="120"/>
        <w:rPr>
          <w:rFonts w:ascii="Times New Roman" w:hAnsi="Times New Roman" w:cs="Times New Roman"/>
          <w:bCs/>
          <w:color w:val="231F20"/>
        </w:rPr>
      </w:pPr>
      <w:r w:rsidRPr="00813942">
        <w:rPr>
          <w:rFonts w:ascii="Times New Roman" w:hAnsi="Times New Roman" w:cs="Times New Roman"/>
          <w:bCs/>
          <w:color w:val="231F20"/>
        </w:rPr>
        <w:t xml:space="preserve">Odluku o proglašenju prirodne nepogode za </w:t>
      </w:r>
      <w:r w:rsidR="001719BD">
        <w:rPr>
          <w:rFonts w:ascii="Times New Roman" w:hAnsi="Times New Roman" w:cs="Times New Roman"/>
          <w:bCs/>
          <w:color w:val="231F20"/>
        </w:rPr>
        <w:t>Grad Buje - Buie</w:t>
      </w:r>
      <w:r w:rsidRPr="00813942">
        <w:rPr>
          <w:rFonts w:ascii="Times New Roman" w:hAnsi="Times New Roman" w:cs="Times New Roman"/>
          <w:bCs/>
          <w:color w:val="231F20"/>
        </w:rPr>
        <w:t xml:space="preserve"> donosi župan </w:t>
      </w:r>
      <w:r w:rsidR="001719BD">
        <w:rPr>
          <w:rFonts w:ascii="Times New Roman" w:hAnsi="Times New Roman" w:cs="Times New Roman"/>
          <w:bCs/>
          <w:color w:val="231F20"/>
        </w:rPr>
        <w:t>Istarske</w:t>
      </w:r>
      <w:r w:rsidRPr="00813942">
        <w:rPr>
          <w:rFonts w:ascii="Times New Roman" w:hAnsi="Times New Roman" w:cs="Times New Roman"/>
          <w:bCs/>
          <w:color w:val="231F20"/>
        </w:rPr>
        <w:t xml:space="preserve"> županije na prijedlog </w:t>
      </w:r>
      <w:r w:rsidR="001719BD">
        <w:rPr>
          <w:rFonts w:ascii="Times New Roman" w:hAnsi="Times New Roman" w:cs="Times New Roman"/>
          <w:bCs/>
          <w:color w:val="231F20"/>
        </w:rPr>
        <w:t>gradonačelnika</w:t>
      </w:r>
      <w:r w:rsidRPr="00813942">
        <w:rPr>
          <w:rFonts w:ascii="Times New Roman" w:hAnsi="Times New Roman" w:cs="Times New Roman"/>
          <w:bCs/>
          <w:color w:val="231F20"/>
        </w:rPr>
        <w:t xml:space="preserve"> u slučaju ispunjenja sljedećih uvjeta:</w:t>
      </w:r>
    </w:p>
    <w:p w14:paraId="75CD9A38" w14:textId="77777777" w:rsidR="00166D13" w:rsidRPr="00813942" w:rsidRDefault="00166D13">
      <w:pPr>
        <w:pStyle w:val="Odlomakpopisa"/>
        <w:numPr>
          <w:ilvl w:val="0"/>
          <w:numId w:val="19"/>
        </w:numPr>
        <w:tabs>
          <w:tab w:val="left" w:pos="5130"/>
        </w:tabs>
        <w:spacing w:after="120" w:line="276" w:lineRule="auto"/>
        <w:ind w:left="714" w:hanging="357"/>
        <w:jc w:val="both"/>
        <w:rPr>
          <w:rFonts w:ascii="Times New Roman" w:hAnsi="Times New Roman" w:cs="Times New Roman"/>
          <w:bCs/>
          <w:color w:val="231F20"/>
        </w:rPr>
      </w:pPr>
      <w:r w:rsidRPr="00813942">
        <w:rPr>
          <w:rFonts w:ascii="Times New Roman" w:hAnsi="Times New Roman" w:cs="Times New Roman"/>
          <w:bCs/>
          <w:color w:val="231F20"/>
        </w:rPr>
        <w:t>ako je vrijednost ukupne izravne štete najmanje 20 % vrijednosti izvornih prihoda jedinice lokalne samouprave za prethodnu godinu;</w:t>
      </w:r>
    </w:p>
    <w:p w14:paraId="6BA25FAF" w14:textId="77777777" w:rsidR="00166D13" w:rsidRPr="00813942" w:rsidRDefault="00166D13">
      <w:pPr>
        <w:pStyle w:val="Odlomakpopisa"/>
        <w:numPr>
          <w:ilvl w:val="0"/>
          <w:numId w:val="19"/>
        </w:numPr>
        <w:tabs>
          <w:tab w:val="left" w:pos="5130"/>
        </w:tabs>
        <w:spacing w:after="120" w:line="276" w:lineRule="auto"/>
        <w:ind w:left="714" w:hanging="357"/>
        <w:jc w:val="both"/>
        <w:rPr>
          <w:rFonts w:ascii="Times New Roman" w:hAnsi="Times New Roman" w:cs="Times New Roman"/>
          <w:bCs/>
          <w:color w:val="231F20"/>
        </w:rPr>
      </w:pPr>
      <w:r w:rsidRPr="00813942">
        <w:rPr>
          <w:rFonts w:ascii="Times New Roman" w:hAnsi="Times New Roman" w:cs="Times New Roman"/>
          <w:bCs/>
          <w:color w:val="231F20"/>
        </w:rPr>
        <w:t>ako je prirod (rod) umanjen najmanje 30 % prethodnog trogodišnjeg prosjeka na području jedinice lokalne samouprave;</w:t>
      </w:r>
    </w:p>
    <w:p w14:paraId="4F3DBAD4" w14:textId="77777777" w:rsidR="00166D13" w:rsidRPr="00813942" w:rsidRDefault="00166D13">
      <w:pPr>
        <w:pStyle w:val="Odlomakpopisa"/>
        <w:numPr>
          <w:ilvl w:val="0"/>
          <w:numId w:val="19"/>
        </w:numPr>
        <w:tabs>
          <w:tab w:val="left" w:pos="5130"/>
        </w:tabs>
        <w:spacing w:after="120" w:line="276" w:lineRule="auto"/>
        <w:ind w:left="714" w:hanging="357"/>
        <w:jc w:val="both"/>
        <w:rPr>
          <w:rFonts w:ascii="Times New Roman" w:hAnsi="Times New Roman" w:cs="Times New Roman"/>
          <w:bCs/>
          <w:color w:val="231F20"/>
        </w:rPr>
      </w:pPr>
      <w:r w:rsidRPr="00813942">
        <w:rPr>
          <w:rFonts w:ascii="Times New Roman" w:hAnsi="Times New Roman" w:cs="Times New Roman"/>
          <w:bCs/>
          <w:color w:val="231F20"/>
        </w:rPr>
        <w:t xml:space="preserve">ako je nepogoda umanjila vrijednost imovine na području jedinice lokalne samouprave najmanje 30 %. </w:t>
      </w:r>
    </w:p>
    <w:p w14:paraId="0E353368" w14:textId="77777777" w:rsidR="00166D13" w:rsidRPr="00813942" w:rsidRDefault="00166D13" w:rsidP="00166D13">
      <w:pPr>
        <w:tabs>
          <w:tab w:val="left" w:pos="5130"/>
        </w:tabs>
        <w:spacing w:before="120" w:after="240"/>
        <w:rPr>
          <w:rFonts w:ascii="Times New Roman" w:hAnsi="Times New Roman" w:cs="Times New Roman"/>
          <w:bCs/>
          <w:color w:val="231F20"/>
        </w:rPr>
      </w:pPr>
      <w:r w:rsidRPr="00813942">
        <w:rPr>
          <w:rFonts w:ascii="Times New Roman" w:hAnsi="Times New Roman" w:cs="Times New Roman"/>
          <w:bCs/>
          <w:color w:val="231F20"/>
        </w:rPr>
        <w:t xml:space="preserve">Ispunjenje uvjeta iz gornjeg stavka utvrđuje </w:t>
      </w:r>
      <w:r w:rsidR="001719BD">
        <w:rPr>
          <w:rFonts w:ascii="Times New Roman" w:hAnsi="Times New Roman" w:cs="Times New Roman"/>
          <w:bCs/>
          <w:color w:val="231F20"/>
        </w:rPr>
        <w:t xml:space="preserve">Gradsko </w:t>
      </w:r>
      <w:r w:rsidR="00261DB0" w:rsidRPr="00813942">
        <w:rPr>
          <w:rFonts w:ascii="Times New Roman" w:hAnsi="Times New Roman" w:cs="Times New Roman"/>
          <w:bCs/>
          <w:color w:val="231F20"/>
        </w:rPr>
        <w:t>povjerenstvo</w:t>
      </w:r>
      <w:r w:rsidRPr="00813942">
        <w:rPr>
          <w:rFonts w:ascii="Times New Roman" w:hAnsi="Times New Roman" w:cs="Times New Roman"/>
          <w:bCs/>
          <w:color w:val="231F20"/>
        </w:rPr>
        <w:t xml:space="preserve"> </w:t>
      </w:r>
      <w:r w:rsidR="001719BD">
        <w:rPr>
          <w:rFonts w:ascii="Times New Roman" w:hAnsi="Times New Roman" w:cs="Times New Roman"/>
          <w:bCs/>
          <w:color w:val="231F20"/>
        </w:rPr>
        <w:t>Grada Buje - Buie</w:t>
      </w:r>
      <w:r w:rsidR="009A173D" w:rsidRPr="00813942">
        <w:rPr>
          <w:rFonts w:ascii="Times New Roman" w:hAnsi="Times New Roman" w:cs="Times New Roman"/>
          <w:bCs/>
          <w:color w:val="231F20"/>
        </w:rPr>
        <w:t>.</w:t>
      </w:r>
    </w:p>
    <w:p w14:paraId="2A01CED6" w14:textId="77777777" w:rsidR="009272FA" w:rsidRPr="00813942" w:rsidRDefault="00841A3E">
      <w:pPr>
        <w:pStyle w:val="Naslov2"/>
        <w:numPr>
          <w:ilvl w:val="1"/>
          <w:numId w:val="15"/>
        </w:numPr>
        <w:spacing w:line="259" w:lineRule="auto"/>
        <w:jc w:val="left"/>
        <w:rPr>
          <w:rFonts w:cs="Times New Roman"/>
        </w:rPr>
      </w:pPr>
      <w:r w:rsidRPr="00813942">
        <w:rPr>
          <w:rFonts w:cs="Times New Roman"/>
        </w:rPr>
        <w:t xml:space="preserve"> </w:t>
      </w:r>
      <w:bookmarkStart w:id="16" w:name="_Toc178676024"/>
      <w:r w:rsidRPr="00813942">
        <w:rPr>
          <w:rFonts w:cs="Times New Roman"/>
        </w:rPr>
        <w:t>Procjena štete</w:t>
      </w:r>
      <w:bookmarkEnd w:id="16"/>
    </w:p>
    <w:p w14:paraId="2268A81C" w14:textId="77777777" w:rsidR="00A45770" w:rsidRPr="00813942" w:rsidRDefault="00A45770" w:rsidP="003F43EA">
      <w:pPr>
        <w:pStyle w:val="Naslov3"/>
      </w:pPr>
      <w:bookmarkStart w:id="17" w:name="_Toc178676025"/>
      <w:r w:rsidRPr="00813942">
        <w:t>Registar šteta</w:t>
      </w:r>
      <w:r w:rsidR="003350AA" w:rsidRPr="00813942">
        <w:t xml:space="preserve"> i prva procjena štete</w:t>
      </w:r>
      <w:bookmarkEnd w:id="17"/>
    </w:p>
    <w:p w14:paraId="2405EEC6" w14:textId="77777777" w:rsidR="00161C7D" w:rsidRPr="00813942" w:rsidRDefault="003350AA" w:rsidP="00161C7D">
      <w:pPr>
        <w:spacing w:before="120" w:after="120"/>
        <w:rPr>
          <w:rFonts w:ascii="Times New Roman" w:hAnsi="Times New Roman" w:cs="Times New Roman"/>
          <w:bCs/>
          <w:color w:val="231F20"/>
        </w:rPr>
      </w:pPr>
      <w:r w:rsidRPr="00813942">
        <w:rPr>
          <w:rFonts w:ascii="Times New Roman" w:hAnsi="Times New Roman" w:cs="Times New Roman"/>
          <w:bCs/>
          <w:color w:val="231F20"/>
        </w:rPr>
        <w:t xml:space="preserve">Nakon proglašenja prirodne nepogode u svrhu dodjele novčanih sredstava za djelomičnu sanaciju šteta od prirodnih nepogoda </w:t>
      </w:r>
      <w:r w:rsidR="00161C7D" w:rsidRPr="00813942">
        <w:rPr>
          <w:rFonts w:ascii="Times New Roman" w:hAnsi="Times New Roman" w:cs="Times New Roman"/>
          <w:bCs/>
          <w:color w:val="231F20"/>
        </w:rPr>
        <w:t xml:space="preserve">ranije navedena </w:t>
      </w:r>
      <w:r w:rsidRPr="00813942">
        <w:rPr>
          <w:rFonts w:ascii="Times New Roman" w:hAnsi="Times New Roman" w:cs="Times New Roman"/>
          <w:bCs/>
          <w:color w:val="231F20"/>
        </w:rPr>
        <w:t>nadležna tijela</w:t>
      </w:r>
      <w:r w:rsidR="00161C7D" w:rsidRPr="00813942">
        <w:rPr>
          <w:rFonts w:ascii="Times New Roman" w:hAnsi="Times New Roman" w:cs="Times New Roman"/>
          <w:bCs/>
          <w:color w:val="231F20"/>
        </w:rPr>
        <w:t>:</w:t>
      </w:r>
    </w:p>
    <w:p w14:paraId="12A5E90A" w14:textId="77777777" w:rsidR="00161C7D" w:rsidRPr="00813942" w:rsidRDefault="003350AA">
      <w:pPr>
        <w:pStyle w:val="Odlomakpopisa"/>
        <w:numPr>
          <w:ilvl w:val="0"/>
          <w:numId w:val="19"/>
        </w:numPr>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prijavljuju prvu procjenu šteta</w:t>
      </w:r>
      <w:r w:rsidR="00161C7D" w:rsidRPr="00813942">
        <w:rPr>
          <w:rFonts w:ascii="Times New Roman" w:hAnsi="Times New Roman" w:cs="Times New Roman"/>
          <w:bCs/>
          <w:color w:val="231F20"/>
        </w:rPr>
        <w:t xml:space="preserve"> u Registar šteta</w:t>
      </w:r>
      <w:r w:rsidRPr="00813942">
        <w:rPr>
          <w:rFonts w:ascii="Times New Roman" w:hAnsi="Times New Roman" w:cs="Times New Roman"/>
          <w:bCs/>
          <w:color w:val="231F20"/>
        </w:rPr>
        <w:t xml:space="preserve">, </w:t>
      </w:r>
    </w:p>
    <w:p w14:paraId="01E9E693" w14:textId="77777777" w:rsidR="00161C7D" w:rsidRPr="00813942" w:rsidRDefault="00161C7D">
      <w:pPr>
        <w:pStyle w:val="Odlomakpopisa"/>
        <w:numPr>
          <w:ilvl w:val="0"/>
          <w:numId w:val="19"/>
        </w:numPr>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 xml:space="preserve">prijavljuju </w:t>
      </w:r>
      <w:r w:rsidR="003350AA" w:rsidRPr="00813942">
        <w:rPr>
          <w:rFonts w:ascii="Times New Roman" w:hAnsi="Times New Roman" w:cs="Times New Roman"/>
          <w:bCs/>
          <w:color w:val="231F20"/>
        </w:rPr>
        <w:t>konačnu procjenu šteta</w:t>
      </w:r>
      <w:r w:rsidRPr="00813942">
        <w:rPr>
          <w:rFonts w:ascii="Times New Roman" w:hAnsi="Times New Roman" w:cs="Times New Roman"/>
          <w:bCs/>
          <w:color w:val="231F20"/>
        </w:rPr>
        <w:t xml:space="preserve"> u Registar šteta</w:t>
      </w:r>
      <w:r w:rsidR="003350AA" w:rsidRPr="00813942">
        <w:rPr>
          <w:rFonts w:ascii="Times New Roman" w:hAnsi="Times New Roman" w:cs="Times New Roman"/>
          <w:bCs/>
          <w:color w:val="231F20"/>
        </w:rPr>
        <w:t xml:space="preserve"> i </w:t>
      </w:r>
    </w:p>
    <w:p w14:paraId="053F42E3" w14:textId="77777777" w:rsidR="00A45770" w:rsidRPr="00813942" w:rsidRDefault="003350AA">
      <w:pPr>
        <w:pStyle w:val="Odlomakpopisa"/>
        <w:numPr>
          <w:ilvl w:val="0"/>
          <w:numId w:val="19"/>
        </w:numPr>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potvr</w:t>
      </w:r>
      <w:r w:rsidR="00161C7D" w:rsidRPr="00813942">
        <w:rPr>
          <w:rFonts w:ascii="Times New Roman" w:hAnsi="Times New Roman" w:cs="Times New Roman"/>
          <w:bCs/>
          <w:color w:val="231F20"/>
        </w:rPr>
        <w:t>đuju</w:t>
      </w:r>
      <w:r w:rsidRPr="00813942">
        <w:rPr>
          <w:rFonts w:ascii="Times New Roman" w:hAnsi="Times New Roman" w:cs="Times New Roman"/>
          <w:bCs/>
          <w:color w:val="231F20"/>
        </w:rPr>
        <w:t xml:space="preserve"> konačn</w:t>
      </w:r>
      <w:r w:rsidR="00161C7D" w:rsidRPr="00813942">
        <w:rPr>
          <w:rFonts w:ascii="Times New Roman" w:hAnsi="Times New Roman" w:cs="Times New Roman"/>
          <w:bCs/>
          <w:color w:val="231F20"/>
        </w:rPr>
        <w:t>u</w:t>
      </w:r>
      <w:r w:rsidRPr="00813942">
        <w:rPr>
          <w:rFonts w:ascii="Times New Roman" w:hAnsi="Times New Roman" w:cs="Times New Roman"/>
          <w:bCs/>
          <w:color w:val="231F20"/>
        </w:rPr>
        <w:t xml:space="preserve"> procjen</w:t>
      </w:r>
      <w:r w:rsidR="00161C7D" w:rsidRPr="00813942">
        <w:rPr>
          <w:rFonts w:ascii="Times New Roman" w:hAnsi="Times New Roman" w:cs="Times New Roman"/>
          <w:bCs/>
          <w:color w:val="231F20"/>
        </w:rPr>
        <w:t>u</w:t>
      </w:r>
      <w:r w:rsidRPr="00813942">
        <w:rPr>
          <w:rFonts w:ascii="Times New Roman" w:hAnsi="Times New Roman" w:cs="Times New Roman"/>
          <w:bCs/>
          <w:color w:val="231F20"/>
        </w:rPr>
        <w:t xml:space="preserve"> šteta u Registar šteta.</w:t>
      </w:r>
    </w:p>
    <w:p w14:paraId="66F5BBC2" w14:textId="77777777" w:rsidR="00F64803" w:rsidRPr="00813942" w:rsidRDefault="003350AA" w:rsidP="003350AA">
      <w:pPr>
        <w:rPr>
          <w:rFonts w:ascii="Times New Roman" w:hAnsi="Times New Roman" w:cs="Times New Roman"/>
        </w:rPr>
      </w:pPr>
      <w:r w:rsidRPr="00813942">
        <w:rPr>
          <w:rFonts w:ascii="Times New Roman" w:hAnsi="Times New Roman" w:cs="Times New Roman"/>
        </w:rPr>
        <w:t xml:space="preserve">Registar šteta je jedinstvena digitalna baza podataka o svim štetama nastalim zbog prirodnih nepogoda na području Republike Hrvatske. </w:t>
      </w:r>
    </w:p>
    <w:p w14:paraId="7C30E245" w14:textId="77777777" w:rsidR="00F64803" w:rsidRPr="00813942" w:rsidRDefault="003350AA" w:rsidP="003350AA">
      <w:pPr>
        <w:rPr>
          <w:rFonts w:ascii="Times New Roman" w:hAnsi="Times New Roman" w:cs="Times New Roman"/>
        </w:rPr>
      </w:pPr>
      <w:r w:rsidRPr="00813942">
        <w:rPr>
          <w:rFonts w:ascii="Times New Roman" w:hAnsi="Times New Roman" w:cs="Times New Roman"/>
        </w:rPr>
        <w:t xml:space="preserve">Obveznik unosa podataka u Registar šteta na razini </w:t>
      </w:r>
      <w:r w:rsidR="001719BD">
        <w:rPr>
          <w:rFonts w:ascii="Times New Roman" w:hAnsi="Times New Roman" w:cs="Times New Roman"/>
        </w:rPr>
        <w:t>Grada Buje - Buie</w:t>
      </w:r>
      <w:r w:rsidRPr="00813942">
        <w:rPr>
          <w:rFonts w:ascii="Times New Roman" w:hAnsi="Times New Roman" w:cs="Times New Roman"/>
        </w:rPr>
        <w:t xml:space="preserve"> je </w:t>
      </w:r>
      <w:r w:rsidR="001719BD">
        <w:rPr>
          <w:rFonts w:ascii="Times New Roman" w:hAnsi="Times New Roman" w:cs="Times New Roman"/>
        </w:rPr>
        <w:t xml:space="preserve">Gradsko </w:t>
      </w:r>
      <w:r w:rsidRPr="00813942">
        <w:rPr>
          <w:rFonts w:ascii="Times New Roman" w:hAnsi="Times New Roman" w:cs="Times New Roman"/>
        </w:rPr>
        <w:t xml:space="preserve">povjerenstvo. </w:t>
      </w:r>
      <w:r w:rsidR="001719BD">
        <w:rPr>
          <w:rFonts w:ascii="Times New Roman" w:hAnsi="Times New Roman" w:cs="Times New Roman"/>
        </w:rPr>
        <w:t xml:space="preserve">Gradsko </w:t>
      </w:r>
      <w:r w:rsidRPr="00813942">
        <w:rPr>
          <w:rFonts w:ascii="Times New Roman" w:hAnsi="Times New Roman" w:cs="Times New Roman"/>
        </w:rPr>
        <w:t xml:space="preserve">povjerenstvo u Registar šteta unosi prijave prvih procjena šteta i prijave konačnih procjena šteta, jedinstvene cijene te izvješća o utrošku dodijeljenih sredstava pomoći u skladu s obrascima i elektroničkim sučeljem. </w:t>
      </w:r>
    </w:p>
    <w:p w14:paraId="7A657C0E" w14:textId="77777777" w:rsidR="003350AA" w:rsidRPr="00813942" w:rsidRDefault="003350AA" w:rsidP="003350AA">
      <w:pPr>
        <w:rPr>
          <w:rFonts w:ascii="Times New Roman" w:hAnsi="Times New Roman" w:cs="Times New Roman"/>
        </w:rPr>
      </w:pPr>
      <w:r w:rsidRPr="00813942">
        <w:rPr>
          <w:rFonts w:ascii="Times New Roman" w:hAnsi="Times New Roman" w:cs="Times New Roman"/>
        </w:rPr>
        <w:t xml:space="preserve">Podaci iz Registra šteta koriste se kao osnova za određenje sredstava pomoći za djelomičnu sanaciju šteta nastalih zbog prirodnih nepogoda te za izradu izvješća o radu Državnog povjerenstva. </w:t>
      </w:r>
    </w:p>
    <w:p w14:paraId="22552331" w14:textId="77777777" w:rsidR="00141E9A" w:rsidRPr="00813942" w:rsidRDefault="003350AA" w:rsidP="003350AA">
      <w:pPr>
        <w:rPr>
          <w:rFonts w:ascii="Times New Roman" w:hAnsi="Times New Roman" w:cs="Times New Roman"/>
        </w:rPr>
      </w:pPr>
      <w:r w:rsidRPr="00813942">
        <w:rPr>
          <w:rFonts w:ascii="Times New Roman" w:hAnsi="Times New Roman" w:cs="Times New Roman"/>
        </w:rPr>
        <w:lastRenderedPageBreak/>
        <w:t xml:space="preserve">Oštećenik nakon nastanka prirodne nepogode prijavljuje štetu na imovini </w:t>
      </w:r>
      <w:r w:rsidR="001719BD">
        <w:rPr>
          <w:rFonts w:ascii="Times New Roman" w:hAnsi="Times New Roman" w:cs="Times New Roman"/>
        </w:rPr>
        <w:t>Gradskom</w:t>
      </w:r>
      <w:r w:rsidRPr="00813942">
        <w:rPr>
          <w:rFonts w:ascii="Times New Roman" w:hAnsi="Times New Roman" w:cs="Times New Roman"/>
        </w:rPr>
        <w:t xml:space="preserve"> povjerenstvu u pisanom obliku</w:t>
      </w:r>
      <w:r w:rsidR="00F64803" w:rsidRPr="00813942">
        <w:rPr>
          <w:rFonts w:ascii="Times New Roman" w:hAnsi="Times New Roman" w:cs="Times New Roman"/>
        </w:rPr>
        <w:t xml:space="preserve"> (Prilog 1)</w:t>
      </w:r>
      <w:r w:rsidRPr="00813942">
        <w:rPr>
          <w:rFonts w:ascii="Times New Roman" w:hAnsi="Times New Roman" w:cs="Times New Roman"/>
        </w:rPr>
        <w:t xml:space="preserve">, na propisanom obrascu, najkasnije u roku od 8 dana od dana donošenja Odluke o proglašenju prirodne nepogode. </w:t>
      </w:r>
    </w:p>
    <w:p w14:paraId="3733DD40" w14:textId="77777777" w:rsidR="00141E9A" w:rsidRPr="00813942" w:rsidRDefault="003350AA" w:rsidP="003350AA">
      <w:pPr>
        <w:rPr>
          <w:rFonts w:ascii="Times New Roman" w:hAnsi="Times New Roman" w:cs="Times New Roman"/>
        </w:rPr>
      </w:pPr>
      <w:r w:rsidRPr="00813942">
        <w:rPr>
          <w:rFonts w:ascii="Times New Roman" w:hAnsi="Times New Roman" w:cs="Times New Roman"/>
        </w:rPr>
        <w:t xml:space="preserve">Nakon isteka roka od 8 dana </w:t>
      </w:r>
      <w:r w:rsidR="001719BD">
        <w:rPr>
          <w:rFonts w:ascii="Times New Roman" w:hAnsi="Times New Roman" w:cs="Times New Roman"/>
        </w:rPr>
        <w:t>Gradsko</w:t>
      </w:r>
      <w:r w:rsidR="00D12EEA" w:rsidRPr="00813942">
        <w:rPr>
          <w:rFonts w:ascii="Times New Roman" w:hAnsi="Times New Roman" w:cs="Times New Roman"/>
        </w:rPr>
        <w:t xml:space="preserve"> </w:t>
      </w:r>
      <w:r w:rsidRPr="00813942">
        <w:rPr>
          <w:rFonts w:ascii="Times New Roman" w:hAnsi="Times New Roman" w:cs="Times New Roman"/>
        </w:rPr>
        <w:t xml:space="preserve">povjerenstvo unosi sve zaprimljene prve procjene štete u Registar šteta najkasnije u roku od 15 dana od dana donošenja Odluke o proglašenju prirodne nepogode. Iznimno, oštećenik može podnijeti prijavu prvih procjena šteta i nakon isteka roka od 8 dana od dana donošenja Odluke o proglašenju prirodne nepogode u slučaju postojanja objektivnih razloga na koje nije mogao utjecati, a najkasnije u roku od 12 dana od donošenja Odluke o proglašenju prirodne nepogode. </w:t>
      </w:r>
    </w:p>
    <w:p w14:paraId="5BBBC0E8" w14:textId="77777777" w:rsidR="00C30F6F" w:rsidRPr="00813942" w:rsidRDefault="003350AA" w:rsidP="00C30F6F">
      <w:pPr>
        <w:rPr>
          <w:rFonts w:ascii="Times New Roman" w:hAnsi="Times New Roman" w:cs="Times New Roman"/>
        </w:rPr>
      </w:pPr>
      <w:r w:rsidRPr="00813942">
        <w:rPr>
          <w:rFonts w:ascii="Times New Roman" w:hAnsi="Times New Roman" w:cs="Times New Roman"/>
        </w:rPr>
        <w:t>Tako</w:t>
      </w:r>
      <w:r w:rsidR="009166DA" w:rsidRPr="00813942">
        <w:rPr>
          <w:rFonts w:ascii="Times New Roman" w:hAnsi="Times New Roman" w:cs="Times New Roman"/>
        </w:rPr>
        <w:t>đ</w:t>
      </w:r>
      <w:r w:rsidRPr="00813942">
        <w:rPr>
          <w:rFonts w:ascii="Times New Roman" w:hAnsi="Times New Roman" w:cs="Times New Roman"/>
        </w:rPr>
        <w:t xml:space="preserve">er, iznimno, rok za unos podataka u Registar šteta od strane </w:t>
      </w:r>
      <w:r w:rsidR="00360EF0">
        <w:rPr>
          <w:rFonts w:ascii="Times New Roman" w:hAnsi="Times New Roman" w:cs="Times New Roman"/>
        </w:rPr>
        <w:t>Gradskog</w:t>
      </w:r>
      <w:r w:rsidRPr="00813942">
        <w:rPr>
          <w:rFonts w:ascii="Times New Roman" w:hAnsi="Times New Roman" w:cs="Times New Roman"/>
        </w:rPr>
        <w:t xml:space="preserve"> povjerenstva mo</w:t>
      </w:r>
      <w:r w:rsidR="009166DA" w:rsidRPr="00813942">
        <w:rPr>
          <w:rFonts w:ascii="Times New Roman" w:hAnsi="Times New Roman" w:cs="Times New Roman"/>
        </w:rPr>
        <w:t>ž</w:t>
      </w:r>
      <w:r w:rsidRPr="00813942">
        <w:rPr>
          <w:rFonts w:ascii="Times New Roman" w:hAnsi="Times New Roman" w:cs="Times New Roman"/>
        </w:rPr>
        <w:t>e se, u slu</w:t>
      </w:r>
      <w:r w:rsidR="009166DA" w:rsidRPr="00813942">
        <w:rPr>
          <w:rFonts w:ascii="Times New Roman" w:hAnsi="Times New Roman" w:cs="Times New Roman"/>
        </w:rPr>
        <w:t>č</w:t>
      </w:r>
      <w:r w:rsidRPr="00813942">
        <w:rPr>
          <w:rFonts w:ascii="Times New Roman" w:hAnsi="Times New Roman" w:cs="Times New Roman"/>
        </w:rPr>
        <w:t>aju postojanja objektivnih razloga na koje oštećenik nije mogao utjecati, a zbog kojih je onemogućen elektroni</w:t>
      </w:r>
      <w:r w:rsidR="009166DA" w:rsidRPr="00813942">
        <w:rPr>
          <w:rFonts w:ascii="Times New Roman" w:hAnsi="Times New Roman" w:cs="Times New Roman"/>
        </w:rPr>
        <w:t>č</w:t>
      </w:r>
      <w:r w:rsidRPr="00813942">
        <w:rPr>
          <w:rFonts w:ascii="Times New Roman" w:hAnsi="Times New Roman" w:cs="Times New Roman"/>
        </w:rPr>
        <w:t>ki unos podataka u Registar šteta, produljiti za 8 dana.</w:t>
      </w:r>
      <w:r w:rsidR="00C30F6F" w:rsidRPr="00813942">
        <w:rPr>
          <w:rFonts w:ascii="Times New Roman" w:hAnsi="Times New Roman" w:cs="Times New Roman"/>
        </w:rPr>
        <w:t xml:space="preserve">  O produljenju navedenog roka odlučuje Povjerenstvo za procjenu šteta od prirodnih nepogoda </w:t>
      </w:r>
      <w:r w:rsidR="001719BD">
        <w:rPr>
          <w:rFonts w:ascii="Times New Roman" w:hAnsi="Times New Roman" w:cs="Times New Roman"/>
        </w:rPr>
        <w:t>Istarske</w:t>
      </w:r>
      <w:r w:rsidR="00C30F6F" w:rsidRPr="00813942">
        <w:rPr>
          <w:rFonts w:ascii="Times New Roman" w:hAnsi="Times New Roman" w:cs="Times New Roman"/>
        </w:rPr>
        <w:t xml:space="preserve"> županije (u daljnjem tekstu Županijsko povjerenstvo)  povjerenstvo na temelju zahtjeva </w:t>
      </w:r>
      <w:r w:rsidR="001719BD">
        <w:rPr>
          <w:rFonts w:ascii="Times New Roman" w:hAnsi="Times New Roman" w:cs="Times New Roman"/>
        </w:rPr>
        <w:t>Gradskog</w:t>
      </w:r>
      <w:r w:rsidR="00C30F6F" w:rsidRPr="00813942">
        <w:rPr>
          <w:rFonts w:ascii="Times New Roman" w:hAnsi="Times New Roman" w:cs="Times New Roman"/>
        </w:rPr>
        <w:t xml:space="preserve"> povjerenstva.</w:t>
      </w:r>
    </w:p>
    <w:p w14:paraId="4CE46A42" w14:textId="77777777" w:rsidR="00E763C3" w:rsidRPr="00813942" w:rsidRDefault="009166DA" w:rsidP="00C30F6F">
      <w:pPr>
        <w:rPr>
          <w:rFonts w:ascii="Times New Roman" w:hAnsi="Times New Roman" w:cs="Times New Roman"/>
        </w:rPr>
      </w:pPr>
      <w:r w:rsidRPr="00813942">
        <w:rPr>
          <w:rFonts w:ascii="Times New Roman" w:hAnsi="Times New Roman" w:cs="Times New Roman"/>
        </w:rPr>
        <w:t>Sadržaj prve procjene štete:</w:t>
      </w:r>
    </w:p>
    <w:p w14:paraId="71CD47FB" w14:textId="77777777" w:rsidR="009166DA" w:rsidRPr="00813942" w:rsidRDefault="009166DA">
      <w:pPr>
        <w:pStyle w:val="Odlomakpopisa"/>
        <w:numPr>
          <w:ilvl w:val="0"/>
          <w:numId w:val="4"/>
        </w:numPr>
        <w:tabs>
          <w:tab w:val="left" w:pos="5130"/>
        </w:tabs>
        <w:spacing w:before="0" w:line="276" w:lineRule="auto"/>
        <w:jc w:val="both"/>
        <w:rPr>
          <w:rFonts w:ascii="Times New Roman" w:hAnsi="Times New Roman" w:cs="Times New Roman"/>
        </w:rPr>
      </w:pPr>
      <w:r w:rsidRPr="00813942">
        <w:rPr>
          <w:rFonts w:ascii="Times New Roman" w:hAnsi="Times New Roman" w:cs="Times New Roman"/>
        </w:rPr>
        <w:t>Datum donošenja Odluke o proglašenju prirodne nepogode i njezin broj</w:t>
      </w:r>
      <w:r w:rsidR="009272FA" w:rsidRPr="00813942">
        <w:rPr>
          <w:rFonts w:ascii="Times New Roman" w:hAnsi="Times New Roman" w:cs="Times New Roman"/>
        </w:rPr>
        <w:t>;</w:t>
      </w:r>
    </w:p>
    <w:p w14:paraId="6B4F5880" w14:textId="77777777" w:rsidR="009166DA" w:rsidRPr="00813942" w:rsidRDefault="009166DA">
      <w:pPr>
        <w:pStyle w:val="Odlomakpopisa"/>
        <w:numPr>
          <w:ilvl w:val="0"/>
          <w:numId w:val="4"/>
        </w:numPr>
        <w:tabs>
          <w:tab w:val="left" w:pos="5130"/>
        </w:tabs>
        <w:spacing w:before="0" w:line="276" w:lineRule="auto"/>
        <w:jc w:val="both"/>
        <w:rPr>
          <w:rFonts w:ascii="Times New Roman" w:hAnsi="Times New Roman" w:cs="Times New Roman"/>
        </w:rPr>
      </w:pPr>
      <w:r w:rsidRPr="00813942">
        <w:rPr>
          <w:rFonts w:ascii="Times New Roman" w:hAnsi="Times New Roman" w:cs="Times New Roman"/>
        </w:rPr>
        <w:t>Podaci o vrsti nepogode</w:t>
      </w:r>
      <w:r w:rsidR="009272FA" w:rsidRPr="00813942">
        <w:rPr>
          <w:rFonts w:ascii="Times New Roman" w:hAnsi="Times New Roman" w:cs="Times New Roman"/>
        </w:rPr>
        <w:t>;</w:t>
      </w:r>
    </w:p>
    <w:p w14:paraId="5E030B21" w14:textId="77777777" w:rsidR="009166DA" w:rsidRPr="00813942" w:rsidRDefault="009166DA">
      <w:pPr>
        <w:pStyle w:val="Odlomakpopisa"/>
        <w:numPr>
          <w:ilvl w:val="0"/>
          <w:numId w:val="4"/>
        </w:numPr>
        <w:tabs>
          <w:tab w:val="left" w:pos="5130"/>
        </w:tabs>
        <w:spacing w:before="0" w:line="276" w:lineRule="auto"/>
        <w:jc w:val="both"/>
        <w:rPr>
          <w:rFonts w:ascii="Times New Roman" w:hAnsi="Times New Roman" w:cs="Times New Roman"/>
        </w:rPr>
      </w:pPr>
      <w:r w:rsidRPr="00813942">
        <w:rPr>
          <w:rFonts w:ascii="Times New Roman" w:hAnsi="Times New Roman" w:cs="Times New Roman"/>
        </w:rPr>
        <w:t>Podaci o trajanju prirodne nepogode</w:t>
      </w:r>
      <w:r w:rsidR="009272FA" w:rsidRPr="00813942">
        <w:rPr>
          <w:rFonts w:ascii="Times New Roman" w:hAnsi="Times New Roman" w:cs="Times New Roman"/>
        </w:rPr>
        <w:t>;</w:t>
      </w:r>
    </w:p>
    <w:p w14:paraId="35CEC8BB" w14:textId="77777777" w:rsidR="009166DA" w:rsidRPr="00813942" w:rsidRDefault="009166DA">
      <w:pPr>
        <w:pStyle w:val="Odlomakpopisa"/>
        <w:numPr>
          <w:ilvl w:val="0"/>
          <w:numId w:val="4"/>
        </w:numPr>
        <w:tabs>
          <w:tab w:val="left" w:pos="5130"/>
        </w:tabs>
        <w:spacing w:before="0" w:line="276" w:lineRule="auto"/>
        <w:jc w:val="both"/>
        <w:rPr>
          <w:rFonts w:ascii="Times New Roman" w:hAnsi="Times New Roman" w:cs="Times New Roman"/>
        </w:rPr>
      </w:pPr>
      <w:r w:rsidRPr="00813942">
        <w:rPr>
          <w:rFonts w:ascii="Times New Roman" w:hAnsi="Times New Roman" w:cs="Times New Roman"/>
        </w:rPr>
        <w:t>Podaci o području zahvaćenom prirodnom nepogodom</w:t>
      </w:r>
      <w:r w:rsidR="009272FA" w:rsidRPr="00813942">
        <w:rPr>
          <w:rFonts w:ascii="Times New Roman" w:hAnsi="Times New Roman" w:cs="Times New Roman"/>
        </w:rPr>
        <w:t>;</w:t>
      </w:r>
    </w:p>
    <w:p w14:paraId="58F77C4F" w14:textId="77777777" w:rsidR="009166DA" w:rsidRPr="00813942" w:rsidRDefault="009166DA">
      <w:pPr>
        <w:pStyle w:val="Odlomakpopisa"/>
        <w:numPr>
          <w:ilvl w:val="0"/>
          <w:numId w:val="4"/>
        </w:numPr>
        <w:tabs>
          <w:tab w:val="left" w:pos="5130"/>
        </w:tabs>
        <w:spacing w:before="0" w:line="276" w:lineRule="auto"/>
        <w:jc w:val="both"/>
        <w:rPr>
          <w:rFonts w:ascii="Times New Roman" w:hAnsi="Times New Roman" w:cs="Times New Roman"/>
        </w:rPr>
      </w:pPr>
      <w:r w:rsidRPr="00813942">
        <w:rPr>
          <w:rFonts w:ascii="Times New Roman" w:hAnsi="Times New Roman" w:cs="Times New Roman"/>
        </w:rPr>
        <w:t>Podaci o vrsti, opisu te vrijednosti oštećene imovine</w:t>
      </w:r>
      <w:r w:rsidR="009272FA" w:rsidRPr="00813942">
        <w:rPr>
          <w:rFonts w:ascii="Times New Roman" w:hAnsi="Times New Roman" w:cs="Times New Roman"/>
        </w:rPr>
        <w:t>;</w:t>
      </w:r>
    </w:p>
    <w:p w14:paraId="2968BC64" w14:textId="77777777" w:rsidR="009166DA" w:rsidRPr="00813942" w:rsidRDefault="009166DA">
      <w:pPr>
        <w:pStyle w:val="Odlomakpopisa"/>
        <w:numPr>
          <w:ilvl w:val="0"/>
          <w:numId w:val="4"/>
        </w:numPr>
        <w:tabs>
          <w:tab w:val="left" w:pos="5130"/>
        </w:tabs>
        <w:spacing w:before="0" w:line="276" w:lineRule="auto"/>
        <w:jc w:val="both"/>
        <w:rPr>
          <w:rFonts w:ascii="Times New Roman" w:hAnsi="Times New Roman" w:cs="Times New Roman"/>
        </w:rPr>
      </w:pPr>
      <w:r w:rsidRPr="00813942">
        <w:rPr>
          <w:rFonts w:ascii="Times New Roman" w:hAnsi="Times New Roman" w:cs="Times New Roman"/>
        </w:rPr>
        <w:t>Podaci o ukupnom iznosu prijavljene štete</w:t>
      </w:r>
      <w:r w:rsidR="009272FA" w:rsidRPr="00813942">
        <w:rPr>
          <w:rFonts w:ascii="Times New Roman" w:hAnsi="Times New Roman" w:cs="Times New Roman"/>
        </w:rPr>
        <w:t>;</w:t>
      </w:r>
    </w:p>
    <w:p w14:paraId="32100C11" w14:textId="77777777" w:rsidR="009166DA" w:rsidRPr="00813942" w:rsidRDefault="009166DA">
      <w:pPr>
        <w:pStyle w:val="Odlomakpopisa"/>
        <w:numPr>
          <w:ilvl w:val="0"/>
          <w:numId w:val="4"/>
        </w:numPr>
        <w:tabs>
          <w:tab w:val="left" w:pos="5130"/>
        </w:tabs>
        <w:spacing w:before="0" w:line="276" w:lineRule="auto"/>
        <w:jc w:val="both"/>
        <w:rPr>
          <w:rFonts w:ascii="Times New Roman" w:hAnsi="Times New Roman" w:cs="Times New Roman"/>
        </w:rPr>
      </w:pPr>
      <w:r w:rsidRPr="00813942">
        <w:rPr>
          <w:rFonts w:ascii="Times New Roman" w:hAnsi="Times New Roman" w:cs="Times New Roman"/>
        </w:rPr>
        <w:t xml:space="preserve">Podaci i informacije o potrebi žurnog djelovanja </w:t>
      </w:r>
      <w:r w:rsidR="00D00F01" w:rsidRPr="00813942">
        <w:rPr>
          <w:rFonts w:ascii="Times New Roman" w:hAnsi="Times New Roman" w:cs="Times New Roman"/>
        </w:rPr>
        <w:t>i dodjeli pomoći za sanaciju i djelomično uklanjanje posljedica prirodne nepogode te ostale podatke o prijavi štete</w:t>
      </w:r>
      <w:r w:rsidR="009272FA" w:rsidRPr="00813942">
        <w:rPr>
          <w:rFonts w:ascii="Times New Roman" w:hAnsi="Times New Roman" w:cs="Times New Roman"/>
        </w:rPr>
        <w:t>.</w:t>
      </w:r>
    </w:p>
    <w:p w14:paraId="2CABA372" w14:textId="77777777" w:rsidR="00E763C3" w:rsidRPr="00813942" w:rsidRDefault="00E763C3" w:rsidP="00FB390A">
      <w:pPr>
        <w:tabs>
          <w:tab w:val="left" w:pos="5130"/>
        </w:tabs>
        <w:spacing w:before="0"/>
        <w:rPr>
          <w:rFonts w:ascii="Times New Roman" w:hAnsi="Times New Roman" w:cs="Times New Roman"/>
          <w:bCs/>
          <w:color w:val="231F20"/>
        </w:rPr>
      </w:pPr>
    </w:p>
    <w:p w14:paraId="4FAA19E4" w14:textId="77777777" w:rsidR="00841A3E" w:rsidRPr="00813942" w:rsidRDefault="00841A3E" w:rsidP="00FB390A">
      <w:pPr>
        <w:tabs>
          <w:tab w:val="left" w:pos="5130"/>
        </w:tabs>
        <w:spacing w:before="0"/>
        <w:rPr>
          <w:rFonts w:ascii="Times New Roman" w:hAnsi="Times New Roman" w:cs="Times New Roman"/>
          <w:b/>
          <w:bCs/>
          <w:color w:val="auto"/>
          <w:szCs w:val="22"/>
          <w:u w:val="single"/>
        </w:rPr>
      </w:pPr>
      <w:r w:rsidRPr="00813942">
        <w:rPr>
          <w:rFonts w:ascii="Times New Roman" w:hAnsi="Times New Roman" w:cs="Times New Roman"/>
          <w:b/>
          <w:bCs/>
          <w:color w:val="auto"/>
          <w:szCs w:val="22"/>
          <w:u w:val="single"/>
          <w:shd w:val="clear" w:color="auto" w:fill="FFFFFF"/>
        </w:rPr>
        <w:t>Procjena štete na građevinama</w:t>
      </w:r>
    </w:p>
    <w:p w14:paraId="4BB012A0" w14:textId="77777777" w:rsidR="00841A3E" w:rsidRPr="00813942" w:rsidRDefault="00841A3E" w:rsidP="00FB390A">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 xml:space="preserve">Šteta od prirodne nepogode na građevini procjenjuje se u </w:t>
      </w:r>
      <w:r w:rsidR="00191F71">
        <w:rPr>
          <w:rFonts w:ascii="Times New Roman" w:hAnsi="Times New Roman" w:cs="Times New Roman"/>
          <w:color w:val="231F20"/>
          <w:shd w:val="clear" w:color="auto" w:fill="FFFFFF"/>
        </w:rPr>
        <w:t>eurima</w:t>
      </w:r>
      <w:r w:rsidRPr="00813942">
        <w:rPr>
          <w:rFonts w:ascii="Times New Roman" w:hAnsi="Times New Roman" w:cs="Times New Roman"/>
          <w:color w:val="231F20"/>
          <w:shd w:val="clear" w:color="auto" w:fill="FFFFFF"/>
        </w:rPr>
        <w:t xml:space="preserve"> po formuli:</w:t>
      </w:r>
    </w:p>
    <w:p w14:paraId="3CC752F3" w14:textId="77777777" w:rsidR="00841A3E" w:rsidRPr="00813942" w:rsidRDefault="00841A3E" w:rsidP="00841A3E">
      <w:pPr>
        <w:tabs>
          <w:tab w:val="left" w:pos="5130"/>
        </w:tabs>
        <w:spacing w:before="0"/>
        <w:jc w:val="center"/>
        <w:rPr>
          <w:rFonts w:ascii="Times New Roman" w:hAnsi="Times New Roman" w:cs="Times New Roman"/>
          <w:b/>
          <w:bCs/>
          <w:color w:val="231F20"/>
          <w:shd w:val="clear" w:color="auto" w:fill="FFFFFF"/>
        </w:rPr>
      </w:pPr>
      <w:r w:rsidRPr="00813942">
        <w:rPr>
          <w:rFonts w:ascii="Times New Roman" w:hAnsi="Times New Roman" w:cs="Times New Roman"/>
          <w:b/>
          <w:bCs/>
          <w:color w:val="231F20"/>
          <w:shd w:val="clear" w:color="auto" w:fill="FFFFFF"/>
        </w:rPr>
        <w:t>Š = C · A · P · E</w:t>
      </w:r>
    </w:p>
    <w:p w14:paraId="45C6116A"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gdje je:</w:t>
      </w:r>
    </w:p>
    <w:p w14:paraId="5A96E0E1"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b/>
          <w:bCs/>
          <w:color w:val="231F20"/>
          <w:shd w:val="clear" w:color="auto" w:fill="FFFFFF"/>
        </w:rPr>
        <w:t>C</w:t>
      </w:r>
      <w:r w:rsidRPr="00813942">
        <w:rPr>
          <w:rFonts w:ascii="Times New Roman" w:hAnsi="Times New Roman" w:cs="Times New Roman"/>
          <w:color w:val="231F20"/>
          <w:shd w:val="clear" w:color="auto" w:fill="FFFFFF"/>
        </w:rPr>
        <w:t xml:space="preserve"> važeća tržišna cijena (samo troškovi građenja) nove građevine po jedinici mjere (m</w:t>
      </w:r>
      <w:r w:rsidRPr="00813942">
        <w:rPr>
          <w:rFonts w:ascii="Times New Roman" w:hAnsi="Times New Roman" w:cs="Times New Roman"/>
          <w:color w:val="231F20"/>
          <w:shd w:val="clear" w:color="auto" w:fill="FFFFFF"/>
          <w:vertAlign w:val="superscript"/>
        </w:rPr>
        <w:t>3</w:t>
      </w:r>
      <w:r w:rsidRPr="00813942">
        <w:rPr>
          <w:rFonts w:ascii="Times New Roman" w:hAnsi="Times New Roman" w:cs="Times New Roman"/>
          <w:color w:val="231F20"/>
          <w:shd w:val="clear" w:color="auto" w:fill="FFFFFF"/>
        </w:rPr>
        <w:t>, m</w:t>
      </w:r>
      <w:r w:rsidRPr="00813942">
        <w:rPr>
          <w:rFonts w:ascii="Times New Roman" w:hAnsi="Times New Roman" w:cs="Times New Roman"/>
          <w:color w:val="231F20"/>
          <w:shd w:val="clear" w:color="auto" w:fill="FFFFFF"/>
          <w:vertAlign w:val="superscript"/>
        </w:rPr>
        <w:t>2</w:t>
      </w:r>
      <w:r w:rsidRPr="00813942">
        <w:rPr>
          <w:rFonts w:ascii="Times New Roman" w:hAnsi="Times New Roman" w:cs="Times New Roman"/>
          <w:color w:val="231F20"/>
          <w:shd w:val="clear" w:color="auto" w:fill="FFFFFF"/>
        </w:rPr>
        <w:t>, m</w:t>
      </w:r>
      <w:r w:rsidRPr="00813942">
        <w:rPr>
          <w:rFonts w:ascii="Times New Roman" w:hAnsi="Times New Roman" w:cs="Times New Roman"/>
          <w:color w:val="231F20"/>
          <w:shd w:val="clear" w:color="auto" w:fill="FFFFFF"/>
          <w:vertAlign w:val="superscript"/>
        </w:rPr>
        <w:t>1</w:t>
      </w:r>
      <w:r w:rsidRPr="00813942">
        <w:rPr>
          <w:rFonts w:ascii="Times New Roman" w:hAnsi="Times New Roman" w:cs="Times New Roman"/>
          <w:color w:val="231F20"/>
          <w:shd w:val="clear" w:color="auto" w:fill="FFFFFF"/>
        </w:rPr>
        <w:t>)</w:t>
      </w:r>
    </w:p>
    <w:p w14:paraId="693DFB9E"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b/>
          <w:bCs/>
          <w:color w:val="231F20"/>
          <w:shd w:val="clear" w:color="auto" w:fill="FFFFFF"/>
        </w:rPr>
        <w:t xml:space="preserve">A </w:t>
      </w:r>
      <w:r w:rsidRPr="00813942">
        <w:rPr>
          <w:rFonts w:ascii="Times New Roman" w:hAnsi="Times New Roman" w:cs="Times New Roman"/>
          <w:color w:val="231F20"/>
          <w:shd w:val="clear" w:color="auto" w:fill="FFFFFF"/>
        </w:rPr>
        <w:t>veličina građevine izražena u m</w:t>
      </w:r>
      <w:r w:rsidRPr="00813942">
        <w:rPr>
          <w:rFonts w:ascii="Times New Roman" w:hAnsi="Times New Roman" w:cs="Times New Roman"/>
          <w:color w:val="231F20"/>
          <w:shd w:val="clear" w:color="auto" w:fill="FFFFFF"/>
          <w:vertAlign w:val="superscript"/>
        </w:rPr>
        <w:t>3</w:t>
      </w:r>
      <w:r w:rsidRPr="00813942">
        <w:rPr>
          <w:rFonts w:ascii="Times New Roman" w:hAnsi="Times New Roman" w:cs="Times New Roman"/>
          <w:color w:val="231F20"/>
          <w:shd w:val="clear" w:color="auto" w:fill="FFFFFF"/>
        </w:rPr>
        <w:t>, m</w:t>
      </w:r>
      <w:r w:rsidRPr="00813942">
        <w:rPr>
          <w:rFonts w:ascii="Times New Roman" w:hAnsi="Times New Roman" w:cs="Times New Roman"/>
          <w:color w:val="231F20"/>
          <w:shd w:val="clear" w:color="auto" w:fill="FFFFFF"/>
          <w:vertAlign w:val="superscript"/>
        </w:rPr>
        <w:t>2</w:t>
      </w:r>
      <w:r w:rsidRPr="00813942">
        <w:rPr>
          <w:rFonts w:ascii="Times New Roman" w:hAnsi="Times New Roman" w:cs="Times New Roman"/>
          <w:color w:val="231F20"/>
          <w:shd w:val="clear" w:color="auto" w:fill="FFFFFF"/>
        </w:rPr>
        <w:t> ili m</w:t>
      </w:r>
      <w:r w:rsidRPr="00813942">
        <w:rPr>
          <w:rFonts w:ascii="Times New Roman" w:hAnsi="Times New Roman" w:cs="Times New Roman"/>
          <w:color w:val="231F20"/>
          <w:shd w:val="clear" w:color="auto" w:fill="FFFFFF"/>
          <w:vertAlign w:val="superscript"/>
        </w:rPr>
        <w:t>1</w:t>
      </w:r>
    </w:p>
    <w:p w14:paraId="09EABB1D"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b/>
          <w:bCs/>
          <w:color w:val="231F20"/>
          <w:shd w:val="clear" w:color="auto" w:fill="FFFFFF"/>
        </w:rPr>
        <w:t>P</w:t>
      </w:r>
      <w:r w:rsidRPr="00813942">
        <w:rPr>
          <w:rFonts w:ascii="Times New Roman" w:hAnsi="Times New Roman" w:cs="Times New Roman"/>
          <w:color w:val="231F20"/>
          <w:shd w:val="clear" w:color="auto" w:fill="FFFFFF"/>
        </w:rPr>
        <w:t xml:space="preserve"> oštećenje građevine kao cjeline koje se izražava brojevima od 0,0 do 1,0 u koracima po 0,10. Za potpuno uništenu građevinu oštećenje je P=1,00.</w:t>
      </w:r>
    </w:p>
    <w:p w14:paraId="0D18EB6E"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b/>
          <w:bCs/>
          <w:color w:val="231F20"/>
          <w:shd w:val="clear" w:color="auto" w:fill="FFFFFF"/>
        </w:rPr>
        <w:t xml:space="preserve">E </w:t>
      </w:r>
      <w:r w:rsidRPr="00813942">
        <w:rPr>
          <w:rFonts w:ascii="Times New Roman" w:hAnsi="Times New Roman" w:cs="Times New Roman"/>
          <w:color w:val="231F20"/>
          <w:shd w:val="clear" w:color="auto" w:fill="FFFFFF"/>
        </w:rPr>
        <w:t xml:space="preserve">koeficijent istrošenosti građevine </w:t>
      </w:r>
      <w:r w:rsidRPr="00813942">
        <w:rPr>
          <w:rFonts w:ascii="Times New Roman" w:hAnsi="Times New Roman" w:cs="Times New Roman"/>
          <w:color w:val="auto"/>
          <w:shd w:val="clear" w:color="auto" w:fill="FFFFFF"/>
        </w:rPr>
        <w:t>(</w:t>
      </w:r>
      <w:r w:rsidRPr="00813942">
        <w:rPr>
          <w:rFonts w:ascii="Times New Roman" w:hAnsi="Times New Roman" w:cs="Times New Roman"/>
          <w:i/>
          <w:iCs/>
          <w:color w:val="auto"/>
          <w:shd w:val="clear" w:color="auto" w:fill="FFFFFF"/>
        </w:rPr>
        <w:t xml:space="preserve">Prilog </w:t>
      </w:r>
      <w:r w:rsidR="00C41040" w:rsidRPr="00813942">
        <w:rPr>
          <w:rFonts w:ascii="Times New Roman" w:hAnsi="Times New Roman" w:cs="Times New Roman"/>
          <w:i/>
          <w:iCs/>
          <w:color w:val="auto"/>
          <w:shd w:val="clear" w:color="auto" w:fill="FFFFFF"/>
        </w:rPr>
        <w:t>2</w:t>
      </w:r>
      <w:r w:rsidRPr="00813942">
        <w:rPr>
          <w:rFonts w:ascii="Times New Roman" w:hAnsi="Times New Roman" w:cs="Times New Roman"/>
          <w:color w:val="auto"/>
          <w:shd w:val="clear" w:color="auto" w:fill="FFFFFF"/>
        </w:rPr>
        <w:t>)</w:t>
      </w:r>
    </w:p>
    <w:p w14:paraId="100C8EAA"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 xml:space="preserve">Kod stambenih i poslovnih zgrada izračunava se bruto površina, kako bi se dobila neto površina koja je rezultat umnoška bruto površine s koeficijentom K </w:t>
      </w:r>
      <w:r w:rsidRPr="00813942">
        <w:rPr>
          <w:rFonts w:ascii="Times New Roman" w:hAnsi="Times New Roman" w:cs="Times New Roman"/>
          <w:color w:val="auto"/>
          <w:shd w:val="clear" w:color="auto" w:fill="FFFFFF"/>
        </w:rPr>
        <w:t>(</w:t>
      </w:r>
      <w:r w:rsidR="00141E9A" w:rsidRPr="00813942">
        <w:rPr>
          <w:rFonts w:ascii="Times New Roman" w:hAnsi="Times New Roman" w:cs="Times New Roman"/>
          <w:i/>
          <w:iCs/>
          <w:color w:val="auto"/>
          <w:shd w:val="clear" w:color="auto" w:fill="FFFFFF"/>
        </w:rPr>
        <w:t>P</w:t>
      </w:r>
      <w:r w:rsidRPr="00813942">
        <w:rPr>
          <w:rFonts w:ascii="Times New Roman" w:hAnsi="Times New Roman" w:cs="Times New Roman"/>
          <w:i/>
          <w:iCs/>
          <w:color w:val="auto"/>
          <w:shd w:val="clear" w:color="auto" w:fill="FFFFFF"/>
        </w:rPr>
        <w:t xml:space="preserve">rilog </w:t>
      </w:r>
      <w:r w:rsidR="00C41040" w:rsidRPr="00813942">
        <w:rPr>
          <w:rFonts w:ascii="Times New Roman" w:hAnsi="Times New Roman" w:cs="Times New Roman"/>
          <w:i/>
          <w:iCs/>
          <w:color w:val="auto"/>
          <w:shd w:val="clear" w:color="auto" w:fill="FFFFFF"/>
        </w:rPr>
        <w:t>3</w:t>
      </w:r>
      <w:r w:rsidRPr="00813942">
        <w:rPr>
          <w:rFonts w:ascii="Times New Roman" w:hAnsi="Times New Roman" w:cs="Times New Roman"/>
          <w:color w:val="auto"/>
          <w:shd w:val="clear" w:color="auto" w:fill="FFFFFF"/>
        </w:rPr>
        <w:t>)</w:t>
      </w:r>
    </w:p>
    <w:p w14:paraId="4CC9CFF9"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 xml:space="preserve">Oštećenje »P« utvrđuje </w:t>
      </w:r>
      <w:r w:rsidR="00360EF0">
        <w:rPr>
          <w:rFonts w:ascii="Times New Roman" w:hAnsi="Times New Roman" w:cs="Times New Roman"/>
          <w:color w:val="231F20"/>
          <w:shd w:val="clear" w:color="auto" w:fill="FFFFFF"/>
        </w:rPr>
        <w:t xml:space="preserve">gradsko </w:t>
      </w:r>
      <w:r w:rsidRPr="00813942">
        <w:rPr>
          <w:rFonts w:ascii="Times New Roman" w:hAnsi="Times New Roman" w:cs="Times New Roman"/>
          <w:color w:val="231F20"/>
          <w:shd w:val="clear" w:color="auto" w:fill="FFFFFF"/>
        </w:rPr>
        <w:t>povjerenstvo pregledom oštećene građevine.</w:t>
      </w:r>
    </w:p>
    <w:p w14:paraId="753C507B"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Osim navedenom formulom, šteta se može procijeniti i primjenom troškovničke metode, tj. izradom troškovnika radova potrebnih za dovođenje građevine u stanje prije nepogode.</w:t>
      </w:r>
    </w:p>
    <w:p w14:paraId="25E87466" w14:textId="77777777" w:rsidR="001719BD" w:rsidRDefault="001719BD" w:rsidP="00841A3E">
      <w:pPr>
        <w:tabs>
          <w:tab w:val="left" w:pos="5130"/>
        </w:tabs>
        <w:spacing w:before="0"/>
        <w:rPr>
          <w:rFonts w:ascii="Times New Roman" w:hAnsi="Times New Roman" w:cs="Times New Roman"/>
          <w:b/>
          <w:bCs/>
          <w:color w:val="auto"/>
          <w:szCs w:val="22"/>
          <w:u w:val="single"/>
          <w:shd w:val="clear" w:color="auto" w:fill="FFFFFF"/>
        </w:rPr>
      </w:pPr>
    </w:p>
    <w:p w14:paraId="61C62E51" w14:textId="77777777" w:rsidR="00841A3E" w:rsidRPr="00813942" w:rsidRDefault="00841A3E" w:rsidP="00841A3E">
      <w:pPr>
        <w:tabs>
          <w:tab w:val="left" w:pos="5130"/>
        </w:tabs>
        <w:spacing w:before="0"/>
        <w:rPr>
          <w:rFonts w:ascii="Times New Roman" w:hAnsi="Times New Roman" w:cs="Times New Roman"/>
          <w:b/>
          <w:bCs/>
          <w:color w:val="auto"/>
          <w:szCs w:val="22"/>
          <w:u w:val="single"/>
          <w:shd w:val="clear" w:color="auto" w:fill="FFFFFF"/>
        </w:rPr>
      </w:pPr>
      <w:r w:rsidRPr="00813942">
        <w:rPr>
          <w:rFonts w:ascii="Times New Roman" w:hAnsi="Times New Roman" w:cs="Times New Roman"/>
          <w:b/>
          <w:bCs/>
          <w:color w:val="auto"/>
          <w:szCs w:val="22"/>
          <w:u w:val="single"/>
          <w:shd w:val="clear" w:color="auto" w:fill="FFFFFF"/>
        </w:rPr>
        <w:lastRenderedPageBreak/>
        <w:t>Procjena štete na opremi</w:t>
      </w:r>
    </w:p>
    <w:p w14:paraId="0AEBBB49"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Šteta na opremi procjenjuje se u</w:t>
      </w:r>
      <w:r w:rsidR="00191F71">
        <w:rPr>
          <w:rFonts w:ascii="Times New Roman" w:hAnsi="Times New Roman" w:cs="Times New Roman"/>
          <w:color w:val="231F20"/>
          <w:shd w:val="clear" w:color="auto" w:fill="FFFFFF"/>
        </w:rPr>
        <w:t xml:space="preserve"> eurima</w:t>
      </w:r>
      <w:r w:rsidRPr="00813942">
        <w:rPr>
          <w:rFonts w:ascii="Times New Roman" w:hAnsi="Times New Roman" w:cs="Times New Roman"/>
          <w:color w:val="231F20"/>
          <w:shd w:val="clear" w:color="auto" w:fill="FFFFFF"/>
        </w:rPr>
        <w:t xml:space="preserve"> po formuli:</w:t>
      </w:r>
    </w:p>
    <w:p w14:paraId="107C9B8A" w14:textId="77777777" w:rsidR="00841A3E" w:rsidRPr="00813942" w:rsidRDefault="00841A3E" w:rsidP="00841A3E">
      <w:pPr>
        <w:tabs>
          <w:tab w:val="left" w:pos="5130"/>
        </w:tabs>
        <w:spacing w:before="0"/>
        <w:jc w:val="center"/>
        <w:rPr>
          <w:rFonts w:ascii="Times New Roman" w:hAnsi="Times New Roman" w:cs="Times New Roman"/>
          <w:b/>
          <w:bCs/>
          <w:color w:val="231F20"/>
          <w:shd w:val="clear" w:color="auto" w:fill="FFFFFF"/>
        </w:rPr>
      </w:pPr>
      <w:r w:rsidRPr="00813942">
        <w:rPr>
          <w:rFonts w:ascii="Times New Roman" w:hAnsi="Times New Roman" w:cs="Times New Roman"/>
          <w:b/>
          <w:bCs/>
          <w:color w:val="231F20"/>
          <w:shd w:val="clear" w:color="auto" w:fill="FFFFFF"/>
        </w:rPr>
        <w:t>Š = C · E · P</w:t>
      </w:r>
    </w:p>
    <w:p w14:paraId="1767C391"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gdje je:</w:t>
      </w:r>
    </w:p>
    <w:p w14:paraId="02C661A1"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b/>
          <w:bCs/>
          <w:color w:val="231F20"/>
          <w:shd w:val="clear" w:color="auto" w:fill="FFFFFF"/>
        </w:rPr>
        <w:t>C</w:t>
      </w:r>
      <w:r w:rsidRPr="00813942">
        <w:rPr>
          <w:rFonts w:ascii="Times New Roman" w:hAnsi="Times New Roman" w:cs="Times New Roman"/>
          <w:color w:val="231F20"/>
          <w:shd w:val="clear" w:color="auto" w:fill="FFFFFF"/>
        </w:rPr>
        <w:t xml:space="preserve"> nabavna maloprodajna cijena nove opreme</w:t>
      </w:r>
    </w:p>
    <w:p w14:paraId="0F9C09B3"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b/>
          <w:bCs/>
          <w:color w:val="231F20"/>
          <w:shd w:val="clear" w:color="auto" w:fill="FFFFFF"/>
        </w:rPr>
        <w:t>E</w:t>
      </w:r>
      <w:r w:rsidRPr="00813942">
        <w:rPr>
          <w:rFonts w:ascii="Times New Roman" w:hAnsi="Times New Roman" w:cs="Times New Roman"/>
          <w:color w:val="231F20"/>
          <w:shd w:val="clear" w:color="auto" w:fill="FFFFFF"/>
        </w:rPr>
        <w:t xml:space="preserve"> koeficijent istrošenosti opreme u vrijeme nastanka prirodne nepogod</w:t>
      </w:r>
      <w:r w:rsidRPr="00813942">
        <w:rPr>
          <w:rFonts w:ascii="Times New Roman" w:hAnsi="Times New Roman" w:cs="Times New Roman"/>
          <w:color w:val="auto"/>
          <w:shd w:val="clear" w:color="auto" w:fill="FFFFFF"/>
        </w:rPr>
        <w:t xml:space="preserve">e (Prilog </w:t>
      </w:r>
      <w:r w:rsidR="00C41040" w:rsidRPr="00813942">
        <w:rPr>
          <w:rFonts w:ascii="Times New Roman" w:hAnsi="Times New Roman" w:cs="Times New Roman"/>
          <w:color w:val="auto"/>
          <w:shd w:val="clear" w:color="auto" w:fill="FFFFFF"/>
        </w:rPr>
        <w:t>4</w:t>
      </w:r>
      <w:r w:rsidRPr="00813942">
        <w:rPr>
          <w:rFonts w:ascii="Times New Roman" w:hAnsi="Times New Roman" w:cs="Times New Roman"/>
          <w:color w:val="auto"/>
          <w:shd w:val="clear" w:color="auto" w:fill="FFFFFF"/>
        </w:rPr>
        <w:t>).</w:t>
      </w:r>
    </w:p>
    <w:p w14:paraId="702CD1F2"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b/>
          <w:bCs/>
          <w:color w:val="231F20"/>
          <w:shd w:val="clear" w:color="auto" w:fill="FFFFFF"/>
        </w:rPr>
        <w:t>P</w:t>
      </w:r>
      <w:r w:rsidRPr="00813942">
        <w:rPr>
          <w:rFonts w:ascii="Times New Roman" w:hAnsi="Times New Roman" w:cs="Times New Roman"/>
          <w:color w:val="231F20"/>
          <w:shd w:val="clear" w:color="auto" w:fill="FFFFFF"/>
        </w:rPr>
        <w:t xml:space="preserve"> oštećenje opreme koje se izražava brojevima od 0,0 do 1,0. Za potpuno uništenu opremu oštećenje je P=1,00.</w:t>
      </w:r>
    </w:p>
    <w:p w14:paraId="027F316C"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 xml:space="preserve">Vijek trajanja opreme i koeficijent istrošenosti (E) procjenjuje </w:t>
      </w:r>
      <w:r w:rsidR="001719BD">
        <w:rPr>
          <w:rFonts w:ascii="Times New Roman" w:hAnsi="Times New Roman" w:cs="Times New Roman"/>
          <w:color w:val="231F20"/>
          <w:shd w:val="clear" w:color="auto" w:fill="FFFFFF"/>
        </w:rPr>
        <w:t>Gradsko</w:t>
      </w:r>
      <w:r w:rsidRPr="00813942">
        <w:rPr>
          <w:rFonts w:ascii="Times New Roman" w:hAnsi="Times New Roman" w:cs="Times New Roman"/>
          <w:color w:val="231F20"/>
          <w:shd w:val="clear" w:color="auto" w:fill="FFFFFF"/>
        </w:rPr>
        <w:t xml:space="preserve"> povjerenstvo.</w:t>
      </w:r>
    </w:p>
    <w:p w14:paraId="64979D20"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Osim formulom, šteta se može procijeniti i primjenom troškovničke metode, tj. izradom troškovnika radova potrebnih za dovođenje opreme u stanje prije nepogode.</w:t>
      </w:r>
    </w:p>
    <w:p w14:paraId="2773CADE" w14:textId="77777777" w:rsidR="00841A3E" w:rsidRPr="00813942" w:rsidRDefault="00841A3E" w:rsidP="00841A3E">
      <w:pPr>
        <w:tabs>
          <w:tab w:val="left" w:pos="5130"/>
        </w:tabs>
        <w:spacing w:before="0"/>
        <w:rPr>
          <w:rFonts w:ascii="Times New Roman" w:hAnsi="Times New Roman" w:cs="Times New Roman"/>
          <w:b/>
          <w:bCs/>
          <w:color w:val="auto"/>
          <w:szCs w:val="22"/>
          <w:u w:val="single"/>
          <w:shd w:val="clear" w:color="auto" w:fill="FFFFFF"/>
        </w:rPr>
      </w:pPr>
      <w:r w:rsidRPr="00813942">
        <w:rPr>
          <w:rFonts w:ascii="Times New Roman" w:hAnsi="Times New Roman" w:cs="Times New Roman"/>
          <w:b/>
          <w:bCs/>
          <w:color w:val="auto"/>
          <w:szCs w:val="22"/>
          <w:u w:val="single"/>
          <w:shd w:val="clear" w:color="auto" w:fill="FFFFFF"/>
        </w:rPr>
        <w:t>Procjena štete na zemljištima</w:t>
      </w:r>
    </w:p>
    <w:p w14:paraId="203A62E5"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Šteta se procjenjuje za poljoprivredno, građevinsko i šumsko zemljište</w:t>
      </w:r>
      <w:r w:rsidR="006B0BC4" w:rsidRPr="00813942">
        <w:rPr>
          <w:rFonts w:ascii="Times New Roman" w:hAnsi="Times New Roman" w:cs="Times New Roman"/>
          <w:color w:val="231F20"/>
          <w:shd w:val="clear" w:color="auto" w:fill="FFFFFF"/>
        </w:rPr>
        <w:t xml:space="preserve"> (po istom načelu)</w:t>
      </w:r>
      <w:r w:rsidRPr="00813942">
        <w:rPr>
          <w:rFonts w:ascii="Times New Roman" w:hAnsi="Times New Roman" w:cs="Times New Roman"/>
          <w:color w:val="231F20"/>
          <w:shd w:val="clear" w:color="auto" w:fill="FFFFFF"/>
        </w:rPr>
        <w:t>.</w:t>
      </w:r>
    </w:p>
    <w:p w14:paraId="7AF0A02A"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Trajno onesposobljeno poljoprivredno zemljište je ono zemljište kojem je uništen gornji sloj tla sve do geološke podloge ili koje je onečišćeno štetnim tvarima koje se ne mogu poznatim stručnim postupcima odstraniti ili za koje je postupak revitalizacije zemljišta preskup.</w:t>
      </w:r>
    </w:p>
    <w:p w14:paraId="7C3D5534"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Za privremeno onesposobljeno poljoprivredno zemljište, iznos štete jednak je ukupnim troškovima materijalnih ulaganja i radova potrebnih da se navedeno zemljište dovede u približno prvobitno stanje. Kao dokaz potrebno je osigurati stručnu elaboraciju uz detaljan troškovnik ulaganja i radova. Tako utvrđena šteta ne smije biti veća od štete za trajno uništeno zemljište.</w:t>
      </w:r>
    </w:p>
    <w:p w14:paraId="57FAA619" w14:textId="77777777" w:rsidR="00841A3E" w:rsidRPr="00813942" w:rsidRDefault="00841A3E"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Iznos štete za trajno onesposobljeno poljoprivredno zemljište, obračunava se na način da se utvrdi kategorija, bonitetna klasa i površina u hektarima, te pomnoži s odgovarajućim važećim tržišnim cijenama uzgajanih kultura u prethodnoj godini.</w:t>
      </w:r>
    </w:p>
    <w:p w14:paraId="45C2F0D0" w14:textId="77777777" w:rsidR="00841A3E" w:rsidRPr="00813942" w:rsidRDefault="006B0BC4" w:rsidP="00841A3E">
      <w:pPr>
        <w:tabs>
          <w:tab w:val="left" w:pos="5130"/>
        </w:tabs>
        <w:spacing w:before="0"/>
        <w:rPr>
          <w:rFonts w:ascii="Times New Roman" w:hAnsi="Times New Roman" w:cs="Times New Roman"/>
          <w:b/>
          <w:bCs/>
          <w:color w:val="auto"/>
          <w:szCs w:val="22"/>
          <w:u w:val="single"/>
          <w:shd w:val="clear" w:color="auto" w:fill="FFFFFF"/>
        </w:rPr>
      </w:pPr>
      <w:r w:rsidRPr="00813942">
        <w:rPr>
          <w:rFonts w:ascii="Times New Roman" w:hAnsi="Times New Roman" w:cs="Times New Roman"/>
          <w:b/>
          <w:bCs/>
          <w:color w:val="auto"/>
          <w:szCs w:val="22"/>
          <w:u w:val="single"/>
          <w:shd w:val="clear" w:color="auto" w:fill="FFFFFF"/>
        </w:rPr>
        <w:t>Procjena štete na šumama</w:t>
      </w:r>
    </w:p>
    <w:p w14:paraId="629D2C55" w14:textId="77777777" w:rsidR="00841A3E"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Za procjenu štete na šumama uzimaju se u obzir samo one šume koje se nalaze na katastarskim česticama na kojima je katastarska kultura šuma.</w:t>
      </w:r>
    </w:p>
    <w:p w14:paraId="42BAB1BD" w14:textId="77777777" w:rsidR="00841A3E"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 xml:space="preserve">Kod procjene štete od </w:t>
      </w:r>
      <w:r w:rsidR="00261DB0" w:rsidRPr="00813942">
        <w:rPr>
          <w:rFonts w:ascii="Times New Roman" w:hAnsi="Times New Roman" w:cs="Times New Roman"/>
          <w:color w:val="231F20"/>
          <w:shd w:val="clear" w:color="auto" w:fill="FFFFFF"/>
        </w:rPr>
        <w:t xml:space="preserve">prirodnih </w:t>
      </w:r>
      <w:r w:rsidRPr="00813942">
        <w:rPr>
          <w:rFonts w:ascii="Times New Roman" w:hAnsi="Times New Roman" w:cs="Times New Roman"/>
          <w:color w:val="231F20"/>
          <w:shd w:val="clear" w:color="auto" w:fill="FFFFFF"/>
        </w:rPr>
        <w:t>nepogoda na šumama najprije treba utvrditi površine pod bjelogoričnom i crnogoričnom šumom po vrstama drveća u hektarima, a zatim drvnu masu razvrstanu na tehničko i ogrjevno drvo oštećenih odnosno uništenih šumskih sastojina.</w:t>
      </w:r>
    </w:p>
    <w:p w14:paraId="0F4178FA"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Vrijednost drvne mase obračunava se po cjeniku Hrvatskih šuma d.o.o. za drvnu masu stabala na panju (bez PDV-a) koji je trenutno važeći u vrijeme proglašenja prirodne nepogode (cjenik glavnih šumskih proizvoda). Iznos te štete unosi se u Registar šteta u obrazac »Šteta od prirodne nepogode na oštećenim i uništenim šumama« na način da se utvrđena ukupna vrijednost drvne mase pomnoži s faktorom oštećenja »P« čime se ukupna vrijednost oštećene i uništene drvne mase umanjuje za iskorištenu drvnu masu.</w:t>
      </w:r>
    </w:p>
    <w:p w14:paraId="5DCAD613"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Oštećenje »P« utvrđuje se pregledom oštećene šume. Oštećenje se izražava brojevima od 0,0 do 1,0 u koracima po 0,10. Za potpuno uništenu drvnu masu, odnosno kada nema drvne mase za iskorištenje, oštećenje je P=1,00.</w:t>
      </w:r>
    </w:p>
    <w:p w14:paraId="49838D24"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lastRenderedPageBreak/>
        <w:t>Štete na novopodignutim šumskim sastojinama za prvi dobni razred do 20 godina starosti utvrđuje se metodom troškova podizanja sastojina po hektaru. Iznos te štete unosi se u Registar šteta u obrazac »Šteta od prirodne nepogode na novopodignutim šumskim sastojinama« na način da se utvrđena vrijednost podizanja sastojina pomnoži s faktorom oštećenja »P« čime se vrijednost podizanja umanjuje za postotak sastojine koji nije oštećen. Vrijednost podizanja sastojine obračunava se po važećem šumsko – odštetnom cjeniku.</w:t>
      </w:r>
    </w:p>
    <w:p w14:paraId="56CA69AE"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štećenje »P« utvrđuje se pregledom oštećene sastojine. Oštećenje se izražava brojevima od 0,0 do 1,0 u koracima po 0,10. Kad je novopodignuta sastojina u potpunosti uništena, oštećenje je P=1,0.</w:t>
      </w:r>
    </w:p>
    <w:p w14:paraId="2E451C9E" w14:textId="77777777" w:rsidR="006B0BC4" w:rsidRPr="00813942" w:rsidRDefault="006B0BC4" w:rsidP="00841A3E">
      <w:pPr>
        <w:tabs>
          <w:tab w:val="left" w:pos="5130"/>
        </w:tabs>
        <w:spacing w:before="0"/>
        <w:rPr>
          <w:rFonts w:ascii="Times New Roman" w:hAnsi="Times New Roman" w:cs="Times New Roman"/>
          <w:b/>
          <w:bCs/>
          <w:color w:val="auto"/>
          <w:szCs w:val="22"/>
          <w:u w:val="single"/>
          <w:shd w:val="clear" w:color="auto" w:fill="FFFFFF"/>
        </w:rPr>
      </w:pPr>
      <w:r w:rsidRPr="00813942">
        <w:rPr>
          <w:rFonts w:ascii="Times New Roman" w:hAnsi="Times New Roman" w:cs="Times New Roman"/>
          <w:b/>
          <w:bCs/>
          <w:color w:val="auto"/>
          <w:szCs w:val="22"/>
          <w:u w:val="single"/>
          <w:shd w:val="clear" w:color="auto" w:fill="FFFFFF"/>
        </w:rPr>
        <w:t>Procjena štete u poljoprivredi</w:t>
      </w:r>
    </w:p>
    <w:p w14:paraId="2C679C29"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Procjena štete u poljoprivredi obuhvaća procjenu štete nastale na biljnoj proizvodnji uključujući obrtna sredstva u poljoprivredi, i stočarstvu. Štetu u poljoprivredi mogu prijaviti svi poljoprivredni proi</w:t>
      </w:r>
      <w:r w:rsidRPr="00813942">
        <w:rPr>
          <w:rFonts w:ascii="Times New Roman" w:hAnsi="Times New Roman" w:cs="Times New Roman"/>
          <w:color w:val="231F20"/>
          <w:shd w:val="clear" w:color="auto" w:fill="FFFFFF"/>
        </w:rPr>
        <w:softHyphen/>
        <w:t>zvođači upisani u Upisnik poljoprivrednika. Prijava štete od prirodnih nepogoda u poljoprivredi obavezno sadržava MIBPG poljoprivrednog proizvođača te ARKOD oznaku površine za koju se šteta prijavljuje ili broj katastarske čestice.</w:t>
      </w:r>
    </w:p>
    <w:p w14:paraId="1DDEA4AB" w14:textId="77777777" w:rsidR="006B0BC4" w:rsidRPr="00813942" w:rsidRDefault="006B0BC4" w:rsidP="00841A3E">
      <w:pPr>
        <w:tabs>
          <w:tab w:val="left" w:pos="5130"/>
        </w:tabs>
        <w:spacing w:before="0"/>
        <w:rPr>
          <w:rFonts w:ascii="Times New Roman" w:hAnsi="Times New Roman" w:cs="Times New Roman"/>
          <w:b/>
          <w:bCs/>
          <w:color w:val="auto"/>
          <w:szCs w:val="22"/>
          <w:u w:val="single"/>
          <w:shd w:val="clear" w:color="auto" w:fill="FFFFFF"/>
        </w:rPr>
      </w:pPr>
      <w:r w:rsidRPr="00813942">
        <w:rPr>
          <w:rFonts w:ascii="Times New Roman" w:hAnsi="Times New Roman" w:cs="Times New Roman"/>
          <w:b/>
          <w:bCs/>
          <w:color w:val="auto"/>
          <w:szCs w:val="22"/>
          <w:u w:val="single"/>
          <w:shd w:val="clear" w:color="auto" w:fill="FFFFFF"/>
        </w:rPr>
        <w:t>Procjena štete na biljnoj proizvodnji</w:t>
      </w:r>
    </w:p>
    <w:p w14:paraId="015FEA73"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 xml:space="preserve">Procjena štete na biljnoj proizvodnji obuhvaća procjenu štete na višegodišnjim nasadima i obrtnim sredstvima u poljoprivredi uključujući gubitak priroda u kalendarskoj godini u kojoj je proglašena prirodna nepogoda. </w:t>
      </w:r>
    </w:p>
    <w:p w14:paraId="57B1E557"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Procjena štete od prirodne nepogode na biljnoj proizvodnji utvrđuje se umnoškom poljoprivredne površine (ha) pod pojedinom kulturom oštećenom ili uništenom prirodnom nepogodom, postotkom procijenjenog oštećenja i jedinstvenom cijenom kulture.</w:t>
      </w:r>
    </w:p>
    <w:p w14:paraId="5EB810D9" w14:textId="77777777" w:rsidR="006B0BC4" w:rsidRPr="00813942" w:rsidRDefault="006B0BC4" w:rsidP="00841A3E">
      <w:pPr>
        <w:tabs>
          <w:tab w:val="left" w:pos="5130"/>
        </w:tabs>
        <w:spacing w:before="0"/>
        <w:rPr>
          <w:rFonts w:ascii="Times New Roman" w:hAnsi="Times New Roman" w:cs="Times New Roman"/>
          <w:b/>
          <w:bCs/>
          <w:color w:val="auto"/>
          <w:szCs w:val="22"/>
          <w:u w:val="single"/>
          <w:shd w:val="clear" w:color="auto" w:fill="FFFFFF"/>
        </w:rPr>
      </w:pPr>
      <w:r w:rsidRPr="00813942">
        <w:rPr>
          <w:rFonts w:ascii="Times New Roman" w:hAnsi="Times New Roman" w:cs="Times New Roman"/>
          <w:b/>
          <w:bCs/>
          <w:color w:val="auto"/>
          <w:szCs w:val="22"/>
          <w:u w:val="single"/>
          <w:shd w:val="clear" w:color="auto" w:fill="FFFFFF"/>
        </w:rPr>
        <w:t>Procjena štete na višegodišnjim nasadima</w:t>
      </w:r>
    </w:p>
    <w:p w14:paraId="566B3CC2"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 xml:space="preserve">Šteta na višegodišnjim nasadima odnosi se na uništenje stabala i sadnica voćaka, maslina te trsova vinove loze. Iznos štete na višegodišnjim nasadima obračunava se umnoškom broja uništenih stabala, trsova i/ili sadnica s jedinstvenom cijenom kulture. </w:t>
      </w:r>
    </w:p>
    <w:p w14:paraId="6B06B5D7"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Šteta od prirodne nepogode na višegodišnjim nasadima prijavljuje se u Registru šteta na obrascu Prijava štete na višegodišnjim nasadima.</w:t>
      </w:r>
    </w:p>
    <w:p w14:paraId="7B7AF15D" w14:textId="77777777" w:rsidR="006B0BC4" w:rsidRPr="00813942" w:rsidRDefault="006B0BC4" w:rsidP="00841A3E">
      <w:pPr>
        <w:tabs>
          <w:tab w:val="left" w:pos="5130"/>
        </w:tabs>
        <w:spacing w:before="0"/>
        <w:rPr>
          <w:rFonts w:ascii="Times New Roman" w:hAnsi="Times New Roman" w:cs="Times New Roman"/>
          <w:b/>
          <w:bCs/>
          <w:color w:val="auto"/>
          <w:szCs w:val="22"/>
          <w:u w:val="single"/>
          <w:shd w:val="clear" w:color="auto" w:fill="FFFFFF"/>
        </w:rPr>
      </w:pPr>
      <w:r w:rsidRPr="00813942">
        <w:rPr>
          <w:rFonts w:ascii="Times New Roman" w:hAnsi="Times New Roman" w:cs="Times New Roman"/>
          <w:b/>
          <w:bCs/>
          <w:color w:val="auto"/>
          <w:szCs w:val="22"/>
          <w:u w:val="single"/>
          <w:shd w:val="clear" w:color="auto" w:fill="FFFFFF"/>
        </w:rPr>
        <w:t>Procjena štete na obrtnim sredstvima u poljoprivredi</w:t>
      </w:r>
    </w:p>
    <w:p w14:paraId="368A6B28"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U obrtna sredstva u poljoprivredi ubrajaju se sirovine, reprodukcijski materijal, poluproizvodi i nedovršeni proizvodi, gotovi proizvodi i tekuća poljoprivredna proizvodnja. Šteta je jednaka umnošku procijenjenih količina uništenih roba i jedinstvenih cijena. Šteta na obrtnim sredstvima procjenjuje se uvidom na mjestu nastanka štete, a obračunava po vrstama roba.</w:t>
      </w:r>
    </w:p>
    <w:p w14:paraId="773DA66F"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Šteta od prirodne nepogode na obrtnim sredstvima prijavljuje se u Registru šteta na obrascu Prijava štete na obrtnim sredstvima.</w:t>
      </w:r>
    </w:p>
    <w:p w14:paraId="1326E66A" w14:textId="77777777" w:rsidR="006B0BC4" w:rsidRPr="00813942" w:rsidRDefault="006B0BC4" w:rsidP="00841A3E">
      <w:pPr>
        <w:tabs>
          <w:tab w:val="left" w:pos="5130"/>
        </w:tabs>
        <w:spacing w:before="0"/>
        <w:rPr>
          <w:rFonts w:ascii="Times New Roman" w:hAnsi="Times New Roman" w:cs="Times New Roman"/>
          <w:b/>
          <w:bCs/>
          <w:color w:val="auto"/>
          <w:szCs w:val="22"/>
          <w:u w:val="single"/>
          <w:shd w:val="clear" w:color="auto" w:fill="FFFFFF"/>
        </w:rPr>
      </w:pPr>
      <w:r w:rsidRPr="00813942">
        <w:rPr>
          <w:rFonts w:ascii="Times New Roman" w:hAnsi="Times New Roman" w:cs="Times New Roman"/>
          <w:b/>
          <w:bCs/>
          <w:color w:val="auto"/>
          <w:szCs w:val="22"/>
          <w:u w:val="single"/>
          <w:shd w:val="clear" w:color="auto" w:fill="FFFFFF"/>
        </w:rPr>
        <w:t>Procjena štete u stočarstvu</w:t>
      </w:r>
    </w:p>
    <w:p w14:paraId="56622E2C" w14:textId="77777777" w:rsidR="006B0BC4" w:rsidRPr="00813942" w:rsidRDefault="006B0BC4" w:rsidP="00841A3E">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Šteta u stočarstvu procjenjuje se samo na uginulim životinjama.  Broj uginule stoke utvrđuje se po vrstama i kategorijama na način da se za svaku kategoriju stoke utvrđuje prosječna jedinična težina žive vage i važeća tržišna cijena po kilogramu žive vage. Šteta je jednaka umnošku broja komada, prosječne jedinične težine i jedinstvene cijene. Pri procjeni štete u pčelarstvu, procjenjuje se ukupan broj uginulih društava, te se primjenom jedinstvenih cijena utvrđuje šteta.</w:t>
      </w:r>
    </w:p>
    <w:p w14:paraId="0F923AA2" w14:textId="77777777" w:rsidR="006B0BC4" w:rsidRPr="00813942" w:rsidRDefault="006B0BC4" w:rsidP="00841A3E">
      <w:pPr>
        <w:tabs>
          <w:tab w:val="left" w:pos="5130"/>
        </w:tabs>
        <w:spacing w:before="0"/>
        <w:rPr>
          <w:rFonts w:ascii="Times New Roman" w:hAnsi="Times New Roman" w:cs="Times New Roman"/>
          <w:b/>
          <w:bCs/>
          <w:color w:val="auto"/>
          <w:szCs w:val="22"/>
          <w:u w:val="single"/>
          <w:shd w:val="clear" w:color="auto" w:fill="FFFFFF"/>
        </w:rPr>
      </w:pPr>
      <w:r w:rsidRPr="00813942">
        <w:rPr>
          <w:rFonts w:ascii="Times New Roman" w:hAnsi="Times New Roman" w:cs="Times New Roman"/>
          <w:b/>
          <w:bCs/>
          <w:color w:val="auto"/>
          <w:szCs w:val="22"/>
          <w:u w:val="single"/>
          <w:shd w:val="clear" w:color="auto" w:fill="FFFFFF"/>
        </w:rPr>
        <w:lastRenderedPageBreak/>
        <w:t>Procjena štete na divljači</w:t>
      </w:r>
    </w:p>
    <w:p w14:paraId="77E01ADC" w14:textId="77777777" w:rsidR="006B0BC4" w:rsidRPr="00813942" w:rsidRDefault="006B0BC4" w:rsidP="006B0BC4">
      <w:pPr>
        <w:tabs>
          <w:tab w:val="left" w:pos="5130"/>
        </w:tabs>
        <w:spacing w:before="0"/>
        <w:rPr>
          <w:rFonts w:ascii="Times New Roman" w:hAnsi="Times New Roman" w:cs="Times New Roman"/>
          <w:color w:val="231F20"/>
          <w:shd w:val="clear" w:color="auto" w:fill="FFFFFF"/>
        </w:rPr>
      </w:pPr>
      <w:r w:rsidRPr="00813942">
        <w:rPr>
          <w:rFonts w:ascii="Times New Roman" w:hAnsi="Times New Roman" w:cs="Times New Roman"/>
          <w:color w:val="231F20"/>
          <w:shd w:val="clear" w:color="auto" w:fill="FFFFFF"/>
        </w:rPr>
        <w:t>Štete se za uništenu divljač obračunavaju na način da se procijeni broj uginule divljači po vrstama te pomnoži s jedinstvenom cijenom.</w:t>
      </w:r>
    </w:p>
    <w:p w14:paraId="6B736B19" w14:textId="77777777" w:rsidR="006B0BC4" w:rsidRDefault="006B0BC4" w:rsidP="006B0BC4">
      <w:pPr>
        <w:tabs>
          <w:tab w:val="left" w:pos="5130"/>
        </w:tabs>
        <w:spacing w:before="0"/>
        <w:rPr>
          <w:rFonts w:ascii="Times New Roman" w:hAnsi="Times New Roman" w:cs="Times New Roman"/>
          <w:i/>
          <w:iCs/>
          <w:color w:val="231F20"/>
          <w:shd w:val="clear" w:color="auto" w:fill="FFFFFF"/>
        </w:rPr>
      </w:pPr>
      <w:r w:rsidRPr="00813942">
        <w:rPr>
          <w:rFonts w:ascii="Times New Roman" w:hAnsi="Times New Roman" w:cs="Times New Roman"/>
          <w:i/>
          <w:iCs/>
          <w:color w:val="231F20"/>
          <w:shd w:val="clear" w:color="auto" w:fill="FFFFFF"/>
        </w:rPr>
        <w:t xml:space="preserve">Prvu procjenu štete oštećenik dostavlja </w:t>
      </w:r>
      <w:r w:rsidR="001719BD">
        <w:rPr>
          <w:rFonts w:ascii="Times New Roman" w:hAnsi="Times New Roman" w:cs="Times New Roman"/>
          <w:i/>
          <w:iCs/>
          <w:color w:val="231F20"/>
          <w:shd w:val="clear" w:color="auto" w:fill="FFFFFF"/>
        </w:rPr>
        <w:t>Gradskom</w:t>
      </w:r>
      <w:r w:rsidRPr="00813942">
        <w:rPr>
          <w:rFonts w:ascii="Times New Roman" w:hAnsi="Times New Roman" w:cs="Times New Roman"/>
          <w:i/>
          <w:iCs/>
          <w:color w:val="231F20"/>
          <w:shd w:val="clear" w:color="auto" w:fill="FFFFFF"/>
        </w:rPr>
        <w:t xml:space="preserve"> povjerenstvu na propisanom obrascu PN (Prilog 1).</w:t>
      </w:r>
    </w:p>
    <w:p w14:paraId="45E07D9E" w14:textId="77777777" w:rsidR="00CB6D68" w:rsidRDefault="00CB6D68" w:rsidP="00CB6D68">
      <w:pPr>
        <w:rPr>
          <w:rFonts w:ascii="Times New Roman" w:hAnsi="Times New Roman" w:cs="Times New Roman"/>
        </w:rPr>
      </w:pPr>
      <w:r w:rsidRPr="00CB6D68">
        <w:rPr>
          <w:rFonts w:ascii="Times New Roman" w:hAnsi="Times New Roman" w:cs="Times New Roman"/>
        </w:rPr>
        <w:t xml:space="preserve">Zbog smanjenja kontakta, a u skladu sa tehničkim mogućnostima, prijaviteljima štete potrebno je omogućiti podnošenje prijave elektroničkim poštom. </w:t>
      </w:r>
    </w:p>
    <w:p w14:paraId="503FE0A7" w14:textId="77777777" w:rsidR="00CB6D68" w:rsidRPr="00CB6D68" w:rsidRDefault="00CB6D68" w:rsidP="00CB6D68">
      <w:pPr>
        <w:rPr>
          <w:rFonts w:ascii="Times New Roman" w:hAnsi="Times New Roman" w:cs="Times New Roman"/>
        </w:rPr>
      </w:pPr>
      <w:r w:rsidRPr="00CB6D68">
        <w:rPr>
          <w:rFonts w:ascii="Times New Roman" w:hAnsi="Times New Roman" w:cs="Times New Roman"/>
        </w:rPr>
        <w:t xml:space="preserve">U navedenu svrhu potrebno je objaviti službeni obrazac i primjerak popunjenog obrasca na službenim web stranicama </w:t>
      </w:r>
      <w:r w:rsidR="00360EF0">
        <w:rPr>
          <w:rFonts w:ascii="Times New Roman" w:hAnsi="Times New Roman" w:cs="Times New Roman"/>
        </w:rPr>
        <w:t>Grada</w:t>
      </w:r>
      <w:r w:rsidRPr="00CB6D68">
        <w:rPr>
          <w:rFonts w:ascii="Times New Roman" w:hAnsi="Times New Roman" w:cs="Times New Roman"/>
        </w:rPr>
        <w:t xml:space="preserve"> (Obrazac – Prilog 1), kao i elektroničku adresu na koju mogu podnijeti prijavu. Za osobe koje ne mogu podnijeti prijavu elektroničkim putem i dalje treba postojati mogućnost prijave štete pisanim putem.</w:t>
      </w:r>
    </w:p>
    <w:p w14:paraId="3D9A40BB" w14:textId="77777777" w:rsidR="00D00F01" w:rsidRPr="00813942" w:rsidRDefault="00D00F01" w:rsidP="003F43EA">
      <w:pPr>
        <w:pStyle w:val="Naslov3"/>
      </w:pPr>
      <w:bookmarkStart w:id="18" w:name="_Toc178676026"/>
      <w:r w:rsidRPr="00813942">
        <w:t>Konačna procjena štete</w:t>
      </w:r>
      <w:bookmarkEnd w:id="18"/>
    </w:p>
    <w:p w14:paraId="61B22C82" w14:textId="77777777" w:rsidR="00F64803" w:rsidRPr="00813942" w:rsidRDefault="00D00F01" w:rsidP="00141E9A">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color w:val="231F20"/>
        </w:rPr>
        <w:t>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na procjena štete predstavlja procijenjenu vrijednost nastale štete uzrokovane prirodnom nepogodom na imovini oštećenika izra</w:t>
      </w:r>
      <w:r w:rsidR="00A60BF5" w:rsidRPr="00813942">
        <w:rPr>
          <w:rFonts w:ascii="Times New Roman" w:hAnsi="Times New Roman" w:cs="Times New Roman"/>
          <w:bCs/>
          <w:color w:val="231F20"/>
        </w:rPr>
        <w:t>ž</w:t>
      </w:r>
      <w:r w:rsidRPr="00813942">
        <w:rPr>
          <w:rFonts w:ascii="Times New Roman" w:hAnsi="Times New Roman" w:cs="Times New Roman"/>
          <w:bCs/>
          <w:color w:val="231F20"/>
        </w:rPr>
        <w:t>ene u nov</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 xml:space="preserve">anoj vrijednosti na temelju prijave i procjene štete. </w:t>
      </w:r>
    </w:p>
    <w:p w14:paraId="0B626A9F" w14:textId="77777777" w:rsidR="00A60BF5" w:rsidRPr="00813942" w:rsidRDefault="00D00F01" w:rsidP="00141E9A">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color w:val="231F20"/>
        </w:rPr>
        <w:t>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nu procjenu štete utvr</w:t>
      </w:r>
      <w:r w:rsidR="00A60BF5" w:rsidRPr="00813942">
        <w:rPr>
          <w:rFonts w:ascii="Times New Roman" w:hAnsi="Times New Roman" w:cs="Times New Roman"/>
          <w:bCs/>
          <w:color w:val="231F20"/>
        </w:rPr>
        <w:t>đ</w:t>
      </w:r>
      <w:r w:rsidRPr="00813942">
        <w:rPr>
          <w:rFonts w:ascii="Times New Roman" w:hAnsi="Times New Roman" w:cs="Times New Roman"/>
          <w:bCs/>
          <w:color w:val="231F20"/>
        </w:rPr>
        <w:t xml:space="preserve">uje </w:t>
      </w:r>
      <w:r w:rsidR="001719BD">
        <w:rPr>
          <w:rFonts w:ascii="Times New Roman" w:hAnsi="Times New Roman" w:cs="Times New Roman"/>
          <w:bCs/>
          <w:color w:val="231F20"/>
        </w:rPr>
        <w:t>Gradsko</w:t>
      </w:r>
      <w:r w:rsidRPr="00813942">
        <w:rPr>
          <w:rFonts w:ascii="Times New Roman" w:hAnsi="Times New Roman" w:cs="Times New Roman"/>
          <w:bCs/>
          <w:color w:val="231F20"/>
        </w:rPr>
        <w:t xml:space="preserve"> povjerenstvo na temelju izvršenog uvida u nastalu štetu na temelju prijave oštećenika. Tijekom procjene i utvr</w:t>
      </w:r>
      <w:r w:rsidR="00A60BF5" w:rsidRPr="00813942">
        <w:rPr>
          <w:rFonts w:ascii="Times New Roman" w:hAnsi="Times New Roman" w:cs="Times New Roman"/>
          <w:bCs/>
          <w:color w:val="231F20"/>
        </w:rPr>
        <w:t>đ</w:t>
      </w:r>
      <w:r w:rsidRPr="00813942">
        <w:rPr>
          <w:rFonts w:ascii="Times New Roman" w:hAnsi="Times New Roman" w:cs="Times New Roman"/>
          <w:bCs/>
          <w:color w:val="231F20"/>
        </w:rPr>
        <w:t>ivanja 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ne procjene štete od prirodnih nepogoda posebno se utvr</w:t>
      </w:r>
      <w:r w:rsidR="00A60BF5" w:rsidRPr="00813942">
        <w:rPr>
          <w:rFonts w:ascii="Times New Roman" w:hAnsi="Times New Roman" w:cs="Times New Roman"/>
          <w:bCs/>
          <w:color w:val="231F20"/>
        </w:rPr>
        <w:t>đ</w:t>
      </w:r>
      <w:r w:rsidRPr="00813942">
        <w:rPr>
          <w:rFonts w:ascii="Times New Roman" w:hAnsi="Times New Roman" w:cs="Times New Roman"/>
          <w:bCs/>
          <w:color w:val="231F20"/>
        </w:rPr>
        <w:t>uju:</w:t>
      </w:r>
    </w:p>
    <w:p w14:paraId="59A0FEBF" w14:textId="77777777" w:rsidR="00A60BF5"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stradanja stanovništva</w:t>
      </w:r>
      <w:r w:rsidR="009272FA" w:rsidRPr="00813942">
        <w:rPr>
          <w:rFonts w:ascii="Times New Roman" w:hAnsi="Times New Roman" w:cs="Times New Roman"/>
        </w:rPr>
        <w:t>,</w:t>
      </w:r>
    </w:p>
    <w:p w14:paraId="1059CCF1" w14:textId="77777777" w:rsidR="00A60BF5"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opseg štete na imovini</w:t>
      </w:r>
      <w:r w:rsidR="009272FA" w:rsidRPr="00813942">
        <w:rPr>
          <w:rFonts w:ascii="Times New Roman" w:hAnsi="Times New Roman" w:cs="Times New Roman"/>
        </w:rPr>
        <w:t>,</w:t>
      </w:r>
    </w:p>
    <w:p w14:paraId="6017EE13" w14:textId="77777777" w:rsidR="00A60BF5"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opseg štete koja je nastala zbog prekida proizvodnje, prekida rada ili poremećaja u neproizvodnim djelatnostima ili umanjenog prinosa u poljoprivredi</w:t>
      </w:r>
      <w:r w:rsidR="009272FA" w:rsidRPr="00813942">
        <w:rPr>
          <w:rFonts w:ascii="Times New Roman" w:hAnsi="Times New Roman" w:cs="Times New Roman"/>
        </w:rPr>
        <w:t xml:space="preserve"> ili</w:t>
      </w:r>
      <w:r w:rsidRPr="00813942">
        <w:rPr>
          <w:rFonts w:ascii="Times New Roman" w:hAnsi="Times New Roman" w:cs="Times New Roman"/>
        </w:rPr>
        <w:t xml:space="preserve"> šumarstvu</w:t>
      </w:r>
      <w:r w:rsidR="009272FA" w:rsidRPr="00813942">
        <w:rPr>
          <w:rFonts w:ascii="Times New Roman" w:hAnsi="Times New Roman" w:cs="Times New Roman"/>
        </w:rPr>
        <w:t>,</w:t>
      </w:r>
    </w:p>
    <w:p w14:paraId="11153568" w14:textId="77777777" w:rsidR="00A60BF5"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iznos troškova za ubla</w:t>
      </w:r>
      <w:r w:rsidR="00A60BF5" w:rsidRPr="00813942">
        <w:rPr>
          <w:rFonts w:ascii="Times New Roman" w:hAnsi="Times New Roman" w:cs="Times New Roman"/>
        </w:rPr>
        <w:t>ž</w:t>
      </w:r>
      <w:r w:rsidRPr="00813942">
        <w:rPr>
          <w:rFonts w:ascii="Times New Roman" w:hAnsi="Times New Roman" w:cs="Times New Roman"/>
        </w:rPr>
        <w:t>avanje i djelomi</w:t>
      </w:r>
      <w:r w:rsidR="00A60BF5" w:rsidRPr="00813942">
        <w:rPr>
          <w:rFonts w:ascii="Times New Roman" w:hAnsi="Times New Roman" w:cs="Times New Roman"/>
        </w:rPr>
        <w:t>č</w:t>
      </w:r>
      <w:r w:rsidRPr="00813942">
        <w:rPr>
          <w:rFonts w:ascii="Times New Roman" w:hAnsi="Times New Roman" w:cs="Times New Roman"/>
        </w:rPr>
        <w:t>no uklanjanje izravnih posljedica prirodnih nepogoda</w:t>
      </w:r>
      <w:r w:rsidR="00F64803" w:rsidRPr="00813942">
        <w:rPr>
          <w:rFonts w:ascii="Times New Roman" w:hAnsi="Times New Roman" w:cs="Times New Roman"/>
        </w:rPr>
        <w:t>,</w:t>
      </w:r>
    </w:p>
    <w:p w14:paraId="75AE9CD6" w14:textId="77777777" w:rsidR="00A60BF5"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 xml:space="preserve">opseg osiguranja imovine i </w:t>
      </w:r>
      <w:r w:rsidR="00A60BF5" w:rsidRPr="00813942">
        <w:rPr>
          <w:rFonts w:ascii="Times New Roman" w:hAnsi="Times New Roman" w:cs="Times New Roman"/>
        </w:rPr>
        <w:t>ž</w:t>
      </w:r>
      <w:r w:rsidRPr="00813942">
        <w:rPr>
          <w:rFonts w:ascii="Times New Roman" w:hAnsi="Times New Roman" w:cs="Times New Roman"/>
        </w:rPr>
        <w:t>ivota kod osiguravatelja</w:t>
      </w:r>
      <w:r w:rsidR="00F64803" w:rsidRPr="00813942">
        <w:rPr>
          <w:rFonts w:ascii="Times New Roman" w:hAnsi="Times New Roman" w:cs="Times New Roman"/>
        </w:rPr>
        <w:t>,</w:t>
      </w:r>
    </w:p>
    <w:p w14:paraId="46C3B793" w14:textId="77777777" w:rsidR="00D00F01"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vlastite mogućnosti oštećenika glede uklanjanja posljedica štete</w:t>
      </w:r>
      <w:r w:rsidR="00F64803" w:rsidRPr="00813942">
        <w:rPr>
          <w:rFonts w:ascii="Times New Roman" w:hAnsi="Times New Roman" w:cs="Times New Roman"/>
        </w:rPr>
        <w:t>.</w:t>
      </w:r>
      <w:r w:rsidRPr="00813942">
        <w:rPr>
          <w:rFonts w:ascii="Times New Roman" w:hAnsi="Times New Roman" w:cs="Times New Roman"/>
        </w:rPr>
        <w:t xml:space="preserve"> </w:t>
      </w:r>
    </w:p>
    <w:p w14:paraId="5D6669BA" w14:textId="77777777" w:rsidR="00A60BF5" w:rsidRPr="00813942" w:rsidRDefault="00D00F01" w:rsidP="00141E9A">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color w:val="231F20"/>
        </w:rPr>
        <w:t>Prijava 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ne procjene štete sadr</w:t>
      </w:r>
      <w:r w:rsidR="00A60BF5" w:rsidRPr="00813942">
        <w:rPr>
          <w:rFonts w:ascii="Times New Roman" w:hAnsi="Times New Roman" w:cs="Times New Roman"/>
          <w:bCs/>
          <w:color w:val="231F20"/>
        </w:rPr>
        <w:t>ž</w:t>
      </w:r>
      <w:r w:rsidRPr="00813942">
        <w:rPr>
          <w:rFonts w:ascii="Times New Roman" w:hAnsi="Times New Roman" w:cs="Times New Roman"/>
          <w:bCs/>
          <w:color w:val="231F20"/>
        </w:rPr>
        <w:t xml:space="preserve">ava: </w:t>
      </w:r>
    </w:p>
    <w:p w14:paraId="3CF2F0EB" w14:textId="77777777" w:rsidR="00A60BF5"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odluku o proglašenju prirodne nepogode s obrazlo</w:t>
      </w:r>
      <w:r w:rsidR="00A60BF5" w:rsidRPr="00813942">
        <w:rPr>
          <w:rFonts w:ascii="Times New Roman" w:hAnsi="Times New Roman" w:cs="Times New Roman"/>
        </w:rPr>
        <w:t>ž</w:t>
      </w:r>
      <w:r w:rsidRPr="00813942">
        <w:rPr>
          <w:rFonts w:ascii="Times New Roman" w:hAnsi="Times New Roman" w:cs="Times New Roman"/>
        </w:rPr>
        <w:t>enjem</w:t>
      </w:r>
      <w:r w:rsidR="009272FA" w:rsidRPr="00813942">
        <w:rPr>
          <w:rFonts w:ascii="Times New Roman" w:hAnsi="Times New Roman" w:cs="Times New Roman"/>
        </w:rPr>
        <w:t>,</w:t>
      </w:r>
    </w:p>
    <w:p w14:paraId="4F1133DF" w14:textId="77777777" w:rsidR="00A60BF5"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podatke o dokumentaciji vlasništva imovine i njihovoj vrsti</w:t>
      </w:r>
      <w:r w:rsidR="009272FA" w:rsidRPr="00813942">
        <w:rPr>
          <w:rFonts w:ascii="Times New Roman" w:hAnsi="Times New Roman" w:cs="Times New Roman"/>
        </w:rPr>
        <w:t>,</w:t>
      </w:r>
    </w:p>
    <w:p w14:paraId="61FFDD4F" w14:textId="77777777" w:rsidR="00A60BF5"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podatke o vremenu i podru</w:t>
      </w:r>
      <w:r w:rsidR="00A60BF5" w:rsidRPr="00813942">
        <w:rPr>
          <w:rFonts w:ascii="Times New Roman" w:hAnsi="Times New Roman" w:cs="Times New Roman"/>
        </w:rPr>
        <w:t>č</w:t>
      </w:r>
      <w:r w:rsidRPr="00813942">
        <w:rPr>
          <w:rFonts w:ascii="Times New Roman" w:hAnsi="Times New Roman" w:cs="Times New Roman"/>
        </w:rPr>
        <w:t>ju nastanka prirodne nepogode</w:t>
      </w:r>
      <w:r w:rsidR="009272FA" w:rsidRPr="00813942">
        <w:rPr>
          <w:rFonts w:ascii="Times New Roman" w:hAnsi="Times New Roman" w:cs="Times New Roman"/>
        </w:rPr>
        <w:t>,</w:t>
      </w:r>
    </w:p>
    <w:p w14:paraId="2FD9FDBC" w14:textId="77777777" w:rsidR="00A60BF5"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podatke o uzroku i opsegu štet</w:t>
      </w:r>
      <w:r w:rsidR="00A60BF5" w:rsidRPr="00813942">
        <w:rPr>
          <w:rFonts w:ascii="Times New Roman" w:hAnsi="Times New Roman" w:cs="Times New Roman"/>
        </w:rPr>
        <w:t>e</w:t>
      </w:r>
      <w:r w:rsidR="009272FA" w:rsidRPr="00813942">
        <w:rPr>
          <w:rFonts w:ascii="Times New Roman" w:hAnsi="Times New Roman" w:cs="Times New Roman"/>
        </w:rPr>
        <w:t>,</w:t>
      </w:r>
    </w:p>
    <w:p w14:paraId="58E7ED90" w14:textId="77777777" w:rsidR="00A60BF5"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 xml:space="preserve">podatke o posljedicama prirodne nepogode za javni i gospodarski </w:t>
      </w:r>
      <w:r w:rsidR="00A60BF5" w:rsidRPr="00813942">
        <w:rPr>
          <w:rFonts w:ascii="Times New Roman" w:hAnsi="Times New Roman" w:cs="Times New Roman"/>
        </w:rPr>
        <w:t>ž</w:t>
      </w:r>
      <w:r w:rsidRPr="00813942">
        <w:rPr>
          <w:rFonts w:ascii="Times New Roman" w:hAnsi="Times New Roman" w:cs="Times New Roman"/>
        </w:rPr>
        <w:t>ivot</w:t>
      </w:r>
      <w:r w:rsidR="001719BD">
        <w:rPr>
          <w:rFonts w:ascii="Times New Roman" w:hAnsi="Times New Roman" w:cs="Times New Roman"/>
        </w:rPr>
        <w:t xml:space="preserve"> Grada</w:t>
      </w:r>
      <w:r w:rsidR="009272FA" w:rsidRPr="00813942">
        <w:rPr>
          <w:rFonts w:ascii="Times New Roman" w:hAnsi="Times New Roman" w:cs="Times New Roman"/>
        </w:rPr>
        <w:t>,</w:t>
      </w:r>
    </w:p>
    <w:p w14:paraId="5491861A" w14:textId="77777777" w:rsidR="00D00F01" w:rsidRPr="00813942" w:rsidRDefault="00D00F01">
      <w:pPr>
        <w:pStyle w:val="Odlomakpopisa"/>
        <w:numPr>
          <w:ilvl w:val="0"/>
          <w:numId w:val="4"/>
        </w:numPr>
        <w:tabs>
          <w:tab w:val="left" w:pos="5130"/>
        </w:tabs>
        <w:spacing w:after="120" w:line="276" w:lineRule="auto"/>
        <w:jc w:val="both"/>
        <w:rPr>
          <w:rFonts w:ascii="Times New Roman" w:hAnsi="Times New Roman" w:cs="Times New Roman"/>
        </w:rPr>
      </w:pPr>
      <w:r w:rsidRPr="00813942">
        <w:rPr>
          <w:rFonts w:ascii="Times New Roman" w:hAnsi="Times New Roman" w:cs="Times New Roman"/>
        </w:rPr>
        <w:t>ostale statisti</w:t>
      </w:r>
      <w:r w:rsidR="00A60BF5" w:rsidRPr="00813942">
        <w:rPr>
          <w:rFonts w:ascii="Times New Roman" w:hAnsi="Times New Roman" w:cs="Times New Roman"/>
        </w:rPr>
        <w:t>č</w:t>
      </w:r>
      <w:r w:rsidRPr="00813942">
        <w:rPr>
          <w:rFonts w:ascii="Times New Roman" w:hAnsi="Times New Roman" w:cs="Times New Roman"/>
        </w:rPr>
        <w:t>ke i vrijednosne podatke</w:t>
      </w:r>
      <w:r w:rsidR="009272FA" w:rsidRPr="00813942">
        <w:rPr>
          <w:rFonts w:ascii="Times New Roman" w:hAnsi="Times New Roman" w:cs="Times New Roman"/>
        </w:rPr>
        <w:t>.</w:t>
      </w:r>
    </w:p>
    <w:p w14:paraId="6DD276A6" w14:textId="77777777" w:rsidR="009272FA" w:rsidRPr="00813942" w:rsidRDefault="009272FA" w:rsidP="009272FA">
      <w:pPr>
        <w:pStyle w:val="Odlomakpopisa"/>
        <w:tabs>
          <w:tab w:val="left" w:pos="5130"/>
        </w:tabs>
        <w:spacing w:before="0" w:line="276" w:lineRule="auto"/>
        <w:ind w:left="720"/>
        <w:jc w:val="both"/>
        <w:rPr>
          <w:rFonts w:ascii="Times New Roman" w:hAnsi="Times New Roman" w:cs="Times New Roman"/>
        </w:rPr>
      </w:pPr>
    </w:p>
    <w:p w14:paraId="3E1EAB07" w14:textId="77777777" w:rsidR="00141E9A" w:rsidRPr="00813942" w:rsidRDefault="00D00F01" w:rsidP="00FB390A">
      <w:pPr>
        <w:tabs>
          <w:tab w:val="left" w:pos="5130"/>
        </w:tabs>
        <w:spacing w:before="0"/>
        <w:rPr>
          <w:rFonts w:ascii="Times New Roman" w:hAnsi="Times New Roman" w:cs="Times New Roman"/>
          <w:bCs/>
          <w:color w:val="231F20"/>
        </w:rPr>
      </w:pPr>
      <w:r w:rsidRPr="00813942">
        <w:rPr>
          <w:rFonts w:ascii="Times New Roman" w:hAnsi="Times New Roman" w:cs="Times New Roman"/>
          <w:bCs/>
          <w:color w:val="231F20"/>
        </w:rPr>
        <w:t>Prijavu 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 xml:space="preserve">ne štete </w:t>
      </w:r>
      <w:r w:rsidR="001719BD">
        <w:rPr>
          <w:rFonts w:ascii="Times New Roman" w:hAnsi="Times New Roman" w:cs="Times New Roman"/>
          <w:bCs/>
          <w:color w:val="231F20"/>
        </w:rPr>
        <w:t>Gradsko</w:t>
      </w:r>
      <w:r w:rsidRPr="00813942">
        <w:rPr>
          <w:rFonts w:ascii="Times New Roman" w:hAnsi="Times New Roman" w:cs="Times New Roman"/>
          <w:bCs/>
          <w:color w:val="231F20"/>
        </w:rPr>
        <w:t xml:space="preserve"> povjerenstvo unosi u Registar šteta sukladno rokovima iz stavaka 4. i 6. </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 xml:space="preserve">lanka 28. Zakona. </w:t>
      </w:r>
    </w:p>
    <w:p w14:paraId="3993F499" w14:textId="77777777" w:rsidR="00141E9A" w:rsidRPr="00813942" w:rsidRDefault="00A60BF5" w:rsidP="00FB390A">
      <w:pPr>
        <w:tabs>
          <w:tab w:val="left" w:pos="5130"/>
        </w:tabs>
        <w:spacing w:before="0"/>
        <w:rPr>
          <w:rFonts w:ascii="Times New Roman" w:hAnsi="Times New Roman" w:cs="Times New Roman"/>
          <w:bCs/>
          <w:color w:val="231F20"/>
        </w:rPr>
      </w:pPr>
      <w:r w:rsidRPr="00813942">
        <w:rPr>
          <w:rFonts w:ascii="Times New Roman" w:hAnsi="Times New Roman" w:cs="Times New Roman"/>
          <w:bCs/>
          <w:color w:val="231F20"/>
        </w:rPr>
        <w:t>Ž</w:t>
      </w:r>
      <w:r w:rsidR="00D00F01" w:rsidRPr="00813942">
        <w:rPr>
          <w:rFonts w:ascii="Times New Roman" w:hAnsi="Times New Roman" w:cs="Times New Roman"/>
          <w:bCs/>
          <w:color w:val="231F20"/>
        </w:rPr>
        <w:t>upanijsko povjerenstvo potom prijavljene kona</w:t>
      </w:r>
      <w:r w:rsidRPr="00813942">
        <w:rPr>
          <w:rFonts w:ascii="Times New Roman" w:hAnsi="Times New Roman" w:cs="Times New Roman"/>
          <w:bCs/>
          <w:color w:val="231F20"/>
        </w:rPr>
        <w:t>č</w:t>
      </w:r>
      <w:r w:rsidR="00D00F01" w:rsidRPr="00813942">
        <w:rPr>
          <w:rFonts w:ascii="Times New Roman" w:hAnsi="Times New Roman" w:cs="Times New Roman"/>
          <w:bCs/>
          <w:color w:val="231F20"/>
        </w:rPr>
        <w:t>ne procjene štete dostavlja Dr</w:t>
      </w:r>
      <w:r w:rsidRPr="00813942">
        <w:rPr>
          <w:rFonts w:ascii="Times New Roman" w:hAnsi="Times New Roman" w:cs="Times New Roman"/>
          <w:bCs/>
          <w:color w:val="231F20"/>
        </w:rPr>
        <w:t>ž</w:t>
      </w:r>
      <w:r w:rsidR="00D00F01" w:rsidRPr="00813942">
        <w:rPr>
          <w:rFonts w:ascii="Times New Roman" w:hAnsi="Times New Roman" w:cs="Times New Roman"/>
          <w:bCs/>
          <w:color w:val="231F20"/>
        </w:rPr>
        <w:t>avnom povjerenstvu i nadle</w:t>
      </w:r>
      <w:r w:rsidRPr="00813942">
        <w:rPr>
          <w:rFonts w:ascii="Times New Roman" w:hAnsi="Times New Roman" w:cs="Times New Roman"/>
          <w:bCs/>
          <w:color w:val="231F20"/>
        </w:rPr>
        <w:t>ž</w:t>
      </w:r>
      <w:r w:rsidR="00D00F01" w:rsidRPr="00813942">
        <w:rPr>
          <w:rFonts w:ascii="Times New Roman" w:hAnsi="Times New Roman" w:cs="Times New Roman"/>
          <w:bCs/>
          <w:color w:val="231F20"/>
        </w:rPr>
        <w:t xml:space="preserve">nim ministarstvima iz </w:t>
      </w:r>
      <w:r w:rsidRPr="00813942">
        <w:rPr>
          <w:rFonts w:ascii="Times New Roman" w:hAnsi="Times New Roman" w:cs="Times New Roman"/>
          <w:bCs/>
          <w:color w:val="231F20"/>
        </w:rPr>
        <w:t>č</w:t>
      </w:r>
      <w:r w:rsidR="00D00F01" w:rsidRPr="00813942">
        <w:rPr>
          <w:rFonts w:ascii="Times New Roman" w:hAnsi="Times New Roman" w:cs="Times New Roman"/>
          <w:bCs/>
          <w:color w:val="231F20"/>
        </w:rPr>
        <w:t>lanka 5. Zakona (ministarstva nadle</w:t>
      </w:r>
      <w:r w:rsidRPr="00813942">
        <w:rPr>
          <w:rFonts w:ascii="Times New Roman" w:hAnsi="Times New Roman" w:cs="Times New Roman"/>
          <w:bCs/>
          <w:color w:val="231F20"/>
        </w:rPr>
        <w:t>ž</w:t>
      </w:r>
      <w:r w:rsidR="00D00F01" w:rsidRPr="00813942">
        <w:rPr>
          <w:rFonts w:ascii="Times New Roman" w:hAnsi="Times New Roman" w:cs="Times New Roman"/>
          <w:bCs/>
          <w:color w:val="231F20"/>
        </w:rPr>
        <w:t>na za financije; poljoprivredu; šumarstvo i ribarstvo; gospodarstvo; graditeljstvo i prostorno ure</w:t>
      </w:r>
      <w:r w:rsidRPr="00813942">
        <w:rPr>
          <w:rFonts w:ascii="Times New Roman" w:hAnsi="Times New Roman" w:cs="Times New Roman"/>
          <w:bCs/>
          <w:color w:val="231F20"/>
        </w:rPr>
        <w:t>đ</w:t>
      </w:r>
      <w:r w:rsidR="00D00F01" w:rsidRPr="00813942">
        <w:rPr>
          <w:rFonts w:ascii="Times New Roman" w:hAnsi="Times New Roman" w:cs="Times New Roman"/>
          <w:bCs/>
          <w:color w:val="231F20"/>
        </w:rPr>
        <w:t xml:space="preserve">enje; zaštitu okoliša i energetiku; more, promet i infrastrukturu) u roku od 60 dana od dana donošenja Odluke o proglašenju prirodne nepogode putem Registra šteta. </w:t>
      </w:r>
    </w:p>
    <w:p w14:paraId="7C1B6F3D" w14:textId="77777777" w:rsidR="00141E9A" w:rsidRPr="00813942" w:rsidRDefault="00D00F01" w:rsidP="00FB390A">
      <w:pPr>
        <w:tabs>
          <w:tab w:val="left" w:pos="5130"/>
        </w:tabs>
        <w:spacing w:before="0"/>
        <w:rPr>
          <w:rFonts w:ascii="Times New Roman" w:hAnsi="Times New Roman" w:cs="Times New Roman"/>
          <w:bCs/>
          <w:color w:val="231F20"/>
        </w:rPr>
      </w:pPr>
      <w:r w:rsidRPr="00813942">
        <w:rPr>
          <w:rFonts w:ascii="Times New Roman" w:hAnsi="Times New Roman" w:cs="Times New Roman"/>
          <w:bCs/>
          <w:color w:val="231F20"/>
        </w:rPr>
        <w:t>Prilikom 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 xml:space="preserve">ne procjene štete </w:t>
      </w:r>
      <w:r w:rsidR="00C30F6F" w:rsidRPr="00813942">
        <w:rPr>
          <w:rFonts w:ascii="Times New Roman" w:hAnsi="Times New Roman" w:cs="Times New Roman"/>
          <w:bCs/>
          <w:color w:val="231F20"/>
        </w:rPr>
        <w:t>Ž</w:t>
      </w:r>
      <w:r w:rsidR="00A60BF5" w:rsidRPr="00813942">
        <w:rPr>
          <w:rFonts w:ascii="Times New Roman" w:hAnsi="Times New Roman" w:cs="Times New Roman"/>
          <w:bCs/>
          <w:color w:val="231F20"/>
        </w:rPr>
        <w:t>u</w:t>
      </w:r>
      <w:r w:rsidRPr="00813942">
        <w:rPr>
          <w:rFonts w:ascii="Times New Roman" w:hAnsi="Times New Roman" w:cs="Times New Roman"/>
          <w:bCs/>
          <w:color w:val="231F20"/>
        </w:rPr>
        <w:t>panijsko povjerenstvo prihvaća isklju</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 xml:space="preserve">ivo procjene koje je obavilo </w:t>
      </w:r>
      <w:r w:rsidR="001719BD">
        <w:rPr>
          <w:rFonts w:ascii="Times New Roman" w:hAnsi="Times New Roman" w:cs="Times New Roman"/>
          <w:bCs/>
          <w:color w:val="231F20"/>
        </w:rPr>
        <w:t>Gradsko</w:t>
      </w:r>
      <w:r w:rsidR="004A350B" w:rsidRPr="00813942">
        <w:rPr>
          <w:rFonts w:ascii="Times New Roman" w:hAnsi="Times New Roman" w:cs="Times New Roman"/>
          <w:bCs/>
          <w:color w:val="231F20"/>
        </w:rPr>
        <w:t xml:space="preserve"> </w:t>
      </w:r>
      <w:r w:rsidRPr="00813942">
        <w:rPr>
          <w:rFonts w:ascii="Times New Roman" w:hAnsi="Times New Roman" w:cs="Times New Roman"/>
          <w:bCs/>
          <w:color w:val="231F20"/>
        </w:rPr>
        <w:t>povjerenstvo. Potvrdu 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ne procjene štete obavljaju nadle</w:t>
      </w:r>
      <w:r w:rsidR="00A60BF5" w:rsidRPr="00813942">
        <w:rPr>
          <w:rFonts w:ascii="Times New Roman" w:hAnsi="Times New Roman" w:cs="Times New Roman"/>
          <w:bCs/>
          <w:color w:val="231F20"/>
        </w:rPr>
        <w:t>ž</w:t>
      </w:r>
      <w:r w:rsidRPr="00813942">
        <w:rPr>
          <w:rFonts w:ascii="Times New Roman" w:hAnsi="Times New Roman" w:cs="Times New Roman"/>
          <w:bCs/>
          <w:color w:val="231F20"/>
        </w:rPr>
        <w:t xml:space="preserve">na ministarstva </w:t>
      </w:r>
      <w:r w:rsidR="00F64803" w:rsidRPr="00813942">
        <w:rPr>
          <w:rFonts w:ascii="Times New Roman" w:hAnsi="Times New Roman" w:cs="Times New Roman"/>
          <w:bCs/>
          <w:color w:val="231F20"/>
        </w:rPr>
        <w:t>(ministarstva nadležna za financije; poljoprivredu; šumarstvo i ribarstvo; gospodarstvo; graditeljstvo i prostorno uređenje; zaštitu okoliša i energetiku; more, promet i infrastrukturu)</w:t>
      </w:r>
      <w:r w:rsidRPr="00813942">
        <w:rPr>
          <w:rFonts w:ascii="Times New Roman" w:hAnsi="Times New Roman" w:cs="Times New Roman"/>
          <w:bCs/>
          <w:color w:val="231F20"/>
        </w:rPr>
        <w:t>, a prilikom potvrde 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 xml:space="preserve">ne </w:t>
      </w:r>
      <w:r w:rsidRPr="00813942">
        <w:rPr>
          <w:rFonts w:ascii="Times New Roman" w:hAnsi="Times New Roman" w:cs="Times New Roman"/>
          <w:bCs/>
          <w:color w:val="231F20"/>
        </w:rPr>
        <w:lastRenderedPageBreak/>
        <w:t>procjene štete mogu anga</w:t>
      </w:r>
      <w:r w:rsidR="00A60BF5" w:rsidRPr="00813942">
        <w:rPr>
          <w:rFonts w:ascii="Times New Roman" w:hAnsi="Times New Roman" w:cs="Times New Roman"/>
          <w:bCs/>
          <w:color w:val="231F20"/>
        </w:rPr>
        <w:t>ž</w:t>
      </w:r>
      <w:r w:rsidRPr="00813942">
        <w:rPr>
          <w:rFonts w:ascii="Times New Roman" w:hAnsi="Times New Roman" w:cs="Times New Roman"/>
          <w:bCs/>
          <w:color w:val="231F20"/>
        </w:rPr>
        <w:t>irati i druge znanstvene ili stru</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ne institucije sa svrhom utvr</w:t>
      </w:r>
      <w:r w:rsidR="00A60BF5" w:rsidRPr="00813942">
        <w:rPr>
          <w:rFonts w:ascii="Times New Roman" w:hAnsi="Times New Roman" w:cs="Times New Roman"/>
          <w:bCs/>
          <w:color w:val="231F20"/>
        </w:rPr>
        <w:t>đ</w:t>
      </w:r>
      <w:r w:rsidRPr="00813942">
        <w:rPr>
          <w:rFonts w:ascii="Times New Roman" w:hAnsi="Times New Roman" w:cs="Times New Roman"/>
          <w:bCs/>
          <w:color w:val="231F20"/>
        </w:rPr>
        <w:t>ivanja vrijednosti 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 xml:space="preserve">nih šteta. </w:t>
      </w:r>
    </w:p>
    <w:p w14:paraId="43877950" w14:textId="77777777" w:rsidR="00141E9A" w:rsidRPr="00813942" w:rsidRDefault="00D00F01" w:rsidP="00FB390A">
      <w:pPr>
        <w:tabs>
          <w:tab w:val="left" w:pos="5130"/>
        </w:tabs>
        <w:spacing w:before="0"/>
        <w:rPr>
          <w:rFonts w:ascii="Times New Roman" w:hAnsi="Times New Roman" w:cs="Times New Roman"/>
          <w:bCs/>
          <w:color w:val="231F20"/>
        </w:rPr>
      </w:pPr>
      <w:r w:rsidRPr="00813942">
        <w:rPr>
          <w:rFonts w:ascii="Times New Roman" w:hAnsi="Times New Roman" w:cs="Times New Roman"/>
          <w:bCs/>
          <w:color w:val="231F20"/>
        </w:rPr>
        <w:t>Nakon potvrde 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ne procjene štete prethodno spomenuta nadle</w:t>
      </w:r>
      <w:r w:rsidR="00A60BF5" w:rsidRPr="00813942">
        <w:rPr>
          <w:rFonts w:ascii="Times New Roman" w:hAnsi="Times New Roman" w:cs="Times New Roman"/>
          <w:bCs/>
          <w:color w:val="231F20"/>
        </w:rPr>
        <w:t>ž</w:t>
      </w:r>
      <w:r w:rsidRPr="00813942">
        <w:rPr>
          <w:rFonts w:ascii="Times New Roman" w:hAnsi="Times New Roman" w:cs="Times New Roman"/>
          <w:bCs/>
          <w:color w:val="231F20"/>
        </w:rPr>
        <w:t>na ministarstva sastavljaju izvješće s prikazom svih potvr</w:t>
      </w:r>
      <w:r w:rsidR="00A60BF5" w:rsidRPr="00813942">
        <w:rPr>
          <w:rFonts w:ascii="Times New Roman" w:hAnsi="Times New Roman" w:cs="Times New Roman"/>
          <w:bCs/>
          <w:color w:val="231F20"/>
        </w:rPr>
        <w:t>đ</w:t>
      </w:r>
      <w:r w:rsidRPr="00813942">
        <w:rPr>
          <w:rFonts w:ascii="Times New Roman" w:hAnsi="Times New Roman" w:cs="Times New Roman"/>
          <w:bCs/>
          <w:color w:val="231F20"/>
        </w:rPr>
        <w:t>enih šteta iz svoje nadle</w:t>
      </w:r>
      <w:r w:rsidR="00A60BF5" w:rsidRPr="00813942">
        <w:rPr>
          <w:rFonts w:ascii="Times New Roman" w:hAnsi="Times New Roman" w:cs="Times New Roman"/>
          <w:bCs/>
          <w:color w:val="231F20"/>
        </w:rPr>
        <w:t>ž</w:t>
      </w:r>
      <w:r w:rsidRPr="00813942">
        <w:rPr>
          <w:rFonts w:ascii="Times New Roman" w:hAnsi="Times New Roman" w:cs="Times New Roman"/>
          <w:bCs/>
          <w:color w:val="231F20"/>
        </w:rPr>
        <w:t>nosti te na temelju njega izra</w:t>
      </w:r>
      <w:r w:rsidR="00A60BF5" w:rsidRPr="00813942">
        <w:rPr>
          <w:rFonts w:ascii="Times New Roman" w:hAnsi="Times New Roman" w:cs="Times New Roman"/>
          <w:bCs/>
          <w:color w:val="231F20"/>
        </w:rPr>
        <w:t>đ</w:t>
      </w:r>
      <w:r w:rsidRPr="00813942">
        <w:rPr>
          <w:rFonts w:ascii="Times New Roman" w:hAnsi="Times New Roman" w:cs="Times New Roman"/>
          <w:bCs/>
          <w:color w:val="231F20"/>
        </w:rPr>
        <w:t>uju prijedlog o 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inu dodjele pomoći za djelomi</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nu sanaciju šteta nastalih od prirodnih nepogoda koji dostavljaju Dr</w:t>
      </w:r>
      <w:r w:rsidR="00A60BF5" w:rsidRPr="00813942">
        <w:rPr>
          <w:rFonts w:ascii="Times New Roman" w:hAnsi="Times New Roman" w:cs="Times New Roman"/>
          <w:bCs/>
          <w:color w:val="231F20"/>
        </w:rPr>
        <w:t>ž</w:t>
      </w:r>
      <w:r w:rsidRPr="00813942">
        <w:rPr>
          <w:rFonts w:ascii="Times New Roman" w:hAnsi="Times New Roman" w:cs="Times New Roman"/>
          <w:bCs/>
          <w:color w:val="231F20"/>
        </w:rPr>
        <w:t xml:space="preserve">avnom povjerenstvu. </w:t>
      </w:r>
    </w:p>
    <w:p w14:paraId="3F45B92B" w14:textId="77777777" w:rsidR="00141E9A" w:rsidRPr="00813942" w:rsidRDefault="00D00F01" w:rsidP="00FB390A">
      <w:pPr>
        <w:tabs>
          <w:tab w:val="left" w:pos="5130"/>
        </w:tabs>
        <w:spacing w:before="0"/>
        <w:rPr>
          <w:rFonts w:ascii="Times New Roman" w:hAnsi="Times New Roman" w:cs="Times New Roman"/>
          <w:bCs/>
          <w:color w:val="231F20"/>
        </w:rPr>
      </w:pPr>
      <w:r w:rsidRPr="00813942">
        <w:rPr>
          <w:rFonts w:ascii="Times New Roman" w:hAnsi="Times New Roman" w:cs="Times New Roman"/>
          <w:bCs/>
          <w:color w:val="231F20"/>
        </w:rPr>
        <w:t>Dr</w:t>
      </w:r>
      <w:r w:rsidR="00A60BF5" w:rsidRPr="00813942">
        <w:rPr>
          <w:rFonts w:ascii="Times New Roman" w:hAnsi="Times New Roman" w:cs="Times New Roman"/>
          <w:bCs/>
          <w:color w:val="231F20"/>
        </w:rPr>
        <w:t>ž</w:t>
      </w:r>
      <w:r w:rsidRPr="00813942">
        <w:rPr>
          <w:rFonts w:ascii="Times New Roman" w:hAnsi="Times New Roman" w:cs="Times New Roman"/>
          <w:bCs/>
          <w:color w:val="231F20"/>
        </w:rPr>
        <w:t>avno povjerenstvo pristupa provjeri i obradi podataka o 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nim procjenama šteta na temelju podataka iz Registra šteta i ostale dokumentacije te utvr</w:t>
      </w:r>
      <w:r w:rsidR="00A60BF5" w:rsidRPr="00813942">
        <w:rPr>
          <w:rFonts w:ascii="Times New Roman" w:hAnsi="Times New Roman" w:cs="Times New Roman"/>
          <w:bCs/>
          <w:color w:val="231F20"/>
        </w:rPr>
        <w:t>đ</w:t>
      </w:r>
      <w:r w:rsidRPr="00813942">
        <w:rPr>
          <w:rFonts w:ascii="Times New Roman" w:hAnsi="Times New Roman" w:cs="Times New Roman"/>
          <w:bCs/>
          <w:color w:val="231F20"/>
        </w:rPr>
        <w:t>uje iznos pomoći za pojedinu vrstu štete i oštećenike tako da odre</w:t>
      </w:r>
      <w:r w:rsidR="00A60BF5" w:rsidRPr="00813942">
        <w:rPr>
          <w:rFonts w:ascii="Times New Roman" w:hAnsi="Times New Roman" w:cs="Times New Roman"/>
          <w:bCs/>
          <w:color w:val="231F20"/>
        </w:rPr>
        <w:t>đ</w:t>
      </w:r>
      <w:r w:rsidRPr="00813942">
        <w:rPr>
          <w:rFonts w:ascii="Times New Roman" w:hAnsi="Times New Roman" w:cs="Times New Roman"/>
          <w:bCs/>
          <w:color w:val="231F20"/>
        </w:rPr>
        <w:t>uje postotak isplate nov</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anih sredstava u odnosu na</w:t>
      </w:r>
      <w:r w:rsidR="00A60BF5" w:rsidRPr="00813942">
        <w:rPr>
          <w:rFonts w:ascii="Times New Roman" w:hAnsi="Times New Roman" w:cs="Times New Roman"/>
          <w:bCs/>
          <w:color w:val="231F20"/>
        </w:rPr>
        <w:t xml:space="preserve"> </w:t>
      </w:r>
      <w:r w:rsidRPr="00813942">
        <w:rPr>
          <w:rFonts w:ascii="Times New Roman" w:hAnsi="Times New Roman" w:cs="Times New Roman"/>
          <w:bCs/>
          <w:color w:val="231F20"/>
        </w:rPr>
        <w:t>iznos kona</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ne potvr</w:t>
      </w:r>
      <w:r w:rsidR="00A60BF5" w:rsidRPr="00813942">
        <w:rPr>
          <w:rFonts w:ascii="Times New Roman" w:hAnsi="Times New Roman" w:cs="Times New Roman"/>
          <w:bCs/>
          <w:color w:val="231F20"/>
        </w:rPr>
        <w:t>đ</w:t>
      </w:r>
      <w:r w:rsidRPr="00813942">
        <w:rPr>
          <w:rFonts w:ascii="Times New Roman" w:hAnsi="Times New Roman" w:cs="Times New Roman"/>
          <w:bCs/>
          <w:color w:val="231F20"/>
        </w:rPr>
        <w:t xml:space="preserve">ene štete na imovini oštećenika. </w:t>
      </w:r>
    </w:p>
    <w:p w14:paraId="70DD8EEB" w14:textId="77777777" w:rsidR="00A60BF5" w:rsidRDefault="00D00F01" w:rsidP="00FB390A">
      <w:pPr>
        <w:tabs>
          <w:tab w:val="left" w:pos="5130"/>
        </w:tabs>
        <w:spacing w:before="0"/>
        <w:rPr>
          <w:rFonts w:ascii="Times New Roman" w:hAnsi="Times New Roman" w:cs="Times New Roman"/>
          <w:bCs/>
          <w:color w:val="231F20"/>
        </w:rPr>
      </w:pPr>
      <w:r w:rsidRPr="00813942">
        <w:rPr>
          <w:rFonts w:ascii="Times New Roman" w:hAnsi="Times New Roman" w:cs="Times New Roman"/>
          <w:bCs/>
          <w:color w:val="231F20"/>
        </w:rPr>
        <w:t>Nakon utvr</w:t>
      </w:r>
      <w:r w:rsidR="00A60BF5" w:rsidRPr="00813942">
        <w:rPr>
          <w:rFonts w:ascii="Times New Roman" w:hAnsi="Times New Roman" w:cs="Times New Roman"/>
          <w:bCs/>
          <w:color w:val="231F20"/>
        </w:rPr>
        <w:t>đ</w:t>
      </w:r>
      <w:r w:rsidRPr="00813942">
        <w:rPr>
          <w:rFonts w:ascii="Times New Roman" w:hAnsi="Times New Roman" w:cs="Times New Roman"/>
          <w:bCs/>
          <w:color w:val="231F20"/>
        </w:rPr>
        <w:t>ivanja prethodno navedenih uvjeta D</w:t>
      </w:r>
      <w:r w:rsidR="00A60BF5" w:rsidRPr="00813942">
        <w:rPr>
          <w:rFonts w:ascii="Times New Roman" w:hAnsi="Times New Roman" w:cs="Times New Roman"/>
          <w:bCs/>
          <w:color w:val="231F20"/>
        </w:rPr>
        <w:t>rž</w:t>
      </w:r>
      <w:r w:rsidRPr="00813942">
        <w:rPr>
          <w:rFonts w:ascii="Times New Roman" w:hAnsi="Times New Roman" w:cs="Times New Roman"/>
          <w:bCs/>
          <w:color w:val="231F20"/>
        </w:rPr>
        <w:t>avno povjerenstvo, a prije isplate sredstava pomoći za ubla</w:t>
      </w:r>
      <w:r w:rsidR="00A60BF5" w:rsidRPr="00813942">
        <w:rPr>
          <w:rFonts w:ascii="Times New Roman" w:hAnsi="Times New Roman" w:cs="Times New Roman"/>
          <w:bCs/>
          <w:color w:val="231F20"/>
        </w:rPr>
        <w:t>ž</w:t>
      </w:r>
      <w:r w:rsidRPr="00813942">
        <w:rPr>
          <w:rFonts w:ascii="Times New Roman" w:hAnsi="Times New Roman" w:cs="Times New Roman"/>
          <w:bCs/>
          <w:color w:val="231F20"/>
        </w:rPr>
        <w:t>avanje i djelomi</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no uklanjanje posljedica prirodnih nepogoda, podnosi Vladi Republike Hrvatske prijedlog za dodjelu pomoći za ubla</w:t>
      </w:r>
      <w:r w:rsidR="00A60BF5" w:rsidRPr="00813942">
        <w:rPr>
          <w:rFonts w:ascii="Times New Roman" w:hAnsi="Times New Roman" w:cs="Times New Roman"/>
          <w:bCs/>
          <w:color w:val="231F20"/>
        </w:rPr>
        <w:t>ž</w:t>
      </w:r>
      <w:r w:rsidRPr="00813942">
        <w:rPr>
          <w:rFonts w:ascii="Times New Roman" w:hAnsi="Times New Roman" w:cs="Times New Roman"/>
          <w:bCs/>
          <w:color w:val="231F20"/>
        </w:rPr>
        <w:t>avanje i djelomi</w:t>
      </w:r>
      <w:r w:rsidR="00A60BF5" w:rsidRPr="00813942">
        <w:rPr>
          <w:rFonts w:ascii="Times New Roman" w:hAnsi="Times New Roman" w:cs="Times New Roman"/>
          <w:bCs/>
          <w:color w:val="231F20"/>
        </w:rPr>
        <w:t>č</w:t>
      </w:r>
      <w:r w:rsidRPr="00813942">
        <w:rPr>
          <w:rFonts w:ascii="Times New Roman" w:hAnsi="Times New Roman" w:cs="Times New Roman"/>
          <w:bCs/>
          <w:color w:val="231F20"/>
        </w:rPr>
        <w:t xml:space="preserve">no uklanjanje posljedica prirodnih nepogoda na temelju kojeg Vlada donosi odluku. </w:t>
      </w:r>
    </w:p>
    <w:p w14:paraId="7EC0C793" w14:textId="77777777" w:rsidR="00D55393" w:rsidRPr="00CB6D68" w:rsidRDefault="00CB6D68" w:rsidP="00CB6D68">
      <w:pPr>
        <w:rPr>
          <w:rFonts w:ascii="Times New Roman" w:hAnsi="Times New Roman" w:cs="Times New Roman"/>
          <w:i/>
          <w:szCs w:val="22"/>
        </w:rPr>
      </w:pPr>
      <w:r w:rsidRPr="00CB6D68">
        <w:rPr>
          <w:rFonts w:ascii="Times New Roman" w:hAnsi="Times New Roman" w:cs="Times New Roman"/>
          <w:i/>
          <w:szCs w:val="22"/>
        </w:rPr>
        <w:t>U prilogu 10 nalazi se tablični prikaz mjera, rokova i nositelja mjera prije, po proglašenju i nakon proglašenja prirodne nepogode.</w:t>
      </w:r>
    </w:p>
    <w:p w14:paraId="44B55C7F" w14:textId="77777777" w:rsidR="00A60BF5" w:rsidRPr="00813942" w:rsidRDefault="00A60BF5">
      <w:pPr>
        <w:pStyle w:val="Naslov2"/>
        <w:numPr>
          <w:ilvl w:val="1"/>
          <w:numId w:val="15"/>
        </w:numPr>
        <w:spacing w:line="259" w:lineRule="auto"/>
        <w:rPr>
          <w:rFonts w:cs="Times New Roman"/>
        </w:rPr>
      </w:pPr>
      <w:bookmarkStart w:id="19" w:name="_Toc178676027"/>
      <w:r w:rsidRPr="00813942">
        <w:rPr>
          <w:rFonts w:cs="Times New Roman"/>
        </w:rPr>
        <w:t>Žurna pomoć te izvori sredstava pomoći za ublažavanje i djelomično uklanjanje posljedica prirodnih nepogoda</w:t>
      </w:r>
      <w:bookmarkEnd w:id="19"/>
    </w:p>
    <w:p w14:paraId="7CAA44FB" w14:textId="77777777" w:rsidR="00A60BF5" w:rsidRPr="00813942" w:rsidRDefault="00A60BF5" w:rsidP="009272FA">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color w:val="231F20"/>
        </w:rPr>
        <w:t xml:space="preserve">Žurna pomoć je pomoć koja se dodjeljuje u slučajevima u kojima su posljedice na imovini stanovništva, pravnih osoba i javnoj infrastrukturi uzrokovane prirodnom nepogodom i/ili katastrofom takve da prijete ugrozom zdravlja i </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ivota stanovništva na podru</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 xml:space="preserve">jima zahvaćenim prirodnom nepogodom. </w:t>
      </w:r>
    </w:p>
    <w:p w14:paraId="2B255103" w14:textId="77777777" w:rsidR="00FC5B9B" w:rsidRPr="00813942" w:rsidRDefault="000004E4" w:rsidP="009272FA">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color w:val="231F20"/>
        </w:rPr>
        <w:t>Ž</w:t>
      </w:r>
      <w:r w:rsidR="00A60BF5" w:rsidRPr="00813942">
        <w:rPr>
          <w:rFonts w:ascii="Times New Roman" w:hAnsi="Times New Roman" w:cs="Times New Roman"/>
          <w:bCs/>
          <w:color w:val="231F20"/>
        </w:rPr>
        <w:t>urna pomoć dodjeljuje se u svrhu djelomi</w:t>
      </w:r>
      <w:r w:rsidRPr="00813942">
        <w:rPr>
          <w:rFonts w:ascii="Times New Roman" w:hAnsi="Times New Roman" w:cs="Times New Roman"/>
          <w:bCs/>
          <w:color w:val="231F20"/>
        </w:rPr>
        <w:t>č</w:t>
      </w:r>
      <w:r w:rsidR="00A60BF5" w:rsidRPr="00813942">
        <w:rPr>
          <w:rFonts w:ascii="Times New Roman" w:hAnsi="Times New Roman" w:cs="Times New Roman"/>
          <w:bCs/>
          <w:color w:val="231F20"/>
        </w:rPr>
        <w:t>ne sanacije štete od prirodnih nepogoda u tekućoj kalendarskoj godini: - jedinicama lokalne i podru</w:t>
      </w:r>
      <w:r w:rsidRPr="00813942">
        <w:rPr>
          <w:rFonts w:ascii="Times New Roman" w:hAnsi="Times New Roman" w:cs="Times New Roman"/>
          <w:bCs/>
          <w:color w:val="231F20"/>
        </w:rPr>
        <w:t>č</w:t>
      </w:r>
      <w:r w:rsidR="00A60BF5" w:rsidRPr="00813942">
        <w:rPr>
          <w:rFonts w:ascii="Times New Roman" w:hAnsi="Times New Roman" w:cs="Times New Roman"/>
          <w:bCs/>
          <w:color w:val="231F20"/>
        </w:rPr>
        <w:t>ne (regionalne) samouprave za pokriće troškova sanacije šteta na javnoj infrastrukturi, troškova nabave opreme za saniranje posljedica prirodne nepogode, za pokriće drugih troškova koji su usmjereni saniranju šteta od prirodne nepogode za koje ne postoje dostatni financijski izvori usmjereni na sprje</w:t>
      </w:r>
      <w:r w:rsidRPr="00813942">
        <w:rPr>
          <w:rFonts w:ascii="Times New Roman" w:hAnsi="Times New Roman" w:cs="Times New Roman"/>
          <w:bCs/>
          <w:color w:val="231F20"/>
        </w:rPr>
        <w:t>č</w:t>
      </w:r>
      <w:r w:rsidR="00A60BF5" w:rsidRPr="00813942">
        <w:rPr>
          <w:rFonts w:ascii="Times New Roman" w:hAnsi="Times New Roman" w:cs="Times New Roman"/>
          <w:bCs/>
          <w:color w:val="231F20"/>
        </w:rPr>
        <w:t xml:space="preserve">avanje daljnjih šteta koje mogu ugroziti gospodarsko funkcioniranje i štetno djelovati na </w:t>
      </w:r>
      <w:r w:rsidRPr="00813942">
        <w:rPr>
          <w:rFonts w:ascii="Times New Roman" w:hAnsi="Times New Roman" w:cs="Times New Roman"/>
          <w:bCs/>
          <w:color w:val="231F20"/>
        </w:rPr>
        <w:t>ž</w:t>
      </w:r>
      <w:r w:rsidR="00A60BF5" w:rsidRPr="00813942">
        <w:rPr>
          <w:rFonts w:ascii="Times New Roman" w:hAnsi="Times New Roman" w:cs="Times New Roman"/>
          <w:bCs/>
          <w:color w:val="231F20"/>
        </w:rPr>
        <w:t>ivot i zdravlje stanovništva te one</w:t>
      </w:r>
      <w:r w:rsidRPr="00813942">
        <w:rPr>
          <w:rFonts w:ascii="Times New Roman" w:hAnsi="Times New Roman" w:cs="Times New Roman"/>
          <w:bCs/>
          <w:color w:val="231F20"/>
        </w:rPr>
        <w:t>č</w:t>
      </w:r>
      <w:r w:rsidR="00A60BF5" w:rsidRPr="00813942">
        <w:rPr>
          <w:rFonts w:ascii="Times New Roman" w:hAnsi="Times New Roman" w:cs="Times New Roman"/>
          <w:bCs/>
          <w:color w:val="231F20"/>
        </w:rPr>
        <w:t>išćenje prirodnog okoliša, oštećenicima fizi</w:t>
      </w:r>
      <w:r w:rsidRPr="00813942">
        <w:rPr>
          <w:rFonts w:ascii="Times New Roman" w:hAnsi="Times New Roman" w:cs="Times New Roman"/>
          <w:bCs/>
          <w:color w:val="231F20"/>
        </w:rPr>
        <w:t>č</w:t>
      </w:r>
      <w:r w:rsidR="00A60BF5" w:rsidRPr="00813942">
        <w:rPr>
          <w:rFonts w:ascii="Times New Roman" w:hAnsi="Times New Roman" w:cs="Times New Roman"/>
          <w:bCs/>
          <w:color w:val="231F20"/>
        </w:rPr>
        <w:t>kim osobama koje nisu poduzetnici u smislu Zakona, a koje su pretrpjele štete na imovini, posebice ugro</w:t>
      </w:r>
      <w:r w:rsidRPr="00813942">
        <w:rPr>
          <w:rFonts w:ascii="Times New Roman" w:hAnsi="Times New Roman" w:cs="Times New Roman"/>
          <w:bCs/>
          <w:color w:val="231F20"/>
        </w:rPr>
        <w:t>ž</w:t>
      </w:r>
      <w:r w:rsidR="00A60BF5" w:rsidRPr="00813942">
        <w:rPr>
          <w:rFonts w:ascii="Times New Roman" w:hAnsi="Times New Roman" w:cs="Times New Roman"/>
          <w:bCs/>
          <w:color w:val="231F20"/>
        </w:rPr>
        <w:t xml:space="preserve">enim skupinama, starijima i bolesnima i ostalima kojima prijeti ugroza zdravlja i </w:t>
      </w:r>
      <w:r w:rsidRPr="00813942">
        <w:rPr>
          <w:rFonts w:ascii="Times New Roman" w:hAnsi="Times New Roman" w:cs="Times New Roman"/>
          <w:bCs/>
          <w:color w:val="231F20"/>
        </w:rPr>
        <w:t>ž</w:t>
      </w:r>
      <w:r w:rsidR="00A60BF5" w:rsidRPr="00813942">
        <w:rPr>
          <w:rFonts w:ascii="Times New Roman" w:hAnsi="Times New Roman" w:cs="Times New Roman"/>
          <w:bCs/>
          <w:color w:val="231F20"/>
        </w:rPr>
        <w:t>ivota na podru</w:t>
      </w:r>
      <w:r w:rsidRPr="00813942">
        <w:rPr>
          <w:rFonts w:ascii="Times New Roman" w:hAnsi="Times New Roman" w:cs="Times New Roman"/>
          <w:bCs/>
          <w:color w:val="231F20"/>
        </w:rPr>
        <w:t>č</w:t>
      </w:r>
      <w:r w:rsidR="00A60BF5" w:rsidRPr="00813942">
        <w:rPr>
          <w:rFonts w:ascii="Times New Roman" w:hAnsi="Times New Roman" w:cs="Times New Roman"/>
          <w:bCs/>
          <w:color w:val="231F20"/>
        </w:rPr>
        <w:t>ju zahvaćenom prirodnom nepogodom. U slu</w:t>
      </w:r>
      <w:r w:rsidRPr="00813942">
        <w:rPr>
          <w:rFonts w:ascii="Times New Roman" w:hAnsi="Times New Roman" w:cs="Times New Roman"/>
          <w:bCs/>
          <w:color w:val="231F20"/>
        </w:rPr>
        <w:t>č</w:t>
      </w:r>
      <w:r w:rsidR="00A60BF5" w:rsidRPr="00813942">
        <w:rPr>
          <w:rFonts w:ascii="Times New Roman" w:hAnsi="Times New Roman" w:cs="Times New Roman"/>
          <w:bCs/>
          <w:color w:val="231F20"/>
        </w:rPr>
        <w:t xml:space="preserve">aju ispunjenja navedenih uvjeta, </w:t>
      </w:r>
      <w:r w:rsidR="0003770D">
        <w:rPr>
          <w:rFonts w:ascii="Times New Roman" w:hAnsi="Times New Roman" w:cs="Times New Roman"/>
          <w:bCs/>
          <w:color w:val="231F20"/>
        </w:rPr>
        <w:t>Grad</w:t>
      </w:r>
      <w:r w:rsidR="00A60BF5" w:rsidRPr="00813942">
        <w:rPr>
          <w:rFonts w:ascii="Times New Roman" w:hAnsi="Times New Roman" w:cs="Times New Roman"/>
          <w:bCs/>
          <w:color w:val="231F20"/>
        </w:rPr>
        <w:t xml:space="preserve"> mo</w:t>
      </w:r>
      <w:r w:rsidRPr="00813942">
        <w:rPr>
          <w:rFonts w:ascii="Times New Roman" w:hAnsi="Times New Roman" w:cs="Times New Roman"/>
          <w:bCs/>
          <w:color w:val="231F20"/>
        </w:rPr>
        <w:t>ž</w:t>
      </w:r>
      <w:r w:rsidR="00A60BF5" w:rsidRPr="00813942">
        <w:rPr>
          <w:rFonts w:ascii="Times New Roman" w:hAnsi="Times New Roman" w:cs="Times New Roman"/>
          <w:bCs/>
          <w:color w:val="231F20"/>
        </w:rPr>
        <w:t xml:space="preserve">e isplatiti </w:t>
      </w:r>
      <w:r w:rsidRPr="00813942">
        <w:rPr>
          <w:rFonts w:ascii="Times New Roman" w:hAnsi="Times New Roman" w:cs="Times New Roman"/>
          <w:bCs/>
          <w:color w:val="231F20"/>
        </w:rPr>
        <w:t>ž</w:t>
      </w:r>
      <w:r w:rsidR="00A60BF5" w:rsidRPr="00813942">
        <w:rPr>
          <w:rFonts w:ascii="Times New Roman" w:hAnsi="Times New Roman" w:cs="Times New Roman"/>
          <w:bCs/>
          <w:color w:val="231F20"/>
        </w:rPr>
        <w:t>urnu pomoć iz raspolo</w:t>
      </w:r>
      <w:r w:rsidRPr="00813942">
        <w:rPr>
          <w:rFonts w:ascii="Times New Roman" w:hAnsi="Times New Roman" w:cs="Times New Roman"/>
          <w:bCs/>
          <w:color w:val="231F20"/>
        </w:rPr>
        <w:t>ž</w:t>
      </w:r>
      <w:r w:rsidR="00A60BF5" w:rsidRPr="00813942">
        <w:rPr>
          <w:rFonts w:ascii="Times New Roman" w:hAnsi="Times New Roman" w:cs="Times New Roman"/>
          <w:bCs/>
          <w:color w:val="231F20"/>
        </w:rPr>
        <w:t>ivih sredstava prora</w:t>
      </w:r>
      <w:r w:rsidRPr="00813942">
        <w:rPr>
          <w:rFonts w:ascii="Times New Roman" w:hAnsi="Times New Roman" w:cs="Times New Roman"/>
          <w:bCs/>
          <w:color w:val="231F20"/>
        </w:rPr>
        <w:t>č</w:t>
      </w:r>
      <w:r w:rsidR="00A60BF5" w:rsidRPr="00813942">
        <w:rPr>
          <w:rFonts w:ascii="Times New Roman" w:hAnsi="Times New Roman" w:cs="Times New Roman"/>
          <w:bCs/>
          <w:color w:val="231F20"/>
        </w:rPr>
        <w:t xml:space="preserve">una. </w:t>
      </w:r>
      <w:r w:rsidRPr="00813942">
        <w:rPr>
          <w:rFonts w:ascii="Times New Roman" w:hAnsi="Times New Roman" w:cs="Times New Roman"/>
          <w:bCs/>
          <w:color w:val="231F20"/>
        </w:rPr>
        <w:t>Ž</w:t>
      </w:r>
      <w:r w:rsidR="00A60BF5" w:rsidRPr="00813942">
        <w:rPr>
          <w:rFonts w:ascii="Times New Roman" w:hAnsi="Times New Roman" w:cs="Times New Roman"/>
          <w:bCs/>
          <w:color w:val="231F20"/>
        </w:rPr>
        <w:t>urna pomoć u pravilu se dodjeljuje kao predujam i ne isklju</w:t>
      </w:r>
      <w:r w:rsidRPr="00813942">
        <w:rPr>
          <w:rFonts w:ascii="Times New Roman" w:hAnsi="Times New Roman" w:cs="Times New Roman"/>
          <w:bCs/>
          <w:color w:val="231F20"/>
        </w:rPr>
        <w:t>č</w:t>
      </w:r>
      <w:r w:rsidR="00A60BF5" w:rsidRPr="00813942">
        <w:rPr>
          <w:rFonts w:ascii="Times New Roman" w:hAnsi="Times New Roman" w:cs="Times New Roman"/>
          <w:bCs/>
          <w:color w:val="231F20"/>
        </w:rPr>
        <w:t>uje dodjelu pomoći u postupku koji je ure</w:t>
      </w:r>
      <w:r w:rsidRPr="00813942">
        <w:rPr>
          <w:rFonts w:ascii="Times New Roman" w:hAnsi="Times New Roman" w:cs="Times New Roman"/>
          <w:bCs/>
          <w:color w:val="231F20"/>
        </w:rPr>
        <w:t>đ</w:t>
      </w:r>
      <w:r w:rsidR="00A60BF5" w:rsidRPr="00813942">
        <w:rPr>
          <w:rFonts w:ascii="Times New Roman" w:hAnsi="Times New Roman" w:cs="Times New Roman"/>
          <w:bCs/>
          <w:color w:val="231F20"/>
        </w:rPr>
        <w:t xml:space="preserve">en Zakonom. </w:t>
      </w:r>
    </w:p>
    <w:p w14:paraId="51A1B56F" w14:textId="77777777" w:rsidR="000004E4" w:rsidRPr="00813942" w:rsidRDefault="00A60BF5" w:rsidP="00FC5B9B">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color w:val="231F20"/>
        </w:rPr>
        <w:t xml:space="preserve">Prijedlog </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 xml:space="preserve">urne pomoći </w:t>
      </w:r>
      <w:r w:rsidR="00360EF0">
        <w:rPr>
          <w:rFonts w:ascii="Times New Roman" w:hAnsi="Times New Roman" w:cs="Times New Roman"/>
          <w:bCs/>
          <w:color w:val="231F20"/>
        </w:rPr>
        <w:t>Gradonačelnik</w:t>
      </w:r>
      <w:r w:rsidRPr="00813942">
        <w:rPr>
          <w:rFonts w:ascii="Times New Roman" w:hAnsi="Times New Roman" w:cs="Times New Roman"/>
          <w:bCs/>
          <w:color w:val="231F20"/>
        </w:rPr>
        <w:t xml:space="preserve"> upućuje </w:t>
      </w:r>
      <w:r w:rsidR="0003770D">
        <w:rPr>
          <w:rFonts w:ascii="Times New Roman" w:hAnsi="Times New Roman" w:cs="Times New Roman"/>
          <w:bCs/>
          <w:color w:val="231F20"/>
        </w:rPr>
        <w:t>Gradskom</w:t>
      </w:r>
      <w:r w:rsidR="000004E4" w:rsidRPr="00813942">
        <w:rPr>
          <w:rFonts w:ascii="Times New Roman" w:hAnsi="Times New Roman" w:cs="Times New Roman"/>
          <w:bCs/>
          <w:color w:val="231F20"/>
        </w:rPr>
        <w:t xml:space="preserve"> </w:t>
      </w:r>
      <w:r w:rsidRPr="00813942">
        <w:rPr>
          <w:rFonts w:ascii="Times New Roman" w:hAnsi="Times New Roman" w:cs="Times New Roman"/>
          <w:bCs/>
          <w:color w:val="231F20"/>
        </w:rPr>
        <w:t xml:space="preserve">vijeću koje na temelju njega donosi Odluku o prijedlogu </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urne pomoći, koja sadr</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 xml:space="preserve">ava sljedeće: </w:t>
      </w:r>
    </w:p>
    <w:p w14:paraId="43BA38E4" w14:textId="77777777" w:rsidR="000004E4" w:rsidRPr="00813942" w:rsidRDefault="00A60BF5">
      <w:pPr>
        <w:pStyle w:val="Odlomakpopisa"/>
        <w:numPr>
          <w:ilvl w:val="0"/>
          <w:numId w:val="5"/>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vrijednost nov</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 xml:space="preserve">anih sredstava </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urne pomoći</w:t>
      </w:r>
      <w:r w:rsidR="000F618C" w:rsidRPr="00813942">
        <w:rPr>
          <w:rFonts w:ascii="Times New Roman" w:hAnsi="Times New Roman" w:cs="Times New Roman"/>
          <w:bCs/>
          <w:color w:val="231F20"/>
        </w:rPr>
        <w:t>,</w:t>
      </w:r>
    </w:p>
    <w:p w14:paraId="5A256D4D" w14:textId="77777777" w:rsidR="000004E4" w:rsidRPr="00813942" w:rsidRDefault="00A60BF5">
      <w:pPr>
        <w:pStyle w:val="Odlomakpopisa"/>
        <w:numPr>
          <w:ilvl w:val="0"/>
          <w:numId w:val="5"/>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kriteriji, na</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 xml:space="preserve">in raspodjele i namjena korištenja </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urne pomoći</w:t>
      </w:r>
      <w:r w:rsidR="000F618C" w:rsidRPr="00813942">
        <w:rPr>
          <w:rFonts w:ascii="Times New Roman" w:hAnsi="Times New Roman" w:cs="Times New Roman"/>
          <w:bCs/>
          <w:color w:val="231F20"/>
        </w:rPr>
        <w:t>,</w:t>
      </w:r>
    </w:p>
    <w:p w14:paraId="68DF0115" w14:textId="77777777" w:rsidR="00A60BF5" w:rsidRPr="00813942" w:rsidRDefault="00A60BF5">
      <w:pPr>
        <w:pStyle w:val="Odlomakpopisa"/>
        <w:numPr>
          <w:ilvl w:val="0"/>
          <w:numId w:val="5"/>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 xml:space="preserve">drugi uvjeti i postupanja u raspodjeli </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urne pomoći</w:t>
      </w:r>
      <w:r w:rsidR="000F618C" w:rsidRPr="00813942">
        <w:rPr>
          <w:rFonts w:ascii="Times New Roman" w:hAnsi="Times New Roman" w:cs="Times New Roman"/>
          <w:bCs/>
          <w:color w:val="231F20"/>
        </w:rPr>
        <w:t>.</w:t>
      </w:r>
    </w:p>
    <w:p w14:paraId="4E3961DD" w14:textId="77777777" w:rsidR="00673E9D" w:rsidRPr="00813942" w:rsidRDefault="00673E9D" w:rsidP="009272FA">
      <w:pPr>
        <w:tabs>
          <w:tab w:val="left" w:pos="5130"/>
        </w:tabs>
        <w:spacing w:before="120" w:after="120"/>
        <w:rPr>
          <w:rFonts w:ascii="Times New Roman" w:hAnsi="Times New Roman" w:cs="Times New Roman"/>
          <w:bCs/>
          <w:color w:val="231F20"/>
          <w:sz w:val="2"/>
          <w:szCs w:val="4"/>
        </w:rPr>
      </w:pPr>
    </w:p>
    <w:p w14:paraId="0A6C2FF5" w14:textId="77777777" w:rsidR="00A60BF5" w:rsidRPr="00813942" w:rsidRDefault="00A60BF5" w:rsidP="009272FA">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color w:val="231F20"/>
        </w:rPr>
        <w:t>Vlada Republike Hrvatske tako</w:t>
      </w:r>
      <w:r w:rsidR="000004E4" w:rsidRPr="00813942">
        <w:rPr>
          <w:rFonts w:ascii="Times New Roman" w:hAnsi="Times New Roman" w:cs="Times New Roman"/>
          <w:bCs/>
          <w:color w:val="231F20"/>
        </w:rPr>
        <w:t>đ</w:t>
      </w:r>
      <w:r w:rsidRPr="00813942">
        <w:rPr>
          <w:rFonts w:ascii="Times New Roman" w:hAnsi="Times New Roman" w:cs="Times New Roman"/>
          <w:bCs/>
          <w:color w:val="231F20"/>
        </w:rPr>
        <w:t xml:space="preserve">er donosi odluku o dodjeli </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urne pomoći te ju mo</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e donijeti i na temelju prijedloga Dr</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avnog povjerenstva i/ili jedinica lokalne i podru</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 xml:space="preserve">ne (regionalne) samouprave. Izvješće o utrošku dodijeljenih sredstava </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 xml:space="preserve">urne pomoći, </w:t>
      </w:r>
      <w:r w:rsidR="0003770D">
        <w:rPr>
          <w:rFonts w:ascii="Times New Roman" w:hAnsi="Times New Roman" w:cs="Times New Roman"/>
          <w:bCs/>
          <w:color w:val="231F20"/>
        </w:rPr>
        <w:t>Grad Buje - Buie</w:t>
      </w:r>
      <w:r w:rsidRPr="00813942">
        <w:rPr>
          <w:rFonts w:ascii="Times New Roman" w:hAnsi="Times New Roman" w:cs="Times New Roman"/>
          <w:bCs/>
          <w:color w:val="231F20"/>
        </w:rPr>
        <w:t xml:space="preserve"> du</w:t>
      </w:r>
      <w:r w:rsidR="000004E4" w:rsidRPr="00813942">
        <w:rPr>
          <w:rFonts w:ascii="Times New Roman" w:hAnsi="Times New Roman" w:cs="Times New Roman"/>
          <w:bCs/>
          <w:color w:val="231F20"/>
        </w:rPr>
        <w:t>ž</w:t>
      </w:r>
      <w:r w:rsidR="009A173D" w:rsidRPr="00813942">
        <w:rPr>
          <w:rFonts w:ascii="Times New Roman" w:hAnsi="Times New Roman" w:cs="Times New Roman"/>
          <w:bCs/>
          <w:color w:val="231F20"/>
        </w:rPr>
        <w:t>a</w:t>
      </w:r>
      <w:r w:rsidR="000004E4" w:rsidRPr="00813942">
        <w:rPr>
          <w:rFonts w:ascii="Times New Roman" w:hAnsi="Times New Roman" w:cs="Times New Roman"/>
          <w:bCs/>
          <w:color w:val="231F20"/>
        </w:rPr>
        <w:t>n</w:t>
      </w:r>
      <w:r w:rsidRPr="00813942">
        <w:rPr>
          <w:rFonts w:ascii="Times New Roman" w:hAnsi="Times New Roman" w:cs="Times New Roman"/>
          <w:bCs/>
          <w:color w:val="231F20"/>
        </w:rPr>
        <w:t xml:space="preserve"> je dostaviti Vladi RH u roku navedenom u zaprimljenoj Odluci. </w:t>
      </w:r>
    </w:p>
    <w:p w14:paraId="73788738" w14:textId="77777777" w:rsidR="00A60BF5" w:rsidRPr="00813942" w:rsidRDefault="00A60BF5" w:rsidP="009272FA">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color w:val="231F20"/>
        </w:rPr>
        <w:lastRenderedPageBreak/>
        <w:t>Sredstva pomoći za ubla</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avanje i djelomi</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no uklanjanje posljedica prirodnih nepogoda odnose se na nov</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ana sredstva ili ostala materijalna sredstva, kao što je oprema za zaštitu imovine fizi</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 xml:space="preserve">kih i/ili pravnih osoba, javne infrastrukture te zdravlja i </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 xml:space="preserve">ivota stanovništva, koja su potrebna za sanaciju štete nastale od prirodne nepogode. </w:t>
      </w:r>
    </w:p>
    <w:p w14:paraId="71E8588A" w14:textId="77777777" w:rsidR="000004E4" w:rsidRPr="00813942" w:rsidRDefault="00A60BF5" w:rsidP="009272FA">
      <w:pPr>
        <w:tabs>
          <w:tab w:val="left" w:pos="5130"/>
        </w:tabs>
        <w:spacing w:before="120" w:after="120"/>
        <w:rPr>
          <w:rFonts w:ascii="Times New Roman" w:hAnsi="Times New Roman" w:cs="Times New Roman"/>
          <w:bCs/>
          <w:color w:val="231F20"/>
        </w:rPr>
      </w:pPr>
      <w:r w:rsidRPr="00813942">
        <w:rPr>
          <w:rFonts w:ascii="Times New Roman" w:hAnsi="Times New Roman" w:cs="Times New Roman"/>
          <w:bCs/>
          <w:color w:val="231F20"/>
        </w:rPr>
        <w:t>Nov</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ana sredstva i druge vrste pomoći za djelomi</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 xml:space="preserve">nu sanaciju šteta od prirodnih nepogoda na imovini oštećenika osiguravaju se iz: </w:t>
      </w:r>
    </w:p>
    <w:p w14:paraId="7999A73B" w14:textId="77777777" w:rsidR="000004E4" w:rsidRPr="00813942" w:rsidRDefault="00A60BF5">
      <w:pPr>
        <w:pStyle w:val="Odlomakpopisa"/>
        <w:numPr>
          <w:ilvl w:val="0"/>
          <w:numId w:val="17"/>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dr</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avnog prora</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una s prora</w:t>
      </w:r>
      <w:r w:rsidR="000004E4" w:rsidRPr="00813942">
        <w:rPr>
          <w:rFonts w:ascii="Times New Roman" w:hAnsi="Times New Roman" w:cs="Times New Roman"/>
          <w:bCs/>
          <w:color w:val="231F20"/>
        </w:rPr>
        <w:t>č</w:t>
      </w:r>
      <w:r w:rsidRPr="00813942">
        <w:rPr>
          <w:rFonts w:ascii="Times New Roman" w:hAnsi="Times New Roman" w:cs="Times New Roman"/>
          <w:bCs/>
          <w:color w:val="231F20"/>
        </w:rPr>
        <w:t>unskog razdjela ministarstva nadle</w:t>
      </w:r>
      <w:r w:rsidR="000004E4" w:rsidRPr="00813942">
        <w:rPr>
          <w:rFonts w:ascii="Times New Roman" w:hAnsi="Times New Roman" w:cs="Times New Roman"/>
          <w:bCs/>
          <w:color w:val="231F20"/>
        </w:rPr>
        <w:t>ž</w:t>
      </w:r>
      <w:r w:rsidRPr="00813942">
        <w:rPr>
          <w:rFonts w:ascii="Times New Roman" w:hAnsi="Times New Roman" w:cs="Times New Roman"/>
          <w:bCs/>
          <w:color w:val="231F20"/>
        </w:rPr>
        <w:t>nog za financije</w:t>
      </w:r>
      <w:r w:rsidR="000F618C" w:rsidRPr="00813942">
        <w:rPr>
          <w:rFonts w:ascii="Times New Roman" w:hAnsi="Times New Roman" w:cs="Times New Roman"/>
          <w:bCs/>
          <w:color w:val="231F20"/>
        </w:rPr>
        <w:t>,</w:t>
      </w:r>
      <w:r w:rsidRPr="00813942">
        <w:rPr>
          <w:rFonts w:ascii="Times New Roman" w:hAnsi="Times New Roman" w:cs="Times New Roman"/>
          <w:bCs/>
          <w:color w:val="231F20"/>
        </w:rPr>
        <w:t xml:space="preserve"> </w:t>
      </w:r>
    </w:p>
    <w:p w14:paraId="16B18171" w14:textId="77777777" w:rsidR="00FC5B9B" w:rsidRPr="00813942" w:rsidRDefault="00A60BF5">
      <w:pPr>
        <w:pStyle w:val="Odlomakpopisa"/>
        <w:numPr>
          <w:ilvl w:val="0"/>
          <w:numId w:val="17"/>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 xml:space="preserve">fondova Europske unije </w:t>
      </w:r>
    </w:p>
    <w:p w14:paraId="32BF7B08" w14:textId="77777777" w:rsidR="00A60BF5" w:rsidRPr="00813942" w:rsidRDefault="00A60BF5">
      <w:pPr>
        <w:pStyle w:val="Odlomakpopisa"/>
        <w:numPr>
          <w:ilvl w:val="0"/>
          <w:numId w:val="17"/>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donacija</w:t>
      </w:r>
      <w:r w:rsidR="000F618C" w:rsidRPr="00813942">
        <w:rPr>
          <w:rFonts w:ascii="Times New Roman" w:hAnsi="Times New Roman" w:cs="Times New Roman"/>
          <w:bCs/>
          <w:color w:val="231F20"/>
        </w:rPr>
        <w:t>.</w:t>
      </w:r>
    </w:p>
    <w:p w14:paraId="76DFB779" w14:textId="77777777" w:rsidR="009272FA" w:rsidRPr="00813942" w:rsidRDefault="009272FA" w:rsidP="009272FA">
      <w:pPr>
        <w:pStyle w:val="Odlomakpopisa"/>
        <w:tabs>
          <w:tab w:val="left" w:pos="5130"/>
        </w:tabs>
        <w:spacing w:after="120" w:line="276" w:lineRule="auto"/>
        <w:ind w:left="720"/>
        <w:jc w:val="both"/>
        <w:rPr>
          <w:rFonts w:ascii="Times New Roman" w:hAnsi="Times New Roman" w:cs="Times New Roman"/>
          <w:bCs/>
          <w:color w:val="231F20"/>
          <w:sz w:val="10"/>
          <w:szCs w:val="10"/>
        </w:rPr>
      </w:pPr>
    </w:p>
    <w:p w14:paraId="7F8E876D" w14:textId="77777777" w:rsidR="00A60BF5" w:rsidRPr="00813942" w:rsidRDefault="00B83177" w:rsidP="009272FA">
      <w:pPr>
        <w:tabs>
          <w:tab w:val="left" w:pos="5130"/>
        </w:tabs>
        <w:spacing w:before="120" w:after="120"/>
        <w:rPr>
          <w:rFonts w:ascii="Times New Roman" w:hAnsi="Times New Roman" w:cs="Times New Roman"/>
          <w:bCs/>
          <w:color w:val="231F20"/>
          <w:u w:val="single"/>
        </w:rPr>
      </w:pPr>
      <w:r w:rsidRPr="00813942">
        <w:rPr>
          <w:rFonts w:ascii="Times New Roman" w:hAnsi="Times New Roman" w:cs="Times New Roman"/>
          <w:bCs/>
          <w:color w:val="231F20"/>
        </w:rPr>
        <w:t>S</w:t>
      </w:r>
      <w:r w:rsidR="00A60BF5" w:rsidRPr="00813942">
        <w:rPr>
          <w:rFonts w:ascii="Times New Roman" w:hAnsi="Times New Roman" w:cs="Times New Roman"/>
          <w:bCs/>
          <w:color w:val="231F20"/>
        </w:rPr>
        <w:t>lu</w:t>
      </w:r>
      <w:r w:rsidR="000004E4" w:rsidRPr="00813942">
        <w:rPr>
          <w:rFonts w:ascii="Times New Roman" w:hAnsi="Times New Roman" w:cs="Times New Roman"/>
          <w:bCs/>
          <w:color w:val="231F20"/>
        </w:rPr>
        <w:t>č</w:t>
      </w:r>
      <w:r w:rsidR="00A60BF5" w:rsidRPr="00813942">
        <w:rPr>
          <w:rFonts w:ascii="Times New Roman" w:hAnsi="Times New Roman" w:cs="Times New Roman"/>
          <w:bCs/>
          <w:color w:val="231F20"/>
        </w:rPr>
        <w:t>ajevi kad se sredstva pomoći za ubla</w:t>
      </w:r>
      <w:r w:rsidR="000004E4" w:rsidRPr="00813942">
        <w:rPr>
          <w:rFonts w:ascii="Times New Roman" w:hAnsi="Times New Roman" w:cs="Times New Roman"/>
          <w:bCs/>
          <w:color w:val="231F20"/>
        </w:rPr>
        <w:t>ž</w:t>
      </w:r>
      <w:r w:rsidR="00A60BF5" w:rsidRPr="00813942">
        <w:rPr>
          <w:rFonts w:ascii="Times New Roman" w:hAnsi="Times New Roman" w:cs="Times New Roman"/>
          <w:bCs/>
          <w:color w:val="231F20"/>
        </w:rPr>
        <w:t>avanje i djelomi</w:t>
      </w:r>
      <w:r w:rsidR="000004E4" w:rsidRPr="00813942">
        <w:rPr>
          <w:rFonts w:ascii="Times New Roman" w:hAnsi="Times New Roman" w:cs="Times New Roman"/>
          <w:bCs/>
          <w:color w:val="231F20"/>
        </w:rPr>
        <w:t>č</w:t>
      </w:r>
      <w:r w:rsidR="00A60BF5" w:rsidRPr="00813942">
        <w:rPr>
          <w:rFonts w:ascii="Times New Roman" w:hAnsi="Times New Roman" w:cs="Times New Roman"/>
          <w:bCs/>
          <w:color w:val="231F20"/>
        </w:rPr>
        <w:t xml:space="preserve">no uklanjanje posljedica prirodnih nepogoda </w:t>
      </w:r>
      <w:r w:rsidR="00A60BF5" w:rsidRPr="00813942">
        <w:rPr>
          <w:rFonts w:ascii="Times New Roman" w:hAnsi="Times New Roman" w:cs="Times New Roman"/>
          <w:bCs/>
          <w:color w:val="231F20"/>
          <w:u w:val="single"/>
        </w:rPr>
        <w:t>ne dodjeljuju</w:t>
      </w:r>
      <w:r w:rsidRPr="00813942">
        <w:rPr>
          <w:rFonts w:ascii="Times New Roman" w:hAnsi="Times New Roman" w:cs="Times New Roman"/>
          <w:bCs/>
          <w:color w:val="231F20"/>
          <w:u w:val="single"/>
        </w:rPr>
        <w:t>:</w:t>
      </w:r>
    </w:p>
    <w:p w14:paraId="19EE6526" w14:textId="77777777" w:rsidR="00B83177" w:rsidRPr="00813942" w:rsidRDefault="00B83177">
      <w:pPr>
        <w:pStyle w:val="Odlomakpopisa"/>
        <w:numPr>
          <w:ilvl w:val="0"/>
          <w:numId w:val="23"/>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Štete na imovini koja je osigurana.</w:t>
      </w:r>
    </w:p>
    <w:p w14:paraId="69AB22B7" w14:textId="77777777" w:rsidR="00B83177" w:rsidRPr="00813942" w:rsidRDefault="00B83177">
      <w:pPr>
        <w:pStyle w:val="Odlomakpopisa"/>
        <w:numPr>
          <w:ilvl w:val="0"/>
          <w:numId w:val="23"/>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Štete na imovini koje su izazvane namjerno, iz krajnjeg nemara ili nisu bile poduzete propisane mjere zaštite od strane korisnika ili vlasnika imovine.</w:t>
      </w:r>
    </w:p>
    <w:p w14:paraId="655FC45C" w14:textId="77777777" w:rsidR="00B83177" w:rsidRPr="00813942" w:rsidRDefault="00B83177">
      <w:pPr>
        <w:pStyle w:val="Odlomakpopisa"/>
        <w:numPr>
          <w:ilvl w:val="0"/>
          <w:numId w:val="23"/>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Neizravne štete.</w:t>
      </w:r>
    </w:p>
    <w:p w14:paraId="25FCDD42" w14:textId="77777777" w:rsidR="00B83177" w:rsidRPr="00813942" w:rsidRDefault="00B83177">
      <w:pPr>
        <w:pStyle w:val="Odlomakpopisa"/>
        <w:numPr>
          <w:ilvl w:val="0"/>
          <w:numId w:val="23"/>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Štete nastale na nezakonito izgrađenim zgradama javne namjene, gospodarskim zgradama i stambenim zgradama za koje nije doneseno rješenje o izvedenom stanju prema posebnim propisima, osim kada je, prije nastanka prirodne nepogode, pokrenut postupak donošenja rješenja o izvedenom stanju, u kojem slučaju će sredstva pomoći biti dodijeljena tek kada oštećenik dostavi pravomoćno rješenje nadležnog tijela.</w:t>
      </w:r>
    </w:p>
    <w:p w14:paraId="70C0ECAA" w14:textId="77777777" w:rsidR="00B83177" w:rsidRPr="00813942" w:rsidRDefault="00B83177">
      <w:pPr>
        <w:pStyle w:val="Odlomakpopisa"/>
        <w:numPr>
          <w:ilvl w:val="0"/>
          <w:numId w:val="23"/>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Štete nastale na građevini ili području koje je, u skladu s propisima kojima se uređuje zaštita kulturnog dobra, aktom proglašeno kulturnim dobrom ili je u vrijeme nastanka prirodne nepogode u postupku proglašavanja kulturnim dobrom.</w:t>
      </w:r>
    </w:p>
    <w:p w14:paraId="34441EBC" w14:textId="77777777" w:rsidR="00B83177" w:rsidRPr="00813942" w:rsidRDefault="00B83177">
      <w:pPr>
        <w:pStyle w:val="Odlomakpopisa"/>
        <w:numPr>
          <w:ilvl w:val="0"/>
          <w:numId w:val="23"/>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Štete koje nisu na propisani način i u zadanom roku unesene u Registar šteta prema odredbama ovoga Zakona</w:t>
      </w:r>
    </w:p>
    <w:p w14:paraId="345BD835" w14:textId="77777777" w:rsidR="00B83177" w:rsidRDefault="00B83177">
      <w:pPr>
        <w:pStyle w:val="Odlomakpopisa"/>
        <w:numPr>
          <w:ilvl w:val="0"/>
          <w:numId w:val="23"/>
        </w:numPr>
        <w:tabs>
          <w:tab w:val="left" w:pos="5130"/>
        </w:tabs>
        <w:spacing w:after="120" w:line="276" w:lineRule="auto"/>
        <w:jc w:val="both"/>
        <w:rPr>
          <w:rFonts w:ascii="Times New Roman" w:hAnsi="Times New Roman" w:cs="Times New Roman"/>
          <w:bCs/>
          <w:color w:val="231F20"/>
        </w:rPr>
      </w:pPr>
      <w:r w:rsidRPr="00813942">
        <w:rPr>
          <w:rFonts w:ascii="Times New Roman" w:hAnsi="Times New Roman" w:cs="Times New Roman"/>
          <w:bCs/>
          <w:color w:val="231F20"/>
        </w:rPr>
        <w:t xml:space="preserve">Štete u slučaju </w:t>
      </w:r>
      <w:proofErr w:type="spellStart"/>
      <w:r w:rsidRPr="00813942">
        <w:rPr>
          <w:rFonts w:ascii="Times New Roman" w:hAnsi="Times New Roman" w:cs="Times New Roman"/>
          <w:bCs/>
          <w:color w:val="231F20"/>
        </w:rPr>
        <w:t>osigurljivih</w:t>
      </w:r>
      <w:proofErr w:type="spellEnd"/>
      <w:r w:rsidRPr="00813942">
        <w:rPr>
          <w:rFonts w:ascii="Times New Roman" w:hAnsi="Times New Roman" w:cs="Times New Roman"/>
          <w:bCs/>
          <w:color w:val="231F20"/>
        </w:rPr>
        <w:t xml:space="preserve"> rizika na imovini koja nije osigurana ako je vrijednost oštećene imovine manja od 60 % vrijednosti imovine.</w:t>
      </w:r>
    </w:p>
    <w:p w14:paraId="42822ECA" w14:textId="77777777" w:rsidR="001E217E" w:rsidRPr="00813942" w:rsidRDefault="001E217E" w:rsidP="001E217E">
      <w:pPr>
        <w:pStyle w:val="Odlomakpopisa"/>
        <w:tabs>
          <w:tab w:val="left" w:pos="5130"/>
        </w:tabs>
        <w:spacing w:after="120" w:line="276" w:lineRule="auto"/>
        <w:ind w:left="720"/>
        <w:jc w:val="both"/>
        <w:rPr>
          <w:rFonts w:ascii="Times New Roman" w:hAnsi="Times New Roman" w:cs="Times New Roman"/>
          <w:bCs/>
          <w:color w:val="231F20"/>
        </w:rPr>
      </w:pPr>
    </w:p>
    <w:p w14:paraId="1749C471" w14:textId="77777777" w:rsidR="00A60BF5" w:rsidRPr="00813942" w:rsidRDefault="0003770D">
      <w:pPr>
        <w:pStyle w:val="Naslov2"/>
        <w:numPr>
          <w:ilvl w:val="1"/>
          <w:numId w:val="15"/>
        </w:numPr>
        <w:spacing w:line="259" w:lineRule="auto"/>
        <w:jc w:val="left"/>
        <w:rPr>
          <w:rFonts w:cs="Times New Roman"/>
        </w:rPr>
      </w:pPr>
      <w:bookmarkStart w:id="20" w:name="_Toc178676028"/>
      <w:r>
        <w:rPr>
          <w:rFonts w:cs="Times New Roman"/>
        </w:rPr>
        <w:t>Gradsko</w:t>
      </w:r>
      <w:r w:rsidR="00A60BF5" w:rsidRPr="00813942">
        <w:rPr>
          <w:rFonts w:cs="Times New Roman"/>
        </w:rPr>
        <w:t xml:space="preserve"> i stručno povjerenstvo</w:t>
      </w:r>
      <w:bookmarkEnd w:id="20"/>
    </w:p>
    <w:p w14:paraId="0401DA5A" w14:textId="77777777" w:rsidR="00B83177" w:rsidRPr="00813942" w:rsidRDefault="00A60BF5" w:rsidP="009272FA">
      <w:pPr>
        <w:spacing w:before="120" w:after="120"/>
        <w:rPr>
          <w:rFonts w:ascii="Times New Roman" w:hAnsi="Times New Roman" w:cs="Times New Roman"/>
        </w:rPr>
      </w:pPr>
      <w:r w:rsidRPr="00813942">
        <w:rPr>
          <w:rFonts w:ascii="Times New Roman" w:hAnsi="Times New Roman" w:cs="Times New Roman"/>
        </w:rPr>
        <w:t>Sukladno Zakonu poslove u vezi s procjenom štete i dodjele sredstava pomoći za ubla</w:t>
      </w:r>
      <w:r w:rsidR="000004E4" w:rsidRPr="00813942">
        <w:rPr>
          <w:rFonts w:ascii="Times New Roman" w:hAnsi="Times New Roman" w:cs="Times New Roman"/>
        </w:rPr>
        <w:t>ž</w:t>
      </w:r>
      <w:r w:rsidRPr="00813942">
        <w:rPr>
          <w:rFonts w:ascii="Times New Roman" w:hAnsi="Times New Roman" w:cs="Times New Roman"/>
        </w:rPr>
        <w:t>avanje i djelomi</w:t>
      </w:r>
      <w:r w:rsidR="000004E4" w:rsidRPr="00813942">
        <w:rPr>
          <w:rFonts w:ascii="Times New Roman" w:hAnsi="Times New Roman" w:cs="Times New Roman"/>
        </w:rPr>
        <w:t>č</w:t>
      </w:r>
      <w:r w:rsidRPr="00813942">
        <w:rPr>
          <w:rFonts w:ascii="Times New Roman" w:hAnsi="Times New Roman" w:cs="Times New Roman"/>
        </w:rPr>
        <w:t>no uklanjanje posljedica prirodnih nepogoda obavljaju povjerenstva. Predstavni</w:t>
      </w:r>
      <w:r w:rsidR="000004E4" w:rsidRPr="00813942">
        <w:rPr>
          <w:rFonts w:ascii="Times New Roman" w:hAnsi="Times New Roman" w:cs="Times New Roman"/>
        </w:rPr>
        <w:t>č</w:t>
      </w:r>
      <w:r w:rsidRPr="00813942">
        <w:rPr>
          <w:rFonts w:ascii="Times New Roman" w:hAnsi="Times New Roman" w:cs="Times New Roman"/>
        </w:rPr>
        <w:t xml:space="preserve">ka tijela </w:t>
      </w:r>
      <w:r w:rsidR="000004E4" w:rsidRPr="00813942">
        <w:rPr>
          <w:rFonts w:ascii="Times New Roman" w:hAnsi="Times New Roman" w:cs="Times New Roman"/>
        </w:rPr>
        <w:t>ž</w:t>
      </w:r>
      <w:r w:rsidRPr="00813942">
        <w:rPr>
          <w:rFonts w:ascii="Times New Roman" w:hAnsi="Times New Roman" w:cs="Times New Roman"/>
        </w:rPr>
        <w:t>upanija i JLS du</w:t>
      </w:r>
      <w:r w:rsidR="000004E4" w:rsidRPr="00813942">
        <w:rPr>
          <w:rFonts w:ascii="Times New Roman" w:hAnsi="Times New Roman" w:cs="Times New Roman"/>
        </w:rPr>
        <w:t>ž</w:t>
      </w:r>
      <w:r w:rsidRPr="00813942">
        <w:rPr>
          <w:rFonts w:ascii="Times New Roman" w:hAnsi="Times New Roman" w:cs="Times New Roman"/>
        </w:rPr>
        <w:t xml:space="preserve">na su imenovati povjerenstva za procjenu štete. </w:t>
      </w:r>
    </w:p>
    <w:p w14:paraId="5622641E" w14:textId="77777777" w:rsidR="00A60BF5" w:rsidRPr="00813942" w:rsidRDefault="00A60BF5" w:rsidP="009272FA">
      <w:pPr>
        <w:spacing w:before="120" w:after="120"/>
        <w:rPr>
          <w:rFonts w:ascii="Times New Roman" w:hAnsi="Times New Roman" w:cs="Times New Roman"/>
        </w:rPr>
      </w:pPr>
      <w:r w:rsidRPr="00813942">
        <w:rPr>
          <w:rFonts w:ascii="Times New Roman" w:hAnsi="Times New Roman" w:cs="Times New Roman"/>
        </w:rPr>
        <w:t xml:space="preserve">Odluka o imenovanju </w:t>
      </w:r>
      <w:r w:rsidR="00C30F6F" w:rsidRPr="00813942">
        <w:rPr>
          <w:rFonts w:ascii="Times New Roman" w:hAnsi="Times New Roman" w:cs="Times New Roman"/>
        </w:rPr>
        <w:t>Ž</w:t>
      </w:r>
      <w:r w:rsidRPr="00813942">
        <w:rPr>
          <w:rFonts w:ascii="Times New Roman" w:hAnsi="Times New Roman" w:cs="Times New Roman"/>
        </w:rPr>
        <w:t>upanijskih povjerenstava dostavlja se Dr</w:t>
      </w:r>
      <w:r w:rsidR="000004E4" w:rsidRPr="00813942">
        <w:rPr>
          <w:rFonts w:ascii="Times New Roman" w:hAnsi="Times New Roman" w:cs="Times New Roman"/>
        </w:rPr>
        <w:t>ž</w:t>
      </w:r>
      <w:r w:rsidRPr="00813942">
        <w:rPr>
          <w:rFonts w:ascii="Times New Roman" w:hAnsi="Times New Roman" w:cs="Times New Roman"/>
        </w:rPr>
        <w:t xml:space="preserve">avnom povjerenstvu, a odluka o imenovanju </w:t>
      </w:r>
      <w:r w:rsidR="0003770D">
        <w:rPr>
          <w:rFonts w:ascii="Times New Roman" w:hAnsi="Times New Roman" w:cs="Times New Roman"/>
        </w:rPr>
        <w:t>Gradskog</w:t>
      </w:r>
      <w:r w:rsidRPr="00813942">
        <w:rPr>
          <w:rFonts w:ascii="Times New Roman" w:hAnsi="Times New Roman" w:cs="Times New Roman"/>
        </w:rPr>
        <w:t xml:space="preserve"> povjerenstva dostavlja se </w:t>
      </w:r>
      <w:r w:rsidR="000004E4" w:rsidRPr="00813942">
        <w:rPr>
          <w:rFonts w:ascii="Times New Roman" w:hAnsi="Times New Roman" w:cs="Times New Roman"/>
        </w:rPr>
        <w:t>ž</w:t>
      </w:r>
      <w:r w:rsidRPr="00813942">
        <w:rPr>
          <w:rFonts w:ascii="Times New Roman" w:hAnsi="Times New Roman" w:cs="Times New Roman"/>
        </w:rPr>
        <w:t xml:space="preserve">upanijskom povjerenstvu. </w:t>
      </w:r>
    </w:p>
    <w:p w14:paraId="0067C04C" w14:textId="77777777" w:rsidR="00575A5F" w:rsidRPr="008E55AD" w:rsidRDefault="002A4B61" w:rsidP="002A4B61">
      <w:pPr>
        <w:spacing w:before="120" w:after="120"/>
        <w:rPr>
          <w:rFonts w:ascii="Times New Roman" w:hAnsi="Times New Roman" w:cs="Times New Roman"/>
          <w:color w:val="FF0000"/>
        </w:rPr>
      </w:pPr>
      <w:r w:rsidRPr="00813942">
        <w:rPr>
          <w:rFonts w:ascii="Times New Roman" w:hAnsi="Times New Roman" w:cs="Times New Roman"/>
        </w:rPr>
        <w:t>Na temelju članaka 14. stavak 1. i 44. Zakona o ublažavanju i uklanjanju posljedic</w:t>
      </w:r>
      <w:r w:rsidR="00CB6D68">
        <w:rPr>
          <w:rFonts w:ascii="Times New Roman" w:hAnsi="Times New Roman" w:cs="Times New Roman"/>
        </w:rPr>
        <w:t xml:space="preserve">a prirodnih nepogoda i </w:t>
      </w:r>
      <w:r w:rsidR="00CB6D68" w:rsidRPr="000269BD">
        <w:rPr>
          <w:rFonts w:ascii="Times New Roman" w:hAnsi="Times New Roman" w:cs="Times New Roman"/>
        </w:rPr>
        <w:t xml:space="preserve">članka </w:t>
      </w:r>
      <w:r w:rsidR="0003770D">
        <w:rPr>
          <w:rFonts w:ascii="Times New Roman" w:hAnsi="Times New Roman" w:cs="Times New Roman"/>
        </w:rPr>
        <w:t>50</w:t>
      </w:r>
      <w:r w:rsidRPr="000269BD">
        <w:rPr>
          <w:rFonts w:ascii="Times New Roman" w:hAnsi="Times New Roman" w:cs="Times New Roman"/>
        </w:rPr>
        <w:t xml:space="preserve">. Statuta </w:t>
      </w:r>
      <w:r w:rsidR="0003770D">
        <w:rPr>
          <w:rFonts w:ascii="Times New Roman" w:hAnsi="Times New Roman" w:cs="Times New Roman"/>
        </w:rPr>
        <w:t>Grada Buje - Buie</w:t>
      </w:r>
      <w:r w:rsidRPr="000269BD">
        <w:rPr>
          <w:rFonts w:ascii="Times New Roman" w:hAnsi="Times New Roman" w:cs="Times New Roman"/>
        </w:rPr>
        <w:t xml:space="preserve"> („Službene novine </w:t>
      </w:r>
      <w:r w:rsidR="0003770D">
        <w:rPr>
          <w:rFonts w:ascii="Times New Roman" w:hAnsi="Times New Roman" w:cs="Times New Roman"/>
        </w:rPr>
        <w:t>Grada Buje - Buie</w:t>
      </w:r>
      <w:r w:rsidRPr="000269BD">
        <w:rPr>
          <w:rFonts w:ascii="Times New Roman" w:hAnsi="Times New Roman" w:cs="Times New Roman"/>
        </w:rPr>
        <w:t xml:space="preserve">“ broj </w:t>
      </w:r>
      <w:r w:rsidR="0003770D">
        <w:rPr>
          <w:rFonts w:ascii="Times New Roman" w:hAnsi="Times New Roman" w:cs="Times New Roman"/>
        </w:rPr>
        <w:t>11/09, 05/11, 11/11, 03/13, 05/18, 04/21</w:t>
      </w:r>
      <w:r w:rsidRPr="00EB47A0">
        <w:rPr>
          <w:rFonts w:ascii="Times New Roman" w:hAnsi="Times New Roman" w:cs="Times New Roman"/>
          <w:color w:val="auto"/>
        </w:rPr>
        <w:t xml:space="preserve">), </w:t>
      </w:r>
      <w:r w:rsidR="0003770D">
        <w:rPr>
          <w:rFonts w:ascii="Times New Roman" w:hAnsi="Times New Roman" w:cs="Times New Roman"/>
          <w:color w:val="auto"/>
        </w:rPr>
        <w:t>Gradsko</w:t>
      </w:r>
      <w:r w:rsidRPr="00EB47A0">
        <w:rPr>
          <w:rFonts w:ascii="Times New Roman" w:hAnsi="Times New Roman" w:cs="Times New Roman"/>
          <w:color w:val="auto"/>
        </w:rPr>
        <w:t xml:space="preserve"> </w:t>
      </w:r>
      <w:r w:rsidR="00CB6D68" w:rsidRPr="00EB47A0">
        <w:rPr>
          <w:rFonts w:ascii="Times New Roman" w:hAnsi="Times New Roman" w:cs="Times New Roman"/>
          <w:color w:val="auto"/>
        </w:rPr>
        <w:t xml:space="preserve">vijeće </w:t>
      </w:r>
      <w:r w:rsidR="0003770D">
        <w:rPr>
          <w:rFonts w:ascii="Times New Roman" w:hAnsi="Times New Roman" w:cs="Times New Roman"/>
          <w:color w:val="auto"/>
        </w:rPr>
        <w:t xml:space="preserve">Grada </w:t>
      </w:r>
      <w:bookmarkStart w:id="21" w:name="_Hlk149825814"/>
      <w:r w:rsidR="0003770D">
        <w:rPr>
          <w:rFonts w:ascii="Times New Roman" w:hAnsi="Times New Roman" w:cs="Times New Roman"/>
          <w:color w:val="auto"/>
        </w:rPr>
        <w:t>Buje - Buie</w:t>
      </w:r>
      <w:bookmarkEnd w:id="21"/>
      <w:r w:rsidRPr="00EB47A0">
        <w:rPr>
          <w:rFonts w:ascii="Times New Roman" w:hAnsi="Times New Roman" w:cs="Times New Roman"/>
          <w:color w:val="auto"/>
        </w:rPr>
        <w:t xml:space="preserve">, na sjednici održanoj </w:t>
      </w:r>
      <w:bookmarkStart w:id="22" w:name="_Hlk149825613"/>
      <w:r w:rsidR="0003770D">
        <w:rPr>
          <w:rFonts w:ascii="Times New Roman" w:hAnsi="Times New Roman" w:cs="Times New Roman"/>
          <w:color w:val="auto"/>
        </w:rPr>
        <w:t>06. prosinca 2022.</w:t>
      </w:r>
      <w:r w:rsidRPr="00EB47A0">
        <w:rPr>
          <w:rFonts w:ascii="Times New Roman" w:hAnsi="Times New Roman" w:cs="Times New Roman"/>
          <w:color w:val="auto"/>
        </w:rPr>
        <w:t xml:space="preserve"> godine</w:t>
      </w:r>
      <w:bookmarkEnd w:id="22"/>
      <w:r w:rsidRPr="00EB47A0">
        <w:rPr>
          <w:rFonts w:ascii="Times New Roman" w:hAnsi="Times New Roman" w:cs="Times New Roman"/>
          <w:color w:val="auto"/>
        </w:rPr>
        <w:t xml:space="preserve">, </w:t>
      </w:r>
      <w:bookmarkStart w:id="23" w:name="_Hlk149825670"/>
      <w:r w:rsidRPr="00EB47A0">
        <w:rPr>
          <w:rFonts w:ascii="Times New Roman" w:hAnsi="Times New Roman" w:cs="Times New Roman"/>
          <w:color w:val="auto"/>
        </w:rPr>
        <w:t xml:space="preserve">donijelo je Odluku o imenovanju </w:t>
      </w:r>
      <w:r w:rsidR="0003770D">
        <w:rPr>
          <w:rFonts w:ascii="Times New Roman" w:hAnsi="Times New Roman" w:cs="Times New Roman"/>
          <w:color w:val="auto"/>
        </w:rPr>
        <w:t>P</w:t>
      </w:r>
      <w:r w:rsidRPr="00EB47A0">
        <w:rPr>
          <w:rFonts w:ascii="Times New Roman" w:hAnsi="Times New Roman" w:cs="Times New Roman"/>
          <w:color w:val="auto"/>
        </w:rPr>
        <w:t>ovjerenstva za procjenu šteta od prirodnih nepogoda</w:t>
      </w:r>
      <w:r w:rsidR="000B21F9" w:rsidRPr="00EB47A0">
        <w:rPr>
          <w:rFonts w:ascii="Times New Roman" w:hAnsi="Times New Roman" w:cs="Times New Roman"/>
          <w:color w:val="auto"/>
        </w:rPr>
        <w:t>.</w:t>
      </w:r>
    </w:p>
    <w:bookmarkEnd w:id="23"/>
    <w:p w14:paraId="2748DE94" w14:textId="77777777" w:rsidR="000B21F9" w:rsidRDefault="002A4B61" w:rsidP="002A4B61">
      <w:pPr>
        <w:spacing w:before="120" w:after="120"/>
        <w:rPr>
          <w:rFonts w:ascii="Times New Roman" w:hAnsi="Times New Roman" w:cs="Times New Roman"/>
        </w:rPr>
      </w:pPr>
      <w:r w:rsidRPr="00813942">
        <w:rPr>
          <w:rFonts w:ascii="Times New Roman" w:hAnsi="Times New Roman" w:cs="Times New Roman"/>
        </w:rPr>
        <w:t xml:space="preserve"> </w:t>
      </w:r>
    </w:p>
    <w:p w14:paraId="318FABBC" w14:textId="77777777" w:rsidR="002A4B61" w:rsidRPr="004A5725" w:rsidRDefault="00575A5F" w:rsidP="002A4B61">
      <w:pPr>
        <w:spacing w:before="120" w:after="120"/>
        <w:rPr>
          <w:rFonts w:ascii="Times New Roman" w:hAnsi="Times New Roman" w:cs="Times New Roman"/>
          <w:color w:val="auto"/>
          <w:highlight w:val="yellow"/>
        </w:rPr>
      </w:pPr>
      <w:r w:rsidRPr="004A5725">
        <w:rPr>
          <w:rFonts w:ascii="Times New Roman" w:hAnsi="Times New Roman" w:cs="Times New Roman"/>
          <w:color w:val="auto"/>
          <w:highlight w:val="yellow"/>
        </w:rPr>
        <w:t xml:space="preserve">Članovi </w:t>
      </w:r>
      <w:r w:rsidR="0003770D" w:rsidRPr="004A5725">
        <w:rPr>
          <w:rFonts w:ascii="Times New Roman" w:hAnsi="Times New Roman" w:cs="Times New Roman"/>
          <w:color w:val="auto"/>
          <w:highlight w:val="yellow"/>
        </w:rPr>
        <w:t>Gradskog</w:t>
      </w:r>
      <w:r w:rsidRPr="004A5725">
        <w:rPr>
          <w:rFonts w:ascii="Times New Roman" w:hAnsi="Times New Roman" w:cs="Times New Roman"/>
          <w:color w:val="auto"/>
          <w:highlight w:val="yellow"/>
        </w:rPr>
        <w:t xml:space="preserve"> povjerenstva su sljedeći</w:t>
      </w:r>
      <w:r w:rsidR="002A4B61" w:rsidRPr="004A5725">
        <w:rPr>
          <w:rFonts w:ascii="Times New Roman" w:hAnsi="Times New Roman" w:cs="Times New Roman"/>
          <w:color w:val="auto"/>
          <w:highlight w:val="yellow"/>
        </w:rPr>
        <w:t>:</w:t>
      </w:r>
    </w:p>
    <w:p w14:paraId="6FBC1699" w14:textId="77777777" w:rsidR="002A4B61" w:rsidRPr="004A5725" w:rsidRDefault="0003770D">
      <w:pPr>
        <w:numPr>
          <w:ilvl w:val="0"/>
          <w:numId w:val="24"/>
        </w:numPr>
        <w:spacing w:before="0" w:after="0"/>
        <w:rPr>
          <w:rFonts w:ascii="Times New Roman" w:hAnsi="Times New Roman" w:cs="Times New Roman"/>
          <w:color w:val="auto"/>
          <w:highlight w:val="yellow"/>
        </w:rPr>
      </w:pPr>
      <w:bookmarkStart w:id="24" w:name="_Hlk149825753"/>
      <w:r w:rsidRPr="004A5725">
        <w:rPr>
          <w:rFonts w:ascii="Times New Roman" w:hAnsi="Times New Roman" w:cs="Times New Roman"/>
          <w:color w:val="auto"/>
          <w:highlight w:val="yellow"/>
        </w:rPr>
        <w:t xml:space="preserve">Roberto </w:t>
      </w:r>
      <w:proofErr w:type="spellStart"/>
      <w:r w:rsidRPr="004A5725">
        <w:rPr>
          <w:rFonts w:ascii="Times New Roman" w:hAnsi="Times New Roman" w:cs="Times New Roman"/>
          <w:color w:val="auto"/>
          <w:highlight w:val="yellow"/>
        </w:rPr>
        <w:t>Gardoš</w:t>
      </w:r>
      <w:proofErr w:type="spellEnd"/>
      <w:r w:rsidR="000B21F9" w:rsidRPr="004A5725">
        <w:rPr>
          <w:rFonts w:ascii="Times New Roman" w:hAnsi="Times New Roman" w:cs="Times New Roman"/>
          <w:color w:val="auto"/>
          <w:highlight w:val="yellow"/>
        </w:rPr>
        <w:t xml:space="preserve"> - predsjednik</w:t>
      </w:r>
    </w:p>
    <w:p w14:paraId="1DBBDA7A" w14:textId="77777777" w:rsidR="0003770D" w:rsidRPr="004A5725" w:rsidRDefault="0003770D">
      <w:pPr>
        <w:numPr>
          <w:ilvl w:val="0"/>
          <w:numId w:val="24"/>
        </w:numPr>
        <w:spacing w:before="0" w:after="0"/>
        <w:rPr>
          <w:rFonts w:ascii="Times New Roman" w:hAnsi="Times New Roman" w:cs="Times New Roman"/>
          <w:color w:val="auto"/>
          <w:highlight w:val="yellow"/>
        </w:rPr>
      </w:pPr>
      <w:r w:rsidRPr="004A5725">
        <w:rPr>
          <w:rFonts w:ascii="Times New Roman" w:hAnsi="Times New Roman" w:cs="Times New Roman"/>
          <w:color w:val="auto"/>
          <w:highlight w:val="yellow"/>
        </w:rPr>
        <w:t>Dar</w:t>
      </w:r>
      <w:r w:rsidR="0080473D" w:rsidRPr="004A5725">
        <w:rPr>
          <w:rFonts w:ascii="Times New Roman" w:hAnsi="Times New Roman" w:cs="Times New Roman"/>
          <w:color w:val="auto"/>
          <w:highlight w:val="yellow"/>
        </w:rPr>
        <w:t>ko</w:t>
      </w:r>
      <w:r w:rsidRPr="004A5725">
        <w:rPr>
          <w:rFonts w:ascii="Times New Roman" w:hAnsi="Times New Roman" w:cs="Times New Roman"/>
          <w:color w:val="auto"/>
          <w:highlight w:val="yellow"/>
        </w:rPr>
        <w:t xml:space="preserve"> </w:t>
      </w:r>
      <w:proofErr w:type="spellStart"/>
      <w:r w:rsidRPr="004A5725">
        <w:rPr>
          <w:rFonts w:ascii="Times New Roman" w:hAnsi="Times New Roman" w:cs="Times New Roman"/>
          <w:color w:val="auto"/>
          <w:highlight w:val="yellow"/>
        </w:rPr>
        <w:t>Paver</w:t>
      </w:r>
      <w:proofErr w:type="spellEnd"/>
      <w:r w:rsidR="00575A5F" w:rsidRPr="004A5725">
        <w:rPr>
          <w:rFonts w:ascii="Times New Roman" w:hAnsi="Times New Roman" w:cs="Times New Roman"/>
          <w:color w:val="auto"/>
          <w:highlight w:val="yellow"/>
        </w:rPr>
        <w:t xml:space="preserve"> </w:t>
      </w:r>
      <w:r w:rsidRPr="004A5725">
        <w:rPr>
          <w:rFonts w:ascii="Times New Roman" w:hAnsi="Times New Roman" w:cs="Times New Roman"/>
          <w:color w:val="auto"/>
          <w:highlight w:val="yellow"/>
        </w:rPr>
        <w:t>–</w:t>
      </w:r>
      <w:r w:rsidR="00575A5F" w:rsidRPr="004A5725">
        <w:rPr>
          <w:rFonts w:ascii="Times New Roman" w:hAnsi="Times New Roman" w:cs="Times New Roman"/>
          <w:color w:val="auto"/>
          <w:highlight w:val="yellow"/>
        </w:rPr>
        <w:t xml:space="preserve"> </w:t>
      </w:r>
      <w:r w:rsidRPr="004A5725">
        <w:rPr>
          <w:rFonts w:ascii="Times New Roman" w:hAnsi="Times New Roman" w:cs="Times New Roman"/>
          <w:color w:val="auto"/>
          <w:highlight w:val="yellow"/>
        </w:rPr>
        <w:t>zamjenik predsjednika</w:t>
      </w:r>
    </w:p>
    <w:p w14:paraId="4AB94D91" w14:textId="77777777" w:rsidR="002A4B61" w:rsidRPr="004A5725" w:rsidRDefault="0003770D">
      <w:pPr>
        <w:numPr>
          <w:ilvl w:val="0"/>
          <w:numId w:val="24"/>
        </w:numPr>
        <w:spacing w:before="0" w:after="0"/>
        <w:rPr>
          <w:rFonts w:ascii="Times New Roman" w:hAnsi="Times New Roman" w:cs="Times New Roman"/>
          <w:color w:val="auto"/>
          <w:highlight w:val="yellow"/>
        </w:rPr>
      </w:pPr>
      <w:r w:rsidRPr="004A5725">
        <w:rPr>
          <w:rFonts w:ascii="Times New Roman" w:hAnsi="Times New Roman" w:cs="Times New Roman"/>
          <w:color w:val="auto"/>
          <w:highlight w:val="yellow"/>
        </w:rPr>
        <w:lastRenderedPageBreak/>
        <w:t xml:space="preserve">Snježana </w:t>
      </w:r>
      <w:proofErr w:type="spellStart"/>
      <w:r w:rsidRPr="004A5725">
        <w:rPr>
          <w:rFonts w:ascii="Times New Roman" w:hAnsi="Times New Roman" w:cs="Times New Roman"/>
          <w:color w:val="auto"/>
          <w:highlight w:val="yellow"/>
        </w:rPr>
        <w:t>Vitulić</w:t>
      </w:r>
      <w:proofErr w:type="spellEnd"/>
      <w:r w:rsidR="002A4B61" w:rsidRPr="004A5725">
        <w:rPr>
          <w:rFonts w:ascii="Times New Roman" w:hAnsi="Times New Roman" w:cs="Times New Roman"/>
          <w:color w:val="auto"/>
          <w:highlight w:val="yellow"/>
        </w:rPr>
        <w:t xml:space="preserve"> - član</w:t>
      </w:r>
      <w:r w:rsidR="000B21F9" w:rsidRPr="004A5725">
        <w:rPr>
          <w:rFonts w:ascii="Times New Roman" w:hAnsi="Times New Roman" w:cs="Times New Roman"/>
          <w:color w:val="auto"/>
          <w:highlight w:val="yellow"/>
        </w:rPr>
        <w:t>ica</w:t>
      </w:r>
      <w:r w:rsidR="002A4B61" w:rsidRPr="004A5725">
        <w:rPr>
          <w:rFonts w:ascii="Times New Roman" w:hAnsi="Times New Roman" w:cs="Times New Roman"/>
          <w:color w:val="auto"/>
          <w:highlight w:val="yellow"/>
        </w:rPr>
        <w:t xml:space="preserve"> </w:t>
      </w:r>
    </w:p>
    <w:p w14:paraId="41E185F2" w14:textId="77777777" w:rsidR="002A4B61" w:rsidRPr="004A5725" w:rsidRDefault="0003770D">
      <w:pPr>
        <w:numPr>
          <w:ilvl w:val="0"/>
          <w:numId w:val="24"/>
        </w:numPr>
        <w:spacing w:before="0" w:after="0"/>
        <w:rPr>
          <w:rFonts w:ascii="Times New Roman" w:hAnsi="Times New Roman" w:cs="Times New Roman"/>
          <w:color w:val="auto"/>
          <w:highlight w:val="yellow"/>
        </w:rPr>
      </w:pPr>
      <w:r w:rsidRPr="004A5725">
        <w:rPr>
          <w:rFonts w:ascii="Times New Roman" w:hAnsi="Times New Roman" w:cs="Times New Roman"/>
          <w:color w:val="auto"/>
          <w:highlight w:val="yellow"/>
        </w:rPr>
        <w:t>Dean Đurđević</w:t>
      </w:r>
      <w:r w:rsidR="002A4B61" w:rsidRPr="004A5725">
        <w:rPr>
          <w:rFonts w:ascii="Times New Roman" w:hAnsi="Times New Roman" w:cs="Times New Roman"/>
          <w:color w:val="auto"/>
          <w:highlight w:val="yellow"/>
        </w:rPr>
        <w:t xml:space="preserve"> - član </w:t>
      </w:r>
    </w:p>
    <w:p w14:paraId="03DC7FB1" w14:textId="77777777" w:rsidR="00575A5F" w:rsidRPr="004A5725" w:rsidRDefault="0003770D">
      <w:pPr>
        <w:numPr>
          <w:ilvl w:val="0"/>
          <w:numId w:val="24"/>
        </w:numPr>
        <w:spacing w:before="0" w:after="0"/>
        <w:rPr>
          <w:rFonts w:ascii="Times New Roman" w:hAnsi="Times New Roman" w:cs="Times New Roman"/>
          <w:color w:val="auto"/>
          <w:highlight w:val="yellow"/>
        </w:rPr>
      </w:pPr>
      <w:r w:rsidRPr="004A5725">
        <w:rPr>
          <w:rFonts w:ascii="Times New Roman" w:hAnsi="Times New Roman" w:cs="Times New Roman"/>
          <w:color w:val="auto"/>
          <w:highlight w:val="yellow"/>
        </w:rPr>
        <w:t xml:space="preserve">Miroslav </w:t>
      </w:r>
      <w:proofErr w:type="spellStart"/>
      <w:r w:rsidRPr="004A5725">
        <w:rPr>
          <w:rFonts w:ascii="Times New Roman" w:hAnsi="Times New Roman" w:cs="Times New Roman"/>
          <w:color w:val="auto"/>
          <w:highlight w:val="yellow"/>
        </w:rPr>
        <w:t>Poznić</w:t>
      </w:r>
      <w:proofErr w:type="spellEnd"/>
      <w:r w:rsidR="00575A5F" w:rsidRPr="004A5725">
        <w:rPr>
          <w:rFonts w:ascii="Times New Roman" w:hAnsi="Times New Roman" w:cs="Times New Roman"/>
          <w:color w:val="auto"/>
          <w:highlight w:val="yellow"/>
        </w:rPr>
        <w:t xml:space="preserve"> – član.</w:t>
      </w:r>
    </w:p>
    <w:bookmarkEnd w:id="24"/>
    <w:p w14:paraId="3D1B568F" w14:textId="77777777" w:rsidR="000004E4" w:rsidRPr="00813942" w:rsidRDefault="0003770D" w:rsidP="009272FA">
      <w:pPr>
        <w:spacing w:before="120" w:after="120"/>
        <w:rPr>
          <w:rFonts w:ascii="Times New Roman" w:hAnsi="Times New Roman" w:cs="Times New Roman"/>
        </w:rPr>
      </w:pPr>
      <w:r>
        <w:rPr>
          <w:rFonts w:ascii="Times New Roman" w:hAnsi="Times New Roman" w:cs="Times New Roman"/>
          <w:color w:val="auto"/>
        </w:rPr>
        <w:t xml:space="preserve">Gradsko </w:t>
      </w:r>
      <w:r w:rsidR="00A60BF5" w:rsidRPr="00EB47A0">
        <w:rPr>
          <w:rFonts w:ascii="Times New Roman" w:hAnsi="Times New Roman" w:cs="Times New Roman"/>
          <w:color w:val="auto"/>
        </w:rPr>
        <w:t xml:space="preserve">povjerenstva obavljaju sljedeće </w:t>
      </w:r>
      <w:r w:rsidR="00A60BF5" w:rsidRPr="00813942">
        <w:rPr>
          <w:rFonts w:ascii="Times New Roman" w:hAnsi="Times New Roman" w:cs="Times New Roman"/>
        </w:rPr>
        <w:t xml:space="preserve">poslove: </w:t>
      </w:r>
    </w:p>
    <w:p w14:paraId="5CD47AB3" w14:textId="77777777" w:rsidR="000004E4" w:rsidRPr="00813942" w:rsidRDefault="00A60BF5">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utvr</w:t>
      </w:r>
      <w:r w:rsidR="000004E4" w:rsidRPr="00813942">
        <w:rPr>
          <w:rFonts w:ascii="Times New Roman" w:hAnsi="Times New Roman" w:cs="Times New Roman"/>
        </w:rPr>
        <w:t>đ</w:t>
      </w:r>
      <w:r w:rsidRPr="00813942">
        <w:rPr>
          <w:rFonts w:ascii="Times New Roman" w:hAnsi="Times New Roman" w:cs="Times New Roman"/>
        </w:rPr>
        <w:t>uju i provjeravaju visinu štete od prirodne nepogode za podru</w:t>
      </w:r>
      <w:r w:rsidR="000004E4" w:rsidRPr="00813942">
        <w:rPr>
          <w:rFonts w:ascii="Times New Roman" w:hAnsi="Times New Roman" w:cs="Times New Roman"/>
        </w:rPr>
        <w:t>č</w:t>
      </w:r>
      <w:r w:rsidRPr="00813942">
        <w:rPr>
          <w:rFonts w:ascii="Times New Roman" w:hAnsi="Times New Roman" w:cs="Times New Roman"/>
        </w:rPr>
        <w:t xml:space="preserve">je </w:t>
      </w:r>
      <w:r w:rsidR="0003770D">
        <w:rPr>
          <w:rFonts w:ascii="Times New Roman" w:hAnsi="Times New Roman" w:cs="Times New Roman"/>
        </w:rPr>
        <w:t>Grada</w:t>
      </w:r>
      <w:r w:rsidR="009272FA" w:rsidRPr="00813942">
        <w:rPr>
          <w:rFonts w:ascii="Times New Roman" w:hAnsi="Times New Roman" w:cs="Times New Roman"/>
        </w:rPr>
        <w:t>,</w:t>
      </w:r>
    </w:p>
    <w:p w14:paraId="5E73FB31" w14:textId="77777777" w:rsidR="000004E4" w:rsidRPr="00813942" w:rsidRDefault="00A60BF5">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unose podatke o prvim procjenama šteta u Registar šteta</w:t>
      </w:r>
      <w:r w:rsidR="009272FA" w:rsidRPr="00813942">
        <w:rPr>
          <w:rFonts w:ascii="Times New Roman" w:hAnsi="Times New Roman" w:cs="Times New Roman"/>
        </w:rPr>
        <w:t>,</w:t>
      </w:r>
    </w:p>
    <w:p w14:paraId="227882A9" w14:textId="77777777" w:rsidR="000004E4" w:rsidRPr="00813942" w:rsidRDefault="00A60BF5">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unose i proslje</w:t>
      </w:r>
      <w:r w:rsidR="000004E4" w:rsidRPr="00813942">
        <w:rPr>
          <w:rFonts w:ascii="Times New Roman" w:hAnsi="Times New Roman" w:cs="Times New Roman"/>
        </w:rPr>
        <w:t>đ</w:t>
      </w:r>
      <w:r w:rsidRPr="00813942">
        <w:rPr>
          <w:rFonts w:ascii="Times New Roman" w:hAnsi="Times New Roman" w:cs="Times New Roman"/>
        </w:rPr>
        <w:t>uju putem Registra šteta kona</w:t>
      </w:r>
      <w:r w:rsidR="000004E4" w:rsidRPr="00813942">
        <w:rPr>
          <w:rFonts w:ascii="Times New Roman" w:hAnsi="Times New Roman" w:cs="Times New Roman"/>
        </w:rPr>
        <w:t>č</w:t>
      </w:r>
      <w:r w:rsidRPr="00813942">
        <w:rPr>
          <w:rFonts w:ascii="Times New Roman" w:hAnsi="Times New Roman" w:cs="Times New Roman"/>
        </w:rPr>
        <w:t xml:space="preserve">ne procjene šteta </w:t>
      </w:r>
      <w:r w:rsidR="00A51161">
        <w:rPr>
          <w:rFonts w:ascii="Times New Roman" w:hAnsi="Times New Roman" w:cs="Times New Roman"/>
        </w:rPr>
        <w:t>Ž</w:t>
      </w:r>
      <w:r w:rsidRPr="00813942">
        <w:rPr>
          <w:rFonts w:ascii="Times New Roman" w:hAnsi="Times New Roman" w:cs="Times New Roman"/>
        </w:rPr>
        <w:t>upanijskom povjerenstvu</w:t>
      </w:r>
      <w:r w:rsidR="009272FA" w:rsidRPr="00813942">
        <w:rPr>
          <w:rFonts w:ascii="Times New Roman" w:hAnsi="Times New Roman" w:cs="Times New Roman"/>
        </w:rPr>
        <w:t>,</w:t>
      </w:r>
    </w:p>
    <w:p w14:paraId="04394A8A" w14:textId="77777777" w:rsidR="000004E4" w:rsidRPr="00813942" w:rsidRDefault="00A60BF5">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raspore</w:t>
      </w:r>
      <w:r w:rsidR="000004E4" w:rsidRPr="00813942">
        <w:rPr>
          <w:rFonts w:ascii="Times New Roman" w:hAnsi="Times New Roman" w:cs="Times New Roman"/>
        </w:rPr>
        <w:t>đ</w:t>
      </w:r>
      <w:r w:rsidRPr="00813942">
        <w:rPr>
          <w:rFonts w:ascii="Times New Roman" w:hAnsi="Times New Roman" w:cs="Times New Roman"/>
        </w:rPr>
        <w:t>uju dodijeljena sredstva pomoći za ubla</w:t>
      </w:r>
      <w:r w:rsidR="000004E4" w:rsidRPr="00813942">
        <w:rPr>
          <w:rFonts w:ascii="Times New Roman" w:hAnsi="Times New Roman" w:cs="Times New Roman"/>
        </w:rPr>
        <w:t>ž</w:t>
      </w:r>
      <w:r w:rsidRPr="00813942">
        <w:rPr>
          <w:rFonts w:ascii="Times New Roman" w:hAnsi="Times New Roman" w:cs="Times New Roman"/>
        </w:rPr>
        <w:t>avanje i djelomi</w:t>
      </w:r>
      <w:r w:rsidR="000004E4" w:rsidRPr="00813942">
        <w:rPr>
          <w:rFonts w:ascii="Times New Roman" w:hAnsi="Times New Roman" w:cs="Times New Roman"/>
        </w:rPr>
        <w:t>č</w:t>
      </w:r>
      <w:r w:rsidRPr="00813942">
        <w:rPr>
          <w:rFonts w:ascii="Times New Roman" w:hAnsi="Times New Roman" w:cs="Times New Roman"/>
        </w:rPr>
        <w:t>no uklanjanje posljedica prirodnih nepogoda oštećenicima</w:t>
      </w:r>
      <w:r w:rsidR="009272FA" w:rsidRPr="00813942">
        <w:rPr>
          <w:rFonts w:ascii="Times New Roman" w:hAnsi="Times New Roman" w:cs="Times New Roman"/>
        </w:rPr>
        <w:t>,</w:t>
      </w:r>
    </w:p>
    <w:p w14:paraId="24ED4C01" w14:textId="77777777" w:rsidR="000004E4" w:rsidRPr="00813942" w:rsidRDefault="00A60BF5">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prate i nadziru namjensko korištenje odobrenih sredstava pomoći za djelomi</w:t>
      </w:r>
      <w:r w:rsidR="000004E4" w:rsidRPr="00813942">
        <w:rPr>
          <w:rFonts w:ascii="Times New Roman" w:hAnsi="Times New Roman" w:cs="Times New Roman"/>
        </w:rPr>
        <w:t>č</w:t>
      </w:r>
      <w:r w:rsidRPr="00813942">
        <w:rPr>
          <w:rFonts w:ascii="Times New Roman" w:hAnsi="Times New Roman" w:cs="Times New Roman"/>
        </w:rPr>
        <w:t>nu sanaciju šteta od prirodnih nepogoda prema Zakonu</w:t>
      </w:r>
      <w:r w:rsidR="009272FA" w:rsidRPr="00813942">
        <w:rPr>
          <w:rFonts w:ascii="Times New Roman" w:hAnsi="Times New Roman" w:cs="Times New Roman"/>
        </w:rPr>
        <w:t>,</w:t>
      </w:r>
    </w:p>
    <w:p w14:paraId="3E897ADC" w14:textId="77777777" w:rsidR="000004E4" w:rsidRPr="00813942" w:rsidRDefault="00A60BF5">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izra</w:t>
      </w:r>
      <w:r w:rsidR="000004E4" w:rsidRPr="00813942">
        <w:rPr>
          <w:rFonts w:ascii="Times New Roman" w:hAnsi="Times New Roman" w:cs="Times New Roman"/>
        </w:rPr>
        <w:t>đ</w:t>
      </w:r>
      <w:r w:rsidRPr="00813942">
        <w:rPr>
          <w:rFonts w:ascii="Times New Roman" w:hAnsi="Times New Roman" w:cs="Times New Roman"/>
        </w:rPr>
        <w:t xml:space="preserve">uju izvješća o utrošku dodijeljenih sredstava </w:t>
      </w:r>
      <w:r w:rsidR="000004E4" w:rsidRPr="00813942">
        <w:rPr>
          <w:rFonts w:ascii="Times New Roman" w:hAnsi="Times New Roman" w:cs="Times New Roman"/>
        </w:rPr>
        <w:t>ž</w:t>
      </w:r>
      <w:r w:rsidRPr="00813942">
        <w:rPr>
          <w:rFonts w:ascii="Times New Roman" w:hAnsi="Times New Roman" w:cs="Times New Roman"/>
        </w:rPr>
        <w:t>urne pomoći i sredstava pomoći za ubla</w:t>
      </w:r>
      <w:r w:rsidR="000004E4" w:rsidRPr="00813942">
        <w:rPr>
          <w:rFonts w:ascii="Times New Roman" w:hAnsi="Times New Roman" w:cs="Times New Roman"/>
        </w:rPr>
        <w:t>ž</w:t>
      </w:r>
      <w:r w:rsidRPr="00813942">
        <w:rPr>
          <w:rFonts w:ascii="Times New Roman" w:hAnsi="Times New Roman" w:cs="Times New Roman"/>
        </w:rPr>
        <w:t>avanje i djelomi</w:t>
      </w:r>
      <w:r w:rsidR="000004E4" w:rsidRPr="00813942">
        <w:rPr>
          <w:rFonts w:ascii="Times New Roman" w:hAnsi="Times New Roman" w:cs="Times New Roman"/>
        </w:rPr>
        <w:t>č</w:t>
      </w:r>
      <w:r w:rsidRPr="00813942">
        <w:rPr>
          <w:rFonts w:ascii="Times New Roman" w:hAnsi="Times New Roman" w:cs="Times New Roman"/>
        </w:rPr>
        <w:t xml:space="preserve">no uklanjanje posljedica prirodnih nepogoda i dostavljaju ih </w:t>
      </w:r>
      <w:r w:rsidR="000004E4" w:rsidRPr="00813942">
        <w:rPr>
          <w:rFonts w:ascii="Times New Roman" w:hAnsi="Times New Roman" w:cs="Times New Roman"/>
        </w:rPr>
        <w:t>ž</w:t>
      </w:r>
      <w:r w:rsidRPr="00813942">
        <w:rPr>
          <w:rFonts w:ascii="Times New Roman" w:hAnsi="Times New Roman" w:cs="Times New Roman"/>
        </w:rPr>
        <w:t>upanijskom povjerenstvu putem Registra šteta</w:t>
      </w:r>
      <w:r w:rsidR="009272FA" w:rsidRPr="00813942">
        <w:rPr>
          <w:rFonts w:ascii="Times New Roman" w:hAnsi="Times New Roman" w:cs="Times New Roman"/>
        </w:rPr>
        <w:t>,</w:t>
      </w:r>
    </w:p>
    <w:p w14:paraId="3B3B221D" w14:textId="77777777" w:rsidR="000004E4" w:rsidRPr="00813942" w:rsidRDefault="00A60BF5">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sura</w:t>
      </w:r>
      <w:r w:rsidR="000004E4" w:rsidRPr="00813942">
        <w:rPr>
          <w:rFonts w:ascii="Times New Roman" w:hAnsi="Times New Roman" w:cs="Times New Roman"/>
        </w:rPr>
        <w:t>đ</w:t>
      </w:r>
      <w:r w:rsidRPr="00813942">
        <w:rPr>
          <w:rFonts w:ascii="Times New Roman" w:hAnsi="Times New Roman" w:cs="Times New Roman"/>
        </w:rPr>
        <w:t xml:space="preserve">uju sa </w:t>
      </w:r>
      <w:r w:rsidR="00C30F6F" w:rsidRPr="00813942">
        <w:rPr>
          <w:rFonts w:ascii="Times New Roman" w:hAnsi="Times New Roman" w:cs="Times New Roman"/>
        </w:rPr>
        <w:t>Ž</w:t>
      </w:r>
      <w:r w:rsidRPr="00813942">
        <w:rPr>
          <w:rFonts w:ascii="Times New Roman" w:hAnsi="Times New Roman" w:cs="Times New Roman"/>
        </w:rPr>
        <w:t>upanijskim povjerenstvom u provedbi Zakona</w:t>
      </w:r>
      <w:r w:rsidR="009272FA" w:rsidRPr="00813942">
        <w:rPr>
          <w:rFonts w:ascii="Times New Roman" w:hAnsi="Times New Roman" w:cs="Times New Roman"/>
        </w:rPr>
        <w:t>,</w:t>
      </w:r>
    </w:p>
    <w:p w14:paraId="6698845B" w14:textId="77777777" w:rsidR="000004E4" w:rsidRPr="00813942" w:rsidRDefault="00A60BF5">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donose plan djelovanja u podru</w:t>
      </w:r>
      <w:r w:rsidR="000004E4" w:rsidRPr="00813942">
        <w:rPr>
          <w:rFonts w:ascii="Times New Roman" w:hAnsi="Times New Roman" w:cs="Times New Roman"/>
        </w:rPr>
        <w:t>č</w:t>
      </w:r>
      <w:r w:rsidRPr="00813942">
        <w:rPr>
          <w:rFonts w:ascii="Times New Roman" w:hAnsi="Times New Roman" w:cs="Times New Roman"/>
        </w:rPr>
        <w:t>ju prirodnih nepogoda iz svoje nadle</w:t>
      </w:r>
      <w:r w:rsidR="000004E4" w:rsidRPr="00813942">
        <w:rPr>
          <w:rFonts w:ascii="Times New Roman" w:hAnsi="Times New Roman" w:cs="Times New Roman"/>
        </w:rPr>
        <w:t>ž</w:t>
      </w:r>
      <w:r w:rsidRPr="00813942">
        <w:rPr>
          <w:rFonts w:ascii="Times New Roman" w:hAnsi="Times New Roman" w:cs="Times New Roman"/>
        </w:rPr>
        <w:t>nosti</w:t>
      </w:r>
      <w:r w:rsidR="009272FA" w:rsidRPr="00813942">
        <w:rPr>
          <w:rFonts w:ascii="Times New Roman" w:hAnsi="Times New Roman" w:cs="Times New Roman"/>
        </w:rPr>
        <w:t>,</w:t>
      </w:r>
    </w:p>
    <w:p w14:paraId="041A7E64" w14:textId="77777777" w:rsidR="000004E4" w:rsidRPr="00813942" w:rsidRDefault="00A60BF5">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 xml:space="preserve">obavljaju druge poslove i aktivnosti iz svojeg djelokruga u suradnji sa </w:t>
      </w:r>
      <w:r w:rsidR="000004E4" w:rsidRPr="00813942">
        <w:rPr>
          <w:rFonts w:ascii="Times New Roman" w:hAnsi="Times New Roman" w:cs="Times New Roman"/>
        </w:rPr>
        <w:t>ž</w:t>
      </w:r>
      <w:r w:rsidRPr="00813942">
        <w:rPr>
          <w:rFonts w:ascii="Times New Roman" w:hAnsi="Times New Roman" w:cs="Times New Roman"/>
        </w:rPr>
        <w:t>upanijskim povjerenstvima</w:t>
      </w:r>
      <w:r w:rsidR="009272FA" w:rsidRPr="00813942">
        <w:rPr>
          <w:rFonts w:ascii="Times New Roman" w:hAnsi="Times New Roman" w:cs="Times New Roman"/>
        </w:rPr>
        <w:t>.</w:t>
      </w:r>
    </w:p>
    <w:p w14:paraId="076F61F4" w14:textId="77777777" w:rsidR="009272FA" w:rsidRPr="00813942" w:rsidRDefault="009272FA" w:rsidP="009272FA">
      <w:pPr>
        <w:spacing w:before="120" w:after="120"/>
        <w:rPr>
          <w:rFonts w:ascii="Times New Roman" w:hAnsi="Times New Roman" w:cs="Times New Roman"/>
          <w:sz w:val="6"/>
          <w:szCs w:val="8"/>
        </w:rPr>
      </w:pPr>
    </w:p>
    <w:p w14:paraId="570D73C7" w14:textId="77777777" w:rsidR="00A51161" w:rsidRDefault="00A60BF5" w:rsidP="009272FA">
      <w:pPr>
        <w:spacing w:before="120" w:after="120"/>
        <w:rPr>
          <w:rFonts w:ascii="Times New Roman" w:hAnsi="Times New Roman" w:cs="Times New Roman"/>
        </w:rPr>
      </w:pPr>
      <w:r w:rsidRPr="00813942">
        <w:rPr>
          <w:rFonts w:ascii="Times New Roman" w:hAnsi="Times New Roman" w:cs="Times New Roman"/>
        </w:rPr>
        <w:t xml:space="preserve">Sukladno </w:t>
      </w:r>
      <w:r w:rsidR="000004E4" w:rsidRPr="00813942">
        <w:rPr>
          <w:rFonts w:ascii="Times New Roman" w:hAnsi="Times New Roman" w:cs="Times New Roman"/>
        </w:rPr>
        <w:t>č</w:t>
      </w:r>
      <w:r w:rsidRPr="00813942">
        <w:rPr>
          <w:rFonts w:ascii="Times New Roman" w:hAnsi="Times New Roman" w:cs="Times New Roman"/>
        </w:rPr>
        <w:t xml:space="preserve">lanku 15. Zakona, kada </w:t>
      </w:r>
      <w:r w:rsidR="0003770D">
        <w:rPr>
          <w:rFonts w:ascii="Times New Roman" w:hAnsi="Times New Roman" w:cs="Times New Roman"/>
        </w:rPr>
        <w:t>Gradsko</w:t>
      </w:r>
      <w:r w:rsidRPr="00813942">
        <w:rPr>
          <w:rFonts w:ascii="Times New Roman" w:hAnsi="Times New Roman" w:cs="Times New Roman"/>
        </w:rPr>
        <w:t xml:space="preserve"> povjerenstvo nije u mogućnosti, zbog nedostatka specifi</w:t>
      </w:r>
      <w:r w:rsidR="000004E4" w:rsidRPr="00813942">
        <w:rPr>
          <w:rFonts w:ascii="Times New Roman" w:hAnsi="Times New Roman" w:cs="Times New Roman"/>
        </w:rPr>
        <w:t>č</w:t>
      </w:r>
      <w:r w:rsidRPr="00813942">
        <w:rPr>
          <w:rFonts w:ascii="Times New Roman" w:hAnsi="Times New Roman" w:cs="Times New Roman"/>
        </w:rPr>
        <w:t>nih stru</w:t>
      </w:r>
      <w:r w:rsidR="000004E4" w:rsidRPr="00813942">
        <w:rPr>
          <w:rFonts w:ascii="Times New Roman" w:hAnsi="Times New Roman" w:cs="Times New Roman"/>
        </w:rPr>
        <w:t>č</w:t>
      </w:r>
      <w:r w:rsidRPr="00813942">
        <w:rPr>
          <w:rFonts w:ascii="Times New Roman" w:hAnsi="Times New Roman" w:cs="Times New Roman"/>
        </w:rPr>
        <w:t>nih znanja, procijeniti štetu od prirodnih nepogoda, mo</w:t>
      </w:r>
      <w:r w:rsidR="000004E4" w:rsidRPr="00813942">
        <w:rPr>
          <w:rFonts w:ascii="Times New Roman" w:hAnsi="Times New Roman" w:cs="Times New Roman"/>
        </w:rPr>
        <w:t>ž</w:t>
      </w:r>
      <w:r w:rsidRPr="00813942">
        <w:rPr>
          <w:rFonts w:ascii="Times New Roman" w:hAnsi="Times New Roman" w:cs="Times New Roman"/>
        </w:rPr>
        <w:t>e zatra</w:t>
      </w:r>
      <w:r w:rsidR="000004E4" w:rsidRPr="00813942">
        <w:rPr>
          <w:rFonts w:ascii="Times New Roman" w:hAnsi="Times New Roman" w:cs="Times New Roman"/>
        </w:rPr>
        <w:t>ž</w:t>
      </w:r>
      <w:r w:rsidRPr="00813942">
        <w:rPr>
          <w:rFonts w:ascii="Times New Roman" w:hAnsi="Times New Roman" w:cs="Times New Roman"/>
        </w:rPr>
        <w:t xml:space="preserve">iti od </w:t>
      </w:r>
      <w:r w:rsidR="00C30F6F" w:rsidRPr="00813942">
        <w:rPr>
          <w:rFonts w:ascii="Times New Roman" w:hAnsi="Times New Roman" w:cs="Times New Roman"/>
        </w:rPr>
        <w:t>Ž</w:t>
      </w:r>
      <w:r w:rsidRPr="00813942">
        <w:rPr>
          <w:rFonts w:ascii="Times New Roman" w:hAnsi="Times New Roman" w:cs="Times New Roman"/>
        </w:rPr>
        <w:t xml:space="preserve">upanijskog povjerenstva imenovanje </w:t>
      </w:r>
      <w:r w:rsidRPr="00813942">
        <w:rPr>
          <w:rFonts w:ascii="Times New Roman" w:hAnsi="Times New Roman" w:cs="Times New Roman"/>
          <w:b/>
          <w:bCs/>
        </w:rPr>
        <w:t>stru</w:t>
      </w:r>
      <w:r w:rsidR="000004E4" w:rsidRPr="00813942">
        <w:rPr>
          <w:rFonts w:ascii="Times New Roman" w:hAnsi="Times New Roman" w:cs="Times New Roman"/>
          <w:b/>
          <w:bCs/>
        </w:rPr>
        <w:t>č</w:t>
      </w:r>
      <w:r w:rsidRPr="00813942">
        <w:rPr>
          <w:rFonts w:ascii="Times New Roman" w:hAnsi="Times New Roman" w:cs="Times New Roman"/>
          <w:b/>
          <w:bCs/>
        </w:rPr>
        <w:t>nog povjerenstva</w:t>
      </w:r>
      <w:r w:rsidRPr="00813942">
        <w:rPr>
          <w:rFonts w:ascii="Times New Roman" w:hAnsi="Times New Roman" w:cs="Times New Roman"/>
        </w:rPr>
        <w:t xml:space="preserve"> na podru</w:t>
      </w:r>
      <w:r w:rsidR="000004E4" w:rsidRPr="00813942">
        <w:rPr>
          <w:rFonts w:ascii="Times New Roman" w:hAnsi="Times New Roman" w:cs="Times New Roman"/>
        </w:rPr>
        <w:t>č</w:t>
      </w:r>
      <w:r w:rsidRPr="00813942">
        <w:rPr>
          <w:rFonts w:ascii="Times New Roman" w:hAnsi="Times New Roman" w:cs="Times New Roman"/>
        </w:rPr>
        <w:t>ju u kojem je proglašena prirodna nepogoda. Stru</w:t>
      </w:r>
      <w:r w:rsidR="000004E4" w:rsidRPr="00813942">
        <w:rPr>
          <w:rFonts w:ascii="Times New Roman" w:hAnsi="Times New Roman" w:cs="Times New Roman"/>
        </w:rPr>
        <w:t>č</w:t>
      </w:r>
      <w:r w:rsidRPr="00813942">
        <w:rPr>
          <w:rFonts w:ascii="Times New Roman" w:hAnsi="Times New Roman" w:cs="Times New Roman"/>
        </w:rPr>
        <w:t>na povjerenstva pru</w:t>
      </w:r>
      <w:r w:rsidR="000004E4" w:rsidRPr="00813942">
        <w:rPr>
          <w:rFonts w:ascii="Times New Roman" w:hAnsi="Times New Roman" w:cs="Times New Roman"/>
        </w:rPr>
        <w:t>ž</w:t>
      </w:r>
      <w:r w:rsidRPr="00813942">
        <w:rPr>
          <w:rFonts w:ascii="Times New Roman" w:hAnsi="Times New Roman" w:cs="Times New Roman"/>
        </w:rPr>
        <w:t>aju stru</w:t>
      </w:r>
      <w:r w:rsidR="000004E4" w:rsidRPr="00813942">
        <w:rPr>
          <w:rFonts w:ascii="Times New Roman" w:hAnsi="Times New Roman" w:cs="Times New Roman"/>
        </w:rPr>
        <w:t>č</w:t>
      </w:r>
      <w:r w:rsidRPr="00813942">
        <w:rPr>
          <w:rFonts w:ascii="Times New Roman" w:hAnsi="Times New Roman" w:cs="Times New Roman"/>
        </w:rPr>
        <w:t xml:space="preserve">nu pomoć </w:t>
      </w:r>
      <w:r w:rsidR="00360EF0">
        <w:rPr>
          <w:rFonts w:ascii="Times New Roman" w:hAnsi="Times New Roman" w:cs="Times New Roman"/>
        </w:rPr>
        <w:t>gradu</w:t>
      </w:r>
      <w:r w:rsidRPr="00813942">
        <w:rPr>
          <w:rFonts w:ascii="Times New Roman" w:hAnsi="Times New Roman" w:cs="Times New Roman"/>
        </w:rPr>
        <w:t xml:space="preserve"> u roku u kojem su imenovana i sura</w:t>
      </w:r>
      <w:r w:rsidR="000004E4" w:rsidRPr="00813942">
        <w:rPr>
          <w:rFonts w:ascii="Times New Roman" w:hAnsi="Times New Roman" w:cs="Times New Roman"/>
        </w:rPr>
        <w:t>đ</w:t>
      </w:r>
      <w:r w:rsidRPr="00813942">
        <w:rPr>
          <w:rFonts w:ascii="Times New Roman" w:hAnsi="Times New Roman" w:cs="Times New Roman"/>
        </w:rPr>
        <w:t xml:space="preserve">uju s </w:t>
      </w:r>
      <w:r w:rsidR="0003770D">
        <w:rPr>
          <w:rFonts w:ascii="Times New Roman" w:hAnsi="Times New Roman" w:cs="Times New Roman"/>
        </w:rPr>
        <w:t>Gradskim</w:t>
      </w:r>
      <w:r w:rsidR="00C27F8A" w:rsidRPr="00813942">
        <w:rPr>
          <w:rFonts w:ascii="Times New Roman" w:hAnsi="Times New Roman" w:cs="Times New Roman"/>
        </w:rPr>
        <w:t xml:space="preserve"> </w:t>
      </w:r>
      <w:r w:rsidRPr="00813942">
        <w:rPr>
          <w:rFonts w:ascii="Times New Roman" w:hAnsi="Times New Roman" w:cs="Times New Roman"/>
        </w:rPr>
        <w:t xml:space="preserve">povjerenstvom i </w:t>
      </w:r>
      <w:r w:rsidR="00C30F6F" w:rsidRPr="00813942">
        <w:rPr>
          <w:rFonts w:ascii="Times New Roman" w:hAnsi="Times New Roman" w:cs="Times New Roman"/>
        </w:rPr>
        <w:t>Ž</w:t>
      </w:r>
      <w:r w:rsidRPr="00813942">
        <w:rPr>
          <w:rFonts w:ascii="Times New Roman" w:hAnsi="Times New Roman" w:cs="Times New Roman"/>
        </w:rPr>
        <w:t>upanijskim povjerenstvom.</w:t>
      </w:r>
    </w:p>
    <w:p w14:paraId="3CD8D70C" w14:textId="77777777" w:rsidR="001E217E" w:rsidRDefault="001E217E" w:rsidP="009272FA">
      <w:pPr>
        <w:spacing w:before="120" w:after="120"/>
        <w:rPr>
          <w:rFonts w:ascii="Times New Roman" w:hAnsi="Times New Roman" w:cs="Times New Roman"/>
        </w:rPr>
      </w:pPr>
    </w:p>
    <w:p w14:paraId="65BECC36" w14:textId="77777777" w:rsidR="005623A5" w:rsidRPr="00813942" w:rsidRDefault="002F1831">
      <w:pPr>
        <w:pStyle w:val="Stil1"/>
        <w:numPr>
          <w:ilvl w:val="0"/>
          <w:numId w:val="15"/>
        </w:numPr>
        <w:ind w:left="432" w:hanging="432"/>
        <w:rPr>
          <w:rFonts w:cs="Times New Roman"/>
        </w:rPr>
      </w:pPr>
      <w:bookmarkStart w:id="25" w:name="_Toc178676029"/>
      <w:r w:rsidRPr="00813942">
        <w:rPr>
          <w:rFonts w:cs="Times New Roman"/>
        </w:rPr>
        <w:t>Popis mjera i nositelja mjera u slučaju nastajanja prirodne nepogode</w:t>
      </w:r>
      <w:bookmarkEnd w:id="25"/>
    </w:p>
    <w:p w14:paraId="63AD2030" w14:textId="77777777" w:rsidR="004D1BC8" w:rsidRPr="00813942" w:rsidRDefault="004D1BC8" w:rsidP="004D1BC8">
      <w:pPr>
        <w:tabs>
          <w:tab w:val="left" w:pos="5130"/>
        </w:tabs>
        <w:spacing w:before="120" w:after="240"/>
        <w:rPr>
          <w:rFonts w:ascii="Times New Roman" w:hAnsi="Times New Roman" w:cs="Times New Roman"/>
          <w:bCs/>
          <w:color w:val="231F20"/>
        </w:rPr>
      </w:pPr>
      <w:r w:rsidRPr="00813942">
        <w:rPr>
          <w:rFonts w:ascii="Times New Roman" w:hAnsi="Times New Roman" w:cs="Times New Roman"/>
          <w:bCs/>
          <w:color w:val="231F20"/>
        </w:rPr>
        <w:t>Pod mjerama se smatraju sva djelovanja od strane JLS</w:t>
      </w:r>
      <w:r w:rsidR="00B94B7B" w:rsidRPr="00813942">
        <w:rPr>
          <w:rFonts w:ascii="Times New Roman" w:hAnsi="Times New Roman" w:cs="Times New Roman"/>
          <w:bCs/>
          <w:color w:val="231F20"/>
        </w:rPr>
        <w:t xml:space="preserve"> odnosno </w:t>
      </w:r>
      <w:r w:rsidR="0003770D">
        <w:rPr>
          <w:rFonts w:ascii="Times New Roman" w:hAnsi="Times New Roman" w:cs="Times New Roman"/>
          <w:bCs/>
          <w:color w:val="231F20"/>
        </w:rPr>
        <w:t xml:space="preserve">Grad </w:t>
      </w:r>
      <w:r w:rsidR="00F64F29">
        <w:rPr>
          <w:rFonts w:ascii="Times New Roman" w:hAnsi="Times New Roman" w:cs="Times New Roman"/>
          <w:bCs/>
          <w:color w:val="231F20"/>
        </w:rPr>
        <w:t>Buje - Buie</w:t>
      </w:r>
      <w:r w:rsidRPr="00813942">
        <w:rPr>
          <w:rFonts w:ascii="Times New Roman" w:hAnsi="Times New Roman" w:cs="Times New Roman"/>
          <w:bCs/>
          <w:color w:val="231F20"/>
        </w:rPr>
        <w:t xml:space="preserve"> vezana uz sanaciju nastalih šteta, ovisno o naravi, odnosno vrsti prirodne nepogode koja je izgledna za odre</w:t>
      </w:r>
      <w:r w:rsidR="00571AEA" w:rsidRPr="00813942">
        <w:rPr>
          <w:rFonts w:ascii="Times New Roman" w:hAnsi="Times New Roman" w:cs="Times New Roman"/>
          <w:bCs/>
          <w:color w:val="231F20"/>
        </w:rPr>
        <w:t>đ</w:t>
      </w:r>
      <w:r w:rsidRPr="00813942">
        <w:rPr>
          <w:rFonts w:ascii="Times New Roman" w:hAnsi="Times New Roman" w:cs="Times New Roman"/>
          <w:bCs/>
          <w:color w:val="231F20"/>
        </w:rPr>
        <w:t>eno podru</w:t>
      </w:r>
      <w:r w:rsidR="00571AEA" w:rsidRPr="00813942">
        <w:rPr>
          <w:rFonts w:ascii="Times New Roman" w:hAnsi="Times New Roman" w:cs="Times New Roman"/>
          <w:bCs/>
          <w:color w:val="231F20"/>
        </w:rPr>
        <w:t>č</w:t>
      </w:r>
      <w:r w:rsidRPr="00813942">
        <w:rPr>
          <w:rFonts w:ascii="Times New Roman" w:hAnsi="Times New Roman" w:cs="Times New Roman"/>
          <w:bCs/>
          <w:color w:val="231F20"/>
        </w:rPr>
        <w:t>je, odnosno o posljedicama ist</w:t>
      </w:r>
      <w:r w:rsidR="00F84298" w:rsidRPr="00813942">
        <w:rPr>
          <w:rFonts w:ascii="Times New Roman" w:hAnsi="Times New Roman" w:cs="Times New Roman"/>
          <w:bCs/>
          <w:color w:val="231F20"/>
        </w:rPr>
        <w:t>e</w:t>
      </w:r>
      <w:r w:rsidRPr="00813942">
        <w:rPr>
          <w:rFonts w:ascii="Times New Roman" w:hAnsi="Times New Roman" w:cs="Times New Roman"/>
          <w:bCs/>
          <w:color w:val="231F20"/>
        </w:rPr>
        <w:t>. Mjere mogu biti preventivne, u cilju umanjenja posljedica prirodne nepogode</w:t>
      </w:r>
      <w:r w:rsidR="00673E9D" w:rsidRPr="00813942">
        <w:rPr>
          <w:rFonts w:ascii="Times New Roman" w:hAnsi="Times New Roman" w:cs="Times New Roman"/>
          <w:bCs/>
          <w:color w:val="231F20"/>
        </w:rPr>
        <w:t xml:space="preserve"> </w:t>
      </w:r>
      <w:r w:rsidRPr="00813942">
        <w:rPr>
          <w:rFonts w:ascii="Times New Roman" w:hAnsi="Times New Roman" w:cs="Times New Roman"/>
          <w:bCs/>
          <w:color w:val="231F20"/>
        </w:rPr>
        <w:t>te mjere u cilju ubla</w:t>
      </w:r>
      <w:r w:rsidR="00571AEA" w:rsidRPr="00813942">
        <w:rPr>
          <w:rFonts w:ascii="Times New Roman" w:hAnsi="Times New Roman" w:cs="Times New Roman"/>
          <w:bCs/>
          <w:color w:val="231F20"/>
        </w:rPr>
        <w:t>ž</w:t>
      </w:r>
      <w:r w:rsidRPr="00813942">
        <w:rPr>
          <w:rFonts w:ascii="Times New Roman" w:hAnsi="Times New Roman" w:cs="Times New Roman"/>
          <w:bCs/>
          <w:color w:val="231F20"/>
        </w:rPr>
        <w:t xml:space="preserve">avanja i otklanjanja izravnih posljedica prirodne nepogode.  </w:t>
      </w:r>
    </w:p>
    <w:p w14:paraId="03B8B2D9" w14:textId="77777777" w:rsidR="00087C83" w:rsidRPr="00813942" w:rsidRDefault="00087C83" w:rsidP="004D1BC8">
      <w:pPr>
        <w:tabs>
          <w:tab w:val="left" w:pos="5130"/>
        </w:tabs>
        <w:spacing w:before="120" w:after="240"/>
        <w:rPr>
          <w:rFonts w:ascii="Times New Roman" w:hAnsi="Times New Roman" w:cs="Times New Roman"/>
          <w:bCs/>
          <w:color w:val="231F20"/>
        </w:rPr>
      </w:pPr>
      <w:r w:rsidRPr="00813942">
        <w:rPr>
          <w:rFonts w:ascii="Times New Roman" w:hAnsi="Times New Roman" w:cs="Times New Roman"/>
          <w:b/>
          <w:color w:val="231F20"/>
        </w:rPr>
        <w:t>Preventivne mjere</w:t>
      </w:r>
      <w:r w:rsidRPr="00813942">
        <w:rPr>
          <w:rFonts w:ascii="Times New Roman" w:hAnsi="Times New Roman" w:cs="Times New Roman"/>
          <w:bCs/>
          <w:color w:val="231F20"/>
        </w:rPr>
        <w:t>:</w:t>
      </w:r>
    </w:p>
    <w:tbl>
      <w:tblPr>
        <w:tblStyle w:val="Reetkatablice"/>
        <w:tblW w:w="0" w:type="auto"/>
        <w:tblLook w:val="04A0" w:firstRow="1" w:lastRow="0" w:firstColumn="1" w:lastColumn="0" w:noHBand="0" w:noVBand="1"/>
      </w:tblPr>
      <w:tblGrid>
        <w:gridCol w:w="2165"/>
        <w:gridCol w:w="6895"/>
      </w:tblGrid>
      <w:tr w:rsidR="00A51161" w:rsidRPr="00813942" w14:paraId="7B38B077" w14:textId="77777777" w:rsidTr="005A083A">
        <w:trPr>
          <w:trHeight w:val="561"/>
          <w:tblHeader/>
        </w:trPr>
        <w:tc>
          <w:tcPr>
            <w:tcW w:w="2165" w:type="dxa"/>
            <w:shd w:val="clear" w:color="auto" w:fill="D9D9D9" w:themeFill="background1" w:themeFillShade="D9"/>
            <w:vAlign w:val="center"/>
          </w:tcPr>
          <w:p w14:paraId="5FB1E767" w14:textId="77777777" w:rsidR="00A51161" w:rsidRPr="001C0549" w:rsidRDefault="00A51161" w:rsidP="00A51161">
            <w:pPr>
              <w:jc w:val="center"/>
              <w:rPr>
                <w:rFonts w:ascii="Times New Roman" w:hAnsi="Times New Roman" w:cs="Times New Roman"/>
                <w:b/>
                <w:sz w:val="18"/>
                <w:szCs w:val="18"/>
              </w:rPr>
            </w:pPr>
            <w:r w:rsidRPr="001C0549">
              <w:rPr>
                <w:rFonts w:ascii="Times New Roman" w:hAnsi="Times New Roman" w:cs="Times New Roman"/>
                <w:b/>
                <w:sz w:val="18"/>
                <w:szCs w:val="18"/>
              </w:rPr>
              <w:t>PRIRODNA NEPOGODA</w:t>
            </w:r>
          </w:p>
        </w:tc>
        <w:tc>
          <w:tcPr>
            <w:tcW w:w="6895" w:type="dxa"/>
            <w:shd w:val="clear" w:color="auto" w:fill="D9D9D9" w:themeFill="background1" w:themeFillShade="D9"/>
            <w:vAlign w:val="center"/>
          </w:tcPr>
          <w:p w14:paraId="47073994" w14:textId="77777777" w:rsidR="00A51161" w:rsidRPr="001C0549" w:rsidRDefault="00A51161" w:rsidP="00A51161">
            <w:pPr>
              <w:jc w:val="center"/>
              <w:rPr>
                <w:rFonts w:ascii="Times New Roman" w:hAnsi="Times New Roman" w:cs="Times New Roman"/>
                <w:b/>
                <w:sz w:val="18"/>
                <w:szCs w:val="18"/>
              </w:rPr>
            </w:pPr>
            <w:r w:rsidRPr="001C0549">
              <w:rPr>
                <w:rFonts w:ascii="Times New Roman" w:hAnsi="Times New Roman" w:cs="Times New Roman"/>
                <w:b/>
                <w:sz w:val="18"/>
                <w:szCs w:val="18"/>
              </w:rPr>
              <w:t>PREVENTIVNE MJERE</w:t>
            </w:r>
          </w:p>
        </w:tc>
      </w:tr>
      <w:tr w:rsidR="00087C83" w:rsidRPr="00813942" w14:paraId="45376D65" w14:textId="77777777" w:rsidTr="005A083A">
        <w:tc>
          <w:tcPr>
            <w:tcW w:w="2165" w:type="dxa"/>
            <w:vAlign w:val="center"/>
          </w:tcPr>
          <w:p w14:paraId="48D6ACEE" w14:textId="77777777" w:rsidR="00087C83" w:rsidRPr="00813942" w:rsidRDefault="00087C83" w:rsidP="00087C83">
            <w:pPr>
              <w:jc w:val="left"/>
              <w:rPr>
                <w:rFonts w:ascii="Times New Roman" w:hAnsi="Times New Roman" w:cs="Times New Roman"/>
                <w:sz w:val="20"/>
                <w:szCs w:val="20"/>
              </w:rPr>
            </w:pPr>
            <w:r w:rsidRPr="00813942">
              <w:rPr>
                <w:rFonts w:ascii="Times New Roman" w:hAnsi="Times New Roman" w:cs="Times New Roman"/>
                <w:sz w:val="20"/>
                <w:szCs w:val="20"/>
              </w:rPr>
              <w:t>POŽAR</w:t>
            </w:r>
          </w:p>
        </w:tc>
        <w:tc>
          <w:tcPr>
            <w:tcW w:w="6895" w:type="dxa"/>
            <w:vAlign w:val="center"/>
          </w:tcPr>
          <w:p w14:paraId="6EB50F48"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Osposobljavanje, opremanje i uvježbavanje vatrogasnih snaga.</w:t>
            </w:r>
          </w:p>
          <w:p w14:paraId="331841C8"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 xml:space="preserve">Edukacija i informiranje mještana i turista. </w:t>
            </w:r>
          </w:p>
          <w:p w14:paraId="44A05C9D"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Održavanje protupožarnih prosjeka, održavanje cestovnih i željezničkih protupožarnih pojaseva te zaštitnih koridora sustava elektroprijenosa i distribucije.</w:t>
            </w:r>
          </w:p>
          <w:p w14:paraId="570DCD66"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 xml:space="preserve">Provedba Programa aktivnosti u provedbi posebnih mjera zaštite od požara u RH. </w:t>
            </w:r>
          </w:p>
          <w:p w14:paraId="478D9E24"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 xml:space="preserve">Uspostava </w:t>
            </w:r>
            <w:proofErr w:type="spellStart"/>
            <w:r w:rsidRPr="00813942">
              <w:rPr>
                <w:rFonts w:ascii="Times New Roman" w:hAnsi="Times New Roman" w:cs="Times New Roman"/>
                <w:sz w:val="20"/>
                <w:szCs w:val="20"/>
              </w:rPr>
              <w:t>motrilačko</w:t>
            </w:r>
            <w:proofErr w:type="spellEnd"/>
            <w:r w:rsidRPr="00813942">
              <w:rPr>
                <w:rFonts w:ascii="Times New Roman" w:hAnsi="Times New Roman" w:cs="Times New Roman"/>
                <w:sz w:val="20"/>
                <w:szCs w:val="20"/>
              </w:rPr>
              <w:t xml:space="preserve"> - dojavne službe.</w:t>
            </w:r>
          </w:p>
          <w:p w14:paraId="1EF8ADFC"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lastRenderedPageBreak/>
              <w:t>Uspostava sustava video nadzora.</w:t>
            </w:r>
          </w:p>
        </w:tc>
      </w:tr>
      <w:tr w:rsidR="00087C83" w:rsidRPr="00813942" w14:paraId="1DBBB61E" w14:textId="77777777" w:rsidTr="005A083A">
        <w:tc>
          <w:tcPr>
            <w:tcW w:w="2165" w:type="dxa"/>
            <w:vAlign w:val="center"/>
          </w:tcPr>
          <w:p w14:paraId="7A6C9527" w14:textId="77777777" w:rsidR="00087C83" w:rsidRPr="00813942" w:rsidRDefault="00087C83" w:rsidP="00087C83">
            <w:pPr>
              <w:jc w:val="left"/>
              <w:rPr>
                <w:rFonts w:ascii="Times New Roman" w:hAnsi="Times New Roman" w:cs="Times New Roman"/>
                <w:sz w:val="20"/>
                <w:szCs w:val="20"/>
              </w:rPr>
            </w:pPr>
            <w:r w:rsidRPr="00813942">
              <w:rPr>
                <w:rFonts w:ascii="Times New Roman" w:hAnsi="Times New Roman" w:cs="Times New Roman"/>
                <w:sz w:val="20"/>
                <w:szCs w:val="20"/>
              </w:rPr>
              <w:lastRenderedPageBreak/>
              <w:t>POTRES</w:t>
            </w:r>
          </w:p>
        </w:tc>
        <w:tc>
          <w:tcPr>
            <w:tcW w:w="6895" w:type="dxa"/>
            <w:vAlign w:val="center"/>
          </w:tcPr>
          <w:p w14:paraId="32A2F4BA"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Protupotresno projektiranje, kao i gradnja građevina, treba se provoditi sukladno zakonskim propisima o građenju i prema postojećim tehničkim propisima za navedenu seizmičku zonu. Projektiranje, građenje i rekonstrukcija važnih građevina mora se provesti tako da građevine budu otporne na potres. Potrebno je osigurati dovoljno široke i sigurne evakuacijske putove, omogućiti nesmetan pristup svih vrsti pomoći u skladu s važećim propisima. U građevinama društvene infrastrukture, sportsko – rekreacijske, zdravstvene i slične namjene koje koristi veći broj različitih korisnika treba osigurati prijem priopćenja nadležnog županijskog centra 112 o vrsti opasnosti i mjerama koje je potrebno poduzeti.</w:t>
            </w:r>
          </w:p>
          <w:p w14:paraId="30934B47"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Edukacija stanovništva.</w:t>
            </w:r>
          </w:p>
        </w:tc>
      </w:tr>
      <w:tr w:rsidR="005A083A" w:rsidRPr="00813942" w14:paraId="0AD210E3" w14:textId="77777777" w:rsidTr="005A083A">
        <w:tc>
          <w:tcPr>
            <w:tcW w:w="2165" w:type="dxa"/>
            <w:vAlign w:val="center"/>
          </w:tcPr>
          <w:p w14:paraId="081C5CEB" w14:textId="62A188F4" w:rsidR="005A083A" w:rsidRPr="00813942" w:rsidRDefault="005A083A" w:rsidP="00087C83">
            <w:pPr>
              <w:jc w:val="left"/>
              <w:rPr>
                <w:rFonts w:ascii="Times New Roman" w:hAnsi="Times New Roman" w:cs="Times New Roman"/>
                <w:sz w:val="20"/>
                <w:szCs w:val="20"/>
              </w:rPr>
            </w:pPr>
            <w:r>
              <w:rPr>
                <w:rFonts w:ascii="Times New Roman" w:hAnsi="Times New Roman" w:cs="Times New Roman"/>
                <w:sz w:val="20"/>
                <w:szCs w:val="20"/>
              </w:rPr>
              <w:t>POŽAR OTVORENOG PROSTORA</w:t>
            </w:r>
          </w:p>
        </w:tc>
        <w:tc>
          <w:tcPr>
            <w:tcW w:w="6895" w:type="dxa"/>
            <w:vAlign w:val="center"/>
          </w:tcPr>
          <w:p w14:paraId="432558F2" w14:textId="0643436E" w:rsidR="005A083A" w:rsidRPr="005A083A" w:rsidRDefault="005A083A">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5A083A">
              <w:rPr>
                <w:rFonts w:ascii="Times New Roman" w:hAnsi="Times New Roman" w:cs="Times New Roman"/>
                <w:sz w:val="20"/>
                <w:szCs w:val="20"/>
              </w:rPr>
              <w:t>Edukacija i informiranje građana i turista. Održavanje protupožarnih prosjeka održavanje cestovnih i željezničkih protupožarnih pojaseva, te zaštitnih koridora sustava elektroprijenosa i distribucije. Provedba Programa aktivnosti u provedbi posebnih mjera zaštite od požara u RH. Osposobljavanje i uvježbavanje operativnih snaga sustava CZ.</w:t>
            </w:r>
          </w:p>
        </w:tc>
      </w:tr>
      <w:tr w:rsidR="005A083A" w:rsidRPr="00813942" w14:paraId="6963CEF7" w14:textId="77777777" w:rsidTr="005A083A">
        <w:tc>
          <w:tcPr>
            <w:tcW w:w="2165" w:type="dxa"/>
            <w:vAlign w:val="center"/>
          </w:tcPr>
          <w:p w14:paraId="2D948D3F" w14:textId="162B961E" w:rsidR="005A083A" w:rsidRDefault="005A083A" w:rsidP="00087C83">
            <w:pPr>
              <w:jc w:val="left"/>
              <w:rPr>
                <w:rFonts w:ascii="Times New Roman" w:hAnsi="Times New Roman" w:cs="Times New Roman"/>
                <w:sz w:val="20"/>
                <w:szCs w:val="20"/>
              </w:rPr>
            </w:pPr>
            <w:r>
              <w:rPr>
                <w:rFonts w:ascii="Times New Roman" w:hAnsi="Times New Roman" w:cs="Times New Roman"/>
                <w:sz w:val="20"/>
                <w:szCs w:val="20"/>
              </w:rPr>
              <w:t>EPIDEMIJE I PANDEMIJE</w:t>
            </w:r>
          </w:p>
        </w:tc>
        <w:tc>
          <w:tcPr>
            <w:tcW w:w="6895" w:type="dxa"/>
            <w:vAlign w:val="center"/>
          </w:tcPr>
          <w:p w14:paraId="36FB7FD5" w14:textId="4D2018E9" w:rsidR="005A083A" w:rsidRPr="005A083A" w:rsidRDefault="005A083A">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5A083A">
              <w:rPr>
                <w:rFonts w:ascii="Times New Roman" w:hAnsi="Times New Roman" w:cs="Times New Roman"/>
                <w:sz w:val="20"/>
                <w:szCs w:val="20"/>
              </w:rPr>
              <w:t>Edukacija stanovništva, naročito zaposlenika u javnom sektoru. Obavješćivanje javnosti i naputci za postupanje. Pojačani nadzori zdravstvene i sanitarne ispravnosti ( vode, hrane, uslužnih i radnih objekata i dr.) Organizacija i provedba preventivnih mjera dezinfekcije, dezinsekcije i deratizacije. Uklanjanje potencijalnih izvora</w:t>
            </w:r>
            <w:r>
              <w:t xml:space="preserve"> </w:t>
            </w:r>
            <w:r w:rsidRPr="005A083A">
              <w:rPr>
                <w:rFonts w:ascii="Times New Roman" w:hAnsi="Times New Roman" w:cs="Times New Roman"/>
                <w:sz w:val="20"/>
                <w:szCs w:val="20"/>
              </w:rPr>
              <w:t>zaraze. Praćenje stanja u okruženju, procjena situacije i pravovremeno poduzimanje mjera zaštite.</w:t>
            </w:r>
          </w:p>
        </w:tc>
      </w:tr>
      <w:tr w:rsidR="00087C83" w:rsidRPr="00813942" w14:paraId="6088C6A0" w14:textId="77777777" w:rsidTr="005A083A">
        <w:tc>
          <w:tcPr>
            <w:tcW w:w="2165" w:type="dxa"/>
            <w:vAlign w:val="center"/>
          </w:tcPr>
          <w:p w14:paraId="45464FC6" w14:textId="77777777" w:rsidR="00087C83" w:rsidRPr="00813942" w:rsidRDefault="00087C83" w:rsidP="00087C83">
            <w:pPr>
              <w:jc w:val="left"/>
              <w:rPr>
                <w:rFonts w:ascii="Times New Roman" w:hAnsi="Times New Roman" w:cs="Times New Roman"/>
                <w:sz w:val="20"/>
                <w:szCs w:val="20"/>
              </w:rPr>
            </w:pPr>
            <w:r w:rsidRPr="00813942">
              <w:rPr>
                <w:rFonts w:ascii="Times New Roman" w:hAnsi="Times New Roman" w:cs="Times New Roman"/>
                <w:sz w:val="20"/>
                <w:szCs w:val="20"/>
              </w:rPr>
              <w:t>EKSTREMNE TEMPERATURE</w:t>
            </w:r>
          </w:p>
        </w:tc>
        <w:tc>
          <w:tcPr>
            <w:tcW w:w="6895" w:type="dxa"/>
            <w:vAlign w:val="center"/>
          </w:tcPr>
          <w:p w14:paraId="356F4595"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Pridržavanje preventivnih mjera prema Protokolu o zaštiti od vrućina u periodu od svibnja do listopada.</w:t>
            </w:r>
          </w:p>
          <w:p w14:paraId="08CD3921"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 xml:space="preserve">Pravovremeno obavješćivanje mještana o meteorološkoj pojavnosti ekstremnih temperatura i “toplinskih valova“. </w:t>
            </w:r>
          </w:p>
          <w:p w14:paraId="44154BDA"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 xml:space="preserve">Edukacija i informiranje mještana o načinu ponašanja i primjeni preventivnih mjera zaštite od ekstremnih temperatura. </w:t>
            </w:r>
          </w:p>
          <w:p w14:paraId="000BD220" w14:textId="77777777" w:rsidR="00087C83" w:rsidRPr="00813942" w:rsidRDefault="00087C83">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813942">
              <w:rPr>
                <w:rFonts w:ascii="Times New Roman" w:hAnsi="Times New Roman" w:cs="Times New Roman"/>
                <w:sz w:val="20"/>
                <w:szCs w:val="20"/>
              </w:rPr>
              <w:t>Edukacija u pružanju mjera prve pomoći.</w:t>
            </w:r>
          </w:p>
        </w:tc>
      </w:tr>
      <w:tr w:rsidR="005A083A" w:rsidRPr="00813942" w14:paraId="2B4D7B27" w14:textId="77777777" w:rsidTr="005A083A">
        <w:tc>
          <w:tcPr>
            <w:tcW w:w="2165" w:type="dxa"/>
            <w:vAlign w:val="center"/>
          </w:tcPr>
          <w:p w14:paraId="622567EC" w14:textId="10875F56" w:rsidR="005A083A" w:rsidRPr="00813942" w:rsidRDefault="005A083A" w:rsidP="00087C83">
            <w:pPr>
              <w:jc w:val="left"/>
              <w:rPr>
                <w:rFonts w:ascii="Times New Roman" w:hAnsi="Times New Roman" w:cs="Times New Roman"/>
                <w:sz w:val="20"/>
                <w:szCs w:val="20"/>
              </w:rPr>
            </w:pPr>
            <w:r>
              <w:rPr>
                <w:rFonts w:ascii="Times New Roman" w:hAnsi="Times New Roman" w:cs="Times New Roman"/>
                <w:sz w:val="20"/>
                <w:szCs w:val="20"/>
              </w:rPr>
              <w:t>INDUSTRIJSKE NESREĆE</w:t>
            </w:r>
          </w:p>
        </w:tc>
        <w:tc>
          <w:tcPr>
            <w:tcW w:w="6895" w:type="dxa"/>
            <w:vAlign w:val="center"/>
          </w:tcPr>
          <w:p w14:paraId="5010B06F" w14:textId="104077F1" w:rsidR="005A083A" w:rsidRPr="005A083A" w:rsidRDefault="005A083A">
            <w:pPr>
              <w:pStyle w:val="Odlomakpopisa"/>
              <w:numPr>
                <w:ilvl w:val="0"/>
                <w:numId w:val="20"/>
              </w:numPr>
              <w:tabs>
                <w:tab w:val="clear" w:pos="2445"/>
              </w:tabs>
              <w:spacing w:before="0" w:line="276" w:lineRule="auto"/>
              <w:ind w:left="453" w:hanging="267"/>
              <w:textAlignment w:val="auto"/>
              <w:rPr>
                <w:rFonts w:ascii="Times New Roman" w:hAnsi="Times New Roman" w:cs="Times New Roman"/>
                <w:sz w:val="20"/>
                <w:szCs w:val="20"/>
              </w:rPr>
            </w:pPr>
            <w:r w:rsidRPr="005A083A">
              <w:rPr>
                <w:rFonts w:ascii="Times New Roman" w:hAnsi="Times New Roman" w:cs="Times New Roman"/>
                <w:sz w:val="20"/>
                <w:szCs w:val="20"/>
              </w:rPr>
              <w:t xml:space="preserve">Građevinske mjere zaštite, aktivni i pasivni sustavi zaštite od požara, preventivni nadzori, ostale mjere zaštite koje provode operateri u kao odgovorne pravne osobe. Izgradnja i razvoj sustava </w:t>
            </w:r>
            <w:proofErr w:type="spellStart"/>
            <w:r w:rsidRPr="005A083A">
              <w:rPr>
                <w:rFonts w:ascii="Times New Roman" w:hAnsi="Times New Roman" w:cs="Times New Roman"/>
                <w:sz w:val="20"/>
                <w:szCs w:val="20"/>
              </w:rPr>
              <w:t>sustava</w:t>
            </w:r>
            <w:proofErr w:type="spellEnd"/>
            <w:r w:rsidRPr="005A083A">
              <w:rPr>
                <w:rFonts w:ascii="Times New Roman" w:hAnsi="Times New Roman" w:cs="Times New Roman"/>
                <w:sz w:val="20"/>
                <w:szCs w:val="20"/>
              </w:rPr>
              <w:t xml:space="preserve"> ranog upozoravanja. Edukacija i osposobljavanje Operativnih snaga sustava civilne zaštite Istarske županije te gradova i općine, te naročito uvježbavanje timova pravnih subjekata koji koriste opasne tvari.</w:t>
            </w:r>
          </w:p>
        </w:tc>
      </w:tr>
      <w:tr w:rsidR="00087C83" w:rsidRPr="00813942" w14:paraId="3CA12E24" w14:textId="77777777" w:rsidTr="005A083A">
        <w:tc>
          <w:tcPr>
            <w:tcW w:w="2165" w:type="dxa"/>
            <w:vAlign w:val="center"/>
          </w:tcPr>
          <w:p w14:paraId="7A38E062" w14:textId="77777777" w:rsidR="00087C83" w:rsidRPr="00813942" w:rsidRDefault="00F64F29" w:rsidP="00A51161">
            <w:pPr>
              <w:spacing w:after="0"/>
              <w:jc w:val="left"/>
              <w:rPr>
                <w:rFonts w:ascii="Times New Roman" w:hAnsi="Times New Roman" w:cs="Times New Roman"/>
                <w:color w:val="auto"/>
                <w:sz w:val="20"/>
                <w:szCs w:val="20"/>
              </w:rPr>
            </w:pPr>
            <w:r>
              <w:rPr>
                <w:rFonts w:ascii="Times New Roman" w:hAnsi="Times New Roman" w:cs="Times New Roman"/>
                <w:color w:val="auto"/>
                <w:sz w:val="20"/>
                <w:szCs w:val="20"/>
              </w:rPr>
              <w:t>POPLAVA</w:t>
            </w:r>
          </w:p>
        </w:tc>
        <w:tc>
          <w:tcPr>
            <w:tcW w:w="6895" w:type="dxa"/>
            <w:vAlign w:val="center"/>
          </w:tcPr>
          <w:p w14:paraId="73050B88" w14:textId="77777777" w:rsidR="00F64F29" w:rsidRPr="00F64F29" w:rsidRDefault="00F64F29">
            <w:pPr>
              <w:pStyle w:val="Odlomakpopisa"/>
              <w:numPr>
                <w:ilvl w:val="0"/>
                <w:numId w:val="20"/>
              </w:numPr>
              <w:spacing w:before="0"/>
              <w:rPr>
                <w:rFonts w:ascii="Times New Roman" w:hAnsi="Times New Roman" w:cs="Times New Roman"/>
                <w:color w:val="auto"/>
                <w:sz w:val="20"/>
                <w:szCs w:val="20"/>
              </w:rPr>
            </w:pPr>
            <w:r w:rsidRPr="00F64F29">
              <w:rPr>
                <w:rFonts w:ascii="Times New Roman" w:hAnsi="Times New Roman" w:cs="Times New Roman"/>
                <w:color w:val="auto"/>
                <w:sz w:val="20"/>
                <w:szCs w:val="20"/>
              </w:rPr>
              <w:t>Izgradnja sustava ranog upozoravanja.</w:t>
            </w:r>
          </w:p>
          <w:p w14:paraId="23984B08" w14:textId="77777777" w:rsidR="00F64F29" w:rsidRPr="00F64F29" w:rsidRDefault="00F64F29">
            <w:pPr>
              <w:pStyle w:val="Odlomakpopisa"/>
              <w:numPr>
                <w:ilvl w:val="0"/>
                <w:numId w:val="20"/>
              </w:numPr>
              <w:spacing w:before="0"/>
              <w:rPr>
                <w:rFonts w:ascii="Times New Roman" w:hAnsi="Times New Roman" w:cs="Times New Roman"/>
                <w:color w:val="auto"/>
                <w:sz w:val="20"/>
                <w:szCs w:val="20"/>
              </w:rPr>
            </w:pPr>
            <w:r w:rsidRPr="00F64F29">
              <w:rPr>
                <w:rFonts w:ascii="Times New Roman" w:hAnsi="Times New Roman" w:cs="Times New Roman"/>
                <w:color w:val="auto"/>
                <w:sz w:val="20"/>
                <w:szCs w:val="20"/>
              </w:rPr>
              <w:t>Edukacija i osposobljavanje operativnih snaga sustava civilne zaštite na lokalnoj i regionalnoj razini.</w:t>
            </w:r>
          </w:p>
          <w:p w14:paraId="248337AB" w14:textId="77777777" w:rsidR="00F64F29" w:rsidRPr="00F64F29" w:rsidRDefault="00F64F29">
            <w:pPr>
              <w:pStyle w:val="Odlomakpopisa"/>
              <w:numPr>
                <w:ilvl w:val="0"/>
                <w:numId w:val="20"/>
              </w:numPr>
              <w:spacing w:before="0"/>
              <w:rPr>
                <w:rFonts w:ascii="Times New Roman" w:hAnsi="Times New Roman" w:cs="Times New Roman"/>
                <w:color w:val="auto"/>
                <w:sz w:val="20"/>
                <w:szCs w:val="20"/>
              </w:rPr>
            </w:pPr>
            <w:r w:rsidRPr="00F64F29">
              <w:rPr>
                <w:rFonts w:ascii="Times New Roman" w:hAnsi="Times New Roman" w:cs="Times New Roman"/>
                <w:color w:val="auto"/>
                <w:sz w:val="20"/>
                <w:szCs w:val="20"/>
              </w:rPr>
              <w:t>Održavanje i izgradnja vodo zaštitnih objekata.</w:t>
            </w:r>
          </w:p>
          <w:p w14:paraId="58FB52B7" w14:textId="77777777" w:rsidR="00521703" w:rsidRPr="00A51161" w:rsidRDefault="00F64F29">
            <w:pPr>
              <w:pStyle w:val="Odlomakpopisa"/>
              <w:numPr>
                <w:ilvl w:val="0"/>
                <w:numId w:val="20"/>
              </w:numPr>
              <w:tabs>
                <w:tab w:val="clear" w:pos="2445"/>
              </w:tabs>
              <w:spacing w:before="0" w:line="276" w:lineRule="auto"/>
              <w:textAlignment w:val="auto"/>
              <w:rPr>
                <w:rFonts w:ascii="Times New Roman" w:hAnsi="Times New Roman" w:cs="Times New Roman"/>
                <w:color w:val="auto"/>
                <w:sz w:val="20"/>
                <w:szCs w:val="20"/>
              </w:rPr>
            </w:pPr>
            <w:r w:rsidRPr="00F64F29">
              <w:rPr>
                <w:rFonts w:ascii="Times New Roman" w:hAnsi="Times New Roman" w:cs="Times New Roman"/>
                <w:color w:val="auto"/>
                <w:sz w:val="20"/>
                <w:szCs w:val="20"/>
              </w:rPr>
              <w:t>Osposobljavanje i uvježbavanje operativnih snaga sustava CZ.</w:t>
            </w:r>
          </w:p>
        </w:tc>
      </w:tr>
      <w:tr w:rsidR="00F64F29" w:rsidRPr="00813942" w14:paraId="3F2C4DAF" w14:textId="77777777" w:rsidTr="005A083A">
        <w:tc>
          <w:tcPr>
            <w:tcW w:w="2165" w:type="dxa"/>
            <w:vAlign w:val="center"/>
          </w:tcPr>
          <w:p w14:paraId="0E73F7FE" w14:textId="77777777" w:rsidR="00F64F29" w:rsidRDefault="00F64F29" w:rsidP="00F64F29">
            <w:pPr>
              <w:spacing w:after="0"/>
              <w:jc w:val="left"/>
              <w:rPr>
                <w:rFonts w:ascii="Times New Roman" w:hAnsi="Times New Roman" w:cs="Times New Roman"/>
                <w:color w:val="auto"/>
                <w:sz w:val="20"/>
                <w:szCs w:val="20"/>
              </w:rPr>
            </w:pPr>
            <w:r>
              <w:rPr>
                <w:rFonts w:ascii="Times New Roman" w:hAnsi="Times New Roman" w:cs="Times New Roman"/>
                <w:color w:val="auto"/>
                <w:sz w:val="20"/>
                <w:szCs w:val="20"/>
              </w:rPr>
              <w:t>SUŠA</w:t>
            </w:r>
          </w:p>
        </w:tc>
        <w:tc>
          <w:tcPr>
            <w:tcW w:w="6895" w:type="dxa"/>
            <w:vAlign w:val="center"/>
          </w:tcPr>
          <w:p w14:paraId="11FD87BE" w14:textId="77777777" w:rsidR="00F64F29" w:rsidRDefault="00F64F29">
            <w:pPr>
              <w:pStyle w:val="Odlomakpopisa"/>
              <w:numPr>
                <w:ilvl w:val="0"/>
                <w:numId w:val="20"/>
              </w:numPr>
              <w:tabs>
                <w:tab w:val="clear" w:pos="2445"/>
              </w:tabs>
              <w:spacing w:before="0" w:line="276" w:lineRule="auto"/>
              <w:ind w:left="453" w:hanging="267"/>
              <w:textAlignment w:val="auto"/>
              <w:rPr>
                <w:rFonts w:ascii="Times New Roman" w:hAnsi="Times New Roman" w:cs="Times New Roman"/>
                <w:color w:val="auto"/>
                <w:sz w:val="20"/>
                <w:szCs w:val="20"/>
              </w:rPr>
            </w:pPr>
            <w:r w:rsidRPr="00F64F29">
              <w:rPr>
                <w:rFonts w:ascii="Times New Roman" w:hAnsi="Times New Roman" w:cs="Times New Roman"/>
                <w:color w:val="auto"/>
                <w:sz w:val="20"/>
                <w:szCs w:val="20"/>
              </w:rPr>
              <w:t xml:space="preserve">Pravovremeno obavješćivanje mještana. </w:t>
            </w:r>
          </w:p>
          <w:p w14:paraId="464D4DE7" w14:textId="77777777" w:rsidR="001E217E" w:rsidRPr="00F64F29" w:rsidRDefault="001E217E">
            <w:pPr>
              <w:pStyle w:val="Odlomakpopisa"/>
              <w:numPr>
                <w:ilvl w:val="0"/>
                <w:numId w:val="20"/>
              </w:numPr>
              <w:tabs>
                <w:tab w:val="clear" w:pos="2445"/>
              </w:tabs>
              <w:spacing w:before="0" w:line="276" w:lineRule="auto"/>
              <w:ind w:left="453" w:hanging="267"/>
              <w:textAlignment w:val="auto"/>
              <w:rPr>
                <w:rFonts w:ascii="Times New Roman" w:hAnsi="Times New Roman" w:cs="Times New Roman"/>
                <w:color w:val="auto"/>
                <w:sz w:val="20"/>
                <w:szCs w:val="20"/>
              </w:rPr>
            </w:pPr>
            <w:r>
              <w:rPr>
                <w:rFonts w:ascii="Times New Roman" w:hAnsi="Times New Roman" w:cs="Times New Roman"/>
                <w:color w:val="auto"/>
                <w:sz w:val="20"/>
                <w:szCs w:val="20"/>
              </w:rPr>
              <w:t>Navodnjavanje, savjetovanje.</w:t>
            </w:r>
          </w:p>
          <w:p w14:paraId="1EB27481" w14:textId="77777777" w:rsidR="00F64F29" w:rsidRPr="00813942" w:rsidRDefault="00F64F29">
            <w:pPr>
              <w:pStyle w:val="Odlomakpopisa"/>
              <w:numPr>
                <w:ilvl w:val="0"/>
                <w:numId w:val="20"/>
              </w:numPr>
              <w:tabs>
                <w:tab w:val="clear" w:pos="2445"/>
              </w:tabs>
              <w:spacing w:before="0" w:line="276" w:lineRule="auto"/>
              <w:ind w:left="453" w:hanging="267"/>
              <w:textAlignment w:val="auto"/>
              <w:rPr>
                <w:rFonts w:ascii="Times New Roman" w:hAnsi="Times New Roman" w:cs="Times New Roman"/>
                <w:color w:val="auto"/>
                <w:sz w:val="20"/>
                <w:szCs w:val="20"/>
              </w:rPr>
            </w:pPr>
            <w:r w:rsidRPr="00F64F29">
              <w:rPr>
                <w:rFonts w:ascii="Times New Roman" w:hAnsi="Times New Roman" w:cs="Times New Roman"/>
                <w:color w:val="auto"/>
                <w:sz w:val="20"/>
                <w:szCs w:val="20"/>
              </w:rPr>
              <w:t>Zaštita prirodnih prostornih cjelina, pošumljavanje i komasacija.</w:t>
            </w:r>
          </w:p>
        </w:tc>
      </w:tr>
      <w:tr w:rsidR="00F64F29" w:rsidRPr="00813942" w14:paraId="0B6F117B" w14:textId="77777777" w:rsidTr="005A083A">
        <w:tc>
          <w:tcPr>
            <w:tcW w:w="2165" w:type="dxa"/>
            <w:vAlign w:val="center"/>
          </w:tcPr>
          <w:p w14:paraId="21ACFDBB" w14:textId="77777777" w:rsidR="00F64F29" w:rsidRDefault="00F64F29" w:rsidP="00F64F29">
            <w:pPr>
              <w:spacing w:after="0"/>
              <w:jc w:val="left"/>
              <w:rPr>
                <w:rFonts w:ascii="Times New Roman" w:hAnsi="Times New Roman" w:cs="Times New Roman"/>
                <w:color w:val="auto"/>
                <w:sz w:val="20"/>
                <w:szCs w:val="20"/>
              </w:rPr>
            </w:pPr>
            <w:r>
              <w:rPr>
                <w:rFonts w:ascii="Times New Roman" w:hAnsi="Times New Roman" w:cs="Times New Roman"/>
                <w:color w:val="auto"/>
                <w:sz w:val="20"/>
                <w:szCs w:val="20"/>
              </w:rPr>
              <w:t>TUČA</w:t>
            </w:r>
          </w:p>
        </w:tc>
        <w:tc>
          <w:tcPr>
            <w:tcW w:w="6895" w:type="dxa"/>
            <w:vAlign w:val="center"/>
          </w:tcPr>
          <w:p w14:paraId="048EA988" w14:textId="77777777" w:rsidR="00F64F29" w:rsidRPr="00F64F29" w:rsidRDefault="00F64F29">
            <w:pPr>
              <w:pStyle w:val="Odlomakpopisa"/>
              <w:numPr>
                <w:ilvl w:val="0"/>
                <w:numId w:val="20"/>
              </w:numPr>
              <w:tabs>
                <w:tab w:val="clear" w:pos="2445"/>
              </w:tabs>
              <w:spacing w:before="0" w:line="276" w:lineRule="auto"/>
              <w:ind w:left="453" w:hanging="267"/>
              <w:textAlignment w:val="auto"/>
              <w:rPr>
                <w:rFonts w:ascii="Times New Roman" w:hAnsi="Times New Roman" w:cs="Times New Roman"/>
                <w:color w:val="auto"/>
                <w:sz w:val="20"/>
                <w:szCs w:val="20"/>
              </w:rPr>
            </w:pPr>
            <w:r w:rsidRPr="00F64F29">
              <w:rPr>
                <w:rFonts w:ascii="Times New Roman" w:hAnsi="Times New Roman" w:cs="Times New Roman"/>
                <w:color w:val="auto"/>
                <w:sz w:val="20"/>
                <w:szCs w:val="20"/>
              </w:rPr>
              <w:t xml:space="preserve">Pravovremeno obavješćivanje mještana o meteorološkoj pojavnosti tuče. </w:t>
            </w:r>
          </w:p>
          <w:p w14:paraId="700A7B87" w14:textId="77777777" w:rsidR="00F64F29" w:rsidRPr="00F64F29" w:rsidRDefault="00F64F29">
            <w:pPr>
              <w:pStyle w:val="Odlomakpopisa"/>
              <w:numPr>
                <w:ilvl w:val="0"/>
                <w:numId w:val="20"/>
              </w:numPr>
              <w:tabs>
                <w:tab w:val="clear" w:pos="2445"/>
              </w:tabs>
              <w:spacing w:before="0" w:line="276" w:lineRule="auto"/>
              <w:ind w:left="453" w:hanging="267"/>
              <w:textAlignment w:val="auto"/>
              <w:rPr>
                <w:rFonts w:ascii="Times New Roman" w:hAnsi="Times New Roman" w:cs="Times New Roman"/>
                <w:color w:val="auto"/>
                <w:sz w:val="20"/>
                <w:szCs w:val="20"/>
              </w:rPr>
            </w:pPr>
            <w:r w:rsidRPr="00F64F29">
              <w:rPr>
                <w:rFonts w:ascii="Times New Roman" w:hAnsi="Times New Roman" w:cs="Times New Roman"/>
                <w:color w:val="auto"/>
                <w:sz w:val="20"/>
                <w:szCs w:val="20"/>
              </w:rPr>
              <w:t xml:space="preserve">Edukacija i informiranje mještana o načinu ponašanja i primjeni preventivnih mjera zaštite od tuče. </w:t>
            </w:r>
          </w:p>
          <w:p w14:paraId="5D31E1ED" w14:textId="77777777" w:rsidR="00F64F29" w:rsidRPr="00F64F29" w:rsidRDefault="00F64F29">
            <w:pPr>
              <w:pStyle w:val="Odlomakpopisa"/>
              <w:numPr>
                <w:ilvl w:val="0"/>
                <w:numId w:val="20"/>
              </w:numPr>
              <w:tabs>
                <w:tab w:val="clear" w:pos="2445"/>
              </w:tabs>
              <w:spacing w:before="0" w:line="276" w:lineRule="auto"/>
              <w:ind w:left="453" w:hanging="267"/>
              <w:textAlignment w:val="auto"/>
              <w:rPr>
                <w:rFonts w:ascii="Times New Roman" w:hAnsi="Times New Roman" w:cs="Times New Roman"/>
                <w:color w:val="auto"/>
                <w:sz w:val="20"/>
                <w:szCs w:val="20"/>
              </w:rPr>
            </w:pPr>
            <w:r w:rsidRPr="00F64F29">
              <w:rPr>
                <w:rFonts w:ascii="Times New Roman" w:hAnsi="Times New Roman" w:cs="Times New Roman"/>
                <w:color w:val="auto"/>
                <w:sz w:val="20"/>
                <w:szCs w:val="20"/>
              </w:rPr>
              <w:t>Postavljanje zaštitnih mreža za trajne nasade i staklenike, odnosno izbjegavati</w:t>
            </w:r>
            <w:r w:rsidR="002D1532">
              <w:rPr>
                <w:rFonts w:ascii="Times New Roman" w:hAnsi="Times New Roman" w:cs="Times New Roman"/>
                <w:color w:val="auto"/>
                <w:sz w:val="20"/>
                <w:szCs w:val="20"/>
              </w:rPr>
              <w:t>.</w:t>
            </w:r>
            <w:r w:rsidRPr="00F64F29">
              <w:rPr>
                <w:rFonts w:ascii="Times New Roman" w:hAnsi="Times New Roman" w:cs="Times New Roman"/>
                <w:color w:val="auto"/>
                <w:sz w:val="20"/>
                <w:szCs w:val="20"/>
              </w:rPr>
              <w:t xml:space="preserve"> izgradnju strukture osjetljive na tuču.</w:t>
            </w:r>
          </w:p>
          <w:p w14:paraId="5DB532EA" w14:textId="77777777" w:rsidR="00F64F29" w:rsidRPr="00813942" w:rsidRDefault="00F64F29">
            <w:pPr>
              <w:pStyle w:val="Odlomakpopisa"/>
              <w:numPr>
                <w:ilvl w:val="0"/>
                <w:numId w:val="20"/>
              </w:numPr>
              <w:tabs>
                <w:tab w:val="clear" w:pos="2445"/>
              </w:tabs>
              <w:spacing w:before="0" w:line="276" w:lineRule="auto"/>
              <w:ind w:left="453" w:hanging="267"/>
              <w:textAlignment w:val="auto"/>
              <w:rPr>
                <w:rFonts w:ascii="Times New Roman" w:hAnsi="Times New Roman" w:cs="Times New Roman"/>
                <w:color w:val="auto"/>
                <w:sz w:val="20"/>
                <w:szCs w:val="20"/>
              </w:rPr>
            </w:pPr>
            <w:r w:rsidRPr="00F64F29">
              <w:rPr>
                <w:rFonts w:ascii="Times New Roman" w:hAnsi="Times New Roman" w:cs="Times New Roman"/>
                <w:color w:val="auto"/>
                <w:sz w:val="20"/>
                <w:szCs w:val="20"/>
              </w:rPr>
              <w:lastRenderedPageBreak/>
              <w:t>Poticanje osiguravanje nasada i imovine, osjetljivu kulturnu baštinu i imovinu preventivno zaštititi zaštitnim građevinama.</w:t>
            </w:r>
          </w:p>
        </w:tc>
      </w:tr>
    </w:tbl>
    <w:p w14:paraId="3EFE4053" w14:textId="77777777" w:rsidR="002D1532" w:rsidRDefault="002D1532">
      <w:pPr>
        <w:spacing w:before="0" w:after="200"/>
        <w:jc w:val="left"/>
        <w:rPr>
          <w:rFonts w:ascii="Times New Roman" w:hAnsi="Times New Roman" w:cs="Times New Roman"/>
          <w:bCs/>
          <w:color w:val="231F20"/>
        </w:rPr>
      </w:pPr>
    </w:p>
    <w:p w14:paraId="3AF6832C" w14:textId="77777777" w:rsidR="00571AEA" w:rsidRPr="00813942" w:rsidRDefault="004D1BC8" w:rsidP="00F84298">
      <w:pPr>
        <w:tabs>
          <w:tab w:val="left" w:pos="5130"/>
        </w:tabs>
        <w:spacing w:before="120" w:after="120"/>
        <w:rPr>
          <w:rFonts w:ascii="Times New Roman" w:hAnsi="Times New Roman" w:cs="Times New Roman"/>
          <w:bCs/>
          <w:color w:val="231F20"/>
        </w:rPr>
      </w:pPr>
      <w:r w:rsidRPr="00813942">
        <w:rPr>
          <w:rFonts w:ascii="Times New Roman" w:hAnsi="Times New Roman" w:cs="Times New Roman"/>
          <w:b/>
          <w:color w:val="231F20"/>
        </w:rPr>
        <w:t>Opće mjere za ubla</w:t>
      </w:r>
      <w:r w:rsidR="00571AEA" w:rsidRPr="00813942">
        <w:rPr>
          <w:rFonts w:ascii="Times New Roman" w:hAnsi="Times New Roman" w:cs="Times New Roman"/>
          <w:b/>
          <w:color w:val="231F20"/>
        </w:rPr>
        <w:t>ž</w:t>
      </w:r>
      <w:r w:rsidRPr="00813942">
        <w:rPr>
          <w:rFonts w:ascii="Times New Roman" w:hAnsi="Times New Roman" w:cs="Times New Roman"/>
          <w:b/>
          <w:color w:val="231F20"/>
        </w:rPr>
        <w:t>avanje i uklanjanje izravnih posljedica prirodnih nepogoda</w:t>
      </w:r>
      <w:r w:rsidRPr="00813942">
        <w:rPr>
          <w:rFonts w:ascii="Times New Roman" w:hAnsi="Times New Roman" w:cs="Times New Roman"/>
          <w:bCs/>
          <w:color w:val="231F20"/>
        </w:rPr>
        <w:t xml:space="preserve"> su:</w:t>
      </w:r>
    </w:p>
    <w:p w14:paraId="1E1312B7" w14:textId="77777777" w:rsidR="00571AEA" w:rsidRPr="00813942" w:rsidRDefault="004D1BC8">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procjena štete i posljedica</w:t>
      </w:r>
      <w:r w:rsidR="00107C69" w:rsidRPr="00813942">
        <w:rPr>
          <w:rFonts w:ascii="Times New Roman" w:hAnsi="Times New Roman" w:cs="Times New Roman"/>
        </w:rPr>
        <w:t>,</w:t>
      </w:r>
    </w:p>
    <w:p w14:paraId="5CC1C740" w14:textId="77777777" w:rsidR="00571AEA" w:rsidRPr="00813942" w:rsidRDefault="004D1BC8">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sanacija podru</w:t>
      </w:r>
      <w:r w:rsidR="00571AEA" w:rsidRPr="00813942">
        <w:rPr>
          <w:rFonts w:ascii="Times New Roman" w:hAnsi="Times New Roman" w:cs="Times New Roman"/>
        </w:rPr>
        <w:t>č</w:t>
      </w:r>
      <w:r w:rsidRPr="00813942">
        <w:rPr>
          <w:rFonts w:ascii="Times New Roman" w:hAnsi="Times New Roman" w:cs="Times New Roman"/>
        </w:rPr>
        <w:t>ja zahvaćenog nepogodom</w:t>
      </w:r>
      <w:r w:rsidR="00107C69" w:rsidRPr="00813942">
        <w:rPr>
          <w:rFonts w:ascii="Times New Roman" w:hAnsi="Times New Roman" w:cs="Times New Roman"/>
        </w:rPr>
        <w:t>,</w:t>
      </w:r>
    </w:p>
    <w:p w14:paraId="1105DB1D" w14:textId="77777777" w:rsidR="00571AEA" w:rsidRPr="00813942" w:rsidRDefault="004D1BC8">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prikupljanje i raspodjela pomoći stradalom i ugr</w:t>
      </w:r>
      <w:r w:rsidR="00571AEA" w:rsidRPr="00813942">
        <w:rPr>
          <w:rFonts w:ascii="Times New Roman" w:hAnsi="Times New Roman" w:cs="Times New Roman"/>
        </w:rPr>
        <w:t>ož</w:t>
      </w:r>
      <w:r w:rsidRPr="00813942">
        <w:rPr>
          <w:rFonts w:ascii="Times New Roman" w:hAnsi="Times New Roman" w:cs="Times New Roman"/>
        </w:rPr>
        <w:t>enom stanovništvu</w:t>
      </w:r>
      <w:r w:rsidR="00107C69" w:rsidRPr="00813942">
        <w:rPr>
          <w:rFonts w:ascii="Times New Roman" w:hAnsi="Times New Roman" w:cs="Times New Roman"/>
        </w:rPr>
        <w:t>,</w:t>
      </w:r>
    </w:p>
    <w:p w14:paraId="28B39A7D" w14:textId="77777777" w:rsidR="00571AEA" w:rsidRPr="00813942" w:rsidRDefault="004D1BC8">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provedba zdravstvenih i higijensko – epidemioloških mjera</w:t>
      </w:r>
      <w:r w:rsidR="00107C69" w:rsidRPr="00813942">
        <w:rPr>
          <w:rFonts w:ascii="Times New Roman" w:hAnsi="Times New Roman" w:cs="Times New Roman"/>
        </w:rPr>
        <w:t>,</w:t>
      </w:r>
    </w:p>
    <w:p w14:paraId="0D3A74AC" w14:textId="77777777" w:rsidR="00571AEA" w:rsidRPr="00813942" w:rsidRDefault="004D1BC8">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provedba veterinarskih mjera</w:t>
      </w:r>
      <w:r w:rsidR="00107C69" w:rsidRPr="00813942">
        <w:rPr>
          <w:rFonts w:ascii="Times New Roman" w:hAnsi="Times New Roman" w:cs="Times New Roman"/>
        </w:rPr>
        <w:t>,</w:t>
      </w:r>
    </w:p>
    <w:p w14:paraId="209D9DC7" w14:textId="4C722F89" w:rsidR="004A5725" w:rsidRPr="005A083A" w:rsidRDefault="004D1BC8" w:rsidP="00985FBF">
      <w:pPr>
        <w:pStyle w:val="Odlomakpopisa"/>
        <w:numPr>
          <w:ilvl w:val="0"/>
          <w:numId w:val="6"/>
        </w:numPr>
        <w:spacing w:after="120" w:line="276" w:lineRule="auto"/>
        <w:jc w:val="both"/>
        <w:rPr>
          <w:rFonts w:ascii="Times New Roman" w:hAnsi="Times New Roman" w:cs="Times New Roman"/>
        </w:rPr>
      </w:pPr>
      <w:r w:rsidRPr="00813942">
        <w:rPr>
          <w:rFonts w:ascii="Times New Roman" w:hAnsi="Times New Roman" w:cs="Times New Roman"/>
        </w:rPr>
        <w:t xml:space="preserve">organizacija prometa i komunalnih usluga radi </w:t>
      </w:r>
      <w:r w:rsidR="00571AEA" w:rsidRPr="00813942">
        <w:rPr>
          <w:rFonts w:ascii="Times New Roman" w:hAnsi="Times New Roman" w:cs="Times New Roman"/>
        </w:rPr>
        <w:t>ž</w:t>
      </w:r>
      <w:r w:rsidRPr="00813942">
        <w:rPr>
          <w:rFonts w:ascii="Times New Roman" w:hAnsi="Times New Roman" w:cs="Times New Roman"/>
        </w:rPr>
        <w:t xml:space="preserve">urne normalizacije </w:t>
      </w:r>
      <w:r w:rsidR="00571AEA" w:rsidRPr="00813942">
        <w:rPr>
          <w:rFonts w:ascii="Times New Roman" w:hAnsi="Times New Roman" w:cs="Times New Roman"/>
        </w:rPr>
        <w:t>ž</w:t>
      </w:r>
      <w:r w:rsidRPr="00813942">
        <w:rPr>
          <w:rFonts w:ascii="Times New Roman" w:hAnsi="Times New Roman" w:cs="Times New Roman"/>
        </w:rPr>
        <w:t>ivota</w:t>
      </w:r>
      <w:r w:rsidR="00107C69" w:rsidRPr="00813942">
        <w:rPr>
          <w:rFonts w:ascii="Times New Roman" w:hAnsi="Times New Roman" w:cs="Times New Roman"/>
        </w:rPr>
        <w:t>.</w:t>
      </w:r>
    </w:p>
    <w:p w14:paraId="66571DFA" w14:textId="77777777" w:rsidR="004A5725" w:rsidRDefault="004A5725" w:rsidP="00985FBF">
      <w:pPr>
        <w:rPr>
          <w:rFonts w:ascii="Times New Roman" w:hAnsi="Times New Roman" w:cs="Times New Roman"/>
          <w:bCs/>
          <w:color w:val="231F20"/>
        </w:rPr>
      </w:pPr>
    </w:p>
    <w:p w14:paraId="19CE2D91" w14:textId="77777777" w:rsidR="00A51161" w:rsidRPr="00A51161" w:rsidRDefault="00A51161">
      <w:pPr>
        <w:pStyle w:val="Odlomakpopisa"/>
        <w:numPr>
          <w:ilvl w:val="0"/>
          <w:numId w:val="25"/>
        </w:numPr>
        <w:spacing w:after="240"/>
        <w:rPr>
          <w:rFonts w:ascii="Times New Roman" w:hAnsi="Times New Roman" w:cs="Times New Roman"/>
          <w:b/>
        </w:rPr>
      </w:pPr>
      <w:r w:rsidRPr="00A51161">
        <w:rPr>
          <w:rFonts w:ascii="Times New Roman" w:hAnsi="Times New Roman" w:cs="Times New Roman"/>
          <w:b/>
          <w:bCs/>
          <w:color w:val="231F20"/>
        </w:rPr>
        <w:t>NOSITELJI MJERA</w:t>
      </w:r>
    </w:p>
    <w:tbl>
      <w:tblPr>
        <w:tblStyle w:val="Reetkatablice"/>
        <w:tblW w:w="0" w:type="auto"/>
        <w:tblInd w:w="-455" w:type="dxa"/>
        <w:tblLook w:val="04A0" w:firstRow="1" w:lastRow="0" w:firstColumn="1" w:lastColumn="0" w:noHBand="0" w:noVBand="1"/>
      </w:tblPr>
      <w:tblGrid>
        <w:gridCol w:w="4961"/>
        <w:gridCol w:w="2276"/>
        <w:gridCol w:w="2278"/>
      </w:tblGrid>
      <w:tr w:rsidR="00A51161" w14:paraId="224D5A76" w14:textId="77777777" w:rsidTr="004E0954">
        <w:tc>
          <w:tcPr>
            <w:tcW w:w="9515" w:type="dxa"/>
            <w:gridSpan w:val="3"/>
            <w:shd w:val="clear" w:color="auto" w:fill="D9D9D9" w:themeFill="background1" w:themeFillShade="D9"/>
          </w:tcPr>
          <w:p w14:paraId="15B6D671" w14:textId="77777777" w:rsidR="00A51161" w:rsidRPr="00A51161" w:rsidRDefault="00A51161" w:rsidP="00A51161">
            <w:pPr>
              <w:spacing w:after="0" w:line="276" w:lineRule="auto"/>
              <w:jc w:val="center"/>
              <w:rPr>
                <w:rFonts w:ascii="Times New Roman" w:hAnsi="Times New Roman" w:cs="Times New Roman"/>
                <w:b/>
              </w:rPr>
            </w:pPr>
            <w:r w:rsidRPr="00A51161">
              <w:rPr>
                <w:rFonts w:ascii="Times New Roman" w:hAnsi="Times New Roman" w:cs="Times New Roman"/>
                <w:b/>
                <w:sz w:val="20"/>
              </w:rPr>
              <w:t>NOSITELJI MJERA U SLUČAJU NASTANKA PRIRODNE NEPOGODE</w:t>
            </w:r>
          </w:p>
        </w:tc>
      </w:tr>
      <w:tr w:rsidR="00A51161" w14:paraId="4D3935D0" w14:textId="77777777" w:rsidTr="004E0954">
        <w:trPr>
          <w:trHeight w:val="371"/>
        </w:trPr>
        <w:tc>
          <w:tcPr>
            <w:tcW w:w="4961" w:type="dxa"/>
            <w:shd w:val="clear" w:color="auto" w:fill="F2F2F2" w:themeFill="background1" w:themeFillShade="F2"/>
          </w:tcPr>
          <w:p w14:paraId="0C941732" w14:textId="77777777" w:rsidR="00A51161" w:rsidRPr="007B561D" w:rsidRDefault="007B561D" w:rsidP="002D1532">
            <w:pPr>
              <w:spacing w:before="0"/>
              <w:jc w:val="center"/>
              <w:rPr>
                <w:rFonts w:ascii="Times New Roman" w:hAnsi="Times New Roman" w:cs="Times New Roman"/>
                <w:b/>
                <w:sz w:val="20"/>
              </w:rPr>
            </w:pPr>
            <w:r w:rsidRPr="007B561D">
              <w:rPr>
                <w:rFonts w:ascii="Times New Roman" w:hAnsi="Times New Roman" w:cs="Times New Roman"/>
                <w:b/>
                <w:sz w:val="20"/>
              </w:rPr>
              <w:t>1.</w:t>
            </w:r>
          </w:p>
        </w:tc>
        <w:tc>
          <w:tcPr>
            <w:tcW w:w="4554" w:type="dxa"/>
            <w:gridSpan w:val="2"/>
            <w:shd w:val="clear" w:color="auto" w:fill="F2F2F2" w:themeFill="background1" w:themeFillShade="F2"/>
          </w:tcPr>
          <w:p w14:paraId="284A80BA" w14:textId="77777777" w:rsidR="00A51161" w:rsidRPr="007B561D" w:rsidRDefault="007B561D" w:rsidP="002D1532">
            <w:pPr>
              <w:spacing w:before="0"/>
              <w:jc w:val="center"/>
              <w:rPr>
                <w:rFonts w:ascii="Times New Roman" w:hAnsi="Times New Roman" w:cs="Times New Roman"/>
                <w:b/>
                <w:sz w:val="20"/>
              </w:rPr>
            </w:pPr>
            <w:r w:rsidRPr="007B561D">
              <w:rPr>
                <w:rFonts w:ascii="Times New Roman" w:hAnsi="Times New Roman" w:cs="Times New Roman"/>
                <w:b/>
                <w:sz w:val="20"/>
              </w:rPr>
              <w:t>2.</w:t>
            </w:r>
          </w:p>
        </w:tc>
      </w:tr>
      <w:tr w:rsidR="00A51161" w14:paraId="7CB0ABB3" w14:textId="77777777" w:rsidTr="004E0954">
        <w:tc>
          <w:tcPr>
            <w:tcW w:w="4961" w:type="dxa"/>
          </w:tcPr>
          <w:p w14:paraId="26D24907" w14:textId="77777777" w:rsidR="00A51161" w:rsidRDefault="007B561D" w:rsidP="007B561D">
            <w:pPr>
              <w:jc w:val="center"/>
              <w:rPr>
                <w:rFonts w:ascii="Times New Roman" w:hAnsi="Times New Roman" w:cs="Times New Roman"/>
              </w:rPr>
            </w:pPr>
            <w:r w:rsidRPr="007B561D">
              <w:rPr>
                <w:rFonts w:ascii="Times New Roman" w:hAnsi="Times New Roman" w:cs="Times New Roman"/>
                <w:sz w:val="20"/>
              </w:rPr>
              <w:t>Nositelji mjera koji su sukladno Zakonu o ublažavanju i uklanjanju posljedica prirodnih nepogoda ovlašteni za proglašenje prirodne nepogode, procjenu štete od prirodne nepogode, dodjeljivanje pomoć za ublažavanje i djelomično uklanjanje posljedica prirodnih nepogoda, unos i vođenje podataka u Registru šteta od prirodnih nepogoda te postupanje u drugim pitanjima u vezi s dodjelom pomoći za ublažavanje i djelomično uklanjanje posljedica prirodnih nepogoda</w:t>
            </w:r>
            <w:r>
              <w:t>.</w:t>
            </w:r>
          </w:p>
        </w:tc>
        <w:tc>
          <w:tcPr>
            <w:tcW w:w="4554" w:type="dxa"/>
            <w:gridSpan w:val="2"/>
          </w:tcPr>
          <w:p w14:paraId="6C484A90" w14:textId="77777777" w:rsidR="007B561D" w:rsidRDefault="007B561D" w:rsidP="007B561D">
            <w:pPr>
              <w:jc w:val="center"/>
              <w:rPr>
                <w:rFonts w:ascii="Times New Roman" w:hAnsi="Times New Roman" w:cs="Times New Roman"/>
                <w:sz w:val="20"/>
              </w:rPr>
            </w:pPr>
          </w:p>
          <w:p w14:paraId="2C6158EB" w14:textId="77777777" w:rsidR="007B561D" w:rsidRDefault="007B561D" w:rsidP="007B561D">
            <w:pPr>
              <w:jc w:val="center"/>
              <w:rPr>
                <w:rFonts w:ascii="Times New Roman" w:hAnsi="Times New Roman" w:cs="Times New Roman"/>
                <w:sz w:val="20"/>
              </w:rPr>
            </w:pPr>
          </w:p>
          <w:p w14:paraId="2D9D0AB6" w14:textId="77777777" w:rsidR="00A51161" w:rsidRPr="007B561D" w:rsidRDefault="007B561D" w:rsidP="007B561D">
            <w:pPr>
              <w:jc w:val="center"/>
              <w:rPr>
                <w:rFonts w:ascii="Times New Roman" w:hAnsi="Times New Roman" w:cs="Times New Roman"/>
              </w:rPr>
            </w:pPr>
            <w:r w:rsidRPr="007B561D">
              <w:rPr>
                <w:rFonts w:ascii="Times New Roman" w:hAnsi="Times New Roman" w:cs="Times New Roman"/>
                <w:sz w:val="20"/>
              </w:rPr>
              <w:t>Nositelji mjera koji su obvezni djelovati sukladno Zakonu o sustavu civilne zaštite.</w:t>
            </w:r>
          </w:p>
        </w:tc>
      </w:tr>
      <w:tr w:rsidR="007B561D" w14:paraId="699AFA40" w14:textId="77777777" w:rsidTr="004E0954">
        <w:tc>
          <w:tcPr>
            <w:tcW w:w="4961" w:type="dxa"/>
          </w:tcPr>
          <w:p w14:paraId="20B7EC16" w14:textId="77777777" w:rsidR="007B561D" w:rsidRPr="007B561D" w:rsidRDefault="007B561D">
            <w:pPr>
              <w:pStyle w:val="Odlomakpopisa"/>
              <w:numPr>
                <w:ilvl w:val="0"/>
                <w:numId w:val="26"/>
              </w:numPr>
              <w:rPr>
                <w:rFonts w:ascii="Times New Roman" w:hAnsi="Times New Roman" w:cs="Times New Roman"/>
              </w:rPr>
            </w:pPr>
            <w:r w:rsidRPr="007B561D">
              <w:rPr>
                <w:rFonts w:ascii="Times New Roman" w:hAnsi="Times New Roman" w:cs="Times New Roman"/>
                <w:sz w:val="20"/>
              </w:rPr>
              <w:t xml:space="preserve">Vlada </w:t>
            </w:r>
            <w:r>
              <w:rPr>
                <w:rFonts w:ascii="Times New Roman" w:hAnsi="Times New Roman" w:cs="Times New Roman"/>
                <w:sz w:val="20"/>
              </w:rPr>
              <w:t>Republike Hrvatske</w:t>
            </w:r>
          </w:p>
          <w:p w14:paraId="4AE8DDC9" w14:textId="77777777" w:rsidR="007B561D" w:rsidRPr="007B561D" w:rsidRDefault="007B561D" w:rsidP="007B561D">
            <w:pPr>
              <w:pStyle w:val="Odlomakpopisa"/>
              <w:ind w:left="720"/>
              <w:rPr>
                <w:rFonts w:ascii="Times New Roman" w:hAnsi="Times New Roman" w:cs="Times New Roman"/>
              </w:rPr>
            </w:pPr>
          </w:p>
          <w:p w14:paraId="62914108" w14:textId="77777777" w:rsidR="007B561D" w:rsidRPr="007B561D" w:rsidRDefault="007B561D">
            <w:pPr>
              <w:pStyle w:val="Odlomakpopisa"/>
              <w:numPr>
                <w:ilvl w:val="0"/>
                <w:numId w:val="26"/>
              </w:numPr>
              <w:rPr>
                <w:rFonts w:ascii="Times New Roman" w:hAnsi="Times New Roman" w:cs="Times New Roman"/>
              </w:rPr>
            </w:pPr>
            <w:r>
              <w:rPr>
                <w:rFonts w:ascii="Times New Roman" w:hAnsi="Times New Roman" w:cs="Times New Roman"/>
                <w:sz w:val="20"/>
              </w:rPr>
              <w:t>Povjerenstvo za procjenu šteta</w:t>
            </w:r>
            <w:r w:rsidR="00631FBF">
              <w:rPr>
                <w:rFonts w:ascii="Times New Roman" w:hAnsi="Times New Roman" w:cs="Times New Roman"/>
                <w:sz w:val="20"/>
              </w:rPr>
              <w:t xml:space="preserve"> </w:t>
            </w:r>
            <w:r>
              <w:rPr>
                <w:rFonts w:ascii="Times New Roman" w:hAnsi="Times New Roman" w:cs="Times New Roman"/>
                <w:sz w:val="20"/>
              </w:rPr>
              <w:t xml:space="preserve">od prirodnih nepogoda: Državno povjerenstvo, županijska povjerenstva, </w:t>
            </w:r>
            <w:r w:rsidR="00631FBF">
              <w:rPr>
                <w:rFonts w:ascii="Times New Roman" w:hAnsi="Times New Roman" w:cs="Times New Roman"/>
                <w:sz w:val="20"/>
              </w:rPr>
              <w:t>gradska</w:t>
            </w:r>
            <w:r>
              <w:rPr>
                <w:rFonts w:ascii="Times New Roman" w:hAnsi="Times New Roman" w:cs="Times New Roman"/>
                <w:sz w:val="20"/>
              </w:rPr>
              <w:t xml:space="preserve"> i općinska povjerenstva;</w:t>
            </w:r>
          </w:p>
          <w:p w14:paraId="7978C803" w14:textId="77777777" w:rsidR="007B561D" w:rsidRPr="007B561D" w:rsidRDefault="007B561D" w:rsidP="007B561D">
            <w:pPr>
              <w:pStyle w:val="Odlomakpopisa"/>
              <w:ind w:left="720"/>
              <w:rPr>
                <w:rFonts w:ascii="Times New Roman" w:hAnsi="Times New Roman" w:cs="Times New Roman"/>
              </w:rPr>
            </w:pPr>
          </w:p>
          <w:p w14:paraId="299E21D0" w14:textId="77777777" w:rsidR="007B561D" w:rsidRDefault="00631FBF">
            <w:pPr>
              <w:pStyle w:val="Odlomakpopisa"/>
              <w:numPr>
                <w:ilvl w:val="0"/>
                <w:numId w:val="26"/>
              </w:numPr>
              <w:rPr>
                <w:rFonts w:ascii="Times New Roman" w:hAnsi="Times New Roman" w:cs="Times New Roman"/>
                <w:sz w:val="20"/>
              </w:rPr>
            </w:pPr>
            <w:r w:rsidRPr="007B561D">
              <w:rPr>
                <w:rFonts w:ascii="Times New Roman" w:hAnsi="Times New Roman" w:cs="Times New Roman"/>
                <w:sz w:val="20"/>
              </w:rPr>
              <w:t>Nadležna</w:t>
            </w:r>
            <w:r w:rsidR="007B561D" w:rsidRPr="007B561D">
              <w:rPr>
                <w:rFonts w:ascii="Times New Roman" w:hAnsi="Times New Roman" w:cs="Times New Roman"/>
                <w:sz w:val="20"/>
              </w:rPr>
              <w:t xml:space="preserve"> ministarstva</w:t>
            </w:r>
            <w:r w:rsidR="007B561D">
              <w:rPr>
                <w:rFonts w:ascii="Times New Roman" w:hAnsi="Times New Roman" w:cs="Times New Roman"/>
                <w:sz w:val="20"/>
              </w:rPr>
              <w:t>: Ministarstvo financija, Ministarstvo poljoprivrede, Ministarstvo gospodarstva i održivog razvoja, Ministarstvo prostornog uređenja, graditeljstva i državne imovine i Ministarstvo mora, prometa i infrastrukture;</w:t>
            </w:r>
          </w:p>
          <w:p w14:paraId="3283F2D1" w14:textId="77777777" w:rsidR="007B561D" w:rsidRPr="007B561D" w:rsidRDefault="007B561D" w:rsidP="007B561D">
            <w:pPr>
              <w:pStyle w:val="Odlomakpopisa"/>
              <w:ind w:left="720"/>
              <w:rPr>
                <w:rFonts w:ascii="Times New Roman" w:hAnsi="Times New Roman" w:cs="Times New Roman"/>
                <w:sz w:val="20"/>
              </w:rPr>
            </w:pPr>
          </w:p>
          <w:p w14:paraId="0B0715FE" w14:textId="77777777" w:rsidR="007B561D" w:rsidRPr="007B561D" w:rsidRDefault="007B561D">
            <w:pPr>
              <w:pStyle w:val="Odlomakpopisa"/>
              <w:numPr>
                <w:ilvl w:val="0"/>
                <w:numId w:val="26"/>
              </w:numPr>
              <w:rPr>
                <w:rFonts w:ascii="Times New Roman" w:hAnsi="Times New Roman" w:cs="Times New Roman"/>
                <w:sz w:val="20"/>
              </w:rPr>
            </w:pPr>
            <w:r>
              <w:rPr>
                <w:rFonts w:ascii="Times New Roman" w:hAnsi="Times New Roman" w:cs="Times New Roman"/>
                <w:sz w:val="20"/>
              </w:rPr>
              <w:t>Jedinice lokalne i područne (regionalne) samouprave.</w:t>
            </w:r>
          </w:p>
          <w:p w14:paraId="29E3717D" w14:textId="77777777" w:rsidR="007B561D" w:rsidRPr="007B561D" w:rsidRDefault="007B561D" w:rsidP="007B561D">
            <w:pPr>
              <w:rPr>
                <w:rFonts w:ascii="Times New Roman" w:hAnsi="Times New Roman" w:cs="Times New Roman"/>
              </w:rPr>
            </w:pPr>
          </w:p>
        </w:tc>
        <w:tc>
          <w:tcPr>
            <w:tcW w:w="2276" w:type="dxa"/>
          </w:tcPr>
          <w:p w14:paraId="15859570" w14:textId="77777777" w:rsidR="007B561D" w:rsidRDefault="007B561D" w:rsidP="00A51161">
            <w:pPr>
              <w:rPr>
                <w:rFonts w:ascii="Times New Roman" w:hAnsi="Times New Roman" w:cs="Times New Roman"/>
                <w:sz w:val="20"/>
              </w:rPr>
            </w:pPr>
            <w:r w:rsidRPr="007B561D">
              <w:rPr>
                <w:rFonts w:ascii="Times New Roman" w:hAnsi="Times New Roman" w:cs="Times New Roman"/>
                <w:sz w:val="20"/>
              </w:rPr>
              <w:t>Sudionici sustava civilne zaštite</w:t>
            </w:r>
            <w:r>
              <w:rPr>
                <w:rFonts w:ascii="Times New Roman" w:hAnsi="Times New Roman" w:cs="Times New Roman"/>
                <w:sz w:val="20"/>
              </w:rPr>
              <w:t>:</w:t>
            </w:r>
          </w:p>
          <w:p w14:paraId="40C2B909" w14:textId="77777777" w:rsid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Vlada Republike Hrvatske;</w:t>
            </w:r>
          </w:p>
          <w:p w14:paraId="094175D3" w14:textId="77777777" w:rsid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 xml:space="preserve">Ministarstvo </w:t>
            </w:r>
            <w:r w:rsidR="00631FBF">
              <w:rPr>
                <w:rFonts w:ascii="Times New Roman" w:hAnsi="Times New Roman" w:cs="Times New Roman"/>
                <w:sz w:val="20"/>
              </w:rPr>
              <w:t>unutrašnjih</w:t>
            </w:r>
            <w:r>
              <w:rPr>
                <w:rFonts w:ascii="Times New Roman" w:hAnsi="Times New Roman" w:cs="Times New Roman"/>
                <w:sz w:val="20"/>
              </w:rPr>
              <w:t xml:space="preserve"> poslova</w:t>
            </w:r>
          </w:p>
          <w:p w14:paraId="2F51D42E" w14:textId="77777777" w:rsid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tijela državne uprave i druga državna tijela;</w:t>
            </w:r>
          </w:p>
          <w:p w14:paraId="7145A8D9" w14:textId="77777777" w:rsid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Oružane snage Republike Hrvatske i policija;</w:t>
            </w:r>
          </w:p>
          <w:p w14:paraId="186B7942" w14:textId="77777777" w:rsidR="007B561D" w:rsidRP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jedinice lokalne i područne (regionalne) samouprave.</w:t>
            </w:r>
          </w:p>
        </w:tc>
        <w:tc>
          <w:tcPr>
            <w:tcW w:w="2278" w:type="dxa"/>
          </w:tcPr>
          <w:p w14:paraId="6E178628" w14:textId="77777777" w:rsidR="007B561D" w:rsidRDefault="007B561D" w:rsidP="00A51161">
            <w:pPr>
              <w:rPr>
                <w:rFonts w:ascii="Times New Roman" w:hAnsi="Times New Roman" w:cs="Times New Roman"/>
                <w:sz w:val="20"/>
              </w:rPr>
            </w:pPr>
            <w:r>
              <w:rPr>
                <w:rFonts w:ascii="Times New Roman" w:hAnsi="Times New Roman" w:cs="Times New Roman"/>
                <w:sz w:val="20"/>
              </w:rPr>
              <w:t>Operativne snage sustava civilne zaštite:</w:t>
            </w:r>
          </w:p>
          <w:p w14:paraId="17829AAE" w14:textId="77777777" w:rsid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Stožeri civilne zaštite;</w:t>
            </w:r>
          </w:p>
          <w:p w14:paraId="0874B94A" w14:textId="77777777" w:rsid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Operativne snage vatrogastva;</w:t>
            </w:r>
          </w:p>
          <w:p w14:paraId="00F50894" w14:textId="77777777" w:rsid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Operativne snage Hrvatskog Crvenog križa;</w:t>
            </w:r>
          </w:p>
          <w:p w14:paraId="5356CE30" w14:textId="77777777" w:rsid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Operativne snage Hrvatske gorske službe spašavanja;</w:t>
            </w:r>
          </w:p>
          <w:p w14:paraId="4430D8A9" w14:textId="77777777" w:rsid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Udruge;</w:t>
            </w:r>
          </w:p>
          <w:p w14:paraId="20F4ACCE" w14:textId="77777777" w:rsidR="007B561D" w:rsidRDefault="001E217E">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P</w:t>
            </w:r>
            <w:r w:rsidR="007B561D">
              <w:rPr>
                <w:rFonts w:ascii="Times New Roman" w:hAnsi="Times New Roman" w:cs="Times New Roman"/>
                <w:sz w:val="20"/>
              </w:rPr>
              <w:t>ovjerenici civilne zaštite;</w:t>
            </w:r>
          </w:p>
          <w:p w14:paraId="65961368" w14:textId="77777777" w:rsid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Koordinatori na lokaciji;</w:t>
            </w:r>
          </w:p>
          <w:p w14:paraId="49735BF1" w14:textId="77777777" w:rsidR="007B561D" w:rsidRPr="007B561D" w:rsidRDefault="007B561D">
            <w:pPr>
              <w:pStyle w:val="Odlomakpopisa"/>
              <w:numPr>
                <w:ilvl w:val="0"/>
                <w:numId w:val="26"/>
              </w:numPr>
              <w:ind w:left="252" w:hanging="198"/>
              <w:rPr>
                <w:rFonts w:ascii="Times New Roman" w:hAnsi="Times New Roman" w:cs="Times New Roman"/>
                <w:sz w:val="20"/>
              </w:rPr>
            </w:pPr>
            <w:r>
              <w:rPr>
                <w:rFonts w:ascii="Times New Roman" w:hAnsi="Times New Roman" w:cs="Times New Roman"/>
                <w:sz w:val="20"/>
              </w:rPr>
              <w:t>Pravne osobe i udruge od značaja za sustav civilne zaštite.</w:t>
            </w:r>
          </w:p>
        </w:tc>
      </w:tr>
    </w:tbl>
    <w:p w14:paraId="797F50F3" w14:textId="77777777" w:rsidR="009E772B" w:rsidRDefault="009E772B" w:rsidP="009E772B">
      <w:pPr>
        <w:rPr>
          <w:rFonts w:ascii="Times New Roman" w:hAnsi="Times New Roman" w:cs="Times New Roman"/>
        </w:rPr>
      </w:pPr>
      <w:r w:rsidRPr="009E772B">
        <w:rPr>
          <w:rFonts w:ascii="Times New Roman" w:hAnsi="Times New Roman" w:cs="Times New Roman"/>
        </w:rPr>
        <w:t xml:space="preserve">Planom djelovanja civilne zaštite </w:t>
      </w:r>
      <w:r w:rsidR="002D1532">
        <w:rPr>
          <w:rFonts w:ascii="Times New Roman" w:hAnsi="Times New Roman" w:cs="Times New Roman"/>
        </w:rPr>
        <w:t>Grada Buje - Buie</w:t>
      </w:r>
      <w:r w:rsidRPr="009E772B">
        <w:rPr>
          <w:rFonts w:ascii="Times New Roman" w:hAnsi="Times New Roman" w:cs="Times New Roman"/>
        </w:rPr>
        <w:t xml:space="preserve"> detaljno su razrađeni sudionici sustava civilne zaštite na razini </w:t>
      </w:r>
      <w:r w:rsidR="002D1532">
        <w:rPr>
          <w:rFonts w:ascii="Times New Roman" w:hAnsi="Times New Roman" w:cs="Times New Roman"/>
        </w:rPr>
        <w:t>Grada buje - Buie</w:t>
      </w:r>
      <w:r w:rsidRPr="009E772B">
        <w:rPr>
          <w:rFonts w:ascii="Times New Roman" w:hAnsi="Times New Roman" w:cs="Times New Roman"/>
        </w:rPr>
        <w:t xml:space="preserve"> kao i mjere civilne zaštite koje bi se provodile u slučaju neke od prirodnih nepogoda. </w:t>
      </w:r>
    </w:p>
    <w:p w14:paraId="2451631B" w14:textId="77777777" w:rsidR="00081A92" w:rsidRDefault="009E772B" w:rsidP="00D53BFB">
      <w:pPr>
        <w:rPr>
          <w:rFonts w:ascii="Times New Roman" w:hAnsi="Times New Roman" w:cs="Times New Roman"/>
        </w:rPr>
      </w:pPr>
      <w:r w:rsidRPr="009E772B">
        <w:rPr>
          <w:rFonts w:ascii="Times New Roman" w:hAnsi="Times New Roman" w:cs="Times New Roman"/>
        </w:rPr>
        <w:lastRenderedPageBreak/>
        <w:t>Prilikom provedbi mjera radi djelomičnog ublažavanja šteta od prirodnih nepogoda o kojima odlučuju nadležna tijela, navedena u članku 5. Zakona, obvezno se u obzir uzima opseg nastalih šteta i utjecaj prirodnih nepogoda na stradanja stanovništva, ugrozu života i zdravlja ljudi te onemogućavanje nesmetanog funkcioniranja gospodarstva. U cilju pravovremenog i učinkovitog ublažavanja i uklanjanja izravnih posljedica, procjena štete od ekstremnih prirodnih uvjeta u pravilu se obavlja odmah ili u najkraćem roku.</w:t>
      </w:r>
    </w:p>
    <w:p w14:paraId="6153BAC7" w14:textId="77777777" w:rsidR="001C0549" w:rsidRDefault="001C0549" w:rsidP="00D53BFB">
      <w:pPr>
        <w:rPr>
          <w:rFonts w:ascii="Times New Roman" w:hAnsi="Times New Roman" w:cs="Times New Roman"/>
        </w:rPr>
      </w:pPr>
    </w:p>
    <w:p w14:paraId="6431586E" w14:textId="77777777" w:rsidR="001C0549" w:rsidRDefault="001C0549" w:rsidP="00D53BFB">
      <w:pPr>
        <w:rPr>
          <w:rFonts w:ascii="Times New Roman" w:hAnsi="Times New Roman" w:cs="Times New Roman"/>
        </w:rPr>
      </w:pPr>
    </w:p>
    <w:p w14:paraId="541A62A1" w14:textId="77777777" w:rsidR="001C0549" w:rsidRDefault="001C0549" w:rsidP="00D53BFB">
      <w:pPr>
        <w:rPr>
          <w:rFonts w:ascii="Times New Roman" w:hAnsi="Times New Roman" w:cs="Times New Roman"/>
        </w:rPr>
      </w:pPr>
    </w:p>
    <w:p w14:paraId="13469F32" w14:textId="77777777" w:rsidR="001C0549" w:rsidRDefault="001C0549" w:rsidP="00D53BFB">
      <w:pPr>
        <w:rPr>
          <w:rFonts w:ascii="Times New Roman" w:hAnsi="Times New Roman" w:cs="Times New Roman"/>
        </w:rPr>
      </w:pPr>
    </w:p>
    <w:p w14:paraId="1755F970" w14:textId="77777777" w:rsidR="001C0549" w:rsidRDefault="001C0549" w:rsidP="00D53BFB">
      <w:pPr>
        <w:rPr>
          <w:rFonts w:ascii="Times New Roman" w:hAnsi="Times New Roman" w:cs="Times New Roman"/>
        </w:rPr>
      </w:pPr>
    </w:p>
    <w:p w14:paraId="584F00F9" w14:textId="77777777" w:rsidR="001C0549" w:rsidRDefault="001C0549" w:rsidP="00D53BFB">
      <w:pPr>
        <w:rPr>
          <w:rFonts w:ascii="Times New Roman" w:hAnsi="Times New Roman" w:cs="Times New Roman"/>
        </w:rPr>
      </w:pPr>
    </w:p>
    <w:p w14:paraId="69E52EA4" w14:textId="77777777" w:rsidR="001C0549" w:rsidRDefault="001C0549" w:rsidP="00D53BFB">
      <w:pPr>
        <w:rPr>
          <w:rFonts w:ascii="Times New Roman" w:hAnsi="Times New Roman" w:cs="Times New Roman"/>
        </w:rPr>
      </w:pPr>
    </w:p>
    <w:p w14:paraId="183B2FC8" w14:textId="77777777" w:rsidR="001C0549" w:rsidRDefault="001C0549" w:rsidP="00D53BFB">
      <w:pPr>
        <w:rPr>
          <w:rFonts w:ascii="Times New Roman" w:hAnsi="Times New Roman" w:cs="Times New Roman"/>
        </w:rPr>
      </w:pPr>
    </w:p>
    <w:p w14:paraId="31A4DC35" w14:textId="77777777" w:rsidR="001C0549" w:rsidRDefault="001C0549" w:rsidP="00D53BFB">
      <w:pPr>
        <w:rPr>
          <w:rFonts w:ascii="Times New Roman" w:hAnsi="Times New Roman" w:cs="Times New Roman"/>
        </w:rPr>
      </w:pPr>
    </w:p>
    <w:p w14:paraId="1CA09AD9" w14:textId="77777777" w:rsidR="001C0549" w:rsidRDefault="001C0549" w:rsidP="00D53BFB">
      <w:pPr>
        <w:rPr>
          <w:rFonts w:ascii="Times New Roman" w:hAnsi="Times New Roman" w:cs="Times New Roman"/>
        </w:rPr>
      </w:pPr>
    </w:p>
    <w:p w14:paraId="58613625" w14:textId="77777777" w:rsidR="001C0549" w:rsidRDefault="001C0549" w:rsidP="00D53BFB">
      <w:pPr>
        <w:rPr>
          <w:rFonts w:ascii="Times New Roman" w:hAnsi="Times New Roman" w:cs="Times New Roman"/>
        </w:rPr>
      </w:pPr>
    </w:p>
    <w:p w14:paraId="246715F1" w14:textId="77777777" w:rsidR="001C0549" w:rsidRDefault="001C0549" w:rsidP="00D53BFB">
      <w:pPr>
        <w:rPr>
          <w:rFonts w:ascii="Times New Roman" w:hAnsi="Times New Roman" w:cs="Times New Roman"/>
        </w:rPr>
      </w:pPr>
    </w:p>
    <w:p w14:paraId="21C172A1" w14:textId="77777777" w:rsidR="001C0549" w:rsidRDefault="001C0549" w:rsidP="00D53BFB">
      <w:pPr>
        <w:rPr>
          <w:rFonts w:ascii="Times New Roman" w:hAnsi="Times New Roman" w:cs="Times New Roman"/>
        </w:rPr>
      </w:pPr>
    </w:p>
    <w:p w14:paraId="1557472F" w14:textId="77777777" w:rsidR="001C0549" w:rsidRDefault="001C0549" w:rsidP="00D53BFB">
      <w:pPr>
        <w:rPr>
          <w:rFonts w:ascii="Times New Roman" w:hAnsi="Times New Roman" w:cs="Times New Roman"/>
        </w:rPr>
      </w:pPr>
    </w:p>
    <w:p w14:paraId="50528E7F" w14:textId="77777777" w:rsidR="001C0549" w:rsidRDefault="001C0549" w:rsidP="00D53BFB">
      <w:pPr>
        <w:rPr>
          <w:rFonts w:ascii="Times New Roman" w:hAnsi="Times New Roman" w:cs="Times New Roman"/>
        </w:rPr>
      </w:pPr>
    </w:p>
    <w:p w14:paraId="0A316F5D" w14:textId="77777777" w:rsidR="001C0549" w:rsidRDefault="001C0549" w:rsidP="00D53BFB">
      <w:pPr>
        <w:rPr>
          <w:rFonts w:ascii="Times New Roman" w:hAnsi="Times New Roman" w:cs="Times New Roman"/>
        </w:rPr>
      </w:pPr>
    </w:p>
    <w:p w14:paraId="2589F25E" w14:textId="77777777" w:rsidR="001C0549" w:rsidRDefault="001C0549" w:rsidP="00D53BFB">
      <w:pPr>
        <w:rPr>
          <w:rFonts w:ascii="Times New Roman" w:hAnsi="Times New Roman" w:cs="Times New Roman"/>
        </w:rPr>
      </w:pPr>
    </w:p>
    <w:p w14:paraId="3823C0BD" w14:textId="77777777" w:rsidR="001C0549" w:rsidRDefault="001C0549" w:rsidP="00D53BFB">
      <w:pPr>
        <w:rPr>
          <w:rFonts w:ascii="Times New Roman" w:hAnsi="Times New Roman" w:cs="Times New Roman"/>
        </w:rPr>
      </w:pPr>
    </w:p>
    <w:p w14:paraId="4EA5DC2A" w14:textId="77777777" w:rsidR="001C0549" w:rsidRDefault="001C0549" w:rsidP="00D53BFB">
      <w:pPr>
        <w:rPr>
          <w:rFonts w:ascii="Times New Roman" w:hAnsi="Times New Roman" w:cs="Times New Roman"/>
        </w:rPr>
      </w:pPr>
    </w:p>
    <w:p w14:paraId="4BFC185D" w14:textId="77777777" w:rsidR="001C0549" w:rsidRDefault="001C0549" w:rsidP="00D53BFB">
      <w:pPr>
        <w:rPr>
          <w:rFonts w:ascii="Times New Roman" w:hAnsi="Times New Roman" w:cs="Times New Roman"/>
        </w:rPr>
      </w:pPr>
    </w:p>
    <w:p w14:paraId="213F9136" w14:textId="77777777" w:rsidR="001C0549" w:rsidRDefault="001C0549" w:rsidP="00D53BFB">
      <w:pPr>
        <w:rPr>
          <w:rFonts w:ascii="Times New Roman" w:hAnsi="Times New Roman" w:cs="Times New Roman"/>
        </w:rPr>
      </w:pPr>
    </w:p>
    <w:p w14:paraId="1EB28DE6" w14:textId="77777777" w:rsidR="001C0549" w:rsidRDefault="001C0549" w:rsidP="00D53BFB">
      <w:pPr>
        <w:rPr>
          <w:rFonts w:ascii="Times New Roman" w:hAnsi="Times New Roman" w:cs="Times New Roman"/>
        </w:rPr>
      </w:pPr>
    </w:p>
    <w:p w14:paraId="42FA7CC2" w14:textId="77777777" w:rsidR="001C0549" w:rsidRDefault="001C0549" w:rsidP="00D53BFB">
      <w:pPr>
        <w:rPr>
          <w:rFonts w:ascii="Times New Roman" w:hAnsi="Times New Roman" w:cs="Times New Roman"/>
        </w:rPr>
      </w:pPr>
    </w:p>
    <w:p w14:paraId="1E90EDE7" w14:textId="77777777" w:rsidR="002F1831" w:rsidRPr="00813942" w:rsidRDefault="002F1831">
      <w:pPr>
        <w:pStyle w:val="Stil1"/>
        <w:numPr>
          <w:ilvl w:val="0"/>
          <w:numId w:val="15"/>
        </w:numPr>
        <w:ind w:left="432" w:hanging="432"/>
        <w:rPr>
          <w:rFonts w:cs="Times New Roman"/>
        </w:rPr>
      </w:pPr>
      <w:bookmarkStart w:id="26" w:name="_Toc178676030"/>
      <w:r w:rsidRPr="00813942">
        <w:rPr>
          <w:rFonts w:cs="Times New Roman"/>
        </w:rPr>
        <w:lastRenderedPageBreak/>
        <w:t>Procjen</w:t>
      </w:r>
      <w:r w:rsidR="00CE678E" w:rsidRPr="00813942">
        <w:rPr>
          <w:rFonts w:cs="Times New Roman"/>
        </w:rPr>
        <w:t>a</w:t>
      </w:r>
      <w:r w:rsidRPr="00813942">
        <w:rPr>
          <w:rFonts w:cs="Times New Roman"/>
        </w:rPr>
        <w:t xml:space="preserve"> osiguranja opreme i drugih sredstava za zaštitu i sprječavanje stradanja imovine, gospodarskih funkcija i stradanja stanovništva</w:t>
      </w:r>
      <w:bookmarkEnd w:id="26"/>
    </w:p>
    <w:p w14:paraId="39037F13" w14:textId="77777777" w:rsidR="00F6463C" w:rsidRPr="00813942" w:rsidRDefault="00F6463C" w:rsidP="00673E9D">
      <w:pPr>
        <w:rPr>
          <w:rFonts w:ascii="Times New Roman" w:hAnsi="Times New Roman" w:cs="Times New Roman"/>
        </w:rPr>
      </w:pPr>
      <w:r w:rsidRPr="00813942">
        <w:rPr>
          <w:rFonts w:ascii="Times New Roman" w:hAnsi="Times New Roman" w:cs="Times New Roman"/>
        </w:rPr>
        <w:t xml:space="preserve">Pod pojmom procjena osiguranja opreme i drugih sredstava za zaštitu i sprječavanje stradanja imovine, gospodarskih funkcija i stradanja stanovništva podrazumijeva se procjena opreme i drugih sredstava nužnih za sanaciju, djelomično otklanjanje i ublažavanje štete nastale uslijed djelovanja prirodne nepogode. Opremom i sredstvima raspolažu subjekti koji su navedeni kao nositelji mjera za otklanjanje izravnih posljedica prirodnih nepogoda. </w:t>
      </w:r>
    </w:p>
    <w:p w14:paraId="562ED2AB" w14:textId="77777777" w:rsidR="0004217B" w:rsidRPr="00813942" w:rsidRDefault="002D1532" w:rsidP="00673E9D">
      <w:pPr>
        <w:rPr>
          <w:rFonts w:ascii="Times New Roman" w:hAnsi="Times New Roman" w:cs="Times New Roman"/>
          <w:bCs/>
          <w:color w:val="231F20"/>
        </w:rPr>
      </w:pPr>
      <w:r>
        <w:rPr>
          <w:rFonts w:ascii="Times New Roman" w:hAnsi="Times New Roman" w:cs="Times New Roman"/>
          <w:bCs/>
          <w:color w:val="231F20"/>
        </w:rPr>
        <w:t>Grad Buje - Buie</w:t>
      </w:r>
      <w:r w:rsidR="00950AC5" w:rsidRPr="00813942">
        <w:rPr>
          <w:rFonts w:ascii="Times New Roman" w:hAnsi="Times New Roman" w:cs="Times New Roman"/>
          <w:bCs/>
          <w:color w:val="231F20"/>
        </w:rPr>
        <w:t xml:space="preserve"> </w:t>
      </w:r>
      <w:r w:rsidR="00CE678E" w:rsidRPr="00813942">
        <w:rPr>
          <w:rFonts w:ascii="Times New Roman" w:hAnsi="Times New Roman" w:cs="Times New Roman"/>
          <w:bCs/>
          <w:color w:val="231F20"/>
        </w:rPr>
        <w:t xml:space="preserve">svake godine izdvaja iz svog proračuna financijska sredstva za financiranje razvoja sustava civilne zaštite. </w:t>
      </w:r>
      <w:r w:rsidR="00360EF0">
        <w:rPr>
          <w:rFonts w:ascii="Times New Roman" w:hAnsi="Times New Roman" w:cs="Times New Roman"/>
          <w:bCs/>
          <w:color w:val="231F20"/>
        </w:rPr>
        <w:t>Grad</w:t>
      </w:r>
      <w:r w:rsidR="00A82992" w:rsidRPr="00813942">
        <w:rPr>
          <w:rFonts w:ascii="Times New Roman" w:hAnsi="Times New Roman" w:cs="Times New Roman"/>
          <w:bCs/>
          <w:color w:val="231F20"/>
        </w:rPr>
        <w:t xml:space="preserve"> </w:t>
      </w:r>
      <w:r w:rsidR="00CE678E" w:rsidRPr="00813942">
        <w:rPr>
          <w:rFonts w:ascii="Times New Roman" w:hAnsi="Times New Roman" w:cs="Times New Roman"/>
          <w:bCs/>
          <w:color w:val="231F20"/>
        </w:rPr>
        <w:t>izdvaja sredstva za</w:t>
      </w:r>
      <w:r w:rsidR="00B030F3" w:rsidRPr="00813942">
        <w:rPr>
          <w:rFonts w:ascii="Times New Roman" w:hAnsi="Times New Roman" w:cs="Times New Roman"/>
          <w:bCs/>
          <w:color w:val="231F20"/>
        </w:rPr>
        <w:t xml:space="preserve"> protupožarnu zaštitu, zdravstvo, Crveni križ i socijalnu skrb.</w:t>
      </w:r>
    </w:p>
    <w:p w14:paraId="5D54D0FF" w14:textId="77777777" w:rsidR="00E72D96" w:rsidRPr="00813942" w:rsidRDefault="002D1532" w:rsidP="00673E9D">
      <w:pPr>
        <w:rPr>
          <w:rFonts w:ascii="Times New Roman" w:hAnsi="Times New Roman" w:cs="Times New Roman"/>
        </w:rPr>
      </w:pPr>
      <w:r>
        <w:rPr>
          <w:rFonts w:ascii="Times New Roman" w:hAnsi="Times New Roman" w:cs="Times New Roman"/>
          <w:bCs/>
          <w:color w:val="231F20"/>
        </w:rPr>
        <w:t>Grad Buje - Buie</w:t>
      </w:r>
      <w:r w:rsidR="00950AC5" w:rsidRPr="00611D52">
        <w:rPr>
          <w:rFonts w:ascii="Times New Roman" w:hAnsi="Times New Roman" w:cs="Times New Roman"/>
          <w:bCs/>
          <w:color w:val="231F20"/>
        </w:rPr>
        <w:t xml:space="preserve"> </w:t>
      </w:r>
      <w:r w:rsidR="00CE678E" w:rsidRPr="00611D52">
        <w:rPr>
          <w:rFonts w:ascii="Times New Roman" w:hAnsi="Times New Roman" w:cs="Times New Roman"/>
        </w:rPr>
        <w:t>izradi</w:t>
      </w:r>
      <w:r>
        <w:rPr>
          <w:rFonts w:ascii="Times New Roman" w:hAnsi="Times New Roman" w:cs="Times New Roman"/>
        </w:rPr>
        <w:t>o</w:t>
      </w:r>
      <w:r w:rsidR="00CE678E" w:rsidRPr="00611D52">
        <w:rPr>
          <w:rFonts w:ascii="Times New Roman" w:hAnsi="Times New Roman" w:cs="Times New Roman"/>
        </w:rPr>
        <w:t xml:space="preserve"> je </w:t>
      </w:r>
      <w:r w:rsidR="001C0549">
        <w:rPr>
          <w:rFonts w:ascii="Times New Roman" w:hAnsi="Times New Roman" w:cs="Times New Roman"/>
        </w:rPr>
        <w:t xml:space="preserve">reviziju </w:t>
      </w:r>
      <w:r w:rsidR="00CE678E" w:rsidRPr="00611D52">
        <w:rPr>
          <w:rFonts w:ascii="Times New Roman" w:hAnsi="Times New Roman" w:cs="Times New Roman"/>
        </w:rPr>
        <w:t>Procjen</w:t>
      </w:r>
      <w:r w:rsidR="001C0549">
        <w:rPr>
          <w:rFonts w:ascii="Times New Roman" w:hAnsi="Times New Roman" w:cs="Times New Roman"/>
        </w:rPr>
        <w:t>e</w:t>
      </w:r>
      <w:r w:rsidR="00CE678E" w:rsidRPr="00611D52">
        <w:rPr>
          <w:rFonts w:ascii="Times New Roman" w:hAnsi="Times New Roman" w:cs="Times New Roman"/>
        </w:rPr>
        <w:t xml:space="preserve"> rizika od velikih nesreća u </w:t>
      </w:r>
      <w:r w:rsidR="00611D52" w:rsidRPr="00611D52">
        <w:rPr>
          <w:rFonts w:ascii="Times New Roman" w:hAnsi="Times New Roman" w:cs="Times New Roman"/>
        </w:rPr>
        <w:t>li</w:t>
      </w:r>
      <w:r w:rsidR="001C0549">
        <w:rPr>
          <w:rFonts w:ascii="Times New Roman" w:hAnsi="Times New Roman" w:cs="Times New Roman"/>
        </w:rPr>
        <w:t>stopadu</w:t>
      </w:r>
      <w:r w:rsidR="00611D52" w:rsidRPr="00611D52">
        <w:rPr>
          <w:rFonts w:ascii="Times New Roman" w:hAnsi="Times New Roman" w:cs="Times New Roman"/>
        </w:rPr>
        <w:t xml:space="preserve"> </w:t>
      </w:r>
      <w:r w:rsidR="00950AC5" w:rsidRPr="00611D52">
        <w:rPr>
          <w:rFonts w:ascii="Times New Roman" w:hAnsi="Times New Roman" w:cs="Times New Roman"/>
        </w:rPr>
        <w:t>20</w:t>
      </w:r>
      <w:r w:rsidR="00611D52" w:rsidRPr="00611D52">
        <w:rPr>
          <w:rFonts w:ascii="Times New Roman" w:hAnsi="Times New Roman" w:cs="Times New Roman"/>
        </w:rPr>
        <w:t>22</w:t>
      </w:r>
      <w:r w:rsidR="00CE678E" w:rsidRPr="00611D52">
        <w:rPr>
          <w:rFonts w:ascii="Times New Roman" w:hAnsi="Times New Roman" w:cs="Times New Roman"/>
        </w:rPr>
        <w:t>. godine</w:t>
      </w:r>
      <w:r w:rsidR="001C0549">
        <w:rPr>
          <w:rFonts w:ascii="Times New Roman" w:hAnsi="Times New Roman" w:cs="Times New Roman"/>
        </w:rPr>
        <w:t xml:space="preserve"> </w:t>
      </w:r>
      <w:r w:rsidR="00CE678E" w:rsidRPr="00611D52">
        <w:rPr>
          <w:rFonts w:ascii="Times New Roman" w:hAnsi="Times New Roman" w:cs="Times New Roman"/>
        </w:rPr>
        <w:t>u kojoj</w:t>
      </w:r>
      <w:r w:rsidR="00CE678E" w:rsidRPr="00813942">
        <w:rPr>
          <w:rFonts w:ascii="Times New Roman" w:hAnsi="Times New Roman" w:cs="Times New Roman"/>
        </w:rPr>
        <w:t xml:space="preserve"> je provedena analiza sustava civilne zaštite </w:t>
      </w:r>
      <w:r w:rsidR="00360EF0">
        <w:rPr>
          <w:rFonts w:ascii="Times New Roman" w:hAnsi="Times New Roman" w:cs="Times New Roman"/>
        </w:rPr>
        <w:t>Grada</w:t>
      </w:r>
      <w:r w:rsidR="009E772B">
        <w:rPr>
          <w:rFonts w:ascii="Times New Roman" w:hAnsi="Times New Roman" w:cs="Times New Roman"/>
        </w:rPr>
        <w:t>.</w:t>
      </w:r>
      <w:r w:rsidR="00CE678E" w:rsidRPr="00813942">
        <w:rPr>
          <w:rFonts w:ascii="Times New Roman" w:hAnsi="Times New Roman" w:cs="Times New Roman"/>
        </w:rPr>
        <w:t xml:space="preserve"> </w:t>
      </w:r>
      <w:r w:rsidR="00950AC5" w:rsidRPr="00813942">
        <w:rPr>
          <w:rFonts w:ascii="Times New Roman" w:hAnsi="Times New Roman" w:cs="Times New Roman"/>
        </w:rPr>
        <w:t xml:space="preserve"> </w:t>
      </w:r>
    </w:p>
    <w:p w14:paraId="19E2AF8A" w14:textId="77777777" w:rsidR="00E72D96" w:rsidRPr="00813942" w:rsidRDefault="00E72D96" w:rsidP="00673E9D">
      <w:pPr>
        <w:rPr>
          <w:rFonts w:ascii="Times New Roman" w:hAnsi="Times New Roman" w:cs="Times New Roman"/>
        </w:rPr>
      </w:pPr>
      <w:r w:rsidRPr="00813942">
        <w:rPr>
          <w:rFonts w:ascii="Times New Roman" w:hAnsi="Times New Roman" w:cs="Times New Roman"/>
        </w:rPr>
        <w:t xml:space="preserve">Procjenom rizika od velikih nesreća, procijenjeno je da je ukupna spremnost sustava civilne zaštite </w:t>
      </w:r>
      <w:r w:rsidR="00360EF0">
        <w:rPr>
          <w:rFonts w:ascii="Times New Roman" w:hAnsi="Times New Roman" w:cs="Times New Roman"/>
        </w:rPr>
        <w:t>Grada</w:t>
      </w:r>
      <w:r w:rsidRPr="00813942">
        <w:rPr>
          <w:rFonts w:ascii="Times New Roman" w:hAnsi="Times New Roman" w:cs="Times New Roman"/>
        </w:rPr>
        <w:t xml:space="preserve"> u području provođenje preventivnih mjera i aktivnosti usmjerenih na zaštitu svih kategorija društvenih vrijednosti, koje su potencijalno izložene štetnim utjecajima velikih nesreća, </w:t>
      </w:r>
      <w:r w:rsidRPr="004E3976">
        <w:rPr>
          <w:rFonts w:ascii="Times New Roman" w:hAnsi="Times New Roman" w:cs="Times New Roman"/>
          <w:u w:val="single"/>
        </w:rPr>
        <w:t>visoka</w:t>
      </w:r>
      <w:r w:rsidRPr="00813942">
        <w:rPr>
          <w:rFonts w:ascii="Times New Roman" w:hAnsi="Times New Roman" w:cs="Times New Roman"/>
        </w:rPr>
        <w:t>. Ukupna spremnost sustava civilne zaštite</w:t>
      </w:r>
      <w:r w:rsidR="00360EF0">
        <w:rPr>
          <w:rFonts w:ascii="Times New Roman" w:hAnsi="Times New Roman" w:cs="Times New Roman"/>
        </w:rPr>
        <w:t xml:space="preserve"> Grada</w:t>
      </w:r>
      <w:r w:rsidRPr="00813942">
        <w:rPr>
          <w:rFonts w:ascii="Times New Roman" w:hAnsi="Times New Roman" w:cs="Times New Roman"/>
        </w:rPr>
        <w:t xml:space="preserve"> u području reagiranja i aktivnosti usmjerenih na zaštitu svih kategorija društvenih vrijednosti, koje su potencijalno izložene štetnim utjecajima velikih nesreća, procijenjena je</w:t>
      </w:r>
      <w:r w:rsidR="004E3976">
        <w:rPr>
          <w:rFonts w:ascii="Times New Roman" w:hAnsi="Times New Roman" w:cs="Times New Roman"/>
        </w:rPr>
        <w:t xml:space="preserve"> </w:t>
      </w:r>
      <w:r w:rsidR="00921F0D" w:rsidRPr="004E3976">
        <w:rPr>
          <w:rFonts w:ascii="Times New Roman" w:hAnsi="Times New Roman" w:cs="Times New Roman"/>
          <w:u w:val="single"/>
        </w:rPr>
        <w:t>visokom</w:t>
      </w:r>
      <w:r w:rsidRPr="00813942">
        <w:rPr>
          <w:rFonts w:ascii="Times New Roman" w:hAnsi="Times New Roman" w:cs="Times New Roman"/>
        </w:rPr>
        <w:t xml:space="preserve">. Pri tom se misli na spremnost odgovornih i upravljačkih kapaciteta, spremnost operativnih kapaciteta te stanje mobilnosti operativnih kapaciteta sustava civilne zaštite i stanja komunikacijskih kapaciteta. Ukupna razina spremnosti operativnih kapaciteta na području </w:t>
      </w:r>
      <w:r w:rsidR="002D1532">
        <w:rPr>
          <w:rFonts w:ascii="Times New Roman" w:hAnsi="Times New Roman" w:cs="Times New Roman"/>
        </w:rPr>
        <w:t>Grada Buje - Buie</w:t>
      </w:r>
      <w:r w:rsidRPr="00813942">
        <w:rPr>
          <w:rFonts w:ascii="Times New Roman" w:hAnsi="Times New Roman" w:cs="Times New Roman"/>
        </w:rPr>
        <w:t xml:space="preserve"> procijenjena je visokom i to posebno zbog spremnosti najvažnijih operativnih kapaciteta od značaja za sustav civilne zaštite u cjelini.    </w:t>
      </w:r>
    </w:p>
    <w:p w14:paraId="28750000" w14:textId="77777777" w:rsidR="00E72D96" w:rsidRPr="00813942" w:rsidRDefault="00E72D96" w:rsidP="00673E9D">
      <w:pPr>
        <w:rPr>
          <w:rFonts w:ascii="Times New Roman" w:hAnsi="Times New Roman" w:cs="Times New Roman"/>
        </w:rPr>
      </w:pPr>
      <w:r w:rsidRPr="00813942">
        <w:rPr>
          <w:rFonts w:ascii="Times New Roman" w:hAnsi="Times New Roman" w:cs="Times New Roman"/>
        </w:rPr>
        <w:t>Zaklju</w:t>
      </w:r>
      <w:r w:rsidR="00315ABF" w:rsidRPr="00813942">
        <w:rPr>
          <w:rFonts w:ascii="Times New Roman" w:hAnsi="Times New Roman" w:cs="Times New Roman"/>
        </w:rPr>
        <w:t>č</w:t>
      </w:r>
      <w:r w:rsidRPr="00813942">
        <w:rPr>
          <w:rFonts w:ascii="Times New Roman" w:hAnsi="Times New Roman" w:cs="Times New Roman"/>
        </w:rPr>
        <w:t>uje se da je procijenjena spremnost cjelovitog sustava civilne zaštite za upravljanje rizicima od velikih nesreća (podru</w:t>
      </w:r>
      <w:r w:rsidR="00315ABF" w:rsidRPr="00813942">
        <w:rPr>
          <w:rFonts w:ascii="Times New Roman" w:hAnsi="Times New Roman" w:cs="Times New Roman"/>
        </w:rPr>
        <w:t>č</w:t>
      </w:r>
      <w:r w:rsidRPr="00813942">
        <w:rPr>
          <w:rFonts w:ascii="Times New Roman" w:hAnsi="Times New Roman" w:cs="Times New Roman"/>
        </w:rPr>
        <w:t>je preventive) i za spašavanje svih kategorija društvenih vrijednosti izlo</w:t>
      </w:r>
      <w:r w:rsidR="00315ABF" w:rsidRPr="00813942">
        <w:rPr>
          <w:rFonts w:ascii="Times New Roman" w:hAnsi="Times New Roman" w:cs="Times New Roman"/>
        </w:rPr>
        <w:t>ž</w:t>
      </w:r>
      <w:r w:rsidRPr="00813942">
        <w:rPr>
          <w:rFonts w:ascii="Times New Roman" w:hAnsi="Times New Roman" w:cs="Times New Roman"/>
        </w:rPr>
        <w:t>enih štetnim utjecajima u velikim nesrećama (podru</w:t>
      </w:r>
      <w:r w:rsidR="00315ABF" w:rsidRPr="00813942">
        <w:rPr>
          <w:rFonts w:ascii="Times New Roman" w:hAnsi="Times New Roman" w:cs="Times New Roman"/>
        </w:rPr>
        <w:t>č</w:t>
      </w:r>
      <w:r w:rsidRPr="00813942">
        <w:rPr>
          <w:rFonts w:ascii="Times New Roman" w:hAnsi="Times New Roman" w:cs="Times New Roman"/>
        </w:rPr>
        <w:t>je reagiranja) na podru</w:t>
      </w:r>
      <w:r w:rsidR="00315ABF" w:rsidRPr="00813942">
        <w:rPr>
          <w:rFonts w:ascii="Times New Roman" w:hAnsi="Times New Roman" w:cs="Times New Roman"/>
        </w:rPr>
        <w:t>č</w:t>
      </w:r>
      <w:r w:rsidRPr="00813942">
        <w:rPr>
          <w:rFonts w:ascii="Times New Roman" w:hAnsi="Times New Roman" w:cs="Times New Roman"/>
        </w:rPr>
        <w:t xml:space="preserve">ju </w:t>
      </w:r>
      <w:r w:rsidR="002D1532">
        <w:rPr>
          <w:rFonts w:ascii="Times New Roman" w:hAnsi="Times New Roman" w:cs="Times New Roman"/>
        </w:rPr>
        <w:t>Grada Buje - Buie</w:t>
      </w:r>
      <w:r w:rsidRPr="00813942">
        <w:rPr>
          <w:rFonts w:ascii="Times New Roman" w:hAnsi="Times New Roman" w:cs="Times New Roman"/>
        </w:rPr>
        <w:t xml:space="preserve"> visoka. Slijedom prethodno navedenog</w:t>
      </w:r>
      <w:r w:rsidR="00921F0D" w:rsidRPr="00813942">
        <w:rPr>
          <w:rFonts w:ascii="Times New Roman" w:hAnsi="Times New Roman" w:cs="Times New Roman"/>
        </w:rPr>
        <w:t>,</w:t>
      </w:r>
      <w:r w:rsidRPr="00813942">
        <w:rPr>
          <w:rFonts w:ascii="Times New Roman" w:hAnsi="Times New Roman" w:cs="Times New Roman"/>
        </w:rPr>
        <w:t xml:space="preserve"> </w:t>
      </w:r>
      <w:r w:rsidR="002D1532">
        <w:rPr>
          <w:rFonts w:ascii="Times New Roman" w:hAnsi="Times New Roman" w:cs="Times New Roman"/>
        </w:rPr>
        <w:t>Grad</w:t>
      </w:r>
      <w:r w:rsidRPr="00813942">
        <w:rPr>
          <w:rFonts w:ascii="Times New Roman" w:hAnsi="Times New Roman" w:cs="Times New Roman"/>
        </w:rPr>
        <w:t xml:space="preserve"> mora i dalje raditi na unapre</w:t>
      </w:r>
      <w:r w:rsidR="00315ABF" w:rsidRPr="00813942">
        <w:rPr>
          <w:rFonts w:ascii="Times New Roman" w:hAnsi="Times New Roman" w:cs="Times New Roman"/>
        </w:rPr>
        <w:t>đ</w:t>
      </w:r>
      <w:r w:rsidRPr="00813942">
        <w:rPr>
          <w:rFonts w:ascii="Times New Roman" w:hAnsi="Times New Roman" w:cs="Times New Roman"/>
        </w:rPr>
        <w:t>enju sustava civilne zaštite kontinuiranim osposobljavanjem snaga civilne zaštite, educiranjem stanovništva o mogućim opasnostima od evidentiranih rizika te provo</w:t>
      </w:r>
      <w:r w:rsidR="00315ABF" w:rsidRPr="00813942">
        <w:rPr>
          <w:rFonts w:ascii="Times New Roman" w:hAnsi="Times New Roman" w:cs="Times New Roman"/>
        </w:rPr>
        <w:t>đ</w:t>
      </w:r>
      <w:r w:rsidRPr="00813942">
        <w:rPr>
          <w:rFonts w:ascii="Times New Roman" w:hAnsi="Times New Roman" w:cs="Times New Roman"/>
        </w:rPr>
        <w:t>enjem vje</w:t>
      </w:r>
      <w:r w:rsidR="00315ABF" w:rsidRPr="00813942">
        <w:rPr>
          <w:rFonts w:ascii="Times New Roman" w:hAnsi="Times New Roman" w:cs="Times New Roman"/>
        </w:rPr>
        <w:t>ž</w:t>
      </w:r>
      <w:r w:rsidRPr="00813942">
        <w:rPr>
          <w:rFonts w:ascii="Times New Roman" w:hAnsi="Times New Roman" w:cs="Times New Roman"/>
        </w:rPr>
        <w:t>bi kako bi svi sudionici civilne zaštite bili upoznati sa svojim aktivnostima u slu</w:t>
      </w:r>
      <w:r w:rsidR="00315ABF" w:rsidRPr="00813942">
        <w:rPr>
          <w:rFonts w:ascii="Times New Roman" w:hAnsi="Times New Roman" w:cs="Times New Roman"/>
        </w:rPr>
        <w:t>č</w:t>
      </w:r>
      <w:r w:rsidRPr="00813942">
        <w:rPr>
          <w:rFonts w:ascii="Times New Roman" w:hAnsi="Times New Roman" w:cs="Times New Roman"/>
        </w:rPr>
        <w:t>aju mogućih rizika na podru</w:t>
      </w:r>
      <w:r w:rsidR="00315ABF" w:rsidRPr="00813942">
        <w:rPr>
          <w:rFonts w:ascii="Times New Roman" w:hAnsi="Times New Roman" w:cs="Times New Roman"/>
        </w:rPr>
        <w:t>č</w:t>
      </w:r>
      <w:r w:rsidRPr="00813942">
        <w:rPr>
          <w:rFonts w:ascii="Times New Roman" w:hAnsi="Times New Roman" w:cs="Times New Roman"/>
        </w:rPr>
        <w:t xml:space="preserve">ju </w:t>
      </w:r>
      <w:r w:rsidR="002D1532">
        <w:rPr>
          <w:rFonts w:ascii="Times New Roman" w:hAnsi="Times New Roman" w:cs="Times New Roman"/>
        </w:rPr>
        <w:t>Grada</w:t>
      </w:r>
      <w:r w:rsidRPr="00813942">
        <w:rPr>
          <w:rFonts w:ascii="Times New Roman" w:hAnsi="Times New Roman" w:cs="Times New Roman"/>
        </w:rPr>
        <w:t xml:space="preserve">.  </w:t>
      </w:r>
    </w:p>
    <w:p w14:paraId="2B8DC2B0" w14:textId="77777777" w:rsidR="00B0750B" w:rsidRPr="00813942" w:rsidRDefault="00B0750B" w:rsidP="00B0750B">
      <w:pPr>
        <w:pStyle w:val="Bezproreda1"/>
        <w:spacing w:before="120" w:after="120" w:line="276" w:lineRule="auto"/>
        <w:jc w:val="both"/>
        <w:rPr>
          <w:rFonts w:ascii="Times New Roman" w:eastAsia="Times New Roman" w:hAnsi="Times New Roman" w:cs="Times New Roman"/>
          <w:color w:val="000000" w:themeColor="text1"/>
          <w:lang w:val="hr-HR"/>
        </w:rPr>
      </w:pPr>
      <w:r w:rsidRPr="00813942">
        <w:rPr>
          <w:rFonts w:ascii="Times New Roman" w:eastAsia="Times New Roman" w:hAnsi="Times New Roman" w:cs="Times New Roman"/>
          <w:color w:val="000000" w:themeColor="text1"/>
          <w:lang w:val="hr-HR"/>
        </w:rPr>
        <w:t xml:space="preserve">Opremom i sredstvima za sanaciju, djelomično otklanjanje i ublažavanje štete nastale uslijed djelovanja prirodne nepogode raspolažu subjekti koji su navedeni kao nositelji mjera za otklanjanje izravnih posljedica prirodnih nepogoda. Gospodarski subjekti koji raspolažu opremom, za izvođenje potrebnih radnji u slučaju sanacije, u okviru svoje redovne djelatnosti odrađuju preventivne mjere za smanjenje šteta pri nastajanju </w:t>
      </w:r>
      <w:r w:rsidR="00261DB0" w:rsidRPr="00813942">
        <w:rPr>
          <w:rFonts w:ascii="Times New Roman" w:eastAsia="Times New Roman" w:hAnsi="Times New Roman" w:cs="Times New Roman"/>
          <w:color w:val="000000" w:themeColor="text1"/>
          <w:lang w:val="hr-HR"/>
        </w:rPr>
        <w:t>prirodne</w:t>
      </w:r>
      <w:r w:rsidRPr="00813942">
        <w:rPr>
          <w:rFonts w:ascii="Times New Roman" w:eastAsia="Times New Roman" w:hAnsi="Times New Roman" w:cs="Times New Roman"/>
          <w:color w:val="000000" w:themeColor="text1"/>
          <w:lang w:val="hr-HR"/>
        </w:rPr>
        <w:t xml:space="preserve"> nepogode. Raspoloživa sredstva i opremu u privatnom vlasništvu koju bi se moglo staviti na raspolaganje u slučaju potrebe teško je procijeniti.</w:t>
      </w:r>
    </w:p>
    <w:p w14:paraId="7872A6BC" w14:textId="77777777" w:rsidR="00921F0D" w:rsidRPr="00813942" w:rsidRDefault="00921F0D" w:rsidP="00921F0D">
      <w:pPr>
        <w:pStyle w:val="Bezproreda1"/>
        <w:spacing w:before="120" w:after="120" w:line="276" w:lineRule="auto"/>
        <w:jc w:val="both"/>
        <w:rPr>
          <w:rFonts w:ascii="Times New Roman" w:eastAsia="Times New Roman" w:hAnsi="Times New Roman" w:cs="Times New Roman"/>
          <w:color w:val="000000" w:themeColor="text1"/>
          <w:lang w:val="hr-HR"/>
        </w:rPr>
      </w:pPr>
      <w:r w:rsidRPr="00813942">
        <w:rPr>
          <w:rFonts w:ascii="Times New Roman" w:eastAsia="Times New Roman" w:hAnsi="Times New Roman" w:cs="Times New Roman"/>
          <w:color w:val="000000" w:themeColor="text1"/>
          <w:lang w:val="hr-HR"/>
        </w:rPr>
        <w:t xml:space="preserve">Na temelju Zakona o proračunu (NN </w:t>
      </w:r>
      <w:r w:rsidR="00F75377">
        <w:rPr>
          <w:rFonts w:ascii="Times New Roman" w:eastAsia="Times New Roman" w:hAnsi="Times New Roman" w:cs="Times New Roman"/>
          <w:color w:val="000000" w:themeColor="text1"/>
          <w:lang w:val="hr-HR"/>
        </w:rPr>
        <w:t>144/21</w:t>
      </w:r>
      <w:r w:rsidRPr="00813942">
        <w:rPr>
          <w:rFonts w:ascii="Times New Roman" w:eastAsia="Times New Roman" w:hAnsi="Times New Roman" w:cs="Times New Roman"/>
          <w:color w:val="000000" w:themeColor="text1"/>
          <w:lang w:val="hr-HR"/>
        </w:rPr>
        <w:t>) te članku 6</w:t>
      </w:r>
      <w:r w:rsidR="007904BB">
        <w:rPr>
          <w:rFonts w:ascii="Times New Roman" w:eastAsia="Times New Roman" w:hAnsi="Times New Roman" w:cs="Times New Roman"/>
          <w:color w:val="000000" w:themeColor="text1"/>
          <w:lang w:val="hr-HR"/>
        </w:rPr>
        <w:t>5</w:t>
      </w:r>
      <w:r w:rsidRPr="00813942">
        <w:rPr>
          <w:rFonts w:ascii="Times New Roman" w:eastAsia="Times New Roman" w:hAnsi="Times New Roman" w:cs="Times New Roman"/>
          <w:color w:val="000000" w:themeColor="text1"/>
          <w:lang w:val="hr-HR"/>
        </w:rPr>
        <w:t xml:space="preserve">., sredstva proračunske zalihe mogu se koristiti za nepredviđene namjene za koje u Proračunu nisu osigurana sredstva ili za namjene za koje se tijekom godine pokaže da nisu utvrđena dovoljna sredstva jer ih pri planiranju Proračuna nije bilo moguće predvidjeti, za financiranje rashoda nastalih pri otklanjanju </w:t>
      </w:r>
      <w:r w:rsidR="00CC26B5" w:rsidRPr="00813942">
        <w:rPr>
          <w:rFonts w:ascii="Times New Roman" w:eastAsia="Times New Roman" w:hAnsi="Times New Roman" w:cs="Times New Roman"/>
          <w:color w:val="000000" w:themeColor="text1"/>
          <w:lang w:val="hr-HR"/>
        </w:rPr>
        <w:t xml:space="preserve">posljedica </w:t>
      </w:r>
      <w:r w:rsidRPr="00813942">
        <w:rPr>
          <w:rFonts w:ascii="Times New Roman" w:eastAsia="Times New Roman" w:hAnsi="Times New Roman" w:cs="Times New Roman"/>
          <w:color w:val="000000" w:themeColor="text1"/>
          <w:lang w:val="hr-HR"/>
        </w:rPr>
        <w:t xml:space="preserve">prirodnih nepogoda, epidemija, ekoloških nesreća ili izvanrednih događaja i ostalih nepredvidivih nesreća te za druge nepredviđene rashode tijekom godine. Isto tako, člankom </w:t>
      </w:r>
      <w:r w:rsidR="007904BB">
        <w:rPr>
          <w:rFonts w:ascii="Times New Roman" w:eastAsia="Times New Roman" w:hAnsi="Times New Roman" w:cs="Times New Roman"/>
          <w:color w:val="000000" w:themeColor="text1"/>
          <w:lang w:val="hr-HR"/>
        </w:rPr>
        <w:t>66</w:t>
      </w:r>
      <w:r w:rsidRPr="00813942">
        <w:rPr>
          <w:rFonts w:ascii="Times New Roman" w:eastAsia="Times New Roman" w:hAnsi="Times New Roman" w:cs="Times New Roman"/>
          <w:color w:val="000000" w:themeColor="text1"/>
          <w:lang w:val="hr-HR"/>
        </w:rPr>
        <w:t xml:space="preserve">. istog Zakona utvrđeno je da o korištenju sredstava proračunske zalihe odlučuje </w:t>
      </w:r>
      <w:r w:rsidR="002D1532">
        <w:rPr>
          <w:rFonts w:ascii="Times New Roman" w:eastAsia="Times New Roman" w:hAnsi="Times New Roman" w:cs="Times New Roman"/>
          <w:color w:val="000000" w:themeColor="text1"/>
          <w:lang w:val="hr-HR"/>
        </w:rPr>
        <w:t>Gradon</w:t>
      </w:r>
      <w:r w:rsidR="00950AC5" w:rsidRPr="00813942">
        <w:rPr>
          <w:rFonts w:ascii="Times New Roman" w:eastAsia="Times New Roman" w:hAnsi="Times New Roman" w:cs="Times New Roman"/>
          <w:color w:val="000000" w:themeColor="text1"/>
          <w:lang w:val="hr-HR"/>
        </w:rPr>
        <w:t xml:space="preserve">ačelnik </w:t>
      </w:r>
      <w:r w:rsidR="002D1532">
        <w:rPr>
          <w:rFonts w:ascii="Times New Roman" w:eastAsia="Times New Roman" w:hAnsi="Times New Roman" w:cs="Times New Roman"/>
          <w:color w:val="000000" w:themeColor="text1"/>
          <w:lang w:val="hr-HR"/>
        </w:rPr>
        <w:t>Grada Buje – Buie.</w:t>
      </w:r>
    </w:p>
    <w:p w14:paraId="61738177" w14:textId="77777777" w:rsidR="002F1831" w:rsidRPr="00813942" w:rsidRDefault="00B0750B">
      <w:pPr>
        <w:pStyle w:val="Stil1"/>
        <w:numPr>
          <w:ilvl w:val="0"/>
          <w:numId w:val="15"/>
        </w:numPr>
        <w:ind w:left="432" w:hanging="432"/>
        <w:rPr>
          <w:rFonts w:cs="Times New Roman"/>
        </w:rPr>
      </w:pPr>
      <w:bookmarkStart w:id="27" w:name="_Toc178676031"/>
      <w:r w:rsidRPr="00813942">
        <w:rPr>
          <w:rFonts w:cs="Times New Roman"/>
        </w:rPr>
        <w:lastRenderedPageBreak/>
        <w:t>Ostale</w:t>
      </w:r>
      <w:r w:rsidR="002F1831" w:rsidRPr="00813942">
        <w:rPr>
          <w:rFonts w:cs="Times New Roman"/>
        </w:rPr>
        <w:t xml:space="preserve"> mjere koje uključuju suradnju s nadležnim tijelima iz ovoga Zakona i/ili drugih tijela, znanstvenih ustanova i stručnjaka za područje prirodnih nepogoda</w:t>
      </w:r>
      <w:bookmarkEnd w:id="27"/>
    </w:p>
    <w:p w14:paraId="273AA625" w14:textId="77777777" w:rsidR="0004217B" w:rsidRPr="00813942" w:rsidRDefault="0004217B" w:rsidP="00B030F3">
      <w:pPr>
        <w:spacing w:before="120" w:after="120"/>
        <w:rPr>
          <w:rFonts w:ascii="Times New Roman" w:hAnsi="Times New Roman" w:cs="Times New Roman"/>
        </w:rPr>
      </w:pPr>
      <w:r w:rsidRPr="00813942">
        <w:rPr>
          <w:rFonts w:ascii="Times New Roman" w:hAnsi="Times New Roman" w:cs="Times New Roman"/>
        </w:rPr>
        <w:t>Djelovanje</w:t>
      </w:r>
      <w:r w:rsidR="00CC26B5" w:rsidRPr="00813942">
        <w:rPr>
          <w:rFonts w:ascii="Times New Roman" w:hAnsi="Times New Roman" w:cs="Times New Roman"/>
        </w:rPr>
        <w:t xml:space="preserve"> u prirodnim nepogodama</w:t>
      </w:r>
      <w:r w:rsidRPr="00813942">
        <w:rPr>
          <w:rFonts w:ascii="Times New Roman" w:hAnsi="Times New Roman" w:cs="Times New Roman"/>
        </w:rPr>
        <w:t xml:space="preserve"> </w:t>
      </w:r>
      <w:r w:rsidR="00CC26B5" w:rsidRPr="00813942">
        <w:rPr>
          <w:rFonts w:ascii="Times New Roman" w:hAnsi="Times New Roman" w:cs="Times New Roman"/>
        </w:rPr>
        <w:t xml:space="preserve">i provedba mjera </w:t>
      </w:r>
      <w:r w:rsidRPr="00813942">
        <w:rPr>
          <w:rFonts w:ascii="Times New Roman" w:hAnsi="Times New Roman" w:cs="Times New Roman"/>
        </w:rPr>
        <w:t xml:space="preserve">se temelji na suradnji posebno sa znanstvenim sektorom i ključnim tijelima koje se bave okolišem (uz okolišno </w:t>
      </w:r>
      <w:proofErr w:type="spellStart"/>
      <w:r w:rsidRPr="00813942">
        <w:rPr>
          <w:rFonts w:ascii="Times New Roman" w:hAnsi="Times New Roman" w:cs="Times New Roman"/>
        </w:rPr>
        <w:t>monitoriranje</w:t>
      </w:r>
      <w:proofErr w:type="spellEnd"/>
      <w:r w:rsidRPr="00813942">
        <w:rPr>
          <w:rFonts w:ascii="Times New Roman" w:hAnsi="Times New Roman" w:cs="Times New Roman"/>
        </w:rPr>
        <w:t xml:space="preserve">, razvoj alata za procjenu rizika, uključenje ključnih dionika, edukacija i trening, tj. jačanje kapaciteta za odgovor) te je osnova pravilnog djelovanja sukladno ciklusu upravljanja rizicima. </w:t>
      </w:r>
    </w:p>
    <w:p w14:paraId="1004B335" w14:textId="77777777" w:rsidR="0004217B" w:rsidRPr="00813942" w:rsidRDefault="0004217B" w:rsidP="00B030F3">
      <w:pPr>
        <w:spacing w:before="120" w:after="120"/>
        <w:rPr>
          <w:rFonts w:ascii="Times New Roman" w:hAnsi="Times New Roman" w:cs="Times New Roman"/>
        </w:rPr>
      </w:pPr>
      <w:r w:rsidRPr="00813942">
        <w:rPr>
          <w:rFonts w:ascii="Times New Roman" w:hAnsi="Times New Roman" w:cs="Times New Roman"/>
        </w:rPr>
        <w:t>Sukladno propisima kojima se uređuju pitanja u vezi elementarnih mjera</w:t>
      </w:r>
      <w:r w:rsidR="00CC26B5" w:rsidRPr="00813942">
        <w:rPr>
          <w:rFonts w:ascii="Times New Roman" w:hAnsi="Times New Roman" w:cs="Times New Roman"/>
        </w:rPr>
        <w:t>,</w:t>
      </w:r>
      <w:r w:rsidRPr="00813942">
        <w:rPr>
          <w:rFonts w:ascii="Times New Roman" w:hAnsi="Times New Roman" w:cs="Times New Roman"/>
        </w:rPr>
        <w:t xml:space="preserve"> kao mjera sanacije šteta od prirodnih nepogoda utvrđuje se:</w:t>
      </w:r>
    </w:p>
    <w:p w14:paraId="1F5BC2F6" w14:textId="77777777" w:rsidR="0004217B" w:rsidRPr="00813942" w:rsidRDefault="0004217B">
      <w:pPr>
        <w:pStyle w:val="Odlomakpopisa"/>
        <w:numPr>
          <w:ilvl w:val="0"/>
          <w:numId w:val="7"/>
        </w:numPr>
        <w:spacing w:after="120" w:line="276" w:lineRule="auto"/>
        <w:jc w:val="both"/>
        <w:rPr>
          <w:rFonts w:ascii="Times New Roman" w:hAnsi="Times New Roman" w:cs="Times New Roman"/>
        </w:rPr>
      </w:pPr>
      <w:r w:rsidRPr="00813942">
        <w:rPr>
          <w:rFonts w:ascii="Times New Roman" w:hAnsi="Times New Roman" w:cs="Times New Roman"/>
        </w:rPr>
        <w:t>provedba mjera s ciljem dodjeljivanja pomoći za ublažavanje i djelomično uklanjanje šteta od prirodnih nepogoda</w:t>
      </w:r>
      <w:r w:rsidR="00B0750B" w:rsidRPr="00813942">
        <w:rPr>
          <w:rFonts w:ascii="Times New Roman" w:hAnsi="Times New Roman" w:cs="Times New Roman"/>
        </w:rPr>
        <w:t>,</w:t>
      </w:r>
      <w:r w:rsidRPr="00813942">
        <w:rPr>
          <w:rFonts w:ascii="Times New Roman" w:hAnsi="Times New Roman" w:cs="Times New Roman"/>
        </w:rPr>
        <w:t xml:space="preserve">  </w:t>
      </w:r>
    </w:p>
    <w:p w14:paraId="1E530E84" w14:textId="77777777" w:rsidR="0004217B" w:rsidRPr="00813942" w:rsidRDefault="0004217B">
      <w:pPr>
        <w:pStyle w:val="Odlomakpopisa"/>
        <w:numPr>
          <w:ilvl w:val="0"/>
          <w:numId w:val="7"/>
        </w:numPr>
        <w:spacing w:after="120" w:line="276" w:lineRule="auto"/>
        <w:jc w:val="both"/>
        <w:rPr>
          <w:rFonts w:ascii="Times New Roman" w:hAnsi="Times New Roman" w:cs="Times New Roman"/>
        </w:rPr>
      </w:pPr>
      <w:r w:rsidRPr="00813942">
        <w:rPr>
          <w:rFonts w:ascii="Times New Roman" w:hAnsi="Times New Roman" w:cs="Times New Roman"/>
        </w:rPr>
        <w:t>provedba mjera s ciljem dodjeljivanja žurne pomoći u svrhu djelomične sanacije šteta od prirodnih nepogoda</w:t>
      </w:r>
      <w:r w:rsidR="00B0750B" w:rsidRPr="00813942">
        <w:rPr>
          <w:rFonts w:ascii="Times New Roman" w:hAnsi="Times New Roman" w:cs="Times New Roman"/>
        </w:rPr>
        <w:t>.</w:t>
      </w:r>
    </w:p>
    <w:p w14:paraId="7360ABCD" w14:textId="77777777" w:rsidR="0004217B" w:rsidRPr="00813942" w:rsidRDefault="0004217B" w:rsidP="00B030F3">
      <w:pPr>
        <w:spacing w:before="120" w:after="120"/>
        <w:rPr>
          <w:rFonts w:ascii="Times New Roman" w:hAnsi="Times New Roman" w:cs="Times New Roman"/>
        </w:rPr>
      </w:pPr>
      <w:r w:rsidRPr="00813942">
        <w:rPr>
          <w:rFonts w:ascii="Times New Roman" w:hAnsi="Times New Roman" w:cs="Times New Roman"/>
        </w:rPr>
        <w:t>Nadležna tijela za provedbu mjera s ciljem djelomičnog ublažavanja šteta uslijed prirodnih nepogoda, sukladno Zakonu, su:</w:t>
      </w:r>
    </w:p>
    <w:p w14:paraId="5EABCD1C" w14:textId="77777777" w:rsidR="0004217B" w:rsidRPr="00813942" w:rsidRDefault="0004217B">
      <w:pPr>
        <w:pStyle w:val="Odlomakpopisa"/>
        <w:numPr>
          <w:ilvl w:val="0"/>
          <w:numId w:val="8"/>
        </w:numPr>
        <w:spacing w:after="120" w:line="276" w:lineRule="auto"/>
        <w:jc w:val="both"/>
        <w:rPr>
          <w:rFonts w:ascii="Times New Roman" w:hAnsi="Times New Roman" w:cs="Times New Roman"/>
        </w:rPr>
      </w:pPr>
      <w:r w:rsidRPr="00813942">
        <w:rPr>
          <w:rFonts w:ascii="Times New Roman" w:hAnsi="Times New Roman" w:cs="Times New Roman"/>
        </w:rPr>
        <w:t>Vlada Republike Hrvatske</w:t>
      </w:r>
      <w:r w:rsidR="00B0750B" w:rsidRPr="00813942">
        <w:rPr>
          <w:rFonts w:ascii="Times New Roman" w:hAnsi="Times New Roman" w:cs="Times New Roman"/>
        </w:rPr>
        <w:t>,</w:t>
      </w:r>
    </w:p>
    <w:p w14:paraId="7FE88BE7" w14:textId="77777777" w:rsidR="0004217B" w:rsidRPr="00813942" w:rsidRDefault="0004217B">
      <w:pPr>
        <w:pStyle w:val="Odlomakpopisa"/>
        <w:numPr>
          <w:ilvl w:val="0"/>
          <w:numId w:val="8"/>
        </w:numPr>
        <w:spacing w:after="120" w:line="276" w:lineRule="auto"/>
        <w:jc w:val="both"/>
        <w:rPr>
          <w:rFonts w:ascii="Times New Roman" w:hAnsi="Times New Roman" w:cs="Times New Roman"/>
        </w:rPr>
      </w:pPr>
      <w:r w:rsidRPr="00813942">
        <w:rPr>
          <w:rFonts w:ascii="Times New Roman" w:hAnsi="Times New Roman" w:cs="Times New Roman"/>
        </w:rPr>
        <w:t>nadležna ministarstva (ministarstva nadležna za financije; poljoprivredu</w:t>
      </w:r>
      <w:r w:rsidR="00FF116E">
        <w:rPr>
          <w:rFonts w:ascii="Times New Roman" w:hAnsi="Times New Roman" w:cs="Times New Roman"/>
        </w:rPr>
        <w:t xml:space="preserve">, </w:t>
      </w:r>
      <w:r w:rsidRPr="00813942">
        <w:rPr>
          <w:rFonts w:ascii="Times New Roman" w:hAnsi="Times New Roman" w:cs="Times New Roman"/>
        </w:rPr>
        <w:t>šumarstvo i ribarstvo; gospodarstvo; graditeljstvo</w:t>
      </w:r>
      <w:r w:rsidR="00FF116E">
        <w:rPr>
          <w:rFonts w:ascii="Times New Roman" w:hAnsi="Times New Roman" w:cs="Times New Roman"/>
        </w:rPr>
        <w:t xml:space="preserve">, </w:t>
      </w:r>
      <w:r w:rsidRPr="00813942">
        <w:rPr>
          <w:rFonts w:ascii="Times New Roman" w:hAnsi="Times New Roman" w:cs="Times New Roman"/>
        </w:rPr>
        <w:t>prostorno uređenje</w:t>
      </w:r>
      <w:r w:rsidR="00FF116E">
        <w:rPr>
          <w:rFonts w:ascii="Times New Roman" w:hAnsi="Times New Roman" w:cs="Times New Roman"/>
        </w:rPr>
        <w:t xml:space="preserve"> i državna imovina</w:t>
      </w:r>
      <w:r w:rsidRPr="00813942">
        <w:rPr>
          <w:rFonts w:ascii="Times New Roman" w:hAnsi="Times New Roman" w:cs="Times New Roman"/>
        </w:rPr>
        <w:t>; zaštitu okoliša; more, promet i infrastrukturu)</w:t>
      </w:r>
    </w:p>
    <w:p w14:paraId="174C09DE" w14:textId="77777777" w:rsidR="0004217B" w:rsidRPr="00813942" w:rsidRDefault="002D1532">
      <w:pPr>
        <w:pStyle w:val="Odlomakpopisa"/>
        <w:numPr>
          <w:ilvl w:val="0"/>
          <w:numId w:val="8"/>
        </w:numPr>
        <w:spacing w:after="120" w:line="276" w:lineRule="auto"/>
        <w:jc w:val="both"/>
        <w:rPr>
          <w:rFonts w:ascii="Times New Roman" w:hAnsi="Times New Roman" w:cs="Times New Roman"/>
        </w:rPr>
      </w:pPr>
      <w:r>
        <w:rPr>
          <w:rFonts w:ascii="Times New Roman" w:hAnsi="Times New Roman" w:cs="Times New Roman"/>
        </w:rPr>
        <w:t>Istarska</w:t>
      </w:r>
      <w:r w:rsidR="00B030F3" w:rsidRPr="00813942">
        <w:rPr>
          <w:rFonts w:ascii="Times New Roman" w:hAnsi="Times New Roman" w:cs="Times New Roman"/>
        </w:rPr>
        <w:t xml:space="preserve"> županija</w:t>
      </w:r>
      <w:r w:rsidR="00B0750B" w:rsidRPr="00813942">
        <w:rPr>
          <w:rFonts w:ascii="Times New Roman" w:hAnsi="Times New Roman" w:cs="Times New Roman"/>
        </w:rPr>
        <w:t>,</w:t>
      </w:r>
    </w:p>
    <w:p w14:paraId="5B234152" w14:textId="77777777" w:rsidR="0004217B" w:rsidRPr="00813942" w:rsidRDefault="002D1532">
      <w:pPr>
        <w:pStyle w:val="Odlomakpopisa"/>
        <w:numPr>
          <w:ilvl w:val="0"/>
          <w:numId w:val="8"/>
        </w:numPr>
        <w:spacing w:after="120" w:line="276" w:lineRule="auto"/>
        <w:jc w:val="both"/>
        <w:rPr>
          <w:rFonts w:ascii="Times New Roman" w:hAnsi="Times New Roman" w:cs="Times New Roman"/>
        </w:rPr>
      </w:pPr>
      <w:r>
        <w:rPr>
          <w:rFonts w:ascii="Times New Roman" w:hAnsi="Times New Roman" w:cs="Times New Roman"/>
        </w:rPr>
        <w:t>Grad Buje - Buie</w:t>
      </w:r>
      <w:r w:rsidR="00B030F3" w:rsidRPr="00813942">
        <w:rPr>
          <w:rFonts w:ascii="Times New Roman" w:hAnsi="Times New Roman" w:cs="Times New Roman"/>
        </w:rPr>
        <w:t xml:space="preserve">  i </w:t>
      </w:r>
      <w:r>
        <w:rPr>
          <w:rFonts w:ascii="Times New Roman" w:hAnsi="Times New Roman" w:cs="Times New Roman"/>
        </w:rPr>
        <w:t>Gradsko</w:t>
      </w:r>
      <w:r w:rsidR="00B030F3" w:rsidRPr="00813942">
        <w:rPr>
          <w:rFonts w:ascii="Times New Roman" w:hAnsi="Times New Roman" w:cs="Times New Roman"/>
        </w:rPr>
        <w:t xml:space="preserve"> povjerenstvo</w:t>
      </w:r>
      <w:r w:rsidR="00C30F6F" w:rsidRPr="00813942">
        <w:rPr>
          <w:rFonts w:ascii="Times New Roman" w:hAnsi="Times New Roman" w:cs="Times New Roman"/>
        </w:rPr>
        <w:t xml:space="preserve"> za procjenu šteta od prirodnih nepogoda.</w:t>
      </w:r>
      <w:r w:rsidR="00B0750B" w:rsidRPr="00813942">
        <w:rPr>
          <w:rFonts w:ascii="Times New Roman" w:hAnsi="Times New Roman" w:cs="Times New Roman"/>
        </w:rPr>
        <w:t>.</w:t>
      </w:r>
    </w:p>
    <w:p w14:paraId="728DBF0D" w14:textId="77777777" w:rsidR="002F530B" w:rsidRPr="00813942" w:rsidRDefault="0004217B" w:rsidP="00B030F3">
      <w:pPr>
        <w:spacing w:before="120" w:after="120"/>
        <w:rPr>
          <w:rFonts w:ascii="Times New Roman" w:hAnsi="Times New Roman" w:cs="Times New Roman"/>
        </w:rPr>
      </w:pPr>
      <w:r w:rsidRPr="00813942">
        <w:rPr>
          <w:rFonts w:ascii="Times New Roman" w:hAnsi="Times New Roman" w:cs="Times New Roman"/>
        </w:rPr>
        <w:t>Znanstvene ustanove za područje prirodnih nepogoda:</w:t>
      </w:r>
    </w:p>
    <w:p w14:paraId="42E754E0" w14:textId="77777777" w:rsidR="002F530B" w:rsidRPr="00813942" w:rsidRDefault="0004217B">
      <w:pPr>
        <w:pStyle w:val="Odlomakpopisa"/>
        <w:numPr>
          <w:ilvl w:val="0"/>
          <w:numId w:val="8"/>
        </w:numPr>
        <w:spacing w:after="120" w:line="276" w:lineRule="auto"/>
        <w:jc w:val="both"/>
        <w:rPr>
          <w:rFonts w:ascii="Times New Roman" w:hAnsi="Times New Roman" w:cs="Times New Roman"/>
        </w:rPr>
      </w:pPr>
      <w:r w:rsidRPr="00813942">
        <w:rPr>
          <w:rFonts w:ascii="Times New Roman" w:hAnsi="Times New Roman" w:cs="Times New Roman"/>
        </w:rPr>
        <w:t>Državni hidrometeorološki zavod (DHMZ)</w:t>
      </w:r>
      <w:r w:rsidR="00B0750B" w:rsidRPr="00813942">
        <w:rPr>
          <w:rFonts w:ascii="Times New Roman" w:hAnsi="Times New Roman" w:cs="Times New Roman"/>
        </w:rPr>
        <w:t>,</w:t>
      </w:r>
    </w:p>
    <w:p w14:paraId="3FAFF8A8" w14:textId="77777777" w:rsidR="00F3442D" w:rsidRPr="00813942" w:rsidRDefault="0004217B">
      <w:pPr>
        <w:pStyle w:val="Odlomakpopisa"/>
        <w:numPr>
          <w:ilvl w:val="0"/>
          <w:numId w:val="8"/>
        </w:numPr>
        <w:spacing w:after="120" w:line="276" w:lineRule="auto"/>
        <w:jc w:val="both"/>
        <w:rPr>
          <w:rFonts w:ascii="Times New Roman" w:hAnsi="Times New Roman" w:cs="Times New Roman"/>
        </w:rPr>
      </w:pPr>
      <w:r w:rsidRPr="00813942">
        <w:rPr>
          <w:rFonts w:ascii="Times New Roman" w:hAnsi="Times New Roman" w:cs="Times New Roman"/>
        </w:rPr>
        <w:t>Zavod za seizmologiju.</w:t>
      </w:r>
    </w:p>
    <w:p w14:paraId="5CE3125B" w14:textId="77777777" w:rsidR="005E00E9" w:rsidRPr="00813942" w:rsidRDefault="005E00E9" w:rsidP="00B030F3">
      <w:pPr>
        <w:spacing w:before="120" w:after="120"/>
        <w:rPr>
          <w:rFonts w:ascii="Times New Roman" w:hAnsi="Times New Roman" w:cs="Times New Roman"/>
        </w:rPr>
      </w:pPr>
      <w:r w:rsidRPr="00813942">
        <w:rPr>
          <w:rFonts w:ascii="Times New Roman" w:hAnsi="Times New Roman" w:cs="Times New Roman"/>
        </w:rPr>
        <w:t xml:space="preserve">Utvrđuje se da su nositelji provedbe navedenih mjera na području </w:t>
      </w:r>
      <w:r w:rsidR="00360EF0">
        <w:rPr>
          <w:rFonts w:ascii="Times New Roman" w:hAnsi="Times New Roman" w:cs="Times New Roman"/>
        </w:rPr>
        <w:t>Grada Buje - Buie</w:t>
      </w:r>
      <w:r w:rsidRPr="00813942">
        <w:rPr>
          <w:rFonts w:ascii="Times New Roman" w:hAnsi="Times New Roman" w:cs="Times New Roman"/>
        </w:rPr>
        <w:t xml:space="preserve">: </w:t>
      </w:r>
    </w:p>
    <w:p w14:paraId="0E441849" w14:textId="77777777" w:rsidR="005E00E9" w:rsidRPr="00813942" w:rsidRDefault="002D1532">
      <w:pPr>
        <w:pStyle w:val="Odlomakpopisa"/>
        <w:numPr>
          <w:ilvl w:val="0"/>
          <w:numId w:val="8"/>
        </w:numPr>
        <w:spacing w:after="120" w:line="276" w:lineRule="auto"/>
        <w:jc w:val="both"/>
        <w:rPr>
          <w:rFonts w:ascii="Times New Roman" w:hAnsi="Times New Roman" w:cs="Times New Roman"/>
        </w:rPr>
      </w:pPr>
      <w:r>
        <w:rPr>
          <w:rFonts w:ascii="Times New Roman" w:hAnsi="Times New Roman" w:cs="Times New Roman"/>
        </w:rPr>
        <w:t>Gradon</w:t>
      </w:r>
      <w:r w:rsidR="00950AC5" w:rsidRPr="00813942">
        <w:rPr>
          <w:rFonts w:ascii="Times New Roman" w:hAnsi="Times New Roman" w:cs="Times New Roman"/>
        </w:rPr>
        <w:t xml:space="preserve">ačelnik </w:t>
      </w:r>
      <w:r>
        <w:rPr>
          <w:rFonts w:ascii="Times New Roman" w:hAnsi="Times New Roman" w:cs="Times New Roman"/>
        </w:rPr>
        <w:t>Grada Buje - Buie</w:t>
      </w:r>
      <w:r w:rsidR="00B0750B" w:rsidRPr="00813942">
        <w:rPr>
          <w:rFonts w:ascii="Times New Roman" w:hAnsi="Times New Roman" w:cs="Times New Roman"/>
        </w:rPr>
        <w:t>,</w:t>
      </w:r>
    </w:p>
    <w:p w14:paraId="65645939" w14:textId="77777777" w:rsidR="005E00E9" w:rsidRPr="00813942" w:rsidRDefault="002D1532">
      <w:pPr>
        <w:pStyle w:val="Odlomakpopisa"/>
        <w:numPr>
          <w:ilvl w:val="0"/>
          <w:numId w:val="8"/>
        </w:numPr>
        <w:spacing w:after="120" w:line="276" w:lineRule="auto"/>
        <w:jc w:val="both"/>
        <w:rPr>
          <w:rFonts w:ascii="Times New Roman" w:hAnsi="Times New Roman" w:cs="Times New Roman"/>
        </w:rPr>
      </w:pPr>
      <w:r>
        <w:rPr>
          <w:rFonts w:ascii="Times New Roman" w:hAnsi="Times New Roman" w:cs="Times New Roman"/>
        </w:rPr>
        <w:t xml:space="preserve">Gradsko </w:t>
      </w:r>
      <w:r w:rsidR="005E00E9" w:rsidRPr="00813942">
        <w:rPr>
          <w:rFonts w:ascii="Times New Roman" w:hAnsi="Times New Roman" w:cs="Times New Roman"/>
        </w:rPr>
        <w:t xml:space="preserve">povjerenstvo </w:t>
      </w:r>
      <w:r>
        <w:rPr>
          <w:rFonts w:ascii="Times New Roman" w:hAnsi="Times New Roman" w:cs="Times New Roman"/>
        </w:rPr>
        <w:t>Grada Buje - Buie</w:t>
      </w:r>
      <w:r w:rsidR="009E772B">
        <w:rPr>
          <w:rFonts w:ascii="Times New Roman" w:hAnsi="Times New Roman" w:cs="Times New Roman"/>
        </w:rPr>
        <w:t xml:space="preserve"> za procjenu šteta od prirodnih nepogoda,</w:t>
      </w:r>
      <w:r w:rsidR="00950AC5" w:rsidRPr="00813942">
        <w:rPr>
          <w:rFonts w:ascii="Times New Roman" w:hAnsi="Times New Roman" w:cs="Times New Roman"/>
        </w:rPr>
        <w:t>.</w:t>
      </w:r>
    </w:p>
    <w:p w14:paraId="55BFBC18" w14:textId="77777777" w:rsidR="004200BA" w:rsidRDefault="002D1532" w:rsidP="00081A92">
      <w:pPr>
        <w:spacing w:before="120" w:after="120"/>
        <w:rPr>
          <w:rFonts w:ascii="Times New Roman" w:hAnsi="Times New Roman" w:cs="Times New Roman"/>
        </w:rPr>
      </w:pPr>
      <w:r>
        <w:rPr>
          <w:rFonts w:ascii="Times New Roman" w:hAnsi="Times New Roman" w:cs="Times New Roman"/>
        </w:rPr>
        <w:t>Gradsko</w:t>
      </w:r>
      <w:r w:rsidR="005E00E9" w:rsidRPr="00813942">
        <w:rPr>
          <w:rFonts w:ascii="Times New Roman" w:hAnsi="Times New Roman" w:cs="Times New Roman"/>
        </w:rPr>
        <w:t xml:space="preserve"> povjerenstvo </w:t>
      </w:r>
      <w:r>
        <w:rPr>
          <w:rFonts w:ascii="Times New Roman" w:hAnsi="Times New Roman" w:cs="Times New Roman"/>
        </w:rPr>
        <w:t>Grada Buje - Buie</w:t>
      </w:r>
      <w:r w:rsidR="005E00E9" w:rsidRPr="00813942">
        <w:rPr>
          <w:rFonts w:ascii="Times New Roman" w:hAnsi="Times New Roman" w:cs="Times New Roman"/>
        </w:rPr>
        <w:t xml:space="preserve"> ostvaruje suradnju sa Županijskim povjerenstvom za procjenu šteta od prirodnih nepogoda te sa istim usklađuje sve potrebne mjere i postupke oko provođenja ovog Plana.</w:t>
      </w:r>
    </w:p>
    <w:p w14:paraId="379FBD23" w14:textId="77777777" w:rsidR="004200BA" w:rsidRPr="004200BA" w:rsidRDefault="004200BA" w:rsidP="004200BA">
      <w:pPr>
        <w:rPr>
          <w:rFonts w:ascii="Times New Roman" w:hAnsi="Times New Roman" w:cs="Times New Roman"/>
          <w:b/>
          <w:u w:val="single"/>
        </w:rPr>
      </w:pPr>
      <w:r w:rsidRPr="004200BA">
        <w:rPr>
          <w:rFonts w:ascii="Times New Roman" w:hAnsi="Times New Roman" w:cs="Times New Roman"/>
          <w:b/>
          <w:u w:val="single"/>
        </w:rPr>
        <w:t xml:space="preserve">Suradnja sa nadležnim tijelima na nacionalnoj razini </w:t>
      </w:r>
    </w:p>
    <w:p w14:paraId="0627A815" w14:textId="77777777" w:rsidR="004200BA" w:rsidRDefault="004200BA" w:rsidP="004200BA">
      <w:pPr>
        <w:rPr>
          <w:rFonts w:ascii="Times New Roman" w:hAnsi="Times New Roman" w:cs="Times New Roman"/>
        </w:rPr>
      </w:pPr>
      <w:r w:rsidRPr="004200BA">
        <w:rPr>
          <w:rFonts w:ascii="Times New Roman" w:hAnsi="Times New Roman" w:cs="Times New Roman"/>
        </w:rPr>
        <w:t xml:space="preserve">Na razini Republike Hrvatske kao ključni dokument u prilagodbi klimatskim promjenama donesena je Strategija prilagodbe klimatskim promjenama za razdoblje do 2040. s pogledom na 2070. godinu. </w:t>
      </w:r>
    </w:p>
    <w:p w14:paraId="3A67E23B" w14:textId="77777777" w:rsidR="004200BA" w:rsidRDefault="004200BA" w:rsidP="004200BA">
      <w:pPr>
        <w:rPr>
          <w:rFonts w:ascii="Times New Roman" w:hAnsi="Times New Roman" w:cs="Times New Roman"/>
        </w:rPr>
      </w:pPr>
      <w:r w:rsidRPr="004200BA">
        <w:rPr>
          <w:rFonts w:ascii="Times New Roman" w:hAnsi="Times New Roman" w:cs="Times New Roman"/>
        </w:rPr>
        <w:t xml:space="preserve">Provedbom Strategije između ostalog smanjit će se ranjivost sustava na prirodne nepogode i smanjiti negativni financijski učinci. </w:t>
      </w:r>
    </w:p>
    <w:p w14:paraId="3E5EB88A" w14:textId="77777777" w:rsidR="004200BA" w:rsidRDefault="004200BA" w:rsidP="004200BA">
      <w:pPr>
        <w:rPr>
          <w:rFonts w:ascii="Times New Roman" w:hAnsi="Times New Roman" w:cs="Times New Roman"/>
        </w:rPr>
      </w:pPr>
      <w:r w:rsidRPr="004200BA">
        <w:rPr>
          <w:rFonts w:ascii="Times New Roman" w:hAnsi="Times New Roman" w:cs="Times New Roman"/>
        </w:rPr>
        <w:t xml:space="preserve">Strategijom je određeno 85 mjera prilagodbe kao i ključni dionici. U odnosu na JLP(R)S bitno je istaknuti: </w:t>
      </w:r>
    </w:p>
    <w:p w14:paraId="52DA6E6F" w14:textId="77777777" w:rsidR="004200BA" w:rsidRPr="004200BA" w:rsidRDefault="004200BA">
      <w:pPr>
        <w:pStyle w:val="Odlomakpopisa"/>
        <w:numPr>
          <w:ilvl w:val="0"/>
          <w:numId w:val="27"/>
        </w:numPr>
        <w:spacing w:after="120" w:line="276" w:lineRule="auto"/>
        <w:ind w:left="450"/>
        <w:jc w:val="both"/>
      </w:pPr>
      <w:r w:rsidRPr="004200BA">
        <w:rPr>
          <w:rFonts w:ascii="Times New Roman" w:hAnsi="Times New Roman" w:cs="Times New Roman"/>
        </w:rPr>
        <w:lastRenderedPageBreak/>
        <w:t>Strategija ima nacionalni karakter, ali veliki dio mjera uključuje JLP(R)S kao ključne sudionike cijelog procesa koji će biti baza u provedbi niza mjera i surađivati sa raznim tijelima više hijerarhijske razine.</w:t>
      </w:r>
    </w:p>
    <w:p w14:paraId="20CB6C2C" w14:textId="77777777" w:rsidR="004200BA" w:rsidRPr="004200BA" w:rsidRDefault="004200BA" w:rsidP="001E217E">
      <w:pPr>
        <w:pStyle w:val="Odlomakpopisa"/>
        <w:spacing w:after="120" w:line="276" w:lineRule="auto"/>
        <w:ind w:left="450"/>
        <w:jc w:val="both"/>
      </w:pPr>
    </w:p>
    <w:p w14:paraId="37019147" w14:textId="77777777" w:rsidR="004200BA" w:rsidRDefault="004200BA">
      <w:pPr>
        <w:pStyle w:val="Odlomakpopisa"/>
        <w:numPr>
          <w:ilvl w:val="0"/>
          <w:numId w:val="27"/>
        </w:numPr>
        <w:spacing w:after="120" w:line="276" w:lineRule="auto"/>
        <w:ind w:left="450"/>
        <w:jc w:val="both"/>
      </w:pPr>
      <w:r w:rsidRPr="004200BA">
        <w:rPr>
          <w:rFonts w:ascii="Times New Roman" w:hAnsi="Times New Roman" w:cs="Times New Roman"/>
        </w:rPr>
        <w:t xml:space="preserve">Strategija prilagodbe provodit će se putem akcijskih planova čije mjere i aktivnosti moraju biti komplementarni sa ciljevima iz Europskog zelenog plana. Od ključnog značaja za uspješno provođenja mjera iz akcijskih planova je jačanje stručnih i provedbenih kapaciteta JLP(R)S. </w:t>
      </w:r>
    </w:p>
    <w:p w14:paraId="522F1A99" w14:textId="77777777" w:rsidR="00081A92" w:rsidRPr="004E0954" w:rsidRDefault="00081A92" w:rsidP="001E217E">
      <w:pPr>
        <w:spacing w:before="120" w:after="120"/>
        <w:rPr>
          <w:rFonts w:ascii="Times New Roman" w:hAnsi="Times New Roman" w:cs="Times New Roman"/>
          <w:b/>
          <w:sz w:val="8"/>
          <w:szCs w:val="10"/>
          <w:u w:val="single"/>
        </w:rPr>
      </w:pPr>
    </w:p>
    <w:p w14:paraId="741C3632" w14:textId="77777777" w:rsidR="004200BA" w:rsidRPr="004200BA" w:rsidRDefault="004200BA" w:rsidP="001E217E">
      <w:pPr>
        <w:spacing w:before="120" w:after="120"/>
        <w:rPr>
          <w:rFonts w:ascii="Times New Roman" w:hAnsi="Times New Roman" w:cs="Times New Roman"/>
          <w:b/>
          <w:u w:val="single"/>
        </w:rPr>
      </w:pPr>
      <w:r w:rsidRPr="004200BA">
        <w:rPr>
          <w:rFonts w:ascii="Times New Roman" w:hAnsi="Times New Roman" w:cs="Times New Roman"/>
          <w:b/>
          <w:u w:val="single"/>
        </w:rPr>
        <w:t>Suradnja sa nadležnim tijelima na lokalnoj razini</w:t>
      </w:r>
    </w:p>
    <w:p w14:paraId="79581B77" w14:textId="77777777" w:rsidR="00FF116E" w:rsidRDefault="00FF116E" w:rsidP="001E217E">
      <w:pPr>
        <w:spacing w:before="120" w:after="120"/>
        <w:rPr>
          <w:rFonts w:ascii="Times New Roman" w:hAnsi="Times New Roman" w:cs="Times New Roman"/>
        </w:rPr>
      </w:pPr>
      <w:r w:rsidRPr="004200BA">
        <w:rPr>
          <w:rFonts w:ascii="Times New Roman" w:hAnsi="Times New Roman" w:cs="Times New Roman"/>
        </w:rPr>
        <w:t>Kako bi se pojačao odgovor na prirodne nepogode, preporuka je ranije navedene Strategije provesti mjere prilagodbe u djelatnostima koje, u manjoj ili većoj mjeri, imaju dodirnih točaka s aktivnostima prilagodbe klimatskim promjenama: uređenje naselja i stanovanja, komunalno gospodarstvo, prostorno i urbanističko planiranje, zaštita i unaprjeđenje prirodnog okoliša, protupožarna i civilna zaštita.</w:t>
      </w:r>
    </w:p>
    <w:p w14:paraId="44229572" w14:textId="77777777" w:rsidR="004200BA" w:rsidRDefault="004200BA" w:rsidP="001E217E">
      <w:pPr>
        <w:spacing w:before="120" w:after="120"/>
        <w:rPr>
          <w:rFonts w:ascii="Times New Roman" w:hAnsi="Times New Roman" w:cs="Times New Roman"/>
        </w:rPr>
      </w:pPr>
      <w:r w:rsidRPr="004200BA">
        <w:rPr>
          <w:rFonts w:ascii="Times New Roman" w:hAnsi="Times New Roman" w:cs="Times New Roman"/>
        </w:rPr>
        <w:t xml:space="preserve"> Za što učinkovitije djelovanje JLP(R)S-a prema prilagodbi klimatskim promjenama, potrebno je značajno jačati njihove kompetencije i kapacitete: </w:t>
      </w:r>
    </w:p>
    <w:p w14:paraId="7DCC21EF" w14:textId="77777777" w:rsidR="004200BA" w:rsidRDefault="004200BA">
      <w:pPr>
        <w:pStyle w:val="Odlomakpopisa"/>
        <w:numPr>
          <w:ilvl w:val="0"/>
          <w:numId w:val="28"/>
        </w:numPr>
        <w:spacing w:after="120" w:line="276" w:lineRule="auto"/>
        <w:jc w:val="both"/>
        <w:rPr>
          <w:rFonts w:ascii="Times New Roman" w:hAnsi="Times New Roman" w:cs="Times New Roman"/>
        </w:rPr>
      </w:pPr>
      <w:r w:rsidRPr="004200BA">
        <w:rPr>
          <w:rFonts w:ascii="Times New Roman" w:hAnsi="Times New Roman" w:cs="Times New Roman"/>
        </w:rPr>
        <w:t xml:space="preserve">izrada razvojnih i prostornih planova koji će uključivati komponentu prilagodbe klimatskih promjenama, </w:t>
      </w:r>
    </w:p>
    <w:p w14:paraId="1B3EC0C4" w14:textId="77777777" w:rsidR="004200BA" w:rsidRPr="00081A92" w:rsidRDefault="004200BA">
      <w:pPr>
        <w:pStyle w:val="Odlomakpopisa"/>
        <w:numPr>
          <w:ilvl w:val="0"/>
          <w:numId w:val="28"/>
        </w:numPr>
        <w:spacing w:after="120" w:line="276" w:lineRule="auto"/>
        <w:jc w:val="both"/>
        <w:rPr>
          <w:rFonts w:ascii="Times New Roman" w:hAnsi="Times New Roman" w:cs="Times New Roman"/>
        </w:rPr>
      </w:pPr>
      <w:r w:rsidRPr="004200BA">
        <w:rPr>
          <w:rFonts w:ascii="Times New Roman" w:hAnsi="Times New Roman" w:cs="Times New Roman"/>
        </w:rPr>
        <w:t>na tehničkoj razini obuka službenika i stručnjaka u pojedinim područjima prilagodbe klimatskim promjenama.</w:t>
      </w:r>
    </w:p>
    <w:p w14:paraId="5175EB41" w14:textId="77777777" w:rsidR="00081A92" w:rsidRPr="004E0954" w:rsidRDefault="00081A92" w:rsidP="001E217E">
      <w:pPr>
        <w:spacing w:before="120" w:after="120"/>
        <w:rPr>
          <w:rFonts w:ascii="Times New Roman" w:hAnsi="Times New Roman" w:cs="Times New Roman"/>
          <w:b/>
          <w:sz w:val="8"/>
          <w:szCs w:val="10"/>
          <w:u w:val="single"/>
        </w:rPr>
      </w:pPr>
    </w:p>
    <w:p w14:paraId="33CF0477" w14:textId="77777777" w:rsidR="004200BA" w:rsidRPr="004200BA" w:rsidRDefault="004200BA" w:rsidP="001E217E">
      <w:pPr>
        <w:spacing w:before="120" w:after="120"/>
        <w:rPr>
          <w:rFonts w:ascii="Times New Roman" w:hAnsi="Times New Roman" w:cs="Times New Roman"/>
          <w:b/>
          <w:u w:val="single"/>
        </w:rPr>
      </w:pPr>
      <w:r w:rsidRPr="004200BA">
        <w:rPr>
          <w:rFonts w:ascii="Times New Roman" w:hAnsi="Times New Roman" w:cs="Times New Roman"/>
          <w:b/>
          <w:u w:val="single"/>
        </w:rPr>
        <w:t>Suradnja sa stručnjacima za prirodne nepogode</w:t>
      </w:r>
    </w:p>
    <w:p w14:paraId="27EB19A1" w14:textId="77777777" w:rsidR="004200BA" w:rsidRPr="004200BA" w:rsidRDefault="002D1532" w:rsidP="001E217E">
      <w:pPr>
        <w:spacing w:before="120" w:after="120"/>
        <w:rPr>
          <w:rFonts w:ascii="Times New Roman" w:hAnsi="Times New Roman" w:cs="Times New Roman"/>
        </w:rPr>
      </w:pPr>
      <w:r>
        <w:rPr>
          <w:rFonts w:ascii="Times New Roman" w:hAnsi="Times New Roman" w:cs="Times New Roman"/>
        </w:rPr>
        <w:t>Grad Buje - Buie</w:t>
      </w:r>
      <w:r w:rsidR="004200BA" w:rsidRPr="004200BA">
        <w:rPr>
          <w:rFonts w:ascii="Times New Roman" w:hAnsi="Times New Roman" w:cs="Times New Roman"/>
        </w:rPr>
        <w:t xml:space="preserve"> usvoji</w:t>
      </w:r>
      <w:r>
        <w:rPr>
          <w:rFonts w:ascii="Times New Roman" w:hAnsi="Times New Roman" w:cs="Times New Roman"/>
        </w:rPr>
        <w:t>o</w:t>
      </w:r>
      <w:r w:rsidR="004200BA" w:rsidRPr="004200BA">
        <w:rPr>
          <w:rFonts w:ascii="Times New Roman" w:hAnsi="Times New Roman" w:cs="Times New Roman"/>
        </w:rPr>
        <w:t xml:space="preserve"> je više planskih dokumenata koji utječu na odgovor prema prirodnim nepogodama: </w:t>
      </w:r>
    </w:p>
    <w:p w14:paraId="01430B83" w14:textId="3866D283" w:rsidR="004200BA" w:rsidRPr="00B27330" w:rsidRDefault="004200BA">
      <w:pPr>
        <w:pStyle w:val="Odlomakpopisa"/>
        <w:numPr>
          <w:ilvl w:val="0"/>
          <w:numId w:val="28"/>
        </w:numPr>
        <w:spacing w:after="120" w:line="276" w:lineRule="auto"/>
        <w:jc w:val="both"/>
        <w:rPr>
          <w:rFonts w:ascii="Times New Roman" w:hAnsi="Times New Roman" w:cs="Times New Roman"/>
          <w:color w:val="auto"/>
        </w:rPr>
      </w:pPr>
      <w:r w:rsidRPr="00B27330">
        <w:rPr>
          <w:rFonts w:ascii="Times New Roman" w:hAnsi="Times New Roman" w:cs="Times New Roman"/>
          <w:color w:val="auto"/>
        </w:rPr>
        <w:t xml:space="preserve">Procjena rizika od velikih nesreća, </w:t>
      </w:r>
    </w:p>
    <w:p w14:paraId="041D41C9" w14:textId="77777777" w:rsidR="004200BA" w:rsidRPr="00B27330" w:rsidRDefault="004200BA">
      <w:pPr>
        <w:pStyle w:val="Odlomakpopisa"/>
        <w:numPr>
          <w:ilvl w:val="0"/>
          <w:numId w:val="28"/>
        </w:numPr>
        <w:spacing w:after="120" w:line="276" w:lineRule="auto"/>
        <w:jc w:val="both"/>
        <w:rPr>
          <w:rFonts w:ascii="Times New Roman" w:hAnsi="Times New Roman" w:cs="Times New Roman"/>
          <w:color w:val="auto"/>
        </w:rPr>
      </w:pPr>
      <w:r w:rsidRPr="00B27330">
        <w:rPr>
          <w:rFonts w:ascii="Times New Roman" w:hAnsi="Times New Roman" w:cs="Times New Roman"/>
          <w:color w:val="auto"/>
        </w:rPr>
        <w:t xml:space="preserve">Plan djelovanja civilne zaštite, </w:t>
      </w:r>
    </w:p>
    <w:p w14:paraId="71718167" w14:textId="77777777" w:rsidR="004200BA" w:rsidRPr="00B27330" w:rsidRDefault="004200BA">
      <w:pPr>
        <w:pStyle w:val="Odlomakpopisa"/>
        <w:numPr>
          <w:ilvl w:val="0"/>
          <w:numId w:val="28"/>
        </w:numPr>
        <w:spacing w:after="120" w:line="276" w:lineRule="auto"/>
        <w:jc w:val="both"/>
        <w:rPr>
          <w:rFonts w:ascii="Times New Roman" w:hAnsi="Times New Roman" w:cs="Times New Roman"/>
          <w:color w:val="auto"/>
        </w:rPr>
      </w:pPr>
      <w:r w:rsidRPr="00B27330">
        <w:rPr>
          <w:rFonts w:ascii="Times New Roman" w:hAnsi="Times New Roman" w:cs="Times New Roman"/>
          <w:color w:val="auto"/>
        </w:rPr>
        <w:t>Plan zaštite od požara,</w:t>
      </w:r>
    </w:p>
    <w:p w14:paraId="2A7E3966" w14:textId="77777777" w:rsidR="004200BA" w:rsidRPr="00B27330" w:rsidRDefault="004200BA">
      <w:pPr>
        <w:pStyle w:val="Odlomakpopisa"/>
        <w:numPr>
          <w:ilvl w:val="0"/>
          <w:numId w:val="28"/>
        </w:numPr>
        <w:spacing w:after="120" w:line="276" w:lineRule="auto"/>
        <w:jc w:val="both"/>
        <w:rPr>
          <w:rFonts w:ascii="Times New Roman" w:hAnsi="Times New Roman" w:cs="Times New Roman"/>
          <w:color w:val="auto"/>
        </w:rPr>
      </w:pPr>
      <w:r w:rsidRPr="00B27330">
        <w:rPr>
          <w:rFonts w:ascii="Times New Roman" w:hAnsi="Times New Roman" w:cs="Times New Roman"/>
          <w:color w:val="auto"/>
        </w:rPr>
        <w:t xml:space="preserve">Procjenu ugroženosti od požara i tehnoloških eksplozija. </w:t>
      </w:r>
    </w:p>
    <w:p w14:paraId="476CC4B6" w14:textId="77777777" w:rsidR="00FF116E" w:rsidRPr="004E0954" w:rsidRDefault="00FF116E" w:rsidP="001E217E">
      <w:pPr>
        <w:spacing w:before="120" w:after="120"/>
        <w:rPr>
          <w:rFonts w:ascii="Times New Roman" w:hAnsi="Times New Roman" w:cs="Times New Roman"/>
          <w:b/>
          <w:sz w:val="10"/>
          <w:szCs w:val="12"/>
          <w:u w:val="single"/>
        </w:rPr>
      </w:pPr>
    </w:p>
    <w:p w14:paraId="32C35EF9" w14:textId="77777777" w:rsidR="004200BA" w:rsidRPr="004200BA" w:rsidRDefault="004200BA" w:rsidP="001E217E">
      <w:pPr>
        <w:spacing w:before="120" w:after="120"/>
        <w:rPr>
          <w:rFonts w:ascii="Times New Roman" w:hAnsi="Times New Roman" w:cs="Times New Roman"/>
          <w:b/>
          <w:u w:val="single"/>
        </w:rPr>
      </w:pPr>
      <w:r w:rsidRPr="004200BA">
        <w:rPr>
          <w:rFonts w:ascii="Times New Roman" w:hAnsi="Times New Roman" w:cs="Times New Roman"/>
          <w:b/>
          <w:u w:val="single"/>
        </w:rPr>
        <w:t xml:space="preserve">Razvoj sustava odgovora na prirodne nepogode </w:t>
      </w:r>
    </w:p>
    <w:p w14:paraId="0C1F3CAB" w14:textId="77777777" w:rsidR="004200BA" w:rsidRDefault="004200BA" w:rsidP="001E217E">
      <w:pPr>
        <w:spacing w:before="120" w:after="120"/>
        <w:rPr>
          <w:rFonts w:ascii="Times New Roman" w:hAnsi="Times New Roman" w:cs="Times New Roman"/>
        </w:rPr>
      </w:pPr>
      <w:r w:rsidRPr="004200BA">
        <w:rPr>
          <w:rFonts w:ascii="Times New Roman" w:hAnsi="Times New Roman" w:cs="Times New Roman"/>
        </w:rPr>
        <w:t xml:space="preserve">Odgovor na prirodne nepogode je složen postupak koji uključuje razne profile stručnjaka i raznovrsne aktivnosti. U odgovoru na prirodne nepogode bitno je nastaviti surađivati na svim navedenim platformama. </w:t>
      </w:r>
      <w:r w:rsidR="002D1532">
        <w:rPr>
          <w:rFonts w:ascii="Times New Roman" w:hAnsi="Times New Roman" w:cs="Times New Roman"/>
        </w:rPr>
        <w:t>Grad Buje - Buie</w:t>
      </w:r>
      <w:r w:rsidRPr="004200BA">
        <w:rPr>
          <w:rFonts w:ascii="Times New Roman" w:hAnsi="Times New Roman" w:cs="Times New Roman"/>
        </w:rPr>
        <w:t xml:space="preserve"> će u skladu sa svojim financijskim mogućnostima razvijati svoj odgovor na više polja: </w:t>
      </w:r>
    </w:p>
    <w:p w14:paraId="2567272B" w14:textId="77777777" w:rsidR="004200BA" w:rsidRDefault="004200BA">
      <w:pPr>
        <w:pStyle w:val="Odlomakpopisa"/>
        <w:numPr>
          <w:ilvl w:val="0"/>
          <w:numId w:val="29"/>
        </w:numPr>
        <w:spacing w:after="120" w:line="276" w:lineRule="auto"/>
        <w:jc w:val="both"/>
        <w:rPr>
          <w:rFonts w:ascii="Times New Roman" w:hAnsi="Times New Roman" w:cs="Times New Roman"/>
        </w:rPr>
      </w:pPr>
      <w:r w:rsidRPr="004200BA">
        <w:rPr>
          <w:rFonts w:ascii="Times New Roman" w:hAnsi="Times New Roman" w:cs="Times New Roman"/>
        </w:rPr>
        <w:t xml:space="preserve">Edukacija: u području edukacije jako je bitno fokusirati na građane, čiju razinu svijesti o zaštiti okoliša, utjecaju klimatskih promjena i načinima sprečavanja i ublažavanja štete od prirodnih nepogoda treba kontinuirano podizati, što je moguće kroz razne edukacije i projektne aktivnosti. </w:t>
      </w:r>
    </w:p>
    <w:p w14:paraId="01565532" w14:textId="77777777" w:rsidR="004200BA" w:rsidRDefault="004200BA">
      <w:pPr>
        <w:pStyle w:val="Odlomakpopisa"/>
        <w:numPr>
          <w:ilvl w:val="0"/>
          <w:numId w:val="29"/>
        </w:numPr>
        <w:spacing w:after="120" w:line="276" w:lineRule="auto"/>
        <w:jc w:val="both"/>
        <w:rPr>
          <w:rFonts w:ascii="Times New Roman" w:hAnsi="Times New Roman" w:cs="Times New Roman"/>
        </w:rPr>
      </w:pPr>
      <w:r w:rsidRPr="004200BA">
        <w:rPr>
          <w:rFonts w:ascii="Times New Roman" w:hAnsi="Times New Roman" w:cs="Times New Roman"/>
        </w:rPr>
        <w:t>Digitalizacija: pandemija virusom COVID-19 pokazala je izuzetnu važnost digitalizacije.</w:t>
      </w:r>
    </w:p>
    <w:p w14:paraId="680F17F5" w14:textId="77777777" w:rsidR="00D53BFB" w:rsidRDefault="004200BA">
      <w:pPr>
        <w:pStyle w:val="Odlomakpopisa"/>
        <w:numPr>
          <w:ilvl w:val="0"/>
          <w:numId w:val="29"/>
        </w:numPr>
        <w:spacing w:after="120" w:line="276" w:lineRule="auto"/>
        <w:jc w:val="both"/>
        <w:rPr>
          <w:rFonts w:ascii="Times New Roman" w:hAnsi="Times New Roman" w:cs="Times New Roman"/>
        </w:rPr>
      </w:pPr>
      <w:r w:rsidRPr="004200BA">
        <w:rPr>
          <w:rFonts w:ascii="Times New Roman" w:hAnsi="Times New Roman" w:cs="Times New Roman"/>
        </w:rPr>
        <w:t xml:space="preserve">Projekti: u skladu sa politikama Europske unije i Republike Hrvatske, te stručnim predviđanjima o klimatskim promjenama imperativ u odgovoru na prirodne nepogode mora biti razvoj kvalitetnih projekata koji mogu odgovoriti na složene situacije koje donosi porast prirodnih nepogoda. </w:t>
      </w:r>
    </w:p>
    <w:p w14:paraId="26170612" w14:textId="77777777" w:rsidR="007D15C8" w:rsidRPr="00813942" w:rsidRDefault="007D15C8">
      <w:pPr>
        <w:pStyle w:val="Stil1"/>
        <w:numPr>
          <w:ilvl w:val="0"/>
          <w:numId w:val="15"/>
        </w:numPr>
        <w:ind w:left="432" w:hanging="432"/>
        <w:rPr>
          <w:rFonts w:cs="Times New Roman"/>
        </w:rPr>
      </w:pPr>
      <w:bookmarkStart w:id="28" w:name="_Toc178676032"/>
      <w:r w:rsidRPr="00813942">
        <w:rPr>
          <w:rFonts w:cs="Times New Roman"/>
        </w:rPr>
        <w:lastRenderedPageBreak/>
        <w:t>Prirodne nepogode</w:t>
      </w:r>
      <w:bookmarkEnd w:id="28"/>
    </w:p>
    <w:p w14:paraId="5C50AD57" w14:textId="77777777" w:rsidR="007D15C8" w:rsidRPr="00813942" w:rsidRDefault="007D15C8">
      <w:pPr>
        <w:pStyle w:val="Naslov2"/>
        <w:numPr>
          <w:ilvl w:val="1"/>
          <w:numId w:val="15"/>
        </w:numPr>
        <w:spacing w:before="240"/>
        <w:rPr>
          <w:rFonts w:cs="Times New Roman"/>
        </w:rPr>
      </w:pPr>
      <w:bookmarkStart w:id="29" w:name="_Toc178676033"/>
      <w:r w:rsidRPr="00813942">
        <w:rPr>
          <w:rFonts w:cs="Times New Roman"/>
        </w:rPr>
        <w:t>Potres</w:t>
      </w:r>
      <w:bookmarkEnd w:id="29"/>
    </w:p>
    <w:p w14:paraId="1E16C36A" w14:textId="77777777" w:rsidR="00E7187F" w:rsidRPr="00813942" w:rsidRDefault="00E7187F" w:rsidP="00700635">
      <w:pPr>
        <w:autoSpaceDE w:val="0"/>
        <w:autoSpaceDN w:val="0"/>
        <w:adjustRightInd w:val="0"/>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Potres je endogeni proces prouzročen tektonskim pokretima u Zemljinoj unutrašnjosti uz naglo oslobađanje energije koja se u obliku seizmičkih valova širi prema površini Zemlje. Potresom nazivamo vibriranje površinskih slojeva zemljine kore do kojih dolazi zbog procesa koji se u njoj događaju. Osnovne karakteristike potresa su iznenadno događanje, ne mogućnost predviđanja događaja (u većini slučajeva), a posebice ne njen intenzitet.</w:t>
      </w:r>
    </w:p>
    <w:p w14:paraId="6A53870E" w14:textId="77777777" w:rsidR="00700635" w:rsidRPr="00631FBF" w:rsidRDefault="00700635" w:rsidP="00700635">
      <w:pPr>
        <w:autoSpaceDE w:val="0"/>
        <w:autoSpaceDN w:val="0"/>
        <w:adjustRightInd w:val="0"/>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Posljedice pojave jakog potresa mogu obuhvatiti oštećenja ili rušenje svih vrsta postojećih građevina, među kojima posebnu pozornost treba usmjeriti na stambene zgrade, vrijednu kulturno-spomeničku baštinu, objekte od posebne važnosti (bolnice, škole..), industrijske objekte te kritične točke prometne i komunalne infrastrukture. Uz navedeno, pojava potresa jačeg intenziteta povezana je s opasnošću od ozbiljnih ozljeda i mogućeg gubitka ljudskih života. Posljedično, potres u naseljenom području, posebice ako se radi o regionalnom središtu ili području od strateške važnosti (primjerice za turizam), </w:t>
      </w:r>
      <w:r w:rsidRPr="00631FBF">
        <w:rPr>
          <w:rFonts w:ascii="Times New Roman" w:eastAsiaTheme="minorEastAsia" w:hAnsi="Times New Roman" w:cs="Times New Roman"/>
          <w:color w:val="auto"/>
          <w:szCs w:val="22"/>
          <w:lang w:eastAsia="hr-HR"/>
        </w:rPr>
        <w:t>može izazvati potpuni poremećaj gospodarskih i društvenih odnosa u zajednici.</w:t>
      </w:r>
    </w:p>
    <w:p w14:paraId="21712437" w14:textId="77777777" w:rsidR="00371908" w:rsidRPr="00813942" w:rsidRDefault="00371908" w:rsidP="00F956FE">
      <w:pPr>
        <w:autoSpaceDE w:val="0"/>
        <w:autoSpaceDN w:val="0"/>
        <w:adjustRightInd w:val="0"/>
        <w:spacing w:after="120"/>
        <w:rPr>
          <w:rFonts w:ascii="Times New Roman" w:eastAsiaTheme="minorEastAsia" w:hAnsi="Times New Roman" w:cs="Times New Roman"/>
          <w:color w:val="auto"/>
          <w:szCs w:val="22"/>
          <w:lang w:eastAsia="hr-HR"/>
        </w:rPr>
      </w:pPr>
      <w:r w:rsidRPr="00371908">
        <w:rPr>
          <w:rFonts w:ascii="Times New Roman" w:eastAsiaTheme="minorEastAsia" w:hAnsi="Times New Roman" w:cs="Times New Roman"/>
          <w:color w:val="auto"/>
          <w:szCs w:val="22"/>
          <w:lang w:eastAsia="hr-HR"/>
        </w:rPr>
        <w:t xml:space="preserve">Prema seizmološkoj karti izrađenoj u sklopu seizmičke </w:t>
      </w:r>
      <w:proofErr w:type="spellStart"/>
      <w:r w:rsidRPr="00371908">
        <w:rPr>
          <w:rFonts w:ascii="Times New Roman" w:eastAsiaTheme="minorEastAsia" w:hAnsi="Times New Roman" w:cs="Times New Roman"/>
          <w:color w:val="auto"/>
          <w:szCs w:val="22"/>
          <w:lang w:eastAsia="hr-HR"/>
        </w:rPr>
        <w:t>mikrorajonizacije</w:t>
      </w:r>
      <w:proofErr w:type="spellEnd"/>
      <w:r w:rsidRPr="00371908">
        <w:rPr>
          <w:rFonts w:ascii="Times New Roman" w:eastAsiaTheme="minorEastAsia" w:hAnsi="Times New Roman" w:cs="Times New Roman"/>
          <w:color w:val="auto"/>
          <w:szCs w:val="22"/>
          <w:lang w:eastAsia="hr-HR"/>
        </w:rPr>
        <w:t xml:space="preserve"> </w:t>
      </w:r>
      <w:r w:rsidR="00AC1382">
        <w:rPr>
          <w:rFonts w:ascii="Times New Roman" w:eastAsiaTheme="minorEastAsia" w:hAnsi="Times New Roman" w:cs="Times New Roman"/>
          <w:color w:val="auto"/>
          <w:szCs w:val="22"/>
          <w:lang w:eastAsia="hr-HR"/>
        </w:rPr>
        <w:t>Istarske</w:t>
      </w:r>
      <w:r w:rsidRPr="00371908">
        <w:rPr>
          <w:rFonts w:ascii="Times New Roman" w:eastAsiaTheme="minorEastAsia" w:hAnsi="Times New Roman" w:cs="Times New Roman"/>
          <w:color w:val="auto"/>
          <w:szCs w:val="22"/>
          <w:lang w:eastAsia="hr-HR"/>
        </w:rPr>
        <w:t xml:space="preserve"> županije i </w:t>
      </w:r>
      <w:r w:rsidR="00AC1382">
        <w:rPr>
          <w:rFonts w:ascii="Times New Roman" w:eastAsiaTheme="minorEastAsia" w:hAnsi="Times New Roman" w:cs="Times New Roman"/>
          <w:color w:val="auto"/>
          <w:szCs w:val="22"/>
          <w:lang w:eastAsia="hr-HR"/>
        </w:rPr>
        <w:t>Grada Buje - Buie</w:t>
      </w:r>
      <w:r w:rsidRPr="00371908">
        <w:rPr>
          <w:rFonts w:ascii="Times New Roman" w:eastAsiaTheme="minorEastAsia" w:hAnsi="Times New Roman" w:cs="Times New Roman"/>
          <w:color w:val="auto"/>
          <w:szCs w:val="22"/>
          <w:lang w:eastAsia="hr-HR"/>
        </w:rPr>
        <w:t xml:space="preserve">, u toj aktivnoj zoni osnovni stupanj seizmičnosti je VII° MCS ljestvice. Prema novim saznanjima najjači potresi na području Županije mogu doseći jačinu od M=6,5. Seizmičnost na području </w:t>
      </w:r>
      <w:r w:rsidR="00AC1382">
        <w:rPr>
          <w:rFonts w:ascii="Times New Roman" w:eastAsiaTheme="minorEastAsia" w:hAnsi="Times New Roman" w:cs="Times New Roman"/>
          <w:color w:val="auto"/>
          <w:szCs w:val="22"/>
          <w:lang w:eastAsia="hr-HR"/>
        </w:rPr>
        <w:t>Grada</w:t>
      </w:r>
      <w:r w:rsidRPr="00371908">
        <w:rPr>
          <w:rFonts w:ascii="Times New Roman" w:eastAsiaTheme="minorEastAsia" w:hAnsi="Times New Roman" w:cs="Times New Roman"/>
          <w:color w:val="auto"/>
          <w:szCs w:val="22"/>
          <w:lang w:eastAsia="hr-HR"/>
        </w:rPr>
        <w:t xml:space="preserve"> iznosi VII° po MCS.</w:t>
      </w:r>
    </w:p>
    <w:p w14:paraId="0C871CB0" w14:textId="77777777" w:rsidR="00E37EC7" w:rsidRPr="00813942" w:rsidRDefault="00D90154">
      <w:pPr>
        <w:pStyle w:val="Naslov3"/>
        <w:numPr>
          <w:ilvl w:val="2"/>
          <w:numId w:val="18"/>
        </w:numPr>
      </w:pPr>
      <w:bookmarkStart w:id="30" w:name="_Toc178676034"/>
      <w:r w:rsidRPr="00813942">
        <w:t>Posljedice po kritičnu infrastrukturu (sukladno Procjeni rizika od velikih nesreća)</w:t>
      </w:r>
      <w:bookmarkEnd w:id="30"/>
    </w:p>
    <w:p w14:paraId="36644316" w14:textId="77777777" w:rsidR="002F59ED" w:rsidRPr="00813942" w:rsidRDefault="002F59ED" w:rsidP="002F59ED">
      <w:pPr>
        <w:tabs>
          <w:tab w:val="left" w:pos="567"/>
        </w:tabs>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Na području </w:t>
      </w:r>
      <w:r w:rsidR="00AC1382">
        <w:rPr>
          <w:rFonts w:ascii="Times New Roman" w:eastAsiaTheme="minorEastAsia" w:hAnsi="Times New Roman" w:cs="Times New Roman"/>
          <w:color w:val="auto"/>
          <w:szCs w:val="22"/>
          <w:lang w:eastAsia="hr-HR"/>
        </w:rPr>
        <w:t>Grada Buje - Buie</w:t>
      </w:r>
      <w:r w:rsidRPr="00813942">
        <w:rPr>
          <w:rFonts w:ascii="Times New Roman" w:eastAsiaTheme="minorEastAsia" w:hAnsi="Times New Roman" w:cs="Times New Roman"/>
          <w:color w:val="auto"/>
          <w:szCs w:val="22"/>
          <w:lang w:eastAsia="hr-HR"/>
        </w:rPr>
        <w:t xml:space="preserve"> sukladno statističkom praćenju te seizmološkim procjenama i proračunima, razmatra se mogućim potres do VI</w:t>
      </w:r>
      <w:r w:rsidR="004200BA">
        <w:rPr>
          <w:rFonts w:ascii="Times New Roman" w:eastAsiaTheme="minorEastAsia" w:hAnsi="Times New Roman" w:cs="Times New Roman"/>
          <w:color w:val="auto"/>
          <w:szCs w:val="22"/>
          <w:lang w:eastAsia="hr-HR"/>
        </w:rPr>
        <w:t>I</w:t>
      </w:r>
      <w:r w:rsidRPr="00813942">
        <w:rPr>
          <w:rFonts w:ascii="Times New Roman" w:eastAsiaTheme="minorEastAsia" w:hAnsi="Times New Roman" w:cs="Times New Roman"/>
          <w:color w:val="auto"/>
          <w:szCs w:val="22"/>
          <w:lang w:eastAsia="hr-HR"/>
        </w:rPr>
        <w:t xml:space="preserve">º po EMS-98 ljestvici. Ovi primarni kao i sekundarni učinci potresa imali bi sljedeće posljedice po život i zdravlje ljudi: </w:t>
      </w:r>
    </w:p>
    <w:p w14:paraId="3F6E70D8" w14:textId="77777777" w:rsidR="00B27330" w:rsidRPr="00B27330" w:rsidRDefault="00B27330">
      <w:pPr>
        <w:pStyle w:val="Odlomakpopisa"/>
        <w:numPr>
          <w:ilvl w:val="0"/>
          <w:numId w:val="8"/>
        </w:numPr>
        <w:autoSpaceDE w:val="0"/>
        <w:autoSpaceDN w:val="0"/>
        <w:adjustRightInd w:val="0"/>
        <w:spacing w:before="0" w:after="185"/>
        <w:rPr>
          <w:rFonts w:ascii="Times New Roman" w:hAnsi="Times New Roman" w:cs="Times New Roman"/>
        </w:rPr>
      </w:pPr>
      <w:r w:rsidRPr="00B27330">
        <w:rPr>
          <w:rFonts w:ascii="Times New Roman" w:hAnsi="Times New Roman" w:cs="Times New Roman"/>
        </w:rPr>
        <w:t xml:space="preserve">141 osoba zadobiti će lake ozljede, </w:t>
      </w:r>
    </w:p>
    <w:p w14:paraId="0AEBDDBF" w14:textId="77777777" w:rsidR="00B27330" w:rsidRPr="00B27330" w:rsidRDefault="00B27330">
      <w:pPr>
        <w:pStyle w:val="Odlomakpopisa"/>
        <w:numPr>
          <w:ilvl w:val="0"/>
          <w:numId w:val="8"/>
        </w:numPr>
        <w:autoSpaceDE w:val="0"/>
        <w:autoSpaceDN w:val="0"/>
        <w:adjustRightInd w:val="0"/>
        <w:spacing w:before="0" w:after="185"/>
        <w:rPr>
          <w:rFonts w:ascii="Times New Roman" w:hAnsi="Times New Roman" w:cs="Times New Roman"/>
        </w:rPr>
      </w:pPr>
      <w:r w:rsidRPr="00B27330">
        <w:rPr>
          <w:rFonts w:ascii="Times New Roman" w:hAnsi="Times New Roman" w:cs="Times New Roman"/>
        </w:rPr>
        <w:t xml:space="preserve">48 osoba zadobiti će ozljede koje mogu sanirati liječnici opće medicine ili hitna pomoć, </w:t>
      </w:r>
    </w:p>
    <w:p w14:paraId="15A6A29C" w14:textId="77777777" w:rsidR="00B27330" w:rsidRPr="00B27330" w:rsidRDefault="00B27330">
      <w:pPr>
        <w:pStyle w:val="Odlomakpopisa"/>
        <w:numPr>
          <w:ilvl w:val="0"/>
          <w:numId w:val="8"/>
        </w:numPr>
        <w:autoSpaceDE w:val="0"/>
        <w:autoSpaceDN w:val="0"/>
        <w:adjustRightInd w:val="0"/>
        <w:spacing w:before="0" w:after="185"/>
        <w:rPr>
          <w:rFonts w:ascii="Times New Roman" w:hAnsi="Times New Roman" w:cs="Times New Roman"/>
        </w:rPr>
      </w:pPr>
      <w:r w:rsidRPr="00B27330">
        <w:rPr>
          <w:rFonts w:ascii="Times New Roman" w:hAnsi="Times New Roman" w:cs="Times New Roman"/>
        </w:rPr>
        <w:t xml:space="preserve">11 osoba zadobiti će teške ozljede koje će zahtijevati bolničko liječenje, </w:t>
      </w:r>
    </w:p>
    <w:p w14:paraId="34B8F352" w14:textId="77777777" w:rsidR="00B27330" w:rsidRPr="00B27330" w:rsidRDefault="00B27330">
      <w:pPr>
        <w:pStyle w:val="Odlomakpopisa"/>
        <w:numPr>
          <w:ilvl w:val="0"/>
          <w:numId w:val="8"/>
        </w:numPr>
        <w:autoSpaceDE w:val="0"/>
        <w:autoSpaceDN w:val="0"/>
        <w:adjustRightInd w:val="0"/>
        <w:spacing w:before="0"/>
        <w:rPr>
          <w:rFonts w:ascii="Times New Roman" w:hAnsi="Times New Roman" w:cs="Times New Roman"/>
        </w:rPr>
      </w:pPr>
      <w:r w:rsidRPr="00B27330">
        <w:rPr>
          <w:rFonts w:ascii="Times New Roman" w:hAnsi="Times New Roman" w:cs="Times New Roman"/>
        </w:rPr>
        <w:t xml:space="preserve">16 osoba smrtno će stradati. </w:t>
      </w:r>
    </w:p>
    <w:p w14:paraId="365B508E" w14:textId="77777777" w:rsidR="000A0809" w:rsidRDefault="004200BA" w:rsidP="000A0809">
      <w:pPr>
        <w:rPr>
          <w:rFonts w:ascii="Times New Roman" w:hAnsi="Times New Roman" w:cs="Times New Roman"/>
        </w:rPr>
      </w:pPr>
      <w:r w:rsidRPr="000A0809">
        <w:rPr>
          <w:rFonts w:ascii="Times New Roman" w:hAnsi="Times New Roman" w:cs="Times New Roman"/>
        </w:rPr>
        <w:t>Očekivani, mogući potresi intenziteta od VIIº po EMS-98 ljestvici izazvali bi sljedeće učinke:</w:t>
      </w:r>
    </w:p>
    <w:p w14:paraId="682E212A" w14:textId="77777777" w:rsidR="0075295D" w:rsidRPr="00AC1382" w:rsidRDefault="00AC1382">
      <w:pPr>
        <w:pStyle w:val="Odlomakpopisa"/>
        <w:numPr>
          <w:ilvl w:val="0"/>
          <w:numId w:val="30"/>
        </w:numPr>
        <w:rPr>
          <w:rFonts w:ascii="Times New Roman" w:eastAsiaTheme="minorEastAsia" w:hAnsi="Times New Roman" w:cs="Times New Roman"/>
        </w:rPr>
      </w:pPr>
      <w:r>
        <w:rPr>
          <w:rFonts w:ascii="Times New Roman" w:hAnsi="Times New Roman" w:cs="Times New Roman"/>
        </w:rPr>
        <w:t>Neznatna i umjerena oštećenja na 1 7</w:t>
      </w:r>
      <w:r w:rsidR="00B27330">
        <w:rPr>
          <w:rFonts w:ascii="Times New Roman" w:hAnsi="Times New Roman" w:cs="Times New Roman"/>
        </w:rPr>
        <w:t>19</w:t>
      </w:r>
      <w:r>
        <w:rPr>
          <w:rFonts w:ascii="Times New Roman" w:hAnsi="Times New Roman" w:cs="Times New Roman"/>
        </w:rPr>
        <w:t xml:space="preserve"> objekata</w:t>
      </w:r>
      <w:r w:rsidR="00322BA4">
        <w:rPr>
          <w:rFonts w:ascii="Times New Roman" w:hAnsi="Times New Roman" w:cs="Times New Roman"/>
        </w:rPr>
        <w:t>,</w:t>
      </w:r>
    </w:p>
    <w:p w14:paraId="4CBB3055" w14:textId="77777777" w:rsidR="00AC1382" w:rsidRPr="00AC1382" w:rsidRDefault="00AC1382">
      <w:pPr>
        <w:pStyle w:val="Odlomakpopisa"/>
        <w:numPr>
          <w:ilvl w:val="0"/>
          <w:numId w:val="30"/>
        </w:numPr>
        <w:rPr>
          <w:rFonts w:ascii="Times New Roman" w:eastAsiaTheme="minorEastAsia" w:hAnsi="Times New Roman" w:cs="Times New Roman"/>
        </w:rPr>
      </w:pPr>
      <w:r>
        <w:rPr>
          <w:rFonts w:ascii="Times New Roman" w:hAnsi="Times New Roman" w:cs="Times New Roman"/>
        </w:rPr>
        <w:t xml:space="preserve">Jaka oštećenja na </w:t>
      </w:r>
      <w:r w:rsidR="00B27330">
        <w:rPr>
          <w:rFonts w:ascii="Times New Roman" w:hAnsi="Times New Roman" w:cs="Times New Roman"/>
        </w:rPr>
        <w:t>594</w:t>
      </w:r>
      <w:r>
        <w:rPr>
          <w:rFonts w:ascii="Times New Roman" w:hAnsi="Times New Roman" w:cs="Times New Roman"/>
        </w:rPr>
        <w:t xml:space="preserve"> objekta</w:t>
      </w:r>
      <w:r w:rsidR="00322BA4">
        <w:rPr>
          <w:rFonts w:ascii="Times New Roman" w:hAnsi="Times New Roman" w:cs="Times New Roman"/>
        </w:rPr>
        <w:t>.</w:t>
      </w:r>
    </w:p>
    <w:p w14:paraId="443A122F" w14:textId="77777777" w:rsidR="00E60B71" w:rsidRPr="00813942" w:rsidRDefault="00B0750B" w:rsidP="00DE45C4">
      <w:pPr>
        <w:tabs>
          <w:tab w:val="left" w:pos="567"/>
        </w:tabs>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Z</w:t>
      </w:r>
      <w:r w:rsidR="00E60B71" w:rsidRPr="00813942">
        <w:rPr>
          <w:rFonts w:ascii="Times New Roman" w:eastAsiaTheme="minorEastAsia" w:hAnsi="Times New Roman" w:cs="Times New Roman"/>
          <w:color w:val="auto"/>
          <w:szCs w:val="22"/>
          <w:lang w:eastAsia="hr-HR"/>
        </w:rPr>
        <w:t xml:space="preserve">bog </w:t>
      </w:r>
      <w:r w:rsidRPr="00813942">
        <w:rPr>
          <w:rFonts w:ascii="Times New Roman" w:eastAsiaTheme="minorEastAsia" w:hAnsi="Times New Roman" w:cs="Times New Roman"/>
          <w:color w:val="auto"/>
          <w:szCs w:val="22"/>
          <w:lang w:eastAsia="hr-HR"/>
        </w:rPr>
        <w:t xml:space="preserve">navedenog </w:t>
      </w:r>
      <w:r w:rsidR="00E60B71" w:rsidRPr="00813942">
        <w:rPr>
          <w:rFonts w:ascii="Times New Roman" w:eastAsiaTheme="minorEastAsia" w:hAnsi="Times New Roman" w:cs="Times New Roman"/>
          <w:color w:val="auto"/>
          <w:szCs w:val="22"/>
          <w:lang w:eastAsia="hr-HR"/>
        </w:rPr>
        <w:t>potrebno</w:t>
      </w:r>
      <w:r w:rsidRPr="00813942">
        <w:rPr>
          <w:rFonts w:ascii="Times New Roman" w:eastAsiaTheme="minorEastAsia" w:hAnsi="Times New Roman" w:cs="Times New Roman"/>
          <w:color w:val="auto"/>
          <w:szCs w:val="22"/>
          <w:lang w:eastAsia="hr-HR"/>
        </w:rPr>
        <w:t xml:space="preserve"> je</w:t>
      </w:r>
      <w:r w:rsidR="00E60B71" w:rsidRPr="00813942">
        <w:rPr>
          <w:rFonts w:ascii="Times New Roman" w:eastAsiaTheme="minorEastAsia" w:hAnsi="Times New Roman" w:cs="Times New Roman"/>
          <w:color w:val="auto"/>
          <w:szCs w:val="22"/>
          <w:lang w:eastAsia="hr-HR"/>
        </w:rPr>
        <w:t xml:space="preserve"> računati na evakuaciju i zbrinjavanje osoba kojima bi stambeni objekti bili toliko oštećeni da nisu sigurni za korištenje. </w:t>
      </w:r>
    </w:p>
    <w:p w14:paraId="02D85EBC" w14:textId="77777777" w:rsidR="00E60B71" w:rsidRPr="00813942" w:rsidRDefault="00E60B71" w:rsidP="00E60B71">
      <w:pPr>
        <w:tabs>
          <w:tab w:val="left" w:pos="567"/>
        </w:tabs>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Ukupne štete samo na stambenom fondu iznosile b</w:t>
      </w:r>
      <w:r w:rsidR="00D90154" w:rsidRPr="00813942">
        <w:rPr>
          <w:rFonts w:ascii="Times New Roman" w:eastAsiaTheme="minorEastAsia" w:hAnsi="Times New Roman" w:cs="Times New Roman"/>
          <w:color w:val="auto"/>
          <w:szCs w:val="22"/>
          <w:lang w:eastAsia="hr-HR"/>
        </w:rPr>
        <w:t>i</w:t>
      </w:r>
      <w:r w:rsidRPr="00813942">
        <w:rPr>
          <w:rFonts w:ascii="Times New Roman" w:eastAsiaTheme="minorEastAsia" w:hAnsi="Times New Roman" w:cs="Times New Roman"/>
          <w:color w:val="auto"/>
          <w:szCs w:val="22"/>
          <w:lang w:eastAsia="hr-HR"/>
        </w:rPr>
        <w:t xml:space="preserve"> oko </w:t>
      </w:r>
      <w:r w:rsidR="00B27330">
        <w:rPr>
          <w:rFonts w:ascii="Times New Roman" w:eastAsiaTheme="minorEastAsia" w:hAnsi="Times New Roman" w:cs="Times New Roman"/>
          <w:color w:val="auto"/>
          <w:szCs w:val="22"/>
          <w:lang w:eastAsia="hr-HR"/>
        </w:rPr>
        <w:t>6.526.135,50</w:t>
      </w:r>
      <w:r w:rsidR="00DB0BE8" w:rsidRPr="00813942">
        <w:rPr>
          <w:rFonts w:ascii="Times New Roman" w:eastAsiaTheme="minorEastAsia" w:hAnsi="Times New Roman" w:cs="Times New Roman"/>
          <w:color w:val="auto"/>
          <w:szCs w:val="22"/>
          <w:lang w:eastAsia="hr-HR"/>
        </w:rPr>
        <w:t xml:space="preserve"> €.</w:t>
      </w:r>
    </w:p>
    <w:p w14:paraId="41B6F49D" w14:textId="77777777" w:rsidR="002F59ED" w:rsidRPr="00813942" w:rsidRDefault="002F59ED" w:rsidP="00E60B71">
      <w:pPr>
        <w:tabs>
          <w:tab w:val="left" w:pos="567"/>
        </w:tabs>
        <w:spacing w:before="120" w:after="120"/>
        <w:rPr>
          <w:rFonts w:ascii="Times New Roman" w:eastAsiaTheme="minorEastAsia" w:hAnsi="Times New Roman" w:cs="Times New Roman"/>
          <w:color w:val="auto"/>
          <w:szCs w:val="22"/>
          <w:u w:val="single"/>
          <w:lang w:eastAsia="hr-HR"/>
        </w:rPr>
      </w:pPr>
      <w:r w:rsidRPr="00813942">
        <w:rPr>
          <w:rFonts w:ascii="Times New Roman" w:eastAsiaTheme="minorEastAsia" w:hAnsi="Times New Roman" w:cs="Times New Roman"/>
          <w:color w:val="auto"/>
          <w:szCs w:val="22"/>
          <w:u w:val="single"/>
          <w:lang w:eastAsia="hr-HR"/>
        </w:rPr>
        <w:t>Posljedice po društvenu stabilnost</w:t>
      </w:r>
    </w:p>
    <w:p w14:paraId="22D30C39" w14:textId="77777777" w:rsidR="006E2231" w:rsidRDefault="000A0809" w:rsidP="00E60B71">
      <w:pPr>
        <w:tabs>
          <w:tab w:val="left" w:pos="567"/>
        </w:tabs>
        <w:spacing w:before="120" w:after="120"/>
      </w:pPr>
      <w:r w:rsidRPr="006E2231">
        <w:rPr>
          <w:rFonts w:ascii="Times New Roman" w:hAnsi="Times New Roman" w:cs="Times New Roman"/>
        </w:rPr>
        <w:t xml:space="preserve">U </w:t>
      </w:r>
      <w:r w:rsidR="00AC1382">
        <w:rPr>
          <w:rFonts w:ascii="Times New Roman" w:hAnsi="Times New Roman" w:cs="Times New Roman"/>
        </w:rPr>
        <w:t>Gradu Buje - Buie</w:t>
      </w:r>
      <w:r w:rsidRPr="006E2231">
        <w:rPr>
          <w:rFonts w:ascii="Times New Roman" w:hAnsi="Times New Roman" w:cs="Times New Roman"/>
        </w:rPr>
        <w:t xml:space="preserve"> nalaz</w:t>
      </w:r>
      <w:r w:rsidR="00AC1382">
        <w:rPr>
          <w:rFonts w:ascii="Times New Roman" w:hAnsi="Times New Roman" w:cs="Times New Roman"/>
        </w:rPr>
        <w:t>e</w:t>
      </w:r>
      <w:r w:rsidRPr="006E2231">
        <w:rPr>
          <w:rFonts w:ascii="Times New Roman" w:hAnsi="Times New Roman" w:cs="Times New Roman"/>
        </w:rPr>
        <w:t xml:space="preserve"> se </w:t>
      </w:r>
      <w:r w:rsidR="00AC1382">
        <w:rPr>
          <w:rFonts w:ascii="Times New Roman" w:hAnsi="Times New Roman" w:cs="Times New Roman"/>
        </w:rPr>
        <w:t>2</w:t>
      </w:r>
      <w:r w:rsidRPr="006E2231">
        <w:rPr>
          <w:rFonts w:ascii="Times New Roman" w:hAnsi="Times New Roman" w:cs="Times New Roman"/>
        </w:rPr>
        <w:t xml:space="preserve"> osnovn</w:t>
      </w:r>
      <w:r w:rsidR="00AC1382">
        <w:rPr>
          <w:rFonts w:ascii="Times New Roman" w:hAnsi="Times New Roman" w:cs="Times New Roman"/>
        </w:rPr>
        <w:t>e</w:t>
      </w:r>
      <w:r w:rsidRPr="006E2231">
        <w:rPr>
          <w:rFonts w:ascii="Times New Roman" w:hAnsi="Times New Roman" w:cs="Times New Roman"/>
        </w:rPr>
        <w:t xml:space="preserve"> škol</w:t>
      </w:r>
      <w:r w:rsidR="00AC1382">
        <w:rPr>
          <w:rFonts w:ascii="Times New Roman" w:hAnsi="Times New Roman" w:cs="Times New Roman"/>
        </w:rPr>
        <w:t>e</w:t>
      </w:r>
      <w:r w:rsidRPr="006E2231">
        <w:rPr>
          <w:rFonts w:ascii="Times New Roman" w:hAnsi="Times New Roman" w:cs="Times New Roman"/>
        </w:rPr>
        <w:t>,</w:t>
      </w:r>
      <w:r w:rsidR="00AC1382">
        <w:rPr>
          <w:rFonts w:ascii="Times New Roman" w:hAnsi="Times New Roman" w:cs="Times New Roman"/>
        </w:rPr>
        <w:t xml:space="preserve"> 3 srednje škole,</w:t>
      </w:r>
      <w:r w:rsidRPr="006E2231">
        <w:rPr>
          <w:rFonts w:ascii="Times New Roman" w:hAnsi="Times New Roman" w:cs="Times New Roman"/>
        </w:rPr>
        <w:t xml:space="preserve"> </w:t>
      </w:r>
      <w:r w:rsidR="00AC1382">
        <w:rPr>
          <w:rFonts w:ascii="Times New Roman" w:hAnsi="Times New Roman" w:cs="Times New Roman"/>
        </w:rPr>
        <w:t>2</w:t>
      </w:r>
      <w:r w:rsidRPr="006E2231">
        <w:rPr>
          <w:rFonts w:ascii="Times New Roman" w:hAnsi="Times New Roman" w:cs="Times New Roman"/>
        </w:rPr>
        <w:t xml:space="preserve"> dječj</w:t>
      </w:r>
      <w:r w:rsidR="00AC1382">
        <w:rPr>
          <w:rFonts w:ascii="Times New Roman" w:hAnsi="Times New Roman" w:cs="Times New Roman"/>
        </w:rPr>
        <w:t>a</w:t>
      </w:r>
      <w:r w:rsidRPr="006E2231">
        <w:rPr>
          <w:rFonts w:ascii="Times New Roman" w:hAnsi="Times New Roman" w:cs="Times New Roman"/>
        </w:rPr>
        <w:t xml:space="preserve"> vrtić</w:t>
      </w:r>
      <w:r w:rsidR="00AC1382">
        <w:rPr>
          <w:rFonts w:ascii="Times New Roman" w:hAnsi="Times New Roman" w:cs="Times New Roman"/>
        </w:rPr>
        <w:t>a</w:t>
      </w:r>
      <w:r w:rsidRPr="006E2231">
        <w:rPr>
          <w:rFonts w:ascii="Times New Roman" w:hAnsi="Times New Roman" w:cs="Times New Roman"/>
        </w:rPr>
        <w:t xml:space="preserve">, 1 </w:t>
      </w:r>
      <w:r w:rsidR="00AC1382">
        <w:rPr>
          <w:rFonts w:ascii="Times New Roman" w:hAnsi="Times New Roman" w:cs="Times New Roman"/>
        </w:rPr>
        <w:t>ordinacija obiteljske medicine</w:t>
      </w:r>
      <w:r w:rsidRPr="006E2231">
        <w:rPr>
          <w:rFonts w:ascii="Times New Roman" w:hAnsi="Times New Roman" w:cs="Times New Roman"/>
        </w:rPr>
        <w:t>,</w:t>
      </w:r>
      <w:r w:rsidR="00AC1382">
        <w:rPr>
          <w:rFonts w:ascii="Times New Roman" w:hAnsi="Times New Roman" w:cs="Times New Roman"/>
        </w:rPr>
        <w:t xml:space="preserve"> 2 ispostave Istarskih domova zdravlja, 3</w:t>
      </w:r>
      <w:r w:rsidRPr="006E2231">
        <w:rPr>
          <w:rFonts w:ascii="Times New Roman" w:hAnsi="Times New Roman" w:cs="Times New Roman"/>
        </w:rPr>
        <w:t xml:space="preserve"> </w:t>
      </w:r>
      <w:r w:rsidR="00AC1382">
        <w:rPr>
          <w:rFonts w:ascii="Times New Roman" w:hAnsi="Times New Roman" w:cs="Times New Roman"/>
        </w:rPr>
        <w:t>ordinacije dentalne medicine i</w:t>
      </w:r>
      <w:r w:rsidRPr="006E2231">
        <w:rPr>
          <w:rFonts w:ascii="Times New Roman" w:hAnsi="Times New Roman" w:cs="Times New Roman"/>
        </w:rPr>
        <w:t xml:space="preserve"> ljekarna, </w:t>
      </w:r>
      <w:r w:rsidR="00AC1382">
        <w:rPr>
          <w:rFonts w:ascii="Times New Roman" w:hAnsi="Times New Roman" w:cs="Times New Roman"/>
        </w:rPr>
        <w:t xml:space="preserve">te </w:t>
      </w:r>
      <w:r w:rsidRPr="006E2231">
        <w:rPr>
          <w:rFonts w:ascii="Times New Roman" w:hAnsi="Times New Roman" w:cs="Times New Roman"/>
        </w:rPr>
        <w:t xml:space="preserve">crkve, poštanski ured, trgovački i ugostiteljski objekti te prostori </w:t>
      </w:r>
      <w:r w:rsidR="00AC1382">
        <w:rPr>
          <w:rFonts w:ascii="Times New Roman" w:hAnsi="Times New Roman" w:cs="Times New Roman"/>
        </w:rPr>
        <w:t>gradske</w:t>
      </w:r>
      <w:r w:rsidRPr="006E2231">
        <w:rPr>
          <w:rFonts w:ascii="Times New Roman" w:hAnsi="Times New Roman" w:cs="Times New Roman"/>
        </w:rPr>
        <w:t xml:space="preserve"> uprave. Budući da se u tim prostorima kreće i boravi veći broj mještana, u slučaju jačeg potresa moglo bi biti i stradalih osoba.</w:t>
      </w:r>
      <w:r w:rsidR="00E95753" w:rsidRPr="00E95753">
        <w:rPr>
          <w:rFonts w:ascii="Times New Roman" w:hAnsi="Times New Roman" w:cs="Times New Roman"/>
        </w:rPr>
        <w:t xml:space="preserve"> Veliku pozornost treba dati dječjem vrtiću.</w:t>
      </w:r>
    </w:p>
    <w:p w14:paraId="1588A161" w14:textId="77777777" w:rsidR="00322BA4" w:rsidRDefault="00322BA4" w:rsidP="00E60B71">
      <w:pPr>
        <w:tabs>
          <w:tab w:val="left" w:pos="567"/>
        </w:tabs>
        <w:spacing w:before="120" w:after="120"/>
        <w:rPr>
          <w:rFonts w:ascii="Times New Roman" w:eastAsiaTheme="minorEastAsia" w:hAnsi="Times New Roman" w:cs="Times New Roman"/>
          <w:color w:val="auto"/>
          <w:szCs w:val="22"/>
          <w:u w:val="single"/>
          <w:lang w:eastAsia="hr-HR"/>
        </w:rPr>
      </w:pPr>
    </w:p>
    <w:p w14:paraId="35A3C255" w14:textId="77777777" w:rsidR="00322BA4" w:rsidRDefault="00322BA4" w:rsidP="00E60B71">
      <w:pPr>
        <w:tabs>
          <w:tab w:val="left" w:pos="567"/>
        </w:tabs>
        <w:spacing w:before="120" w:after="120"/>
        <w:rPr>
          <w:rFonts w:ascii="Times New Roman" w:eastAsiaTheme="minorEastAsia" w:hAnsi="Times New Roman" w:cs="Times New Roman"/>
          <w:color w:val="auto"/>
          <w:szCs w:val="22"/>
          <w:u w:val="single"/>
          <w:lang w:eastAsia="hr-HR"/>
        </w:rPr>
      </w:pPr>
    </w:p>
    <w:p w14:paraId="66630447" w14:textId="77777777" w:rsidR="00AB3675" w:rsidRPr="00813942" w:rsidRDefault="00AB3675" w:rsidP="00E60B71">
      <w:pPr>
        <w:tabs>
          <w:tab w:val="left" w:pos="567"/>
        </w:tabs>
        <w:spacing w:before="120" w:after="120"/>
        <w:rPr>
          <w:rFonts w:ascii="Times New Roman" w:eastAsiaTheme="minorEastAsia" w:hAnsi="Times New Roman" w:cs="Times New Roman"/>
          <w:color w:val="auto"/>
          <w:szCs w:val="22"/>
          <w:u w:val="single"/>
          <w:lang w:eastAsia="hr-HR"/>
        </w:rPr>
      </w:pPr>
      <w:r w:rsidRPr="00813942">
        <w:rPr>
          <w:rFonts w:ascii="Times New Roman" w:eastAsiaTheme="minorEastAsia" w:hAnsi="Times New Roman" w:cs="Times New Roman"/>
          <w:color w:val="auto"/>
          <w:szCs w:val="22"/>
          <w:u w:val="single"/>
          <w:lang w:eastAsia="hr-HR"/>
        </w:rPr>
        <w:lastRenderedPageBreak/>
        <w:t>Posljedice po kritičnu infrastrukturu</w:t>
      </w:r>
    </w:p>
    <w:p w14:paraId="7FA809FB" w14:textId="77777777" w:rsidR="00AB3675" w:rsidRDefault="00AB3675">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t>Posljedice po energetski sustav (transport energenata i energije, sustavi za distribuciju)</w:t>
      </w:r>
    </w:p>
    <w:p w14:paraId="6C93DB7D" w14:textId="77777777" w:rsidR="00B06815" w:rsidRPr="00B06815" w:rsidRDefault="00B06815" w:rsidP="00B06815">
      <w:pPr>
        <w:spacing w:before="0" w:after="0"/>
        <w:rPr>
          <w:rFonts w:ascii="Times New Roman" w:hAnsi="Times New Roman" w:cs="Times New Roman"/>
        </w:rPr>
      </w:pPr>
      <w:r>
        <w:rPr>
          <w:rFonts w:ascii="Times New Roman" w:hAnsi="Times New Roman" w:cs="Times New Roman"/>
        </w:rPr>
        <w:t>T</w:t>
      </w:r>
      <w:r w:rsidRPr="00B06815">
        <w:rPr>
          <w:rFonts w:ascii="Times New Roman" w:hAnsi="Times New Roman" w:cs="Times New Roman"/>
        </w:rPr>
        <w:t>ransformatorska stanica, trafostanice kao i dalekovodi mogli bi pretrpjeti vrlo mala oštećenja koja ne bi prouzročila prekid distribucije električne energije stanovništvu i ostalim subjektima.</w:t>
      </w:r>
    </w:p>
    <w:p w14:paraId="7F584D9B" w14:textId="77777777" w:rsidR="00B06815" w:rsidRDefault="00B06815" w:rsidP="00B06815">
      <w:pPr>
        <w:spacing w:before="0" w:after="0"/>
        <w:rPr>
          <w:rFonts w:ascii="Times New Roman" w:hAnsi="Times New Roman" w:cs="Times New Roman"/>
        </w:rPr>
      </w:pPr>
      <w:r w:rsidRPr="00B06815">
        <w:rPr>
          <w:rFonts w:ascii="Times New Roman" w:hAnsi="Times New Roman" w:cs="Times New Roman"/>
        </w:rPr>
        <w:t>Ukoliko dođe do potresa intenziteta 7º distribucija električne energije bila bi otežana jer je elektroenergetski sustav najosjetljiviji dio infrastrukture, a sama električna instalacija posebno je osjetljiva kao jedan od mogućih uzročnika požara. Može doći do prekida napajanja područje Grada za kraće vrijeme električnom energijom iz elektroenergetskog sustava.</w:t>
      </w:r>
    </w:p>
    <w:p w14:paraId="79A6359B" w14:textId="77777777" w:rsidR="00AB3675" w:rsidRDefault="00AB3675">
      <w:pPr>
        <w:pStyle w:val="Odlomakpopisa"/>
        <w:numPr>
          <w:ilvl w:val="0"/>
          <w:numId w:val="31"/>
        </w:numPr>
        <w:tabs>
          <w:tab w:val="left" w:pos="567"/>
        </w:tabs>
        <w:spacing w:after="120"/>
        <w:rPr>
          <w:rFonts w:ascii="Times New Roman" w:eastAsiaTheme="minorEastAsia" w:hAnsi="Times New Roman" w:cs="Times New Roman"/>
          <w:color w:val="auto"/>
        </w:rPr>
      </w:pPr>
      <w:r w:rsidRPr="006E2231">
        <w:rPr>
          <w:rFonts w:ascii="Times New Roman" w:eastAsiaTheme="minorEastAsia" w:hAnsi="Times New Roman" w:cs="Times New Roman"/>
          <w:color w:val="auto"/>
        </w:rPr>
        <w:t>Posljedice po vodno gospodarstvo</w:t>
      </w:r>
    </w:p>
    <w:p w14:paraId="786376B6" w14:textId="77777777" w:rsidR="00B06815" w:rsidRPr="00B06815" w:rsidRDefault="00B06815" w:rsidP="00B06815">
      <w:pPr>
        <w:tabs>
          <w:tab w:val="left" w:pos="567"/>
        </w:tabs>
        <w:spacing w:before="0" w:after="0"/>
        <w:rPr>
          <w:rFonts w:ascii="Times New Roman" w:eastAsiaTheme="minorEastAsia" w:hAnsi="Times New Roman" w:cs="Times New Roman"/>
          <w:color w:val="auto"/>
        </w:rPr>
      </w:pPr>
      <w:r w:rsidRPr="00B06815">
        <w:rPr>
          <w:rFonts w:ascii="Times New Roman" w:eastAsiaTheme="minorEastAsia" w:hAnsi="Times New Roman" w:cs="Times New Roman"/>
          <w:color w:val="auto"/>
        </w:rPr>
        <w:t xml:space="preserve">Sustav snabdijevanja pitkom vodom dobro je organiziran te se ne očekuju veći problemi ukoliko bi došlo do potresa, no u slučaju težih oštećenja pumpnih stanica koje se napajaju električnom energijom moglo bi doći do manjih problema u opskrbi pitkom vodom i tada bi se potrošnja vode morala ograničiti. Sustav cjevovoda na području </w:t>
      </w:r>
    </w:p>
    <w:p w14:paraId="1ACE2A9E" w14:textId="77777777" w:rsidR="00B06815" w:rsidRPr="00B06815" w:rsidRDefault="00B06815" w:rsidP="00B06815">
      <w:pPr>
        <w:tabs>
          <w:tab w:val="left" w:pos="567"/>
        </w:tabs>
        <w:spacing w:before="0" w:after="0"/>
        <w:rPr>
          <w:rFonts w:ascii="Times New Roman" w:eastAsiaTheme="minorEastAsia" w:hAnsi="Times New Roman" w:cs="Times New Roman"/>
          <w:color w:val="auto"/>
        </w:rPr>
      </w:pPr>
      <w:r w:rsidRPr="00B06815">
        <w:rPr>
          <w:rFonts w:ascii="Times New Roman" w:eastAsiaTheme="minorEastAsia" w:hAnsi="Times New Roman" w:cs="Times New Roman"/>
          <w:color w:val="auto"/>
        </w:rPr>
        <w:t xml:space="preserve">Grada Buja – Buie ne bi pretrpio takva oštećenja koja bi mogla dovesti do prekida opskrbe stanovništva pitkom vodom. </w:t>
      </w:r>
    </w:p>
    <w:p w14:paraId="7245A4AB" w14:textId="77777777" w:rsidR="00B06815" w:rsidRPr="00B06815" w:rsidRDefault="00B06815" w:rsidP="00B06815">
      <w:pPr>
        <w:tabs>
          <w:tab w:val="left" w:pos="567"/>
        </w:tabs>
        <w:spacing w:before="0" w:after="0"/>
        <w:rPr>
          <w:rFonts w:ascii="Times New Roman" w:eastAsiaTheme="minorEastAsia" w:hAnsi="Times New Roman" w:cs="Times New Roman"/>
          <w:color w:val="auto"/>
        </w:rPr>
      </w:pPr>
      <w:r w:rsidRPr="00B06815">
        <w:rPr>
          <w:rFonts w:ascii="Times New Roman" w:eastAsiaTheme="minorEastAsia" w:hAnsi="Times New Roman" w:cs="Times New Roman"/>
          <w:color w:val="auto"/>
        </w:rPr>
        <w:t>Potres intenziteta 7º mogao bi otežati opskrbu stanovništva pitkom vodom obzirom na mogućnost zagađenja podzemnih tokova ili oštećenja pojedinih magistralnih vodovodnih pravaca.</w:t>
      </w:r>
    </w:p>
    <w:p w14:paraId="74CB39F1" w14:textId="77777777" w:rsidR="00AB3675" w:rsidRDefault="00AB3675">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t xml:space="preserve">Posljedice po objekte javnog zdravstva </w:t>
      </w:r>
    </w:p>
    <w:p w14:paraId="337ABC47" w14:textId="77777777" w:rsidR="00B06815" w:rsidRPr="00B06815" w:rsidRDefault="00B06815" w:rsidP="00B06815">
      <w:pPr>
        <w:spacing w:after="120"/>
        <w:rPr>
          <w:rFonts w:ascii="Times New Roman" w:hAnsi="Times New Roman" w:cs="Times New Roman"/>
        </w:rPr>
      </w:pPr>
      <w:r w:rsidRPr="00B06815">
        <w:rPr>
          <w:rFonts w:ascii="Times New Roman" w:hAnsi="Times New Roman" w:cs="Times New Roman"/>
        </w:rPr>
        <w:t>U slučaj potresa u 7º MCS zdravstvene ustanove, odnosno Ispostava Istarskih domova zdravlja u Gradu kao i liječnički timovi privatne prakse bili bi ugroženi i ne bi mogli pružati svoje usluge stanovništvu u potrebnoj mjeri.</w:t>
      </w:r>
    </w:p>
    <w:p w14:paraId="0695AEA9" w14:textId="77777777" w:rsidR="00AB3675" w:rsidRDefault="00AB3675">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t xml:space="preserve">Posljedice po objekte od posebnog značaja  - javne službe (škola, crkve, prostorije </w:t>
      </w:r>
      <w:r w:rsidR="00360EF0">
        <w:rPr>
          <w:rFonts w:ascii="Times New Roman" w:hAnsi="Times New Roman" w:cs="Times New Roman"/>
        </w:rPr>
        <w:t>gradske</w:t>
      </w:r>
      <w:r w:rsidR="00EF029D">
        <w:rPr>
          <w:rFonts w:ascii="Times New Roman" w:hAnsi="Times New Roman" w:cs="Times New Roman"/>
        </w:rPr>
        <w:t xml:space="preserve"> </w:t>
      </w:r>
      <w:r w:rsidRPr="00813942">
        <w:rPr>
          <w:rFonts w:ascii="Times New Roman" w:hAnsi="Times New Roman" w:cs="Times New Roman"/>
        </w:rPr>
        <w:t>uprave, sportski i turistički objekti i slično)</w:t>
      </w:r>
    </w:p>
    <w:p w14:paraId="375A4C15" w14:textId="77777777" w:rsidR="00B06815" w:rsidRPr="00B06815" w:rsidRDefault="00B06815" w:rsidP="00B06815">
      <w:pPr>
        <w:spacing w:after="120"/>
        <w:rPr>
          <w:rFonts w:ascii="Times New Roman" w:hAnsi="Times New Roman" w:cs="Times New Roman"/>
        </w:rPr>
      </w:pPr>
      <w:r w:rsidRPr="00B06815">
        <w:rPr>
          <w:rFonts w:ascii="Times New Roman" w:hAnsi="Times New Roman" w:cs="Times New Roman"/>
        </w:rPr>
        <w:t>U slučaj potresa u 7º MCS moguća su mala i umjerena oštećenja objekata od posebnog značaja što će otežati normalno funkcioniranje zajednice ali samo u kratkom vremenskom periodu.</w:t>
      </w:r>
    </w:p>
    <w:p w14:paraId="1E258E6F" w14:textId="77777777" w:rsidR="00AB3675" w:rsidRPr="00813942" w:rsidRDefault="00AB3675">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t xml:space="preserve">Posljedice po </w:t>
      </w:r>
      <w:r w:rsidR="00E95753">
        <w:rPr>
          <w:rFonts w:ascii="Times New Roman" w:hAnsi="Times New Roman" w:cs="Times New Roman"/>
        </w:rPr>
        <w:t>komunikacijsku i informacijsku tehnologiju</w:t>
      </w:r>
    </w:p>
    <w:p w14:paraId="21D5F2C5" w14:textId="77777777" w:rsidR="00B06815" w:rsidRDefault="00B06815" w:rsidP="00B06815">
      <w:pPr>
        <w:spacing w:before="0" w:after="200"/>
        <w:jc w:val="left"/>
        <w:rPr>
          <w:rFonts w:ascii="Times New Roman" w:eastAsiaTheme="minorEastAsia" w:hAnsi="Times New Roman" w:cs="Times New Roman"/>
          <w:color w:val="auto"/>
          <w:szCs w:val="22"/>
          <w:lang w:eastAsia="hr-HR"/>
        </w:rPr>
      </w:pPr>
      <w:r w:rsidRPr="00B06815">
        <w:rPr>
          <w:rFonts w:ascii="Times New Roman" w:eastAsiaTheme="minorEastAsia" w:hAnsi="Times New Roman" w:cs="Times New Roman"/>
          <w:color w:val="auto"/>
          <w:szCs w:val="22"/>
          <w:lang w:eastAsia="hr-HR"/>
        </w:rPr>
        <w:t>Telekomunikacijski objekti HT-a, objekti mobilnih operatera, kao i radijski i TV odašiljači mogu pretrpjeti vrlo mala oštećenja, ali vjerojatno ne bi došlo do prekida njihova rada, a ukoliko bi i došlo do prekida to bi bilo na kratko vrijeme</w:t>
      </w:r>
      <w:r>
        <w:rPr>
          <w:rFonts w:ascii="Times New Roman" w:eastAsiaTheme="minorEastAsia" w:hAnsi="Times New Roman" w:cs="Times New Roman"/>
          <w:color w:val="auto"/>
          <w:szCs w:val="22"/>
          <w:lang w:eastAsia="hr-HR"/>
        </w:rPr>
        <w:t>.</w:t>
      </w:r>
    </w:p>
    <w:p w14:paraId="27CF3D1E" w14:textId="77777777" w:rsidR="00AB3675" w:rsidRDefault="00AB3675">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t xml:space="preserve">Posljedice po prometni sustav </w:t>
      </w:r>
    </w:p>
    <w:p w14:paraId="546881A9" w14:textId="77777777" w:rsidR="00B06815" w:rsidRPr="00B06815" w:rsidRDefault="00B06815" w:rsidP="00B06815">
      <w:pPr>
        <w:spacing w:after="120"/>
        <w:rPr>
          <w:rFonts w:ascii="Times New Roman" w:hAnsi="Times New Roman" w:cs="Times New Roman"/>
        </w:rPr>
      </w:pPr>
      <w:r>
        <w:rPr>
          <w:rFonts w:ascii="Times New Roman" w:hAnsi="Times New Roman" w:cs="Times New Roman"/>
        </w:rPr>
        <w:t>K</w:t>
      </w:r>
      <w:r w:rsidRPr="00B06815">
        <w:rPr>
          <w:rFonts w:ascii="Times New Roman" w:hAnsi="Times New Roman" w:cs="Times New Roman"/>
        </w:rPr>
        <w:t xml:space="preserve">od potresa intenziteta 7º MSC može doći do oštećenja cestovnih prometnica kao i do prekida cestovnog prometa. Posebno na cesti Buje – Ponte </w:t>
      </w:r>
      <w:proofErr w:type="spellStart"/>
      <w:r w:rsidRPr="00B06815">
        <w:rPr>
          <w:rFonts w:ascii="Times New Roman" w:hAnsi="Times New Roman" w:cs="Times New Roman"/>
        </w:rPr>
        <w:t>Porton</w:t>
      </w:r>
      <w:proofErr w:type="spellEnd"/>
      <w:r w:rsidRPr="00B06815">
        <w:rPr>
          <w:rFonts w:ascii="Times New Roman" w:hAnsi="Times New Roman" w:cs="Times New Roman"/>
        </w:rPr>
        <w:t>, zbog mogućeg odrona zemlje i kamenja. Grad Buje - Buie ima razgranatu mrežu prometnica, a samim time i veliki broj alternativnih pravaca na području Grada.</w:t>
      </w:r>
    </w:p>
    <w:p w14:paraId="48432176" w14:textId="77777777" w:rsidR="00AB3675" w:rsidRDefault="00AB3675">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t xml:space="preserve">Posljedice po financijsku infrastrukturu </w:t>
      </w:r>
    </w:p>
    <w:p w14:paraId="52678960" w14:textId="77777777" w:rsidR="00B06815" w:rsidRPr="00B06815" w:rsidRDefault="00B06815" w:rsidP="00B06815">
      <w:pPr>
        <w:spacing w:after="120"/>
        <w:rPr>
          <w:rFonts w:ascii="Times New Roman" w:hAnsi="Times New Roman" w:cs="Times New Roman"/>
        </w:rPr>
      </w:pPr>
      <w:r w:rsidRPr="00B06815">
        <w:rPr>
          <w:rFonts w:ascii="Times New Roman" w:hAnsi="Times New Roman" w:cs="Times New Roman"/>
        </w:rPr>
        <w:t>Objekti financijske infrastrukture mogu pretrpjeti mala oštećenja kod potresa intenziteta 7º MSC, te bi to dovelo do otežanog pružanja usluga korisnicima, a bila bi i povećana opasnost od pljački.</w:t>
      </w:r>
    </w:p>
    <w:p w14:paraId="690E1C16" w14:textId="77777777" w:rsidR="00AB3675" w:rsidRDefault="00AB3675">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t xml:space="preserve">Posljedice po objekte za distribuciju hrane </w:t>
      </w:r>
    </w:p>
    <w:p w14:paraId="5D586DA1" w14:textId="77777777" w:rsidR="00B06815" w:rsidRPr="00B06815" w:rsidRDefault="00B06815" w:rsidP="00B06815">
      <w:pPr>
        <w:spacing w:after="120"/>
        <w:rPr>
          <w:rFonts w:ascii="Times New Roman" w:hAnsi="Times New Roman" w:cs="Times New Roman"/>
        </w:rPr>
      </w:pPr>
      <w:r w:rsidRPr="00B06815">
        <w:rPr>
          <w:rFonts w:ascii="Times New Roman" w:hAnsi="Times New Roman" w:cs="Times New Roman"/>
        </w:rPr>
        <w:t>Procjenjuje se da u slučaju nastanka potresa intenziteta 7º MSC na području Grada može doći do poteškoća u opskrbi stanovništva hranom, i malih oštećenja pogona za proizvodnju ili skladištenje hrane.</w:t>
      </w:r>
    </w:p>
    <w:p w14:paraId="24729A13" w14:textId="77777777" w:rsidR="00AB3675" w:rsidRDefault="00AB3675">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lastRenderedPageBreak/>
        <w:t>Posljedice po kulturna dobra</w:t>
      </w:r>
    </w:p>
    <w:p w14:paraId="5B8D838C" w14:textId="77777777" w:rsidR="00B06815" w:rsidRDefault="00B06815" w:rsidP="00B06815">
      <w:pPr>
        <w:spacing w:after="120"/>
        <w:rPr>
          <w:rFonts w:ascii="Times New Roman" w:hAnsi="Times New Roman" w:cs="Times New Roman"/>
        </w:rPr>
      </w:pPr>
      <w:r w:rsidRPr="00B06815">
        <w:rPr>
          <w:rFonts w:ascii="Times New Roman" w:hAnsi="Times New Roman" w:cs="Times New Roman"/>
        </w:rPr>
        <w:t>U slučaju navedenog potresa pojedini objekti kao što su sakralni objekti, povijesne građevine i tradicionalne kuće pretrpjela bi određena oštećenja –umjerena do jaka oštećenja, pucanje prozorskih stakala, oštećenja krovišta</w:t>
      </w:r>
      <w:r>
        <w:rPr>
          <w:rFonts w:ascii="Times New Roman" w:hAnsi="Times New Roman" w:cs="Times New Roman"/>
        </w:rPr>
        <w:t>.</w:t>
      </w:r>
    </w:p>
    <w:p w14:paraId="5EFC77FC" w14:textId="77777777" w:rsidR="00322BA4" w:rsidRPr="00322BA4" w:rsidRDefault="00322BA4" w:rsidP="00B06815">
      <w:pPr>
        <w:spacing w:after="120"/>
        <w:rPr>
          <w:rFonts w:ascii="Times New Roman" w:hAnsi="Times New Roman" w:cs="Times New Roman"/>
          <w:sz w:val="4"/>
          <w:szCs w:val="6"/>
        </w:rPr>
      </w:pPr>
    </w:p>
    <w:p w14:paraId="1693EE7E" w14:textId="77777777" w:rsidR="00DA14DE" w:rsidRPr="00813942" w:rsidRDefault="00DA14DE" w:rsidP="003F43EA">
      <w:pPr>
        <w:pStyle w:val="Naslov3"/>
        <w:rPr>
          <w:u w:val="single"/>
        </w:rPr>
      </w:pPr>
      <w:bookmarkStart w:id="31" w:name="_Toc178676035"/>
      <w:r w:rsidRPr="00813942">
        <w:t>Popis mjera i nositelja u slučaju potresa</w:t>
      </w:r>
      <w:bookmarkEnd w:id="31"/>
    </w:p>
    <w:p w14:paraId="4431197C" w14:textId="77777777" w:rsidR="006B043A" w:rsidRPr="00813942" w:rsidRDefault="006B043A" w:rsidP="00AB3675">
      <w:pPr>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b/>
          <w:bCs/>
          <w:color w:val="auto"/>
          <w:szCs w:val="22"/>
          <w:lang w:eastAsia="hr-HR"/>
        </w:rPr>
        <w:t>Radnje i postupci</w:t>
      </w:r>
      <w:r w:rsidRPr="00813942">
        <w:rPr>
          <w:rFonts w:ascii="Times New Roman" w:eastAsiaTheme="minorEastAsia" w:hAnsi="Times New Roman" w:cs="Times New Roman"/>
          <w:color w:val="auto"/>
          <w:szCs w:val="22"/>
          <w:lang w:eastAsia="hr-HR"/>
        </w:rPr>
        <w:t xml:space="preserve"> koji se provode u slučaju nastanka potresa jačeg intenziteta: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8000"/>
      </w:tblGrid>
      <w:tr w:rsidR="006B043A" w:rsidRPr="00813942" w14:paraId="7B45160E" w14:textId="77777777" w:rsidTr="004E0954">
        <w:trPr>
          <w:trHeight w:val="226"/>
          <w:tblHeader/>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AB8F5A" w14:textId="77777777" w:rsidR="006B043A" w:rsidRPr="00813942" w:rsidRDefault="006B043A" w:rsidP="006B043A">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Red.</w:t>
            </w:r>
          </w:p>
          <w:p w14:paraId="12A7395A" w14:textId="77777777" w:rsidR="006B043A" w:rsidRPr="00813942" w:rsidRDefault="006B043A" w:rsidP="006B043A">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broj</w:t>
            </w:r>
          </w:p>
        </w:tc>
        <w:tc>
          <w:tcPr>
            <w:tcW w:w="80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4FFA60" w14:textId="77777777" w:rsidR="006B043A" w:rsidRPr="00813942" w:rsidRDefault="006B043A" w:rsidP="006B043A">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Radnje i postupci</w:t>
            </w:r>
          </w:p>
        </w:tc>
      </w:tr>
      <w:tr w:rsidR="006B043A" w:rsidRPr="00813942" w14:paraId="2A11310C" w14:textId="77777777" w:rsidTr="00322BA4">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14:paraId="246C077B"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1.</w:t>
            </w:r>
          </w:p>
        </w:tc>
        <w:tc>
          <w:tcPr>
            <w:tcW w:w="8000" w:type="dxa"/>
            <w:tcBorders>
              <w:top w:val="single" w:sz="4" w:space="0" w:color="auto"/>
              <w:left w:val="single" w:sz="4" w:space="0" w:color="auto"/>
              <w:bottom w:val="single" w:sz="4" w:space="0" w:color="auto"/>
              <w:right w:val="single" w:sz="4" w:space="0" w:color="auto"/>
            </w:tcBorders>
            <w:hideMark/>
          </w:tcPr>
          <w:p w14:paraId="5F67BED7" w14:textId="77777777" w:rsidR="006B043A" w:rsidRPr="00813942" w:rsidRDefault="00261DB0" w:rsidP="006E223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Stožera CZ, stavljanje operativnih snaga CZ </w:t>
            </w:r>
            <w:r w:rsidR="00B06815">
              <w:rPr>
                <w:rFonts w:ascii="Times New Roman" w:hAnsi="Times New Roman" w:cs="Times New Roman"/>
              </w:rPr>
              <w:t>Grada Buje - Buie</w:t>
            </w:r>
            <w:r w:rsidRPr="00813942">
              <w:rPr>
                <w:rFonts w:ascii="Times New Roman" w:hAnsi="Times New Roman" w:cs="Times New Roman"/>
              </w:rPr>
              <w:t xml:space="preserve"> u pripravnost</w:t>
            </w:r>
          </w:p>
        </w:tc>
      </w:tr>
      <w:tr w:rsidR="006B043A" w:rsidRPr="00813942" w14:paraId="688AB740" w14:textId="77777777" w:rsidTr="00322BA4">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70936542"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2.</w:t>
            </w:r>
          </w:p>
        </w:tc>
        <w:tc>
          <w:tcPr>
            <w:tcW w:w="8000" w:type="dxa"/>
            <w:tcBorders>
              <w:top w:val="single" w:sz="4" w:space="0" w:color="auto"/>
              <w:left w:val="single" w:sz="4" w:space="0" w:color="auto"/>
              <w:bottom w:val="single" w:sz="4" w:space="0" w:color="auto"/>
              <w:right w:val="single" w:sz="4" w:space="0" w:color="auto"/>
            </w:tcBorders>
            <w:hideMark/>
          </w:tcPr>
          <w:p w14:paraId="61A09541" w14:textId="77777777" w:rsidR="006B043A" w:rsidRPr="00813942" w:rsidRDefault="006B043A" w:rsidP="006E223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w:t>
            </w:r>
            <w:r w:rsidR="00B06815">
              <w:rPr>
                <w:rFonts w:ascii="Times New Roman" w:hAnsi="Times New Roman" w:cs="Times New Roman"/>
              </w:rPr>
              <w:t>Gradskog</w:t>
            </w:r>
            <w:r w:rsidRPr="00813942">
              <w:rPr>
                <w:rFonts w:ascii="Times New Roman" w:hAnsi="Times New Roman" w:cs="Times New Roman"/>
              </w:rPr>
              <w:t xml:space="preserve"> </w:t>
            </w:r>
            <w:r w:rsidR="00C30F6F" w:rsidRPr="00813942">
              <w:rPr>
                <w:rFonts w:ascii="Times New Roman" w:hAnsi="Times New Roman" w:cs="Times New Roman"/>
              </w:rPr>
              <w:t>p</w:t>
            </w:r>
            <w:r w:rsidRPr="00813942">
              <w:rPr>
                <w:rFonts w:ascii="Times New Roman" w:hAnsi="Times New Roman" w:cs="Times New Roman"/>
              </w:rPr>
              <w:t>ovjerenstva te provedba aktivnosti sukladno Zakonu o ublažavanju i uklanjanju posljedica prirodnih nepogoda (NN16/19)</w:t>
            </w:r>
          </w:p>
        </w:tc>
      </w:tr>
      <w:tr w:rsidR="006B043A" w:rsidRPr="00813942" w14:paraId="03D472A0" w14:textId="77777777" w:rsidTr="00322BA4">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14:paraId="2CA50DE2"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3.</w:t>
            </w:r>
          </w:p>
        </w:tc>
        <w:tc>
          <w:tcPr>
            <w:tcW w:w="8000" w:type="dxa"/>
            <w:tcBorders>
              <w:top w:val="single" w:sz="4" w:space="0" w:color="auto"/>
              <w:left w:val="single" w:sz="4" w:space="0" w:color="auto"/>
              <w:bottom w:val="single" w:sz="4" w:space="0" w:color="auto"/>
              <w:right w:val="single" w:sz="4" w:space="0" w:color="auto"/>
            </w:tcBorders>
            <w:hideMark/>
          </w:tcPr>
          <w:p w14:paraId="531265B3" w14:textId="77777777" w:rsidR="006B043A" w:rsidRPr="00813942" w:rsidRDefault="006E2231" w:rsidP="006B043A">
            <w:pPr>
              <w:pStyle w:val="Bezproreda"/>
              <w:spacing w:before="0" w:after="0" w:line="276" w:lineRule="auto"/>
              <w:rPr>
                <w:rFonts w:ascii="Times New Roman" w:hAnsi="Times New Roman" w:cs="Times New Roman"/>
              </w:rPr>
            </w:pPr>
            <w:r>
              <w:rPr>
                <w:rFonts w:ascii="Times New Roman" w:hAnsi="Times New Roman" w:cs="Times New Roman"/>
              </w:rPr>
              <w:t>Izvještavanje Ž</w:t>
            </w:r>
            <w:r w:rsidR="00261DB0" w:rsidRPr="00813942">
              <w:rPr>
                <w:rFonts w:ascii="Times New Roman" w:hAnsi="Times New Roman" w:cs="Times New Roman"/>
              </w:rPr>
              <w:t xml:space="preserve">upana i predlaganje aktiviranja </w:t>
            </w:r>
            <w:r w:rsidR="00C30F6F" w:rsidRPr="00813942">
              <w:rPr>
                <w:rFonts w:ascii="Times New Roman" w:hAnsi="Times New Roman" w:cs="Times New Roman"/>
              </w:rPr>
              <w:t>Županijskog p</w:t>
            </w:r>
            <w:r w:rsidR="00261DB0" w:rsidRPr="00813942">
              <w:rPr>
                <w:rFonts w:ascii="Times New Roman" w:hAnsi="Times New Roman" w:cs="Times New Roman"/>
              </w:rPr>
              <w:t>ovjerenstva za procjenu štete od prirodnih nepogoda na ugroženim područjima.</w:t>
            </w:r>
          </w:p>
        </w:tc>
      </w:tr>
      <w:tr w:rsidR="006B043A" w:rsidRPr="00813942" w14:paraId="2A35491B" w14:textId="77777777" w:rsidTr="00322BA4">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14:paraId="083E1B80"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4.</w:t>
            </w:r>
          </w:p>
        </w:tc>
        <w:tc>
          <w:tcPr>
            <w:tcW w:w="8000" w:type="dxa"/>
            <w:tcBorders>
              <w:top w:val="single" w:sz="4" w:space="0" w:color="auto"/>
              <w:left w:val="single" w:sz="4" w:space="0" w:color="auto"/>
              <w:bottom w:val="single" w:sz="4" w:space="0" w:color="auto"/>
              <w:right w:val="single" w:sz="4" w:space="0" w:color="auto"/>
            </w:tcBorders>
            <w:hideMark/>
          </w:tcPr>
          <w:p w14:paraId="51B1B9E4"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Prikupljanje informacija o područjima na kojima su se dogodile najveće materijalne štete</w:t>
            </w:r>
            <w:r w:rsidR="00261DB0" w:rsidRPr="00813942">
              <w:rPr>
                <w:rFonts w:ascii="Times New Roman" w:hAnsi="Times New Roman" w:cs="Times New Roman"/>
              </w:rPr>
              <w:t xml:space="preserve"> od strane Stožera CZ</w:t>
            </w:r>
          </w:p>
        </w:tc>
      </w:tr>
      <w:tr w:rsidR="006B043A" w:rsidRPr="00813942" w14:paraId="41AC8B86" w14:textId="77777777" w:rsidTr="00322BA4">
        <w:trPr>
          <w:trHeight w:val="272"/>
          <w:jc w:val="center"/>
        </w:trPr>
        <w:tc>
          <w:tcPr>
            <w:tcW w:w="815" w:type="dxa"/>
            <w:tcBorders>
              <w:top w:val="single" w:sz="4" w:space="0" w:color="auto"/>
              <w:left w:val="single" w:sz="4" w:space="0" w:color="auto"/>
              <w:bottom w:val="single" w:sz="4" w:space="0" w:color="auto"/>
              <w:right w:val="single" w:sz="4" w:space="0" w:color="auto"/>
            </w:tcBorders>
            <w:hideMark/>
          </w:tcPr>
          <w:p w14:paraId="59424C27"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5.</w:t>
            </w:r>
          </w:p>
        </w:tc>
        <w:tc>
          <w:tcPr>
            <w:tcW w:w="8000" w:type="dxa"/>
            <w:tcBorders>
              <w:top w:val="single" w:sz="4" w:space="0" w:color="auto"/>
              <w:left w:val="single" w:sz="4" w:space="0" w:color="auto"/>
              <w:bottom w:val="single" w:sz="4" w:space="0" w:color="auto"/>
              <w:right w:val="single" w:sz="4" w:space="0" w:color="auto"/>
            </w:tcBorders>
            <w:hideMark/>
          </w:tcPr>
          <w:p w14:paraId="5F70489C"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Utvrđivanje informacija o funkcioniranju: </w:t>
            </w:r>
          </w:p>
          <w:p w14:paraId="719E7DB5" w14:textId="77777777" w:rsidR="006B043A" w:rsidRPr="00813942" w:rsidRDefault="006B043A">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 xml:space="preserve">sustava za vodoopskrbu. </w:t>
            </w:r>
          </w:p>
          <w:p w14:paraId="68497E50" w14:textId="77777777" w:rsidR="006B043A" w:rsidRPr="00813942" w:rsidRDefault="006B043A">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sustava za elektroopskrbu.</w:t>
            </w:r>
            <w:r w:rsidR="00261DB0" w:rsidRPr="00813942">
              <w:rPr>
                <w:rFonts w:ascii="Times New Roman" w:hAnsi="Times New Roman" w:cs="Times New Roman"/>
              </w:rPr>
              <w:t xml:space="preserve"> </w:t>
            </w:r>
          </w:p>
          <w:p w14:paraId="667FC31D" w14:textId="77777777" w:rsidR="006B043A" w:rsidRPr="00813942" w:rsidRDefault="006B043A">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sustava telekomunikacija.</w:t>
            </w:r>
          </w:p>
          <w:p w14:paraId="4E6D19A2" w14:textId="77777777" w:rsidR="006B043A" w:rsidRPr="00813942" w:rsidRDefault="006B043A">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 xml:space="preserve">prikupljanje informacija o prohodnosti prometnica. </w:t>
            </w:r>
          </w:p>
          <w:p w14:paraId="4A7D3D7C" w14:textId="77777777" w:rsidR="006B043A" w:rsidRPr="00813942" w:rsidRDefault="006B043A">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prikupljanje informacija o stanju društvenih i stambenih objekata na ugroženom prostoru.</w:t>
            </w:r>
          </w:p>
        </w:tc>
      </w:tr>
      <w:tr w:rsidR="006B043A" w:rsidRPr="00813942" w14:paraId="291ED994" w14:textId="77777777" w:rsidTr="00322BA4">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1371667A"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6. </w:t>
            </w:r>
          </w:p>
        </w:tc>
        <w:tc>
          <w:tcPr>
            <w:tcW w:w="8000" w:type="dxa"/>
            <w:tcBorders>
              <w:top w:val="single" w:sz="4" w:space="0" w:color="auto"/>
              <w:left w:val="single" w:sz="4" w:space="0" w:color="auto"/>
              <w:bottom w:val="single" w:sz="4" w:space="0" w:color="auto"/>
              <w:right w:val="single" w:sz="4" w:space="0" w:color="auto"/>
            </w:tcBorders>
            <w:hideMark/>
          </w:tcPr>
          <w:p w14:paraId="00752526" w14:textId="77777777" w:rsidR="006B043A" w:rsidRPr="00813942" w:rsidRDefault="006B043A" w:rsidP="006E223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Aktiviranje operativnih snaga sustava CZ </w:t>
            </w:r>
            <w:r w:rsidR="00B06815" w:rsidRPr="00B06815">
              <w:rPr>
                <w:rFonts w:ascii="Times New Roman" w:hAnsi="Times New Roman" w:cs="Times New Roman"/>
              </w:rPr>
              <w:t xml:space="preserve">Grada Buje - Buie </w:t>
            </w:r>
            <w:r w:rsidRPr="00813942">
              <w:rPr>
                <w:rFonts w:ascii="Times New Roman" w:hAnsi="Times New Roman" w:cs="Times New Roman"/>
              </w:rPr>
              <w:t xml:space="preserve">(provodi Stožer CZ na čelu s </w:t>
            </w:r>
            <w:r w:rsidR="00B06815">
              <w:rPr>
                <w:rFonts w:ascii="Times New Roman" w:hAnsi="Times New Roman" w:cs="Times New Roman"/>
              </w:rPr>
              <w:t>gradon</w:t>
            </w:r>
            <w:r w:rsidR="00D12EEA" w:rsidRPr="00813942">
              <w:rPr>
                <w:rFonts w:ascii="Times New Roman" w:hAnsi="Times New Roman" w:cs="Times New Roman"/>
              </w:rPr>
              <w:t>ačelnikom</w:t>
            </w:r>
            <w:r w:rsidRPr="00813942">
              <w:rPr>
                <w:rFonts w:ascii="Times New Roman" w:hAnsi="Times New Roman" w:cs="Times New Roman"/>
              </w:rPr>
              <w:t>)i provedba mjera CZ sukladno Planu djelovanja civilne zaštite.</w:t>
            </w:r>
          </w:p>
        </w:tc>
      </w:tr>
      <w:tr w:rsidR="00122033" w:rsidRPr="00813942" w14:paraId="3805738B" w14:textId="77777777" w:rsidTr="00322BA4">
        <w:trPr>
          <w:trHeight w:val="894"/>
          <w:jc w:val="center"/>
        </w:trPr>
        <w:tc>
          <w:tcPr>
            <w:tcW w:w="815" w:type="dxa"/>
            <w:tcBorders>
              <w:top w:val="single" w:sz="4" w:space="0" w:color="auto"/>
              <w:left w:val="single" w:sz="4" w:space="0" w:color="auto"/>
              <w:bottom w:val="single" w:sz="4" w:space="0" w:color="auto"/>
              <w:right w:val="single" w:sz="4" w:space="0" w:color="auto"/>
            </w:tcBorders>
          </w:tcPr>
          <w:p w14:paraId="1F8DD424" w14:textId="77777777" w:rsidR="00122033" w:rsidRPr="00813942" w:rsidRDefault="00122033" w:rsidP="006B043A">
            <w:pPr>
              <w:pStyle w:val="Bezproreda"/>
              <w:spacing w:before="0" w:after="0" w:line="276" w:lineRule="auto"/>
              <w:rPr>
                <w:rFonts w:ascii="Times New Roman" w:hAnsi="Times New Roman" w:cs="Times New Roman"/>
              </w:rPr>
            </w:pPr>
            <w:r>
              <w:rPr>
                <w:rFonts w:ascii="Times New Roman" w:hAnsi="Times New Roman" w:cs="Times New Roman"/>
              </w:rPr>
              <w:t>7.</w:t>
            </w:r>
          </w:p>
        </w:tc>
        <w:tc>
          <w:tcPr>
            <w:tcW w:w="8000" w:type="dxa"/>
            <w:tcBorders>
              <w:top w:val="single" w:sz="4" w:space="0" w:color="auto"/>
              <w:left w:val="single" w:sz="4" w:space="0" w:color="auto"/>
              <w:bottom w:val="single" w:sz="4" w:space="0" w:color="auto"/>
              <w:right w:val="single" w:sz="4" w:space="0" w:color="auto"/>
            </w:tcBorders>
          </w:tcPr>
          <w:p w14:paraId="1F103219" w14:textId="77777777" w:rsidR="00122033" w:rsidRDefault="00122033" w:rsidP="006E2231">
            <w:pPr>
              <w:pStyle w:val="Bezproreda"/>
              <w:spacing w:before="0" w:after="0" w:line="276" w:lineRule="auto"/>
              <w:rPr>
                <w:rFonts w:ascii="Times New Roman" w:hAnsi="Times New Roman" w:cs="Times New Roman"/>
              </w:rPr>
            </w:pPr>
            <w:r w:rsidRPr="00813942">
              <w:rPr>
                <w:rFonts w:ascii="Times New Roman" w:hAnsi="Times New Roman" w:cs="Times New Roman"/>
              </w:rPr>
              <w:t>Utvrđivanje redoslijeda u smislu stavljanja u potpunu funkciju</w:t>
            </w:r>
            <w:r>
              <w:rPr>
                <w:rFonts w:ascii="Times New Roman" w:hAnsi="Times New Roman" w:cs="Times New Roman"/>
              </w:rPr>
              <w:t>:</w:t>
            </w:r>
          </w:p>
          <w:tbl>
            <w:tblPr>
              <w:tblStyle w:val="Reetkatablice"/>
              <w:tblW w:w="0" w:type="auto"/>
              <w:jc w:val="center"/>
              <w:tblLook w:val="04A0" w:firstRow="1" w:lastRow="0" w:firstColumn="1" w:lastColumn="0" w:noHBand="0" w:noVBand="1"/>
            </w:tblPr>
            <w:tblGrid>
              <w:gridCol w:w="2332"/>
              <w:gridCol w:w="4493"/>
            </w:tblGrid>
            <w:tr w:rsidR="00122033" w:rsidRPr="00813942" w14:paraId="2D0ACCB5" w14:textId="77777777" w:rsidTr="00EF029D">
              <w:trPr>
                <w:jc w:val="center"/>
              </w:trPr>
              <w:tc>
                <w:tcPr>
                  <w:tcW w:w="2332" w:type="dxa"/>
                  <w:shd w:val="clear" w:color="auto" w:fill="D9D9D9" w:themeFill="background1" w:themeFillShade="D9"/>
                </w:tcPr>
                <w:p w14:paraId="4B5EB014" w14:textId="77777777" w:rsidR="00122033" w:rsidRPr="00813942" w:rsidRDefault="00122033" w:rsidP="00EF029D">
                  <w:pPr>
                    <w:spacing w:before="0" w:after="0" w:line="276" w:lineRule="auto"/>
                    <w:rPr>
                      <w:rFonts w:ascii="Times New Roman" w:hAnsi="Times New Roman" w:cs="Times New Roman"/>
                      <w:b/>
                      <w:sz w:val="20"/>
                      <w:szCs w:val="20"/>
                    </w:rPr>
                  </w:pPr>
                  <w:r w:rsidRPr="00813942">
                    <w:rPr>
                      <w:rFonts w:ascii="Times New Roman" w:hAnsi="Times New Roman" w:cs="Times New Roman"/>
                      <w:b/>
                      <w:sz w:val="20"/>
                      <w:szCs w:val="20"/>
                    </w:rPr>
                    <w:t>Kritična infrastruktura</w:t>
                  </w:r>
                </w:p>
              </w:tc>
              <w:tc>
                <w:tcPr>
                  <w:tcW w:w="4493" w:type="dxa"/>
                  <w:shd w:val="clear" w:color="auto" w:fill="D9D9D9" w:themeFill="background1" w:themeFillShade="D9"/>
                </w:tcPr>
                <w:p w14:paraId="0A95B9EF" w14:textId="77777777" w:rsidR="00122033" w:rsidRPr="00813942" w:rsidRDefault="00122033" w:rsidP="00EF029D">
                  <w:pPr>
                    <w:spacing w:before="0" w:after="0" w:line="276" w:lineRule="auto"/>
                    <w:rPr>
                      <w:rFonts w:ascii="Times New Roman" w:hAnsi="Times New Roman" w:cs="Times New Roman"/>
                      <w:b/>
                      <w:sz w:val="20"/>
                      <w:szCs w:val="20"/>
                    </w:rPr>
                  </w:pPr>
                  <w:r w:rsidRPr="00813942">
                    <w:rPr>
                      <w:rFonts w:ascii="Times New Roman" w:hAnsi="Times New Roman" w:cs="Times New Roman"/>
                      <w:b/>
                      <w:sz w:val="20"/>
                      <w:szCs w:val="20"/>
                    </w:rPr>
                    <w:t>Prioriteti</w:t>
                  </w:r>
                </w:p>
              </w:tc>
            </w:tr>
            <w:tr w:rsidR="00122033" w:rsidRPr="00813942" w14:paraId="45EEDDE7" w14:textId="77777777" w:rsidTr="00EF029D">
              <w:trPr>
                <w:jc w:val="center"/>
              </w:trPr>
              <w:tc>
                <w:tcPr>
                  <w:tcW w:w="2332" w:type="dxa"/>
                  <w:vAlign w:val="center"/>
                </w:tcPr>
                <w:p w14:paraId="125C0F27"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Opskrba električnom energijom</w:t>
                  </w:r>
                </w:p>
              </w:tc>
              <w:tc>
                <w:tcPr>
                  <w:tcW w:w="4493" w:type="dxa"/>
                  <w:vAlign w:val="center"/>
                </w:tcPr>
                <w:p w14:paraId="70BE0503"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Telekomunikacijski sustav</w:t>
                  </w:r>
                </w:p>
                <w:p w14:paraId="44D3269F"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 xml:space="preserve">Zgrada </w:t>
                  </w:r>
                  <w:r w:rsidR="00B06815">
                    <w:rPr>
                      <w:rFonts w:ascii="Times New Roman" w:hAnsi="Times New Roman" w:cs="Times New Roman"/>
                      <w:sz w:val="20"/>
                      <w:szCs w:val="20"/>
                    </w:rPr>
                    <w:t>gradske</w:t>
                  </w:r>
                  <w:r w:rsidRPr="00813942">
                    <w:rPr>
                      <w:rFonts w:ascii="Times New Roman" w:hAnsi="Times New Roman" w:cs="Times New Roman"/>
                      <w:sz w:val="20"/>
                      <w:szCs w:val="20"/>
                    </w:rPr>
                    <w:t xml:space="preserve"> uprave</w:t>
                  </w:r>
                </w:p>
                <w:p w14:paraId="737D7634" w14:textId="77777777" w:rsidR="00122033" w:rsidRPr="00813942" w:rsidRDefault="00122033" w:rsidP="00EF029D">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Vodoopskrbi sustav</w:t>
                  </w:r>
                </w:p>
                <w:p w14:paraId="2F2C9DEE" w14:textId="77777777" w:rsidR="00122033" w:rsidRPr="00813942" w:rsidRDefault="00122033" w:rsidP="00EF029D">
                  <w:pPr>
                    <w:spacing w:before="0" w:after="0" w:line="276" w:lineRule="auto"/>
                    <w:jc w:val="left"/>
                    <w:rPr>
                      <w:rFonts w:ascii="Times New Roman" w:hAnsi="Times New Roman" w:cs="Times New Roman"/>
                    </w:rPr>
                  </w:pPr>
                  <w:r w:rsidRPr="00813942">
                    <w:rPr>
                      <w:rFonts w:ascii="Times New Roman" w:hAnsi="Times New Roman" w:cs="Times New Roman"/>
                      <w:sz w:val="20"/>
                      <w:szCs w:val="20"/>
                    </w:rPr>
                    <w:t>Zdravstvene ustanove</w:t>
                  </w:r>
                  <w:r w:rsidRPr="00813942">
                    <w:rPr>
                      <w:rFonts w:ascii="Times New Roman" w:hAnsi="Times New Roman" w:cs="Times New Roman"/>
                    </w:rPr>
                    <w:t xml:space="preserve"> </w:t>
                  </w:r>
                </w:p>
                <w:p w14:paraId="5DB382CF"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Škole</w:t>
                  </w:r>
                </w:p>
                <w:p w14:paraId="4AAE26C0" w14:textId="77777777" w:rsidR="00122033" w:rsidRPr="00813942" w:rsidRDefault="00122033" w:rsidP="00EF029D">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Trgovine </w:t>
                  </w:r>
                </w:p>
                <w:p w14:paraId="16116EA4" w14:textId="77777777" w:rsidR="00122033" w:rsidRPr="00813942" w:rsidRDefault="00122033" w:rsidP="00EF029D">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Vatrogasni i društveni domovi </w:t>
                  </w:r>
                </w:p>
                <w:p w14:paraId="35CE49B8"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Privatni objekti prema stupnju oštećenja</w:t>
                  </w:r>
                </w:p>
              </w:tc>
            </w:tr>
            <w:tr w:rsidR="00122033" w:rsidRPr="00813942" w14:paraId="52F31DA7" w14:textId="77777777" w:rsidTr="00EF029D">
              <w:trPr>
                <w:jc w:val="center"/>
              </w:trPr>
              <w:tc>
                <w:tcPr>
                  <w:tcW w:w="2332" w:type="dxa"/>
                  <w:vAlign w:val="center"/>
                </w:tcPr>
                <w:p w14:paraId="77C3BA63"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Telekomunikacijski sustav</w:t>
                  </w:r>
                </w:p>
              </w:tc>
              <w:tc>
                <w:tcPr>
                  <w:tcW w:w="4493" w:type="dxa"/>
                </w:tcPr>
                <w:p w14:paraId="2AD24F25"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 xml:space="preserve">Zgrada </w:t>
                  </w:r>
                  <w:r w:rsidR="00B06815">
                    <w:rPr>
                      <w:rFonts w:ascii="Times New Roman" w:hAnsi="Times New Roman" w:cs="Times New Roman"/>
                      <w:sz w:val="20"/>
                      <w:szCs w:val="20"/>
                    </w:rPr>
                    <w:t>gradske</w:t>
                  </w:r>
                  <w:r w:rsidRPr="00813942">
                    <w:rPr>
                      <w:rFonts w:ascii="Times New Roman" w:hAnsi="Times New Roman" w:cs="Times New Roman"/>
                      <w:sz w:val="20"/>
                      <w:szCs w:val="20"/>
                    </w:rPr>
                    <w:t xml:space="preserve"> uprave</w:t>
                  </w:r>
                </w:p>
                <w:p w14:paraId="6132F690" w14:textId="77777777" w:rsidR="00122033" w:rsidRPr="00813942" w:rsidRDefault="00122033" w:rsidP="00EF029D">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Zdravstvene ustanove</w:t>
                  </w:r>
                </w:p>
                <w:p w14:paraId="7B29CE05" w14:textId="77777777" w:rsidR="00122033" w:rsidRPr="00813942" w:rsidRDefault="00122033" w:rsidP="00EF029D">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Škole</w:t>
                  </w:r>
                </w:p>
                <w:p w14:paraId="0DD1A29C" w14:textId="77777777" w:rsidR="00122033" w:rsidRPr="00813942" w:rsidRDefault="00122033" w:rsidP="00EF029D">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Trgovine </w:t>
                  </w:r>
                </w:p>
                <w:p w14:paraId="3E57F9D6" w14:textId="77777777" w:rsidR="00122033" w:rsidRPr="00813942" w:rsidRDefault="00122033" w:rsidP="00EF029D">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Vatrogasni i društveni domovi </w:t>
                  </w:r>
                </w:p>
                <w:p w14:paraId="5018654D"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Privatni objekti prema stupnju oštećenja</w:t>
                  </w:r>
                </w:p>
              </w:tc>
            </w:tr>
            <w:tr w:rsidR="00122033" w:rsidRPr="00813942" w14:paraId="0031D088" w14:textId="77777777" w:rsidTr="00EF029D">
              <w:trPr>
                <w:jc w:val="center"/>
              </w:trPr>
              <w:tc>
                <w:tcPr>
                  <w:tcW w:w="2332" w:type="dxa"/>
                  <w:vAlign w:val="center"/>
                </w:tcPr>
                <w:p w14:paraId="53C571F9"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Prometni sustav</w:t>
                  </w:r>
                </w:p>
              </w:tc>
              <w:tc>
                <w:tcPr>
                  <w:tcW w:w="4493" w:type="dxa"/>
                </w:tcPr>
                <w:p w14:paraId="58B24349" w14:textId="77777777" w:rsidR="00122033" w:rsidRPr="00813942" w:rsidRDefault="00122033" w:rsidP="00EF029D">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 xml:space="preserve">Državne ceste </w:t>
                  </w:r>
                </w:p>
                <w:p w14:paraId="49CC1B97" w14:textId="77777777" w:rsidR="00122033" w:rsidRPr="00813942" w:rsidRDefault="00122033" w:rsidP="00EF029D">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Županijske ceste</w:t>
                  </w:r>
                </w:p>
                <w:p w14:paraId="364B420D"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 xml:space="preserve">Lokalne ceste </w:t>
                  </w:r>
                </w:p>
              </w:tc>
            </w:tr>
            <w:tr w:rsidR="00122033" w:rsidRPr="00813942" w14:paraId="69765B66" w14:textId="77777777" w:rsidTr="00EF029D">
              <w:trPr>
                <w:jc w:val="center"/>
              </w:trPr>
              <w:tc>
                <w:tcPr>
                  <w:tcW w:w="2332" w:type="dxa"/>
                  <w:vAlign w:val="center"/>
                </w:tcPr>
                <w:p w14:paraId="1219A2CA" w14:textId="77777777" w:rsidR="00122033" w:rsidRPr="00813942" w:rsidRDefault="00122033" w:rsidP="00EF029D">
                  <w:pPr>
                    <w:spacing w:before="0" w:after="0" w:line="276" w:lineRule="auto"/>
                    <w:jc w:val="left"/>
                    <w:rPr>
                      <w:rFonts w:ascii="Times New Roman" w:hAnsi="Times New Roman" w:cs="Times New Roman"/>
                      <w:sz w:val="20"/>
                      <w:szCs w:val="20"/>
                    </w:rPr>
                  </w:pPr>
                  <w:r>
                    <w:rPr>
                      <w:rFonts w:ascii="Times New Roman" w:hAnsi="Times New Roman" w:cs="Times New Roman"/>
                      <w:sz w:val="20"/>
                      <w:szCs w:val="20"/>
                    </w:rPr>
                    <w:t>Vo</w:t>
                  </w:r>
                  <w:r w:rsidRPr="00813942">
                    <w:rPr>
                      <w:rFonts w:ascii="Times New Roman" w:hAnsi="Times New Roman" w:cs="Times New Roman"/>
                      <w:sz w:val="20"/>
                      <w:szCs w:val="20"/>
                    </w:rPr>
                    <w:t>doopskrbni sustav</w:t>
                  </w:r>
                </w:p>
              </w:tc>
              <w:tc>
                <w:tcPr>
                  <w:tcW w:w="4493" w:type="dxa"/>
                </w:tcPr>
                <w:p w14:paraId="7C86C765" w14:textId="77777777" w:rsidR="00122033" w:rsidRPr="00813942" w:rsidRDefault="00122033" w:rsidP="00EF029D">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 xml:space="preserve">Zgrada </w:t>
                  </w:r>
                  <w:r w:rsidR="00B06815">
                    <w:rPr>
                      <w:rFonts w:ascii="Times New Roman" w:hAnsi="Times New Roman" w:cs="Times New Roman"/>
                      <w:sz w:val="20"/>
                      <w:szCs w:val="20"/>
                    </w:rPr>
                    <w:t>gradske</w:t>
                  </w:r>
                  <w:r w:rsidRPr="00813942">
                    <w:rPr>
                      <w:rFonts w:ascii="Times New Roman" w:hAnsi="Times New Roman" w:cs="Times New Roman"/>
                      <w:sz w:val="20"/>
                      <w:szCs w:val="20"/>
                    </w:rPr>
                    <w:t xml:space="preserve"> uprave</w:t>
                  </w:r>
                </w:p>
                <w:p w14:paraId="599C55BF"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Zdravstvene ustanove</w:t>
                  </w:r>
                </w:p>
                <w:p w14:paraId="5D926D8E"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Škole</w:t>
                  </w:r>
                </w:p>
                <w:p w14:paraId="5581D360" w14:textId="77777777" w:rsidR="00122033" w:rsidRPr="00813942" w:rsidRDefault="00122033" w:rsidP="00EF029D">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Trgovine </w:t>
                  </w:r>
                </w:p>
                <w:p w14:paraId="7096EE34" w14:textId="77777777" w:rsidR="00122033" w:rsidRPr="00813942" w:rsidRDefault="00122033" w:rsidP="00EF029D">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Vatrogasni i društveni domovi </w:t>
                  </w:r>
                </w:p>
                <w:p w14:paraId="693D230B" w14:textId="77777777" w:rsidR="00122033" w:rsidRPr="00813942" w:rsidRDefault="00122033" w:rsidP="00EF029D">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Privatni objekti prema stupnju oštećenja</w:t>
                  </w:r>
                </w:p>
              </w:tc>
            </w:tr>
          </w:tbl>
          <w:p w14:paraId="7C9D424D" w14:textId="77777777" w:rsidR="00122033" w:rsidRPr="00813942" w:rsidRDefault="00122033" w:rsidP="006E2231">
            <w:pPr>
              <w:pStyle w:val="Bezproreda"/>
              <w:spacing w:before="0" w:after="0" w:line="276" w:lineRule="auto"/>
              <w:rPr>
                <w:rFonts w:ascii="Times New Roman" w:hAnsi="Times New Roman" w:cs="Times New Roman"/>
              </w:rPr>
            </w:pPr>
          </w:p>
        </w:tc>
      </w:tr>
      <w:tr w:rsidR="006B043A" w:rsidRPr="00813942" w14:paraId="5CBBD55B" w14:textId="77777777" w:rsidTr="00322BA4">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14:paraId="442E60CE"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lastRenderedPageBreak/>
              <w:t>8.</w:t>
            </w:r>
          </w:p>
        </w:tc>
        <w:tc>
          <w:tcPr>
            <w:tcW w:w="8000" w:type="dxa"/>
            <w:tcBorders>
              <w:top w:val="single" w:sz="4" w:space="0" w:color="auto"/>
              <w:left w:val="single" w:sz="4" w:space="0" w:color="auto"/>
              <w:bottom w:val="single" w:sz="4" w:space="0" w:color="auto"/>
              <w:right w:val="single" w:sz="4" w:space="0" w:color="auto"/>
            </w:tcBorders>
            <w:hideMark/>
          </w:tcPr>
          <w:p w14:paraId="42449959"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Pozivanje vlasnika poduzeća i obrta koji se bave takvom vrstom djelatnosti koja može izvršiti privremenu sanaciju štete</w:t>
            </w:r>
          </w:p>
        </w:tc>
      </w:tr>
      <w:tr w:rsidR="006B043A" w:rsidRPr="00813942" w14:paraId="338A2142" w14:textId="77777777" w:rsidTr="00322BA4">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14:paraId="2CF4DEB9"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9.</w:t>
            </w:r>
          </w:p>
        </w:tc>
        <w:tc>
          <w:tcPr>
            <w:tcW w:w="8000" w:type="dxa"/>
            <w:tcBorders>
              <w:top w:val="single" w:sz="4" w:space="0" w:color="auto"/>
              <w:left w:val="single" w:sz="4" w:space="0" w:color="auto"/>
              <w:bottom w:val="single" w:sz="4" w:space="0" w:color="auto"/>
              <w:right w:val="single" w:sz="4" w:space="0" w:color="auto"/>
            </w:tcBorders>
            <w:hideMark/>
          </w:tcPr>
          <w:p w14:paraId="491130CE" w14:textId="77777777" w:rsidR="006B043A" w:rsidRPr="00813942" w:rsidRDefault="00360EF0" w:rsidP="00FB068C">
            <w:pPr>
              <w:pStyle w:val="Bezproreda"/>
              <w:spacing w:before="0" w:after="0" w:line="276" w:lineRule="auto"/>
              <w:rPr>
                <w:rFonts w:ascii="Times New Roman" w:hAnsi="Times New Roman" w:cs="Times New Roman"/>
              </w:rPr>
            </w:pPr>
            <w:r>
              <w:rPr>
                <w:rFonts w:ascii="Times New Roman" w:hAnsi="Times New Roman" w:cs="Times New Roman"/>
              </w:rPr>
              <w:t>Gradsko</w:t>
            </w:r>
            <w:r w:rsidR="00FB068C">
              <w:rPr>
                <w:rFonts w:ascii="Times New Roman" w:hAnsi="Times New Roman" w:cs="Times New Roman"/>
              </w:rPr>
              <w:t xml:space="preserve"> p</w:t>
            </w:r>
            <w:r w:rsidR="006B043A" w:rsidRPr="00813942">
              <w:rPr>
                <w:rFonts w:ascii="Times New Roman" w:hAnsi="Times New Roman" w:cs="Times New Roman"/>
              </w:rPr>
              <w:t>ovjerenstvo nastavlja aktivnosti na popisu i procjeni štete sukladno Zakonu te o rezultatima izvješćuje Povjerenstvo</w:t>
            </w:r>
            <w:r w:rsidR="00FB068C">
              <w:rPr>
                <w:rFonts w:ascii="Times New Roman" w:hAnsi="Times New Roman" w:cs="Times New Roman"/>
              </w:rPr>
              <w:t xml:space="preserve"> </w:t>
            </w:r>
            <w:r w:rsidR="00B06815">
              <w:rPr>
                <w:rFonts w:ascii="Times New Roman" w:hAnsi="Times New Roman" w:cs="Times New Roman"/>
              </w:rPr>
              <w:t>Istarske</w:t>
            </w:r>
            <w:r w:rsidR="006B043A" w:rsidRPr="00813942">
              <w:rPr>
                <w:rFonts w:ascii="Times New Roman" w:hAnsi="Times New Roman" w:cs="Times New Roman"/>
              </w:rPr>
              <w:t xml:space="preserve"> županije</w:t>
            </w:r>
            <w:r w:rsidR="00FB068C">
              <w:rPr>
                <w:rFonts w:ascii="Times New Roman" w:hAnsi="Times New Roman" w:cs="Times New Roman"/>
              </w:rPr>
              <w:t>.</w:t>
            </w:r>
          </w:p>
        </w:tc>
      </w:tr>
    </w:tbl>
    <w:p w14:paraId="552AB352" w14:textId="77777777" w:rsidR="006B043A" w:rsidRPr="00813942" w:rsidRDefault="006B043A" w:rsidP="00AB3675">
      <w:pPr>
        <w:spacing w:before="120" w:after="120"/>
        <w:rPr>
          <w:rFonts w:ascii="Times New Roman" w:eastAsiaTheme="minorEastAsia" w:hAnsi="Times New Roman" w:cs="Times New Roman"/>
          <w:color w:val="auto"/>
          <w:szCs w:val="22"/>
          <w:lang w:eastAsia="hr-HR"/>
        </w:rPr>
      </w:pPr>
    </w:p>
    <w:p w14:paraId="622E4287" w14:textId="77777777" w:rsidR="00B57B47" w:rsidRPr="00A9341D" w:rsidRDefault="00B57B47" w:rsidP="00A9341D">
      <w:pPr>
        <w:rPr>
          <w:rFonts w:ascii="Times New Roman" w:hAnsi="Times New Roman" w:cs="Times New Roman"/>
          <w:u w:val="single"/>
        </w:rPr>
      </w:pPr>
      <w:r w:rsidRPr="00A9341D">
        <w:rPr>
          <w:rFonts w:ascii="Times New Roman" w:hAnsi="Times New Roman" w:cs="Times New Roman"/>
          <w:u w:val="single"/>
        </w:rPr>
        <w:t>Mjere zaštite od potresa u urbanističkim planovima i građenju</w:t>
      </w:r>
    </w:p>
    <w:p w14:paraId="23BB2AE8" w14:textId="77777777" w:rsidR="00A9341D" w:rsidRDefault="00B57B47" w:rsidP="00A9341D">
      <w:pPr>
        <w:rPr>
          <w:rFonts w:ascii="Times New Roman" w:hAnsi="Times New Roman" w:cs="Times New Roman"/>
        </w:rPr>
      </w:pPr>
      <w:r w:rsidRPr="00A9341D">
        <w:rPr>
          <w:rFonts w:ascii="Times New Roman" w:hAnsi="Times New Roman" w:cs="Times New Roman"/>
        </w:rPr>
        <w:t xml:space="preserve">Učinkovita zaštita od štetnog djelovanja potresa usmjerena je prije svega prema preventivnim segmentima, kao jednom pouzdanom načinu zaštite, a ostvaruje se putem tehničko -građevinskih mjera kao što su seizmološka istraživanja, urbanističko planiranje, proračuni konstrukcija i nadzor nad gradnjom. U svrhu efikasne zaštite od potresa neophodno je konstrukcije svih građevina planiranih za izgradnju na području </w:t>
      </w:r>
      <w:r w:rsidR="00B06815">
        <w:rPr>
          <w:rFonts w:ascii="Times New Roman" w:hAnsi="Times New Roman" w:cs="Times New Roman"/>
        </w:rPr>
        <w:t>Grada</w:t>
      </w:r>
      <w:r w:rsidRPr="00A9341D">
        <w:rPr>
          <w:rFonts w:ascii="Times New Roman" w:hAnsi="Times New Roman" w:cs="Times New Roman"/>
        </w:rPr>
        <w:t xml:space="preserve"> uskladiti s posebnim propisima za VII° seizmičku zonu MCS ljestvice. Za područja u kojima se planira intenzivnija izgradnja potrebno je pravovremeno izvršiti detaljnije specifično</w:t>
      </w:r>
      <w:r w:rsidR="00A9341D" w:rsidRPr="00A9341D">
        <w:rPr>
          <w:rFonts w:ascii="Times New Roman" w:hAnsi="Times New Roman" w:cs="Times New Roman"/>
        </w:rPr>
        <w:t xml:space="preserve"> ispitivanje terena kako bi se postigla maksimalna sigurnost konstrukcija i racionalnost građenja. </w:t>
      </w:r>
    </w:p>
    <w:p w14:paraId="5E69D567" w14:textId="77777777" w:rsidR="00A9341D" w:rsidRDefault="00A9341D" w:rsidP="00A9341D">
      <w:pPr>
        <w:rPr>
          <w:rFonts w:ascii="Times New Roman" w:hAnsi="Times New Roman" w:cs="Times New Roman"/>
        </w:rPr>
      </w:pPr>
      <w:r w:rsidRPr="00A9341D">
        <w:rPr>
          <w:rFonts w:ascii="Times New Roman" w:hAnsi="Times New Roman" w:cs="Times New Roman"/>
        </w:rPr>
        <w:t xml:space="preserve">S obzirom na mogućnost zakrčenosti ulica i prometnica uslijed urušavanja građevina i objekata potrebno je osigurati puteve za evakuaciju ljudi i materijalnih dobara. Stoga, kod izgradnje novih dijelova naselja bruto gustoća naseljenosti ne smije prelaziti 200 stanovnika/ha. Ovo se najvećim dijelom odnosi na </w:t>
      </w:r>
      <w:proofErr w:type="spellStart"/>
      <w:r w:rsidRPr="00A9341D">
        <w:rPr>
          <w:rFonts w:ascii="Times New Roman" w:hAnsi="Times New Roman" w:cs="Times New Roman"/>
        </w:rPr>
        <w:t>najizgrađeniji</w:t>
      </w:r>
      <w:proofErr w:type="spellEnd"/>
      <w:r w:rsidRPr="00A9341D">
        <w:rPr>
          <w:rFonts w:ascii="Times New Roman" w:hAnsi="Times New Roman" w:cs="Times New Roman"/>
        </w:rPr>
        <w:t xml:space="preserve"> prostor, a to je središnji dio naselja </w:t>
      </w:r>
      <w:r w:rsidR="00B06815">
        <w:rPr>
          <w:rFonts w:ascii="Times New Roman" w:hAnsi="Times New Roman" w:cs="Times New Roman"/>
        </w:rPr>
        <w:t>Buje - Buie</w:t>
      </w:r>
      <w:r w:rsidRPr="00A9341D">
        <w:rPr>
          <w:rFonts w:ascii="Times New Roman" w:hAnsi="Times New Roman" w:cs="Times New Roman"/>
        </w:rPr>
        <w:t xml:space="preserve">. </w:t>
      </w:r>
    </w:p>
    <w:p w14:paraId="1D2CC96E" w14:textId="77777777" w:rsidR="00A9341D" w:rsidRDefault="00A9341D" w:rsidP="00A9341D">
      <w:pPr>
        <w:rPr>
          <w:rFonts w:ascii="Times New Roman" w:hAnsi="Times New Roman" w:cs="Times New Roman"/>
        </w:rPr>
      </w:pPr>
      <w:r w:rsidRPr="00A9341D">
        <w:rPr>
          <w:rFonts w:ascii="Times New Roman" w:hAnsi="Times New Roman" w:cs="Times New Roman"/>
        </w:rPr>
        <w:t xml:space="preserve">Ceste i ostale prometnice treba zaštititi posebnim mjerama od rušenja zgrada i ostalog zaprečivanja radi što brže i jednostavnije evakuacije ljudi i dobara. Urbanističkim i detaljnim planovima uređenja koje će se izraditi za građevinska područja naselja i površine za izdvojene namjene izvan naselja potrebno je definirati i dimenzionirati sustav ulazno-izlaznih prometnica. Prometnice unutar neizgrađenih dijelova naselja moraju se projektirati na taj način da razmak građevina od prometnice omogućuje da eventualne ruševine građevina ne </w:t>
      </w:r>
      <w:proofErr w:type="spellStart"/>
      <w:r w:rsidRPr="00A9341D">
        <w:rPr>
          <w:rFonts w:ascii="Times New Roman" w:hAnsi="Times New Roman" w:cs="Times New Roman"/>
        </w:rPr>
        <w:t>zaprečavaju</w:t>
      </w:r>
      <w:proofErr w:type="spellEnd"/>
      <w:r w:rsidRPr="00A9341D">
        <w:rPr>
          <w:rFonts w:ascii="Times New Roman" w:hAnsi="Times New Roman" w:cs="Times New Roman"/>
        </w:rPr>
        <w:t xml:space="preserve"> prometnicu radi omogućavanja evakuacije ljudi i pristupa interventnim vozilima. Kod projektiranja većih raskrižja i čvorišta s prometnicama projektiranim u dvije ili više razina, mora se osigurati cijeli lokalitet čvorišta na način da se isti režim prometa može, unaprijed projektiranim načinom, odvijati na jednoj (prizemnoj) razini.</w:t>
      </w:r>
    </w:p>
    <w:p w14:paraId="5A3841D9" w14:textId="77777777" w:rsidR="00A9341D" w:rsidRDefault="00A9341D" w:rsidP="00A9341D">
      <w:pPr>
        <w:rPr>
          <w:rFonts w:ascii="Times New Roman" w:hAnsi="Times New Roman" w:cs="Times New Roman"/>
        </w:rPr>
      </w:pPr>
      <w:r w:rsidRPr="00A9341D">
        <w:rPr>
          <w:rFonts w:ascii="Times New Roman" w:hAnsi="Times New Roman" w:cs="Times New Roman"/>
        </w:rPr>
        <w:t xml:space="preserve">U dokumentima prostornog uređenja mjere zaštite moraju se ostvarivati temeljem propisanih zajedničkih prostornih normativa i standarda koje vode općem smanjenju osjetljivosti urbanih struktura te moraju biti sadržani u koncepcijama i rješenjima, od prostornog plana uređenja </w:t>
      </w:r>
      <w:r w:rsidR="00B06815">
        <w:rPr>
          <w:rFonts w:ascii="Times New Roman" w:hAnsi="Times New Roman" w:cs="Times New Roman"/>
        </w:rPr>
        <w:t>Grada Buje - Buie</w:t>
      </w:r>
      <w:r w:rsidRPr="00A9341D">
        <w:rPr>
          <w:rFonts w:ascii="Times New Roman" w:hAnsi="Times New Roman" w:cs="Times New Roman"/>
        </w:rPr>
        <w:t xml:space="preserve">, urbanističkih planova uređenja i detaljnih planova uređenja, kod utvrđivanja posebnih uvjeta prilikom izdavanja lokacijske dozvole, u procesu uređivanja zemljišta, te na kraju kod same izgradnje građevina. </w:t>
      </w:r>
    </w:p>
    <w:p w14:paraId="3B430736" w14:textId="77777777" w:rsidR="00A9341D" w:rsidRDefault="00A9341D" w:rsidP="00A9341D">
      <w:pPr>
        <w:rPr>
          <w:rFonts w:ascii="Times New Roman" w:hAnsi="Times New Roman" w:cs="Times New Roman"/>
        </w:rPr>
      </w:pPr>
      <w:r w:rsidRPr="00A9341D">
        <w:rPr>
          <w:rFonts w:ascii="Times New Roman" w:hAnsi="Times New Roman" w:cs="Times New Roman"/>
        </w:rPr>
        <w:t>Obzirom da se razmatrano područje prostire u nepovoljnim seizmičkim zonama, inženjerske konstrukcije moraju biti tako dimenzionirane da mogu odoljeti ekstremnim opterećenjima nastalim od potresnog vala, odnosno horizontalnog gibanja tla. Sukladno tome, potrebno je pridržavati se pozitivnih tehničkih normi i propisa koji reguliraju bitne zahtjeve za građevine, tako da predvidiva djelovanja potresa tijekom gradnje i uporabe ne prouzroče rušenje građevine ili njezinog dijela, deformacije nedopuštenog stupnja, oštećenja građevinskog sklopa ili opreme zbog deformacije nosive konstrukcije, nerazmjerno velika oštećenja u odnosu na uzrok zbog kojih je nastala.</w:t>
      </w:r>
    </w:p>
    <w:p w14:paraId="1578733E" w14:textId="77777777" w:rsidR="004E0954" w:rsidRDefault="004E0954" w:rsidP="00176AB6">
      <w:pPr>
        <w:spacing w:after="120"/>
        <w:rPr>
          <w:rFonts w:ascii="Times New Roman" w:eastAsiaTheme="minorEastAsia" w:hAnsi="Times New Roman" w:cs="Times New Roman"/>
          <w:b/>
          <w:bCs/>
          <w:color w:val="auto"/>
          <w:szCs w:val="22"/>
          <w:lang w:eastAsia="hr-HR"/>
        </w:rPr>
      </w:pPr>
    </w:p>
    <w:p w14:paraId="48E9D615" w14:textId="77777777" w:rsidR="004E0954" w:rsidRDefault="004E0954" w:rsidP="00176AB6">
      <w:pPr>
        <w:spacing w:after="120"/>
        <w:rPr>
          <w:rFonts w:ascii="Times New Roman" w:eastAsiaTheme="minorEastAsia" w:hAnsi="Times New Roman" w:cs="Times New Roman"/>
          <w:b/>
          <w:bCs/>
          <w:color w:val="auto"/>
          <w:szCs w:val="22"/>
          <w:lang w:eastAsia="hr-HR"/>
        </w:rPr>
      </w:pPr>
    </w:p>
    <w:p w14:paraId="4DC6C52F" w14:textId="77777777" w:rsidR="00BB5F67" w:rsidRPr="00813942" w:rsidRDefault="00176AB6" w:rsidP="00176AB6">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b/>
          <w:bCs/>
          <w:color w:val="auto"/>
          <w:szCs w:val="22"/>
          <w:lang w:eastAsia="hr-HR"/>
        </w:rPr>
        <w:lastRenderedPageBreak/>
        <w:t>Nositelji mjera</w:t>
      </w:r>
      <w:r w:rsidRPr="00813942">
        <w:rPr>
          <w:rFonts w:ascii="Times New Roman" w:eastAsiaTheme="minorEastAsia" w:hAnsi="Times New Roman" w:cs="Times New Roman"/>
          <w:color w:val="auto"/>
          <w:szCs w:val="22"/>
          <w:lang w:eastAsia="hr-HR"/>
        </w:rPr>
        <w:t xml:space="preserve"> su</w:t>
      </w:r>
      <w:r w:rsidR="00BB5F67" w:rsidRPr="00813942">
        <w:rPr>
          <w:rFonts w:ascii="Times New Roman" w:eastAsiaTheme="minorEastAsia" w:hAnsi="Times New Roman" w:cs="Times New Roman"/>
          <w:color w:val="auto"/>
          <w:szCs w:val="22"/>
          <w:lang w:eastAsia="hr-HR"/>
        </w:rPr>
        <w:t>:</w:t>
      </w:r>
    </w:p>
    <w:p w14:paraId="5D8788F2" w14:textId="77777777" w:rsidR="00FB068C" w:rsidRPr="00A9341D" w:rsidRDefault="00B06815">
      <w:pPr>
        <w:pStyle w:val="Odlomakpopisa"/>
        <w:numPr>
          <w:ilvl w:val="0"/>
          <w:numId w:val="32"/>
        </w:numPr>
        <w:jc w:val="both"/>
        <w:rPr>
          <w:rFonts w:ascii="Times New Roman" w:eastAsiaTheme="minorEastAsia" w:hAnsi="Times New Roman" w:cs="Times New Roman"/>
        </w:rPr>
      </w:pPr>
      <w:r>
        <w:rPr>
          <w:rFonts w:ascii="Times New Roman" w:hAnsi="Times New Roman" w:cs="Times New Roman"/>
        </w:rPr>
        <w:t>Gradonačelnik Grada Buje - Buie</w:t>
      </w:r>
      <w:r w:rsidR="00FB068C" w:rsidRPr="00A9341D">
        <w:rPr>
          <w:rFonts w:ascii="Times New Roman" w:hAnsi="Times New Roman" w:cs="Times New Roman"/>
        </w:rPr>
        <w:t xml:space="preserve"> zajedno sa Stožerom civilne zaštite,</w:t>
      </w:r>
    </w:p>
    <w:p w14:paraId="339D82D5" w14:textId="77777777" w:rsidR="00FB068C" w:rsidRPr="00A9341D" w:rsidRDefault="00FB068C">
      <w:pPr>
        <w:pStyle w:val="Odlomakpopisa"/>
        <w:numPr>
          <w:ilvl w:val="0"/>
          <w:numId w:val="32"/>
        </w:numPr>
        <w:jc w:val="both"/>
        <w:rPr>
          <w:rFonts w:ascii="Times New Roman" w:eastAsiaTheme="minorEastAsia" w:hAnsi="Times New Roman" w:cs="Times New Roman"/>
        </w:rPr>
      </w:pPr>
      <w:r w:rsidRPr="00A9341D">
        <w:rPr>
          <w:rFonts w:ascii="Times New Roman" w:hAnsi="Times New Roman" w:cs="Times New Roman"/>
        </w:rPr>
        <w:t xml:space="preserve">Operativne snage vatrogastva: Javna vatrogasna postrojba </w:t>
      </w:r>
      <w:r w:rsidR="00B06815">
        <w:rPr>
          <w:rFonts w:ascii="Times New Roman" w:hAnsi="Times New Roman" w:cs="Times New Roman"/>
        </w:rPr>
        <w:t>Umag</w:t>
      </w:r>
      <w:r w:rsidRPr="00A9341D">
        <w:rPr>
          <w:rFonts w:ascii="Times New Roman" w:hAnsi="Times New Roman" w:cs="Times New Roman"/>
        </w:rPr>
        <w:t xml:space="preserve"> i Dobrovoljno vatrogasno društvo </w:t>
      </w:r>
      <w:r w:rsidR="00B06815">
        <w:rPr>
          <w:rFonts w:ascii="Times New Roman" w:hAnsi="Times New Roman" w:cs="Times New Roman"/>
        </w:rPr>
        <w:t>Buje</w:t>
      </w:r>
      <w:r w:rsidRPr="00A9341D">
        <w:rPr>
          <w:rFonts w:ascii="Times New Roman" w:hAnsi="Times New Roman" w:cs="Times New Roman"/>
        </w:rPr>
        <w:t>,</w:t>
      </w:r>
    </w:p>
    <w:p w14:paraId="3CB0F3D4" w14:textId="77777777" w:rsidR="00FB068C" w:rsidRPr="00A9341D" w:rsidRDefault="00631FBF">
      <w:pPr>
        <w:pStyle w:val="Odlomakpopisa"/>
        <w:numPr>
          <w:ilvl w:val="0"/>
          <w:numId w:val="32"/>
        </w:numPr>
        <w:jc w:val="both"/>
        <w:rPr>
          <w:rFonts w:ascii="Times New Roman" w:eastAsiaTheme="minorEastAsia" w:hAnsi="Times New Roman" w:cs="Times New Roman"/>
        </w:rPr>
      </w:pPr>
      <w:r w:rsidRPr="00A9341D">
        <w:rPr>
          <w:rFonts w:ascii="Times New Roman" w:hAnsi="Times New Roman" w:cs="Times New Roman"/>
        </w:rPr>
        <w:t xml:space="preserve">Civilna zaštita </w:t>
      </w:r>
      <w:r w:rsidR="00B06815">
        <w:rPr>
          <w:rFonts w:ascii="Times New Roman" w:hAnsi="Times New Roman" w:cs="Times New Roman"/>
        </w:rPr>
        <w:t>Grada Buje - Buie</w:t>
      </w:r>
      <w:r w:rsidRPr="00A9341D">
        <w:rPr>
          <w:rFonts w:ascii="Times New Roman" w:hAnsi="Times New Roman" w:cs="Times New Roman"/>
        </w:rPr>
        <w:t xml:space="preserve"> – </w:t>
      </w:r>
      <w:r w:rsidR="001E217E">
        <w:rPr>
          <w:rFonts w:ascii="Times New Roman" w:hAnsi="Times New Roman" w:cs="Times New Roman"/>
        </w:rPr>
        <w:t>Povjerenici civilne zaštite.</w:t>
      </w:r>
    </w:p>
    <w:p w14:paraId="6B86ECAC" w14:textId="77777777" w:rsidR="00FB068C" w:rsidRPr="00A9341D" w:rsidRDefault="00FB068C">
      <w:pPr>
        <w:pStyle w:val="Odlomakpopisa"/>
        <w:numPr>
          <w:ilvl w:val="0"/>
          <w:numId w:val="32"/>
        </w:numPr>
        <w:jc w:val="both"/>
        <w:rPr>
          <w:rFonts w:ascii="Times New Roman" w:eastAsiaTheme="minorEastAsia" w:hAnsi="Times New Roman" w:cs="Times New Roman"/>
        </w:rPr>
      </w:pPr>
      <w:r w:rsidRPr="00A9341D">
        <w:rPr>
          <w:rFonts w:ascii="Times New Roman" w:hAnsi="Times New Roman" w:cs="Times New Roman"/>
        </w:rPr>
        <w:t xml:space="preserve">Hrvatska gorska služba spašavanja – stanica </w:t>
      </w:r>
      <w:r w:rsidR="00B06815">
        <w:rPr>
          <w:rFonts w:ascii="Times New Roman" w:hAnsi="Times New Roman" w:cs="Times New Roman"/>
        </w:rPr>
        <w:t>Pula</w:t>
      </w:r>
      <w:r w:rsidRPr="00A9341D">
        <w:rPr>
          <w:rFonts w:ascii="Times New Roman" w:hAnsi="Times New Roman" w:cs="Times New Roman"/>
        </w:rPr>
        <w:t>,</w:t>
      </w:r>
    </w:p>
    <w:p w14:paraId="32326877" w14:textId="77777777" w:rsidR="00FB068C" w:rsidRPr="00A9341D" w:rsidRDefault="00FB068C">
      <w:pPr>
        <w:pStyle w:val="Odlomakpopisa"/>
        <w:numPr>
          <w:ilvl w:val="0"/>
          <w:numId w:val="32"/>
        </w:numPr>
        <w:jc w:val="both"/>
        <w:rPr>
          <w:rFonts w:ascii="Times New Roman" w:eastAsiaTheme="minorEastAsia" w:hAnsi="Times New Roman" w:cs="Times New Roman"/>
        </w:rPr>
      </w:pPr>
      <w:r w:rsidRPr="00A9341D">
        <w:rPr>
          <w:rFonts w:ascii="Times New Roman" w:hAnsi="Times New Roman" w:cs="Times New Roman"/>
        </w:rPr>
        <w:t xml:space="preserve">Gradsko društvo Crvenog križa </w:t>
      </w:r>
      <w:r w:rsidR="00B06815">
        <w:rPr>
          <w:rFonts w:ascii="Times New Roman" w:hAnsi="Times New Roman" w:cs="Times New Roman"/>
        </w:rPr>
        <w:t>Buje</w:t>
      </w:r>
      <w:r w:rsidRPr="00A9341D">
        <w:rPr>
          <w:rFonts w:ascii="Times New Roman" w:hAnsi="Times New Roman" w:cs="Times New Roman"/>
        </w:rPr>
        <w:t xml:space="preserve">, </w:t>
      </w:r>
    </w:p>
    <w:p w14:paraId="52DE58F3" w14:textId="77777777" w:rsidR="00FB068C" w:rsidRPr="00A9341D" w:rsidRDefault="00FB068C">
      <w:pPr>
        <w:pStyle w:val="Odlomakpopisa"/>
        <w:numPr>
          <w:ilvl w:val="0"/>
          <w:numId w:val="32"/>
        </w:numPr>
        <w:jc w:val="both"/>
        <w:rPr>
          <w:rFonts w:ascii="Times New Roman" w:eastAsiaTheme="minorEastAsia" w:hAnsi="Times New Roman" w:cs="Times New Roman"/>
        </w:rPr>
      </w:pPr>
      <w:r w:rsidRPr="00A9341D">
        <w:rPr>
          <w:rFonts w:ascii="Times New Roman" w:hAnsi="Times New Roman" w:cs="Times New Roman"/>
        </w:rPr>
        <w:t xml:space="preserve">Pravne osobe od interesa za sustav civilne zaštite </w:t>
      </w:r>
      <w:r w:rsidR="00B06815">
        <w:rPr>
          <w:rFonts w:ascii="Times New Roman" w:hAnsi="Times New Roman" w:cs="Times New Roman"/>
        </w:rPr>
        <w:t>Grada buje - Buie</w:t>
      </w:r>
      <w:r w:rsidRPr="00A9341D">
        <w:rPr>
          <w:rFonts w:ascii="Times New Roman" w:hAnsi="Times New Roman" w:cs="Times New Roman"/>
        </w:rPr>
        <w:t>:</w:t>
      </w:r>
    </w:p>
    <w:p w14:paraId="37073333" w14:textId="77777777" w:rsidR="00A47E1A" w:rsidRPr="00FB068C" w:rsidRDefault="00FB068C" w:rsidP="00FB068C">
      <w:pPr>
        <w:pStyle w:val="Odlomakpopisa"/>
        <w:ind w:left="720"/>
        <w:jc w:val="both"/>
        <w:rPr>
          <w:rFonts w:ascii="Times New Roman" w:eastAsiaTheme="minorEastAsia" w:hAnsi="Times New Roman" w:cs="Times New Roman"/>
        </w:rPr>
      </w:pPr>
      <w:r w:rsidRPr="00A9341D">
        <w:rPr>
          <w:rFonts w:ascii="Times New Roman" w:hAnsi="Times New Roman" w:cs="Times New Roman"/>
        </w:rPr>
        <w:t>(</w:t>
      </w:r>
      <w:r w:rsidR="007B0027">
        <w:rPr>
          <w:rFonts w:ascii="Times New Roman" w:hAnsi="Times New Roman" w:cs="Times New Roman"/>
        </w:rPr>
        <w:t>Trgovačko društvo „6 Maj Umag d.o.o.“ – Umag i „</w:t>
      </w:r>
      <w:proofErr w:type="spellStart"/>
      <w:r w:rsidR="007B0027">
        <w:rPr>
          <w:rFonts w:ascii="Times New Roman" w:hAnsi="Times New Roman" w:cs="Times New Roman"/>
        </w:rPr>
        <w:t>Civitas</w:t>
      </w:r>
      <w:proofErr w:type="spellEnd"/>
      <w:r w:rsidR="007B0027">
        <w:rPr>
          <w:rFonts w:ascii="Times New Roman" w:hAnsi="Times New Roman" w:cs="Times New Roman"/>
        </w:rPr>
        <w:t xml:space="preserve"> </w:t>
      </w:r>
      <w:proofErr w:type="spellStart"/>
      <w:r w:rsidR="007B0027">
        <w:rPr>
          <w:rFonts w:ascii="Times New Roman" w:hAnsi="Times New Roman" w:cs="Times New Roman"/>
        </w:rPr>
        <w:t>Bullearum</w:t>
      </w:r>
      <w:proofErr w:type="spellEnd"/>
      <w:r w:rsidR="007B0027">
        <w:rPr>
          <w:rFonts w:ascii="Times New Roman" w:hAnsi="Times New Roman" w:cs="Times New Roman"/>
        </w:rPr>
        <w:t>“</w:t>
      </w:r>
      <w:r w:rsidR="00631FBF" w:rsidRPr="00A9341D">
        <w:rPr>
          <w:rFonts w:ascii="Times New Roman" w:hAnsi="Times New Roman" w:cs="Times New Roman"/>
        </w:rPr>
        <w:t xml:space="preserve"> </w:t>
      </w:r>
      <w:r w:rsidR="007B0027">
        <w:rPr>
          <w:rFonts w:ascii="Times New Roman" w:hAnsi="Times New Roman" w:cs="Times New Roman"/>
        </w:rPr>
        <w:t xml:space="preserve">– Buje, Trgovačko društvo „Istarski vodovod“ Buzet, PJ Buje, Veterinarska ambulanta Buje, Građevinske tvrtke: </w:t>
      </w:r>
      <w:proofErr w:type="spellStart"/>
      <w:r w:rsidR="007B0027">
        <w:rPr>
          <w:rFonts w:ascii="Times New Roman" w:hAnsi="Times New Roman" w:cs="Times New Roman"/>
        </w:rPr>
        <w:t>Metior</w:t>
      </w:r>
      <w:proofErr w:type="spellEnd"/>
      <w:r w:rsidR="007B0027">
        <w:rPr>
          <w:rFonts w:ascii="Times New Roman" w:hAnsi="Times New Roman" w:cs="Times New Roman"/>
        </w:rPr>
        <w:t xml:space="preserve"> gradnja d.o.o., </w:t>
      </w:r>
      <w:proofErr w:type="spellStart"/>
      <w:r w:rsidR="007B0027">
        <w:rPr>
          <w:rFonts w:ascii="Times New Roman" w:hAnsi="Times New Roman" w:cs="Times New Roman"/>
        </w:rPr>
        <w:t>Goting</w:t>
      </w:r>
      <w:proofErr w:type="spellEnd"/>
      <w:r w:rsidR="007B0027">
        <w:rPr>
          <w:rFonts w:ascii="Times New Roman" w:hAnsi="Times New Roman" w:cs="Times New Roman"/>
        </w:rPr>
        <w:t xml:space="preserve"> d.o.o., Tesar</w:t>
      </w:r>
      <w:r w:rsidR="00EE21F0">
        <w:rPr>
          <w:rFonts w:ascii="Times New Roman" w:hAnsi="Times New Roman" w:cs="Times New Roman"/>
        </w:rPr>
        <w:t xml:space="preserve"> – zidar Miro Jergović, </w:t>
      </w:r>
      <w:proofErr w:type="spellStart"/>
      <w:r w:rsidR="00EE21F0">
        <w:rPr>
          <w:rFonts w:ascii="Times New Roman" w:hAnsi="Times New Roman" w:cs="Times New Roman"/>
        </w:rPr>
        <w:t>Saeculo</w:t>
      </w:r>
      <w:proofErr w:type="spellEnd"/>
      <w:r w:rsidR="00EE21F0">
        <w:rPr>
          <w:rFonts w:ascii="Times New Roman" w:hAnsi="Times New Roman" w:cs="Times New Roman"/>
        </w:rPr>
        <w:t xml:space="preserve"> d.o.o., Trgovinske tvrtke: Konzum d.d.-</w:t>
      </w:r>
      <w:proofErr w:type="spellStart"/>
      <w:r w:rsidR="00EE21F0">
        <w:rPr>
          <w:rFonts w:ascii="Times New Roman" w:hAnsi="Times New Roman" w:cs="Times New Roman"/>
        </w:rPr>
        <w:t>prodavanica</w:t>
      </w:r>
      <w:proofErr w:type="spellEnd"/>
      <w:r w:rsidR="00EE21F0">
        <w:rPr>
          <w:rFonts w:ascii="Times New Roman" w:hAnsi="Times New Roman" w:cs="Times New Roman"/>
        </w:rPr>
        <w:t xml:space="preserve"> Buje, Istarska 15 i prodavaonica Buje </w:t>
      </w:r>
      <w:proofErr w:type="spellStart"/>
      <w:r w:rsidR="00EE21F0">
        <w:rPr>
          <w:rFonts w:ascii="Times New Roman" w:hAnsi="Times New Roman" w:cs="Times New Roman"/>
        </w:rPr>
        <w:t>Digitronska</w:t>
      </w:r>
      <w:proofErr w:type="spellEnd"/>
      <w:r w:rsidR="00EE21F0">
        <w:rPr>
          <w:rFonts w:ascii="Times New Roman" w:hAnsi="Times New Roman" w:cs="Times New Roman"/>
        </w:rPr>
        <w:t xml:space="preserve"> 33, Autotrans d.o.o., Rijeka</w:t>
      </w:r>
      <w:r w:rsidRPr="00A9341D">
        <w:rPr>
          <w:rFonts w:ascii="Times New Roman" w:hAnsi="Times New Roman" w:cs="Times New Roman"/>
        </w:rPr>
        <w:t>)</w:t>
      </w:r>
    </w:p>
    <w:p w14:paraId="2A440BF6" w14:textId="77777777" w:rsidR="005B418D" w:rsidRPr="00813942" w:rsidRDefault="005B418D" w:rsidP="005B418D">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Uz navedeno, u sustav se primarno (uz vatrogasne snage) uključuju žurne službe (hitna medicinska pomoć, policija..)</w:t>
      </w:r>
    </w:p>
    <w:p w14:paraId="0F8BAD71" w14:textId="77777777" w:rsidR="00DA14DE" w:rsidRPr="00813942" w:rsidRDefault="00DA14DE" w:rsidP="00DA14DE">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U slučaju nastajanja potresa postupaju sukladno Planu djelovanja civilne zaštite </w:t>
      </w:r>
      <w:r w:rsidR="00EE21F0">
        <w:rPr>
          <w:rFonts w:ascii="Times New Roman" w:eastAsiaTheme="minorEastAsia" w:hAnsi="Times New Roman" w:cs="Times New Roman"/>
          <w:color w:val="auto"/>
          <w:szCs w:val="22"/>
          <w:lang w:eastAsia="hr-HR"/>
        </w:rPr>
        <w:t>Grada Buje - Buie</w:t>
      </w:r>
      <w:r w:rsidRPr="00813942">
        <w:rPr>
          <w:rFonts w:ascii="Times New Roman" w:eastAsiaTheme="minorEastAsia" w:hAnsi="Times New Roman" w:cs="Times New Roman"/>
          <w:color w:val="auto"/>
          <w:szCs w:val="22"/>
          <w:lang w:eastAsia="hr-HR"/>
        </w:rPr>
        <w:t>.</w:t>
      </w:r>
    </w:p>
    <w:p w14:paraId="7C89900E" w14:textId="77777777" w:rsidR="009B10C0" w:rsidRDefault="00DA14DE" w:rsidP="00DA14DE">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Nakon proglašenja prirodne nepogode, u cilju dodjele novčanih sredstava za djelomičnu sanaciju šteta od prirodnih nepogoda, nadležna tijela iz </w:t>
      </w:r>
      <w:r w:rsidR="00AB3675" w:rsidRPr="00813942">
        <w:rPr>
          <w:rFonts w:ascii="Times New Roman" w:eastAsiaTheme="minorEastAsia" w:hAnsi="Times New Roman" w:cs="Times New Roman"/>
          <w:color w:val="auto"/>
          <w:szCs w:val="22"/>
          <w:lang w:eastAsia="hr-HR"/>
        </w:rPr>
        <w:t>poglavlja 6</w:t>
      </w:r>
      <w:r w:rsidRPr="00813942">
        <w:rPr>
          <w:rFonts w:ascii="Times New Roman" w:eastAsiaTheme="minorEastAsia" w:hAnsi="Times New Roman" w:cs="Times New Roman"/>
          <w:color w:val="auto"/>
          <w:szCs w:val="22"/>
          <w:lang w:eastAsia="hr-HR"/>
        </w:rPr>
        <w:t xml:space="preserve"> provode odgovarajuće radnje.</w:t>
      </w:r>
    </w:p>
    <w:p w14:paraId="44685848" w14:textId="77777777" w:rsidR="002943A0" w:rsidRPr="00813942" w:rsidRDefault="002943A0" w:rsidP="00DA14DE">
      <w:pPr>
        <w:rPr>
          <w:rFonts w:ascii="Times New Roman" w:eastAsiaTheme="minorEastAsia" w:hAnsi="Times New Roman" w:cs="Times New Roman"/>
          <w:color w:val="auto"/>
          <w:szCs w:val="22"/>
          <w:lang w:eastAsia="hr-HR"/>
        </w:rPr>
      </w:pPr>
    </w:p>
    <w:p w14:paraId="720F8AE9" w14:textId="77777777" w:rsidR="00DA14DE" w:rsidRPr="00813942" w:rsidRDefault="00DA14DE" w:rsidP="003F43EA">
      <w:pPr>
        <w:pStyle w:val="Naslov3"/>
      </w:pPr>
      <w:bookmarkStart w:id="32" w:name="_Toc178676036"/>
      <w:r w:rsidRPr="00813942">
        <w:t>Ostale radnje koje uključuju suradnju s nadležnim tijelima i drugim institucijama u slučaju potresa</w:t>
      </w:r>
      <w:bookmarkEnd w:id="32"/>
    </w:p>
    <w:p w14:paraId="5950F4CB" w14:textId="77777777" w:rsidR="00DA14DE" w:rsidRPr="00813942" w:rsidRDefault="00DA14DE" w:rsidP="00DA14DE">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Pravovremeno reagiranje i evakuiranje ugroženih građana u slučaju potresa nije moguće. Moguće je ostvariti tek kratkoročno upozoravanje na pojavu potresa s namjerom ostvarivanja barem minimalne vremenske prednosti u slučaju događaja katastrofalnih razmjera. Moguće je zabilježiti dolazak valova, identificirati položaj žarišta i odrediti očekivanu jačinu potresa. U slučaju potresa bitna je suradnja sa Zavodom za seizmologiju. </w:t>
      </w:r>
    </w:p>
    <w:p w14:paraId="11CBFC2C" w14:textId="77777777" w:rsidR="00DA14DE" w:rsidRPr="00813942" w:rsidRDefault="00DA14DE" w:rsidP="00DA14DE">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U provođenju mjera zaštite od potresa problem predstavlja nedostatak pouzdanih parametara; ne postoje sistematizirane baze podataka o tipologiji gradnje, veliki broj nezakonito izvedenih građevina (bez valjane dokumentacije), ne postoje podaci o djelovanju potresa na građevine kroz povijest.</w:t>
      </w:r>
    </w:p>
    <w:p w14:paraId="5995D117" w14:textId="77777777" w:rsidR="009B10C0" w:rsidRPr="00813942" w:rsidRDefault="00DA14DE" w:rsidP="00DA14DE">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Neposredno nakon potresa, od velike je važnosti neprekinuto funkcioniranje odgovornih institucija (prihvatni centri, kapaciteti bolnica, opskrba hrane i vode itd.) i sustava javnog informir</w:t>
      </w:r>
      <w:r w:rsidR="00081A92">
        <w:rPr>
          <w:rFonts w:ascii="Times New Roman" w:eastAsiaTheme="minorEastAsia" w:hAnsi="Times New Roman" w:cs="Times New Roman"/>
          <w:color w:val="auto"/>
          <w:szCs w:val="22"/>
          <w:lang w:eastAsia="hr-HR"/>
        </w:rPr>
        <w:t>anja.</w:t>
      </w:r>
    </w:p>
    <w:p w14:paraId="63834688" w14:textId="77777777" w:rsidR="0061265B" w:rsidRPr="00813942" w:rsidRDefault="0061265B">
      <w:pPr>
        <w:pStyle w:val="Naslov2"/>
        <w:numPr>
          <w:ilvl w:val="1"/>
          <w:numId w:val="15"/>
        </w:numPr>
        <w:spacing w:before="240"/>
        <w:rPr>
          <w:rFonts w:cs="Times New Roman"/>
        </w:rPr>
      </w:pPr>
      <w:bookmarkStart w:id="33" w:name="_Toc178676037"/>
      <w:r w:rsidRPr="00813942">
        <w:rPr>
          <w:rFonts w:cs="Times New Roman"/>
        </w:rPr>
        <w:t>Po</w:t>
      </w:r>
      <w:r w:rsidR="00E37EC7" w:rsidRPr="00813942">
        <w:rPr>
          <w:rFonts w:cs="Times New Roman"/>
        </w:rPr>
        <w:t>žar</w:t>
      </w:r>
      <w:bookmarkEnd w:id="33"/>
    </w:p>
    <w:p w14:paraId="3E35ADD1" w14:textId="77777777" w:rsidR="00BC3C02" w:rsidRPr="00813942" w:rsidRDefault="00BC3C02" w:rsidP="00BC3C02">
      <w:pPr>
        <w:autoSpaceDE w:val="0"/>
        <w:autoSpaceDN w:val="0"/>
        <w:adjustRightInd w:val="0"/>
        <w:spacing w:before="0"/>
        <w:rPr>
          <w:rFonts w:ascii="Times New Roman" w:eastAsiaTheme="minorEastAsia" w:hAnsi="Times New Roman" w:cs="Times New Roman"/>
          <w:color w:val="auto"/>
          <w:szCs w:val="22"/>
          <w:lang w:eastAsia="hr-HR"/>
        </w:rPr>
      </w:pPr>
      <w:bookmarkStart w:id="34" w:name="_Hlk506803679"/>
      <w:r w:rsidRPr="00813942">
        <w:rPr>
          <w:rFonts w:ascii="Times New Roman" w:eastAsiaTheme="minorEastAsia" w:hAnsi="Times New Roman" w:cs="Times New Roman"/>
          <w:color w:val="auto"/>
          <w:szCs w:val="22"/>
          <w:lang w:eastAsia="hr-HR"/>
        </w:rPr>
        <w:t xml:space="preserve">Na području </w:t>
      </w:r>
      <w:r w:rsidR="00EE21F0">
        <w:rPr>
          <w:rFonts w:ascii="Times New Roman" w:eastAsiaTheme="minorEastAsia" w:hAnsi="Times New Roman" w:cs="Times New Roman"/>
          <w:color w:val="auto"/>
          <w:szCs w:val="22"/>
          <w:lang w:eastAsia="hr-HR"/>
        </w:rPr>
        <w:t>Grada Buje - Buie</w:t>
      </w:r>
      <w:r w:rsidRPr="00813942">
        <w:rPr>
          <w:rFonts w:ascii="Times New Roman" w:eastAsiaTheme="minorEastAsia" w:hAnsi="Times New Roman" w:cs="Times New Roman"/>
          <w:color w:val="auto"/>
          <w:szCs w:val="22"/>
          <w:lang w:eastAsia="hr-HR"/>
        </w:rPr>
        <w:t xml:space="preserve"> postoji opasnost od požara raslinja u ljetnim mjesecima te u sušnim vremenskim periodima. Požari raslinja stvaraju znatne izravne i neizravne štete, a njihovo gašenje ponekad iziskuje angažiranje velikog materijalnog, tehničkog i kadrovskog potencijala sustava civilne zaštite. </w:t>
      </w:r>
    </w:p>
    <w:p w14:paraId="2C59FFAC" w14:textId="77777777" w:rsidR="00BC3C02" w:rsidRPr="00813942" w:rsidRDefault="00BC3C02" w:rsidP="00BC3C02">
      <w:pPr>
        <w:autoSpaceDE w:val="0"/>
        <w:autoSpaceDN w:val="0"/>
        <w:adjustRightInd w:val="0"/>
        <w:spacing w:before="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Šume i ostala zemljišta obrasla vegetacijom osim gospodarske važnosti imaju važnu ulogu u zaštita tla, prometnica i drugih objekata od erozije, bujica i poplava, utječu na vodni režim, plodnost tla, klimu, pročišćavanje atmosfere, zaštitu, očuvanje i unaprjeđenje okoliša, izgleda i ljepote krajolika te stvaranje uvjeta za život, rad, odmor, liječenje, oporavak, turizam i lovstvo. </w:t>
      </w:r>
      <w:r w:rsidR="00FE4A15" w:rsidRPr="00813942">
        <w:rPr>
          <w:rFonts w:ascii="Times New Roman" w:eastAsiaTheme="minorEastAsia" w:hAnsi="Times New Roman" w:cs="Times New Roman"/>
          <w:color w:val="auto"/>
          <w:szCs w:val="22"/>
          <w:lang w:eastAsia="hr-HR"/>
        </w:rPr>
        <w:t>Požari</w:t>
      </w:r>
      <w:r w:rsidRPr="00813942">
        <w:rPr>
          <w:rFonts w:ascii="Times New Roman" w:eastAsiaTheme="minorEastAsia" w:hAnsi="Times New Roman" w:cs="Times New Roman"/>
          <w:color w:val="auto"/>
          <w:szCs w:val="22"/>
          <w:lang w:eastAsia="hr-HR"/>
        </w:rPr>
        <w:t xml:space="preserve"> na površinama šumskog, poljoprivrednog i ostalog neobrađenog i zapuštenog zemljišta rezultiraju velikim poremećajem cijelog ekosustava i stvaraju teško nadoknadive gospodarske štete, velike troškove obnove i druge posredne i </w:t>
      </w:r>
      <w:r w:rsidRPr="00813942">
        <w:rPr>
          <w:rFonts w:ascii="Times New Roman" w:eastAsiaTheme="minorEastAsia" w:hAnsi="Times New Roman" w:cs="Times New Roman"/>
          <w:color w:val="auto"/>
          <w:szCs w:val="22"/>
          <w:lang w:eastAsia="hr-HR"/>
        </w:rPr>
        <w:lastRenderedPageBreak/>
        <w:t>neposredne gubitke. Požari kontaminiraju zrak na užem prostoru i uzrokuju dugoročne štete emisijom ugljičnog dioksida. Uslijed nepovoljnih meteoroloških uvjeta požari raslinja mogu trajati relativno duže vrijeme (više dana ili tjedana) a osobito je zahtjevno gašenje na teško pristupačnim područjima gdje ne postoji razvijena infrastruktura (prometnice, vodovod, mogućnost komunikacije između interventnih snaga). Požari raslinja mogu imati i utjecaj na percepciju globalne sigurnosti područja tijekom turističke sezone.</w:t>
      </w:r>
    </w:p>
    <w:p w14:paraId="13B22DAC" w14:textId="77777777" w:rsidR="00C56582" w:rsidRPr="00813942" w:rsidRDefault="00C56582" w:rsidP="003F43EA">
      <w:pPr>
        <w:pStyle w:val="Naslov3"/>
      </w:pPr>
      <w:bookmarkStart w:id="35" w:name="_Toc178676038"/>
      <w:bookmarkEnd w:id="34"/>
      <w:r w:rsidRPr="00813942">
        <w:t>Posljedice po kritičnu infrastrukturu (sukladno Procjeni rizika od velikih nesreća)</w:t>
      </w:r>
      <w:bookmarkEnd w:id="35"/>
    </w:p>
    <w:p w14:paraId="358EDE33" w14:textId="77777777" w:rsidR="00FE4A15" w:rsidRPr="00813942" w:rsidRDefault="00FE4A15" w:rsidP="00FE4A15">
      <w:pPr>
        <w:rPr>
          <w:rFonts w:ascii="Times New Roman" w:hAnsi="Times New Roman" w:cs="Times New Roman"/>
          <w:color w:val="auto"/>
          <w:szCs w:val="22"/>
        </w:rPr>
      </w:pPr>
      <w:r w:rsidRPr="00813942">
        <w:rPr>
          <w:rFonts w:ascii="Times New Roman" w:eastAsiaTheme="minorHAnsi" w:hAnsi="Times New Roman" w:cs="Times New Roman"/>
          <w:color w:val="auto"/>
          <w:szCs w:val="22"/>
        </w:rPr>
        <w:t xml:space="preserve">U slučaju nastanka velikih požara, gašenje nastalih požara zahtijevalo bi angažiranje značajnog materijalnog, tehničkog i kadrovskog potencijala iz susjednih JLS, a po potrebi i cijele županije. Kod nepovoljnih meteoroloških uvjeta (jaki vjetar i suša) požare nije moguće staviti pod nadzor zemaljskim i zračnim snagama (više dana), a opožarena površina se povećava. Požari mjestimično mogu ugroziti ljude i imovinu te bi bila potrebna evakuacija lokalnog stanovništva i njihovo zbrinjavanje na sigurna mjesta. Došlo bi mjestimično do ugrožavanja kritične infrastrukture (prometna infrastruktura, distribucija energenata). Nastale bi dugoročne posljedice za općekorisne funkcije šume. Mjere oporavka vegetacije i </w:t>
      </w:r>
      <w:r w:rsidRPr="00813942">
        <w:rPr>
          <w:rFonts w:ascii="Times New Roman" w:hAnsi="Times New Roman" w:cs="Times New Roman"/>
          <w:color w:val="auto"/>
          <w:szCs w:val="22"/>
        </w:rPr>
        <w:t>opožarenih prostora bile bi dugoročne.</w:t>
      </w:r>
    </w:p>
    <w:p w14:paraId="44EF25A4" w14:textId="77777777" w:rsidR="005B418D" w:rsidRPr="00813942" w:rsidRDefault="00FE4A15" w:rsidP="0004217B">
      <w:pPr>
        <w:rPr>
          <w:rFonts w:ascii="Times New Roman" w:hAnsi="Times New Roman" w:cs="Times New Roman"/>
          <w:color w:val="auto"/>
        </w:rPr>
      </w:pPr>
      <w:r w:rsidRPr="00813942">
        <w:rPr>
          <w:rFonts w:ascii="Times New Roman" w:hAnsi="Times New Roman" w:cs="Times New Roman"/>
          <w:color w:val="auto"/>
        </w:rPr>
        <w:t xml:space="preserve">Kod nastanka velikih požara potrebno je kratkotrajno izmještanje ugroženih osoba (stanovnika i turista). </w:t>
      </w:r>
    </w:p>
    <w:p w14:paraId="2583D9A0" w14:textId="77777777" w:rsidR="005B418D" w:rsidRPr="00813942" w:rsidRDefault="005B418D" w:rsidP="005B418D">
      <w:pPr>
        <w:tabs>
          <w:tab w:val="left" w:pos="567"/>
        </w:tabs>
        <w:spacing w:before="120" w:after="120"/>
        <w:rPr>
          <w:rFonts w:ascii="Times New Roman" w:eastAsiaTheme="minorEastAsia" w:hAnsi="Times New Roman" w:cs="Times New Roman"/>
          <w:color w:val="auto"/>
          <w:szCs w:val="22"/>
          <w:u w:val="single"/>
          <w:lang w:eastAsia="hr-HR"/>
        </w:rPr>
      </w:pPr>
      <w:r w:rsidRPr="00813942">
        <w:rPr>
          <w:rFonts w:ascii="Times New Roman" w:eastAsiaTheme="minorEastAsia" w:hAnsi="Times New Roman" w:cs="Times New Roman"/>
          <w:color w:val="auto"/>
          <w:szCs w:val="22"/>
          <w:u w:val="single"/>
          <w:lang w:eastAsia="hr-HR"/>
        </w:rPr>
        <w:t>Posljedice po kritičnu infrastrukturu</w:t>
      </w:r>
    </w:p>
    <w:p w14:paraId="4E4088D2" w14:textId="77777777" w:rsidR="005B418D" w:rsidRPr="00813942" w:rsidRDefault="005B418D">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t>Posljedice po energetski sustav (transport energenata i energije, sustavi za distribuciju)</w:t>
      </w:r>
    </w:p>
    <w:p w14:paraId="1CCDB4E3" w14:textId="77777777" w:rsidR="005B418D" w:rsidRPr="00813942" w:rsidRDefault="005B418D" w:rsidP="0004217B">
      <w:pPr>
        <w:rPr>
          <w:rFonts w:ascii="Times New Roman" w:hAnsi="Times New Roman" w:cs="Times New Roman"/>
          <w:color w:val="auto"/>
        </w:rPr>
      </w:pPr>
      <w:r w:rsidRPr="00813942">
        <w:rPr>
          <w:rFonts w:ascii="Times New Roman" w:hAnsi="Times New Roman" w:cs="Times New Roman"/>
          <w:color w:val="auto"/>
        </w:rPr>
        <w:t>Može doći do oštećenja dijelova sustava (trafostanica, stupova el. mreže) i do kratkotrajnog prekida napajanja električnom energijom što može dovesti do otežanog redovitog funkcioniranja tvrtki i domaćinstava.</w:t>
      </w:r>
    </w:p>
    <w:p w14:paraId="1AA11EB7" w14:textId="77777777" w:rsidR="005B418D" w:rsidRPr="00813942" w:rsidRDefault="005B418D">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t xml:space="preserve">Posljedice po prometni sustav </w:t>
      </w:r>
    </w:p>
    <w:p w14:paraId="32241970" w14:textId="77777777" w:rsidR="00181F0F" w:rsidRDefault="005B418D" w:rsidP="0004217B">
      <w:pPr>
        <w:rPr>
          <w:rFonts w:ascii="Times New Roman" w:hAnsi="Times New Roman" w:cs="Times New Roman"/>
          <w:color w:val="auto"/>
        </w:rPr>
      </w:pPr>
      <w:r w:rsidRPr="00813942">
        <w:rPr>
          <w:rFonts w:ascii="Times New Roman" w:hAnsi="Times New Roman" w:cs="Times New Roman"/>
          <w:color w:val="auto"/>
        </w:rPr>
        <w:t>Može doći do oštećenja prometnica i mostova što može dovesti do otežanog odvijanja redovitog funkcioniranja prometa. Zbog oštećenja prometnica i mostova može biti otežan dolazak snaga civilne zaštite.</w:t>
      </w:r>
    </w:p>
    <w:p w14:paraId="2DF0B80D" w14:textId="77777777" w:rsidR="00A3732E" w:rsidRPr="00813942" w:rsidRDefault="00A3732E" w:rsidP="003F43EA">
      <w:pPr>
        <w:pStyle w:val="Naslov3"/>
      </w:pPr>
      <w:bookmarkStart w:id="36" w:name="_Toc178676039"/>
      <w:r w:rsidRPr="00813942">
        <w:t>Popis mjera i nositelja u slučaju nastanka požara</w:t>
      </w:r>
      <w:bookmarkEnd w:id="36"/>
    </w:p>
    <w:p w14:paraId="06D1A6D0" w14:textId="77777777" w:rsidR="006B043A" w:rsidRPr="00813942" w:rsidRDefault="006B043A" w:rsidP="006B043A">
      <w:pPr>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b/>
          <w:bCs/>
          <w:color w:val="auto"/>
          <w:szCs w:val="22"/>
          <w:lang w:eastAsia="hr-HR"/>
        </w:rPr>
        <w:t>Radnje i postupci</w:t>
      </w:r>
      <w:r w:rsidRPr="00813942">
        <w:rPr>
          <w:rFonts w:ascii="Times New Roman" w:eastAsiaTheme="minorEastAsia" w:hAnsi="Times New Roman" w:cs="Times New Roman"/>
          <w:color w:val="auto"/>
          <w:szCs w:val="22"/>
          <w:lang w:eastAsia="hr-HR"/>
        </w:rPr>
        <w:t xml:space="preserve"> koji se provode u slučaju nastanka požara otvorenog prostora: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370"/>
      </w:tblGrid>
      <w:tr w:rsidR="006B043A" w:rsidRPr="00813942" w14:paraId="2B8AD57B" w14:textId="77777777" w:rsidTr="002943A0">
        <w:trPr>
          <w:trHeight w:val="226"/>
          <w:tblHeader/>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F9361B" w14:textId="77777777" w:rsidR="006B043A" w:rsidRPr="00813942" w:rsidRDefault="006B043A" w:rsidP="006B043A">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Red.</w:t>
            </w:r>
          </w:p>
          <w:p w14:paraId="7A9D7AA7" w14:textId="77777777" w:rsidR="006B043A" w:rsidRPr="00813942" w:rsidRDefault="006B043A" w:rsidP="006B043A">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broj</w:t>
            </w:r>
          </w:p>
        </w:tc>
        <w:tc>
          <w:tcPr>
            <w:tcW w:w="7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775880" w14:textId="77777777" w:rsidR="006B043A" w:rsidRPr="00813942" w:rsidRDefault="006B043A" w:rsidP="006B043A">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Radnje i postupci</w:t>
            </w:r>
          </w:p>
        </w:tc>
      </w:tr>
      <w:tr w:rsidR="006B043A" w:rsidRPr="00813942" w14:paraId="455A0151" w14:textId="77777777" w:rsidTr="002943A0">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14:paraId="082CA541"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1.</w:t>
            </w:r>
          </w:p>
        </w:tc>
        <w:tc>
          <w:tcPr>
            <w:tcW w:w="7370" w:type="dxa"/>
            <w:tcBorders>
              <w:top w:val="single" w:sz="4" w:space="0" w:color="auto"/>
              <w:left w:val="single" w:sz="4" w:space="0" w:color="auto"/>
              <w:bottom w:val="single" w:sz="4" w:space="0" w:color="auto"/>
              <w:right w:val="single" w:sz="4" w:space="0" w:color="auto"/>
            </w:tcBorders>
            <w:hideMark/>
          </w:tcPr>
          <w:p w14:paraId="33CC72B9" w14:textId="77777777" w:rsidR="006B043A" w:rsidRPr="00813942" w:rsidRDefault="00261DB0" w:rsidP="00FB068C">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Stožera CZ, stavljanje operativnih snaga </w:t>
            </w:r>
            <w:r w:rsidR="00EE21F0">
              <w:rPr>
                <w:rFonts w:ascii="Times New Roman" w:hAnsi="Times New Roman" w:cs="Times New Roman"/>
              </w:rPr>
              <w:t>Grada Buje - Buie</w:t>
            </w:r>
            <w:r w:rsidRPr="00813942">
              <w:rPr>
                <w:rFonts w:ascii="Times New Roman" w:hAnsi="Times New Roman" w:cs="Times New Roman"/>
              </w:rPr>
              <w:t xml:space="preserve"> u pripravnost</w:t>
            </w:r>
            <w:r w:rsidR="00FB068C">
              <w:rPr>
                <w:rFonts w:ascii="Times New Roman" w:hAnsi="Times New Roman" w:cs="Times New Roman"/>
              </w:rPr>
              <w:t>.</w:t>
            </w:r>
          </w:p>
        </w:tc>
      </w:tr>
      <w:tr w:rsidR="006B043A" w:rsidRPr="00813942" w14:paraId="5B826864" w14:textId="77777777" w:rsidTr="002943A0">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28F15FA9"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2.</w:t>
            </w:r>
          </w:p>
        </w:tc>
        <w:tc>
          <w:tcPr>
            <w:tcW w:w="7370" w:type="dxa"/>
            <w:tcBorders>
              <w:top w:val="single" w:sz="4" w:space="0" w:color="auto"/>
              <w:left w:val="single" w:sz="4" w:space="0" w:color="auto"/>
              <w:bottom w:val="single" w:sz="4" w:space="0" w:color="auto"/>
              <w:right w:val="single" w:sz="4" w:space="0" w:color="auto"/>
            </w:tcBorders>
            <w:hideMark/>
          </w:tcPr>
          <w:p w14:paraId="4EEFAB10" w14:textId="77777777" w:rsidR="006B043A" w:rsidRPr="00813942" w:rsidRDefault="006B043A" w:rsidP="00FB068C">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w:t>
            </w:r>
            <w:r w:rsidR="00EE21F0">
              <w:rPr>
                <w:rFonts w:ascii="Times New Roman" w:hAnsi="Times New Roman" w:cs="Times New Roman"/>
              </w:rPr>
              <w:t>Gradskog</w:t>
            </w:r>
            <w:r w:rsidRPr="00813942">
              <w:rPr>
                <w:rFonts w:ascii="Times New Roman" w:hAnsi="Times New Roman" w:cs="Times New Roman"/>
              </w:rPr>
              <w:t xml:space="preserve"> </w:t>
            </w:r>
            <w:r w:rsidR="00C30F6F" w:rsidRPr="00813942">
              <w:rPr>
                <w:rFonts w:ascii="Times New Roman" w:hAnsi="Times New Roman" w:cs="Times New Roman"/>
              </w:rPr>
              <w:t>p</w:t>
            </w:r>
            <w:r w:rsidRPr="00813942">
              <w:rPr>
                <w:rFonts w:ascii="Times New Roman" w:hAnsi="Times New Roman" w:cs="Times New Roman"/>
              </w:rPr>
              <w:t>ovjerenstva te provedba aktivnosti sukladno Zakonu o ublažavanju i uklanjanju posljedica prirodnih nepogoda (NN16/19)</w:t>
            </w:r>
          </w:p>
        </w:tc>
      </w:tr>
      <w:tr w:rsidR="006B043A" w:rsidRPr="00813942" w14:paraId="7E114738" w14:textId="77777777" w:rsidTr="002943A0">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14:paraId="34EBAD87"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3.</w:t>
            </w:r>
          </w:p>
        </w:tc>
        <w:tc>
          <w:tcPr>
            <w:tcW w:w="7370" w:type="dxa"/>
            <w:tcBorders>
              <w:top w:val="single" w:sz="4" w:space="0" w:color="auto"/>
              <w:left w:val="single" w:sz="4" w:space="0" w:color="auto"/>
              <w:bottom w:val="single" w:sz="4" w:space="0" w:color="auto"/>
              <w:right w:val="single" w:sz="4" w:space="0" w:color="auto"/>
            </w:tcBorders>
            <w:hideMark/>
          </w:tcPr>
          <w:p w14:paraId="506CEEC8" w14:textId="77777777" w:rsidR="006B043A" w:rsidRPr="00813942" w:rsidRDefault="00261DB0" w:rsidP="00FB068C">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Izvještavanje </w:t>
            </w:r>
            <w:r w:rsidR="00FB068C">
              <w:rPr>
                <w:rFonts w:ascii="Times New Roman" w:hAnsi="Times New Roman" w:cs="Times New Roman"/>
              </w:rPr>
              <w:t>Ž</w:t>
            </w:r>
            <w:r w:rsidRPr="00813942">
              <w:rPr>
                <w:rFonts w:ascii="Times New Roman" w:hAnsi="Times New Roman" w:cs="Times New Roman"/>
              </w:rPr>
              <w:t xml:space="preserve">upana i predlaganje aktiviranja </w:t>
            </w:r>
            <w:r w:rsidR="00C30F6F" w:rsidRPr="00813942">
              <w:rPr>
                <w:rFonts w:ascii="Times New Roman" w:hAnsi="Times New Roman" w:cs="Times New Roman"/>
              </w:rPr>
              <w:t>Županijskog p</w:t>
            </w:r>
            <w:r w:rsidRPr="00813942">
              <w:rPr>
                <w:rFonts w:ascii="Times New Roman" w:hAnsi="Times New Roman" w:cs="Times New Roman"/>
              </w:rPr>
              <w:t>ovjerenstva za procjenu štete od prirodnih nepogoda na ugroženim područjima.</w:t>
            </w:r>
          </w:p>
        </w:tc>
      </w:tr>
      <w:tr w:rsidR="006B043A" w:rsidRPr="00813942" w14:paraId="49C56A94" w14:textId="77777777" w:rsidTr="002943A0">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14:paraId="77E62401"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4.</w:t>
            </w:r>
          </w:p>
        </w:tc>
        <w:tc>
          <w:tcPr>
            <w:tcW w:w="7370" w:type="dxa"/>
            <w:tcBorders>
              <w:top w:val="single" w:sz="4" w:space="0" w:color="auto"/>
              <w:left w:val="single" w:sz="4" w:space="0" w:color="auto"/>
              <w:bottom w:val="single" w:sz="4" w:space="0" w:color="auto"/>
              <w:right w:val="single" w:sz="4" w:space="0" w:color="auto"/>
            </w:tcBorders>
            <w:hideMark/>
          </w:tcPr>
          <w:p w14:paraId="53003386"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Prikupljanje informacija o područjima na kojima su se dogodile najveće materijalne štete</w:t>
            </w:r>
            <w:r w:rsidR="00261DB0" w:rsidRPr="00813942">
              <w:rPr>
                <w:rFonts w:ascii="Times New Roman" w:hAnsi="Times New Roman" w:cs="Times New Roman"/>
              </w:rPr>
              <w:t xml:space="preserve"> od strane Stožera CZ.</w:t>
            </w:r>
          </w:p>
        </w:tc>
      </w:tr>
      <w:tr w:rsidR="006B043A" w:rsidRPr="00813942" w14:paraId="6972591A" w14:textId="77777777" w:rsidTr="002943A0">
        <w:trPr>
          <w:trHeight w:val="272"/>
          <w:jc w:val="center"/>
        </w:trPr>
        <w:tc>
          <w:tcPr>
            <w:tcW w:w="815" w:type="dxa"/>
            <w:tcBorders>
              <w:top w:val="single" w:sz="4" w:space="0" w:color="auto"/>
              <w:left w:val="single" w:sz="4" w:space="0" w:color="auto"/>
              <w:bottom w:val="single" w:sz="4" w:space="0" w:color="auto"/>
              <w:right w:val="single" w:sz="4" w:space="0" w:color="auto"/>
            </w:tcBorders>
            <w:hideMark/>
          </w:tcPr>
          <w:p w14:paraId="359693DF"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5.</w:t>
            </w:r>
          </w:p>
        </w:tc>
        <w:tc>
          <w:tcPr>
            <w:tcW w:w="7370" w:type="dxa"/>
            <w:tcBorders>
              <w:top w:val="single" w:sz="4" w:space="0" w:color="auto"/>
              <w:left w:val="single" w:sz="4" w:space="0" w:color="auto"/>
              <w:bottom w:val="single" w:sz="4" w:space="0" w:color="auto"/>
              <w:right w:val="single" w:sz="4" w:space="0" w:color="auto"/>
            </w:tcBorders>
            <w:hideMark/>
          </w:tcPr>
          <w:p w14:paraId="6CB39F43"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Utvrđivanje informacija o funkcioniranju: </w:t>
            </w:r>
          </w:p>
          <w:p w14:paraId="41F1B198" w14:textId="77777777" w:rsidR="006B043A" w:rsidRPr="00813942" w:rsidRDefault="006B043A">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 xml:space="preserve">sustava za vodoopskrbu. </w:t>
            </w:r>
          </w:p>
          <w:p w14:paraId="7036EF8E" w14:textId="77777777" w:rsidR="006B043A" w:rsidRPr="00813942" w:rsidRDefault="006B043A">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sustava za elektroopskrbu.</w:t>
            </w:r>
          </w:p>
          <w:p w14:paraId="0691048A" w14:textId="77777777" w:rsidR="006B043A" w:rsidRPr="00813942" w:rsidRDefault="006B043A">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sustava telekomunikacija.</w:t>
            </w:r>
          </w:p>
          <w:p w14:paraId="0467CF9E" w14:textId="77777777" w:rsidR="006B043A" w:rsidRPr="00813942" w:rsidRDefault="006B043A">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 xml:space="preserve">prikupljanje informacija o prohodnosti prometnica. </w:t>
            </w:r>
          </w:p>
          <w:p w14:paraId="1D949DB1" w14:textId="77777777" w:rsidR="006B043A" w:rsidRPr="00813942" w:rsidRDefault="006B043A">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lastRenderedPageBreak/>
              <w:t>prikupljanje informacija o stanju društvenih i stambenih objekata na ugroženom prostoru.</w:t>
            </w:r>
          </w:p>
        </w:tc>
      </w:tr>
      <w:tr w:rsidR="006B043A" w:rsidRPr="00813942" w14:paraId="5E6E5DE9" w14:textId="77777777" w:rsidTr="002943A0">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62D1376D"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lastRenderedPageBreak/>
              <w:t xml:space="preserve">6. </w:t>
            </w:r>
          </w:p>
        </w:tc>
        <w:tc>
          <w:tcPr>
            <w:tcW w:w="7370" w:type="dxa"/>
            <w:tcBorders>
              <w:top w:val="single" w:sz="4" w:space="0" w:color="auto"/>
              <w:left w:val="single" w:sz="4" w:space="0" w:color="auto"/>
              <w:bottom w:val="single" w:sz="4" w:space="0" w:color="auto"/>
              <w:right w:val="single" w:sz="4" w:space="0" w:color="auto"/>
            </w:tcBorders>
            <w:hideMark/>
          </w:tcPr>
          <w:p w14:paraId="0F48298A" w14:textId="77777777" w:rsidR="006B043A" w:rsidRPr="00813942" w:rsidRDefault="006B043A" w:rsidP="00FB068C">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Postupanje prema Planu zaštite od požara i tehnoloških eksplozija. Aktiviranje operativnih snaga sustava CZ </w:t>
            </w:r>
            <w:r w:rsidR="00EE21F0" w:rsidRPr="00EE21F0">
              <w:rPr>
                <w:rFonts w:ascii="Times New Roman" w:hAnsi="Times New Roman" w:cs="Times New Roman"/>
              </w:rPr>
              <w:t xml:space="preserve">Grada Buje - Buie </w:t>
            </w:r>
            <w:r w:rsidRPr="00813942">
              <w:rPr>
                <w:rFonts w:ascii="Times New Roman" w:hAnsi="Times New Roman" w:cs="Times New Roman"/>
              </w:rPr>
              <w:t xml:space="preserve">(provodi Stožer CZ na čelu s </w:t>
            </w:r>
            <w:r w:rsidR="00FB068C">
              <w:rPr>
                <w:rFonts w:ascii="Times New Roman" w:hAnsi="Times New Roman" w:cs="Times New Roman"/>
              </w:rPr>
              <w:t>N</w:t>
            </w:r>
            <w:r w:rsidR="001E69E3" w:rsidRPr="00813942">
              <w:rPr>
                <w:rFonts w:ascii="Times New Roman" w:hAnsi="Times New Roman" w:cs="Times New Roman"/>
              </w:rPr>
              <w:t>ačelnikom</w:t>
            </w:r>
            <w:r w:rsidRPr="00813942">
              <w:rPr>
                <w:rFonts w:ascii="Times New Roman" w:hAnsi="Times New Roman" w:cs="Times New Roman"/>
              </w:rPr>
              <w:t>) i provedba mjera CZ sukladno Planu djelovanja civilne zaštite</w:t>
            </w:r>
          </w:p>
        </w:tc>
      </w:tr>
      <w:tr w:rsidR="006B043A" w:rsidRPr="00813942" w14:paraId="59C7EBB5" w14:textId="77777777" w:rsidTr="002943A0">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14:paraId="4B15981F"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7.</w:t>
            </w:r>
          </w:p>
        </w:tc>
        <w:tc>
          <w:tcPr>
            <w:tcW w:w="7370" w:type="dxa"/>
            <w:tcBorders>
              <w:top w:val="single" w:sz="4" w:space="0" w:color="auto"/>
              <w:left w:val="single" w:sz="4" w:space="0" w:color="auto"/>
              <w:bottom w:val="single" w:sz="4" w:space="0" w:color="auto"/>
              <w:right w:val="single" w:sz="4" w:space="0" w:color="auto"/>
            </w:tcBorders>
            <w:hideMark/>
          </w:tcPr>
          <w:p w14:paraId="1679CD5B"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Pozivanje vlasnika poduzeća i obrta koji se bave takvom vrstom djelatnosti koja može izvršiti privremenu sanaciju štete</w:t>
            </w:r>
          </w:p>
        </w:tc>
      </w:tr>
      <w:tr w:rsidR="006B043A" w:rsidRPr="00813942" w14:paraId="03381D85" w14:textId="77777777" w:rsidTr="002943A0">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14:paraId="65AA5BD0"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8.</w:t>
            </w:r>
          </w:p>
        </w:tc>
        <w:tc>
          <w:tcPr>
            <w:tcW w:w="7370" w:type="dxa"/>
            <w:tcBorders>
              <w:top w:val="single" w:sz="4" w:space="0" w:color="auto"/>
              <w:left w:val="single" w:sz="4" w:space="0" w:color="auto"/>
              <w:bottom w:val="single" w:sz="4" w:space="0" w:color="auto"/>
              <w:right w:val="single" w:sz="4" w:space="0" w:color="auto"/>
            </w:tcBorders>
            <w:hideMark/>
          </w:tcPr>
          <w:p w14:paraId="53912B54" w14:textId="77777777" w:rsidR="006B043A" w:rsidRPr="00813942" w:rsidRDefault="00360EF0" w:rsidP="00FB068C">
            <w:pPr>
              <w:pStyle w:val="Bezproreda"/>
              <w:spacing w:before="0" w:after="0" w:line="276" w:lineRule="auto"/>
              <w:rPr>
                <w:rFonts w:ascii="Times New Roman" w:hAnsi="Times New Roman" w:cs="Times New Roman"/>
              </w:rPr>
            </w:pPr>
            <w:r>
              <w:rPr>
                <w:rFonts w:ascii="Times New Roman" w:hAnsi="Times New Roman" w:cs="Times New Roman"/>
              </w:rPr>
              <w:t>Gradsko</w:t>
            </w:r>
            <w:r w:rsidR="00FB068C">
              <w:rPr>
                <w:rFonts w:ascii="Times New Roman" w:hAnsi="Times New Roman" w:cs="Times New Roman"/>
              </w:rPr>
              <w:t xml:space="preserve"> p</w:t>
            </w:r>
            <w:r w:rsidR="006B043A" w:rsidRPr="00813942">
              <w:rPr>
                <w:rFonts w:ascii="Times New Roman" w:hAnsi="Times New Roman" w:cs="Times New Roman"/>
              </w:rPr>
              <w:t xml:space="preserve">ovjerenstvo nastavlja aktivnosti na popisu i procjeni štete sukladno Zakonu te o rezultatima izvješćuje Povjerenstvo </w:t>
            </w:r>
            <w:r w:rsidR="00EE21F0">
              <w:rPr>
                <w:rFonts w:ascii="Times New Roman" w:hAnsi="Times New Roman" w:cs="Times New Roman"/>
              </w:rPr>
              <w:t>Istarske</w:t>
            </w:r>
            <w:r w:rsidR="006B043A" w:rsidRPr="00813942">
              <w:rPr>
                <w:rFonts w:ascii="Times New Roman" w:hAnsi="Times New Roman" w:cs="Times New Roman"/>
              </w:rPr>
              <w:t xml:space="preserve"> županije</w:t>
            </w:r>
          </w:p>
        </w:tc>
      </w:tr>
    </w:tbl>
    <w:p w14:paraId="1AD12F4A" w14:textId="77777777" w:rsidR="006B043A" w:rsidRPr="00813942" w:rsidRDefault="006B043A" w:rsidP="001579FD">
      <w:pPr>
        <w:rPr>
          <w:rFonts w:ascii="Times New Roman" w:hAnsi="Times New Roman" w:cs="Times New Roman"/>
          <w:color w:val="auto"/>
        </w:rPr>
      </w:pPr>
    </w:p>
    <w:p w14:paraId="660FF7A9" w14:textId="77777777" w:rsidR="001579FD" w:rsidRPr="00813942" w:rsidRDefault="001579FD" w:rsidP="001579FD">
      <w:pPr>
        <w:rPr>
          <w:rFonts w:ascii="Times New Roman" w:hAnsi="Times New Roman" w:cs="Times New Roman"/>
          <w:color w:val="auto"/>
        </w:rPr>
      </w:pPr>
      <w:r w:rsidRPr="00813942">
        <w:rPr>
          <w:rFonts w:ascii="Times New Roman" w:hAnsi="Times New Roman" w:cs="Times New Roman"/>
          <w:color w:val="auto"/>
        </w:rPr>
        <w:t xml:space="preserve">Mjere i aktivnosti sustava civilne zaštite u gašenju požara otvorenog tipa operativno se provode na način utvrđen zakonskim odredbama iz područja zaštite od požara. Operativno djelovanje vatrogasnih snaga definirano je u Planu zaštite od požara </w:t>
      </w:r>
      <w:r w:rsidR="005B418D" w:rsidRPr="00813942">
        <w:rPr>
          <w:rFonts w:ascii="Times New Roman" w:hAnsi="Times New Roman" w:cs="Times New Roman"/>
          <w:color w:val="auto"/>
        </w:rPr>
        <w:t xml:space="preserve">i tehnoloških eksplozija </w:t>
      </w:r>
      <w:r w:rsidR="00EE21F0">
        <w:rPr>
          <w:rFonts w:ascii="Times New Roman" w:hAnsi="Times New Roman" w:cs="Times New Roman"/>
          <w:color w:val="auto"/>
        </w:rPr>
        <w:t>Grada Buje - Buie</w:t>
      </w:r>
      <w:r w:rsidRPr="00813942">
        <w:rPr>
          <w:rFonts w:ascii="Times New Roman" w:hAnsi="Times New Roman" w:cs="Times New Roman"/>
          <w:color w:val="auto"/>
        </w:rPr>
        <w:t xml:space="preserve">. </w:t>
      </w:r>
    </w:p>
    <w:p w14:paraId="0D9CEDB5" w14:textId="77777777" w:rsidR="008F5F8B" w:rsidRPr="008F5F8B" w:rsidRDefault="008F5F8B" w:rsidP="008F5F8B">
      <w:pPr>
        <w:rPr>
          <w:rFonts w:ascii="Times New Roman" w:hAnsi="Times New Roman" w:cs="Times New Roman"/>
          <w:u w:val="single"/>
        </w:rPr>
      </w:pPr>
      <w:r w:rsidRPr="008F5F8B">
        <w:rPr>
          <w:rFonts w:ascii="Times New Roman" w:hAnsi="Times New Roman" w:cs="Times New Roman"/>
          <w:u w:val="single"/>
        </w:rPr>
        <w:t xml:space="preserve">Mjere zaštite od požara </w:t>
      </w:r>
    </w:p>
    <w:p w14:paraId="5857EE07" w14:textId="77777777" w:rsidR="008F5F8B" w:rsidRDefault="008F5F8B" w:rsidP="008F5F8B">
      <w:pPr>
        <w:rPr>
          <w:rFonts w:ascii="Times New Roman" w:hAnsi="Times New Roman" w:cs="Times New Roman"/>
        </w:rPr>
      </w:pPr>
      <w:r w:rsidRPr="008F5F8B">
        <w:rPr>
          <w:rFonts w:ascii="Times New Roman" w:hAnsi="Times New Roman" w:cs="Times New Roman"/>
        </w:rPr>
        <w:t xml:space="preserve">Zaštita od požara ovisi o stalnom i kvalitetnom procjenjivanju ugroženosti od požara i tako procijenjenim požarnim opterećenjima, vatrogasnim sektorima i </w:t>
      </w:r>
      <w:r w:rsidR="008D1F31" w:rsidRPr="008F5F8B">
        <w:rPr>
          <w:rFonts w:ascii="Times New Roman" w:hAnsi="Times New Roman" w:cs="Times New Roman"/>
        </w:rPr>
        <w:t>vatro</w:t>
      </w:r>
      <w:r w:rsidR="008D1F31">
        <w:rPr>
          <w:rFonts w:ascii="Times New Roman" w:hAnsi="Times New Roman" w:cs="Times New Roman"/>
        </w:rPr>
        <w:t>g</w:t>
      </w:r>
      <w:r w:rsidR="008D1F31" w:rsidRPr="008F5F8B">
        <w:rPr>
          <w:rFonts w:ascii="Times New Roman" w:hAnsi="Times New Roman" w:cs="Times New Roman"/>
        </w:rPr>
        <w:t>asnim</w:t>
      </w:r>
      <w:r w:rsidRPr="008F5F8B">
        <w:rPr>
          <w:rFonts w:ascii="Times New Roman" w:hAnsi="Times New Roman" w:cs="Times New Roman"/>
        </w:rPr>
        <w:t xml:space="preserve"> pojasevima te drugim zahtjevima utvrđenim prema izrađenoj i usvojenoj Procjeni ugroženosti od požara i tehnoloških eksplozija </w:t>
      </w:r>
      <w:r w:rsidR="00EE21F0">
        <w:rPr>
          <w:rFonts w:ascii="Times New Roman" w:hAnsi="Times New Roman" w:cs="Times New Roman"/>
        </w:rPr>
        <w:t>Grada Buje - Buie</w:t>
      </w:r>
      <w:r w:rsidRPr="008F5F8B">
        <w:rPr>
          <w:rFonts w:ascii="Times New Roman" w:hAnsi="Times New Roman" w:cs="Times New Roman"/>
        </w:rPr>
        <w:t xml:space="preserve">. Kartografski prikaz vatrogasnih sektora, zona i </w:t>
      </w:r>
      <w:r w:rsidR="008D1F31" w:rsidRPr="008F5F8B">
        <w:rPr>
          <w:rFonts w:ascii="Times New Roman" w:hAnsi="Times New Roman" w:cs="Times New Roman"/>
        </w:rPr>
        <w:t>vatro</w:t>
      </w:r>
      <w:r w:rsidR="008D1F31">
        <w:rPr>
          <w:rFonts w:ascii="Times New Roman" w:hAnsi="Times New Roman" w:cs="Times New Roman"/>
        </w:rPr>
        <w:t>g</w:t>
      </w:r>
      <w:r w:rsidR="008D1F31" w:rsidRPr="008F5F8B">
        <w:rPr>
          <w:rFonts w:ascii="Times New Roman" w:hAnsi="Times New Roman" w:cs="Times New Roman"/>
        </w:rPr>
        <w:t>asnih</w:t>
      </w:r>
      <w:r w:rsidRPr="008F5F8B">
        <w:rPr>
          <w:rFonts w:ascii="Times New Roman" w:hAnsi="Times New Roman" w:cs="Times New Roman"/>
        </w:rPr>
        <w:t xml:space="preserve"> pojaseva postojećeg stanja u prostoru nalazi se u posebnom grafičkom prilogu navedene Procjene ugroženosti. </w:t>
      </w:r>
    </w:p>
    <w:p w14:paraId="40536200" w14:textId="77777777" w:rsidR="008F5F8B" w:rsidRDefault="008F5F8B" w:rsidP="008F5F8B">
      <w:pPr>
        <w:rPr>
          <w:rFonts w:ascii="Times New Roman" w:hAnsi="Times New Roman" w:cs="Times New Roman"/>
        </w:rPr>
      </w:pPr>
      <w:r w:rsidRPr="008F5F8B">
        <w:rPr>
          <w:rFonts w:ascii="Times New Roman" w:hAnsi="Times New Roman" w:cs="Times New Roman"/>
        </w:rPr>
        <w:t xml:space="preserve">Projektiranje s aspekta zaštite od požara stambenih, javnih, poslovnih, gospodarskih i infrastrukturnih građevina provodi se po pozitivnim hrvatskim zakonima i na njima temeljenim propisima i prihvaćenim normama iz oblasti zaštite od požara te pravilima struke. </w:t>
      </w:r>
    </w:p>
    <w:p w14:paraId="59E38393" w14:textId="77777777" w:rsidR="008F5F8B" w:rsidRDefault="008F5F8B" w:rsidP="008F5F8B">
      <w:pPr>
        <w:rPr>
          <w:rFonts w:ascii="Times New Roman" w:hAnsi="Times New Roman" w:cs="Times New Roman"/>
        </w:rPr>
      </w:pPr>
      <w:r w:rsidRPr="008F5F8B">
        <w:rPr>
          <w:rFonts w:ascii="Times New Roman" w:hAnsi="Times New Roman" w:cs="Times New Roman"/>
        </w:rPr>
        <w:t>Rekonstrukcije postojećih građevina u naseljima potrebno je projektirati na način da se ne povećava ukupno postojeće požarno opterećenje građevine, zone ili naselja kao cjeline.</w:t>
      </w:r>
    </w:p>
    <w:p w14:paraId="083B759F" w14:textId="77777777" w:rsidR="008F5F8B" w:rsidRDefault="008F5F8B" w:rsidP="008F5F8B">
      <w:pPr>
        <w:rPr>
          <w:rFonts w:ascii="Times New Roman" w:hAnsi="Times New Roman" w:cs="Times New Roman"/>
        </w:rPr>
      </w:pPr>
      <w:r w:rsidRPr="008F5F8B">
        <w:rPr>
          <w:rFonts w:ascii="Times New Roman" w:hAnsi="Times New Roman" w:cs="Times New Roman"/>
        </w:rPr>
        <w:t xml:space="preserve">Radi smanjenja požarnih opasnosti potrebno je pristupiti promjeni namjene poslovnih prostora s požarno opasnim sadržajima, odnosno zamijeniti ih požarno neopasnim ili manje opasnim sadržajima. </w:t>
      </w:r>
    </w:p>
    <w:p w14:paraId="6C1C18B8" w14:textId="77777777" w:rsidR="008F5F8B" w:rsidRDefault="008F5F8B" w:rsidP="008F5F8B">
      <w:pPr>
        <w:rPr>
          <w:rFonts w:ascii="Times New Roman" w:hAnsi="Times New Roman" w:cs="Times New Roman"/>
        </w:rPr>
      </w:pPr>
      <w:r w:rsidRPr="008F5F8B">
        <w:rPr>
          <w:rFonts w:ascii="Times New Roman" w:hAnsi="Times New Roman" w:cs="Times New Roman"/>
        </w:rPr>
        <w:t xml:space="preserve">Kod projektiranja građevina radi veće kvalitativne unificiranosti u odabiru mjera zaštite od požara, prilikom procjene ugroženosti građevine od požara, u prikazu mjera zaštite od požara potrebno je primjenjivati sljedeće proračunske metode, odnosno norme: </w:t>
      </w:r>
    </w:p>
    <w:p w14:paraId="0CED4162" w14:textId="77777777" w:rsidR="008F5F8B" w:rsidRDefault="008F5F8B" w:rsidP="008F5F8B">
      <w:pPr>
        <w:rPr>
          <w:rFonts w:ascii="Times New Roman" w:hAnsi="Times New Roman" w:cs="Times New Roman"/>
        </w:rPr>
      </w:pPr>
      <w:r w:rsidRPr="008F5F8B">
        <w:rPr>
          <w:rFonts w:ascii="Times New Roman" w:hAnsi="Times New Roman" w:cs="Times New Roman"/>
        </w:rPr>
        <w:t xml:space="preserve">Kod projektiranja nove vodovodne mreže ili rekonstrukcije postojeće mreže u naselju obvezno je planiranje hidrantskog razvoda i postave nadzemnih hidranata. </w:t>
      </w:r>
    </w:p>
    <w:p w14:paraId="04F20DDE" w14:textId="77777777" w:rsidR="008F5F8B" w:rsidRDefault="008F5F8B" w:rsidP="008F5F8B">
      <w:pPr>
        <w:rPr>
          <w:rFonts w:ascii="Times New Roman" w:hAnsi="Times New Roman" w:cs="Times New Roman"/>
        </w:rPr>
      </w:pPr>
      <w:r w:rsidRPr="008F5F8B">
        <w:rPr>
          <w:rFonts w:ascii="Times New Roman" w:hAnsi="Times New Roman" w:cs="Times New Roman"/>
        </w:rPr>
        <w:t>Vezano na zaštitu šuma od požara, područna šumarija donosi godišnje planove zaštite od požara, s požarnim kartama i požarnim putovima te je dužna po njima i postupati.</w:t>
      </w:r>
    </w:p>
    <w:p w14:paraId="550AB924" w14:textId="77777777" w:rsidR="008F5F8B" w:rsidRDefault="008F5F8B" w:rsidP="008F5F8B">
      <w:pPr>
        <w:rPr>
          <w:rFonts w:ascii="Times New Roman" w:hAnsi="Times New Roman" w:cs="Times New Roman"/>
        </w:rPr>
      </w:pPr>
      <w:proofErr w:type="spellStart"/>
      <w:r w:rsidRPr="008F5F8B">
        <w:rPr>
          <w:rFonts w:ascii="Times New Roman" w:hAnsi="Times New Roman" w:cs="Times New Roman"/>
        </w:rPr>
        <w:t>Osmatranje</w:t>
      </w:r>
      <w:proofErr w:type="spellEnd"/>
      <w:r w:rsidRPr="008F5F8B">
        <w:rPr>
          <w:rFonts w:ascii="Times New Roman" w:hAnsi="Times New Roman" w:cs="Times New Roman"/>
        </w:rPr>
        <w:t xml:space="preserve"> terena i javljanje požara organizirano je na nivou </w:t>
      </w:r>
      <w:r w:rsidR="00BE2067">
        <w:rPr>
          <w:rFonts w:ascii="Times New Roman" w:hAnsi="Times New Roman" w:cs="Times New Roman"/>
        </w:rPr>
        <w:t>Istarske</w:t>
      </w:r>
      <w:r w:rsidRPr="008F5F8B">
        <w:rPr>
          <w:rFonts w:ascii="Times New Roman" w:hAnsi="Times New Roman" w:cs="Times New Roman"/>
        </w:rPr>
        <w:t xml:space="preserve"> županije. </w:t>
      </w:r>
    </w:p>
    <w:p w14:paraId="176D7C76" w14:textId="77777777" w:rsidR="008F5F8B" w:rsidRDefault="008F5F8B" w:rsidP="008F5F8B">
      <w:r w:rsidRPr="008F5F8B">
        <w:rPr>
          <w:rFonts w:ascii="Times New Roman" w:hAnsi="Times New Roman" w:cs="Times New Roman"/>
        </w:rPr>
        <w:t>Za šumsko područje pod preventivnom zaštitom (prirodna baština), kao i za druge subjekte koji su kategorizacijom razvrstani u I. i/ili II. kategoriju zaštite, mjere za zaštitu od požara proizlaze iz odgovarajućih planova i procjena koje je nadležna javna ustanova obavezna izraditi.</w:t>
      </w:r>
      <w:r>
        <w:t xml:space="preserve"> </w:t>
      </w:r>
    </w:p>
    <w:p w14:paraId="5E4C814C" w14:textId="77777777" w:rsidR="004E0954" w:rsidRDefault="004E0954" w:rsidP="008F5F8B">
      <w:pPr>
        <w:rPr>
          <w:rFonts w:ascii="Times New Roman" w:eastAsiaTheme="minorEastAsia" w:hAnsi="Times New Roman" w:cs="Times New Roman"/>
          <w:b/>
          <w:bCs/>
          <w:color w:val="auto"/>
          <w:szCs w:val="22"/>
          <w:lang w:eastAsia="hr-HR"/>
        </w:rPr>
      </w:pPr>
    </w:p>
    <w:p w14:paraId="380936EC" w14:textId="77777777" w:rsidR="004E0954" w:rsidRDefault="004E0954" w:rsidP="008F5F8B">
      <w:pPr>
        <w:rPr>
          <w:rFonts w:ascii="Times New Roman" w:eastAsiaTheme="minorEastAsia" w:hAnsi="Times New Roman" w:cs="Times New Roman"/>
          <w:b/>
          <w:bCs/>
          <w:color w:val="auto"/>
          <w:szCs w:val="22"/>
          <w:lang w:eastAsia="hr-HR"/>
        </w:rPr>
      </w:pPr>
    </w:p>
    <w:p w14:paraId="548CCE4E" w14:textId="77777777" w:rsidR="005B418D" w:rsidRDefault="00E11A75" w:rsidP="008F5F8B">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b/>
          <w:bCs/>
          <w:color w:val="auto"/>
          <w:szCs w:val="22"/>
          <w:lang w:eastAsia="hr-HR"/>
        </w:rPr>
        <w:lastRenderedPageBreak/>
        <w:t>Nositelji mjera</w:t>
      </w:r>
      <w:r w:rsidRPr="00813942">
        <w:rPr>
          <w:rFonts w:ascii="Times New Roman" w:eastAsiaTheme="minorEastAsia" w:hAnsi="Times New Roman" w:cs="Times New Roman"/>
          <w:color w:val="auto"/>
          <w:szCs w:val="22"/>
          <w:lang w:eastAsia="hr-HR"/>
        </w:rPr>
        <w:t xml:space="preserve"> su</w:t>
      </w:r>
      <w:r w:rsidR="005B418D" w:rsidRPr="00813942">
        <w:rPr>
          <w:rFonts w:ascii="Times New Roman" w:eastAsiaTheme="minorEastAsia" w:hAnsi="Times New Roman" w:cs="Times New Roman"/>
          <w:color w:val="auto"/>
          <w:szCs w:val="22"/>
          <w:lang w:eastAsia="hr-HR"/>
        </w:rPr>
        <w:t>:</w:t>
      </w:r>
    </w:p>
    <w:p w14:paraId="38D3669F" w14:textId="77777777" w:rsidR="008762B9" w:rsidRPr="008762B9" w:rsidRDefault="00EE21F0">
      <w:pPr>
        <w:pStyle w:val="Odlomakpopisa"/>
        <w:numPr>
          <w:ilvl w:val="0"/>
          <w:numId w:val="33"/>
        </w:numPr>
        <w:spacing w:after="120" w:line="276" w:lineRule="auto"/>
        <w:rPr>
          <w:rFonts w:ascii="Times New Roman" w:eastAsiaTheme="minorEastAsia" w:hAnsi="Times New Roman" w:cs="Times New Roman"/>
          <w:color w:val="auto"/>
        </w:rPr>
      </w:pPr>
      <w:r>
        <w:rPr>
          <w:rFonts w:ascii="Times New Roman" w:hAnsi="Times New Roman" w:cs="Times New Roman"/>
        </w:rPr>
        <w:t>Gradon</w:t>
      </w:r>
      <w:r w:rsidR="00FB068C" w:rsidRPr="008762B9">
        <w:rPr>
          <w:rFonts w:ascii="Times New Roman" w:hAnsi="Times New Roman" w:cs="Times New Roman"/>
        </w:rPr>
        <w:t xml:space="preserve">ačelnik </w:t>
      </w:r>
      <w:r w:rsidRPr="00EE21F0">
        <w:rPr>
          <w:rFonts w:ascii="Times New Roman" w:hAnsi="Times New Roman" w:cs="Times New Roman"/>
        </w:rPr>
        <w:t xml:space="preserve">Grada Buje - Buie </w:t>
      </w:r>
      <w:r w:rsidR="00FB068C" w:rsidRPr="008762B9">
        <w:rPr>
          <w:rFonts w:ascii="Times New Roman" w:hAnsi="Times New Roman" w:cs="Times New Roman"/>
        </w:rPr>
        <w:t>zajedno sa Stožerom civilne zaštite,</w:t>
      </w:r>
    </w:p>
    <w:p w14:paraId="2114A4E6" w14:textId="77777777" w:rsidR="008762B9" w:rsidRPr="008762B9" w:rsidRDefault="00FB068C">
      <w:pPr>
        <w:pStyle w:val="Odlomakpopisa"/>
        <w:numPr>
          <w:ilvl w:val="0"/>
          <w:numId w:val="33"/>
        </w:numPr>
        <w:spacing w:after="120" w:line="276" w:lineRule="auto"/>
        <w:rPr>
          <w:rFonts w:ascii="Times New Roman" w:eastAsiaTheme="minorEastAsia" w:hAnsi="Times New Roman" w:cs="Times New Roman"/>
          <w:color w:val="auto"/>
        </w:rPr>
      </w:pPr>
      <w:r w:rsidRPr="008762B9">
        <w:rPr>
          <w:rFonts w:ascii="Times New Roman" w:hAnsi="Times New Roman" w:cs="Times New Roman"/>
        </w:rPr>
        <w:t xml:space="preserve">Operativne snage vatrogastva: Javna vatrogasna postrojba </w:t>
      </w:r>
      <w:r w:rsidR="00EE21F0">
        <w:rPr>
          <w:rFonts w:ascii="Times New Roman" w:hAnsi="Times New Roman" w:cs="Times New Roman"/>
        </w:rPr>
        <w:t>Umag</w:t>
      </w:r>
      <w:r w:rsidRPr="008762B9">
        <w:rPr>
          <w:rFonts w:ascii="Times New Roman" w:hAnsi="Times New Roman" w:cs="Times New Roman"/>
        </w:rPr>
        <w:t xml:space="preserve"> i Dobrovoljno vatrogasno društvo </w:t>
      </w:r>
      <w:r w:rsidR="00EE21F0">
        <w:rPr>
          <w:rFonts w:ascii="Times New Roman" w:hAnsi="Times New Roman" w:cs="Times New Roman"/>
        </w:rPr>
        <w:t>Buje</w:t>
      </w:r>
      <w:r w:rsidRPr="008762B9">
        <w:rPr>
          <w:rFonts w:ascii="Times New Roman" w:hAnsi="Times New Roman" w:cs="Times New Roman"/>
        </w:rPr>
        <w:t xml:space="preserve">, </w:t>
      </w:r>
    </w:p>
    <w:p w14:paraId="3006DBCE" w14:textId="77777777" w:rsidR="008762B9" w:rsidRPr="008762B9" w:rsidRDefault="00FB068C">
      <w:pPr>
        <w:pStyle w:val="Odlomakpopisa"/>
        <w:numPr>
          <w:ilvl w:val="0"/>
          <w:numId w:val="33"/>
        </w:numPr>
        <w:spacing w:after="120" w:line="276" w:lineRule="auto"/>
        <w:rPr>
          <w:rFonts w:ascii="Times New Roman" w:eastAsiaTheme="minorEastAsia" w:hAnsi="Times New Roman" w:cs="Times New Roman"/>
          <w:color w:val="auto"/>
        </w:rPr>
      </w:pPr>
      <w:r w:rsidRPr="008762B9">
        <w:rPr>
          <w:rFonts w:ascii="Times New Roman" w:hAnsi="Times New Roman" w:cs="Times New Roman"/>
        </w:rPr>
        <w:t xml:space="preserve">Gradsko društvo Crvenog križa </w:t>
      </w:r>
      <w:r w:rsidR="00EE21F0">
        <w:rPr>
          <w:rFonts w:ascii="Times New Roman" w:hAnsi="Times New Roman" w:cs="Times New Roman"/>
        </w:rPr>
        <w:t>Buje</w:t>
      </w:r>
      <w:r w:rsidRPr="008762B9">
        <w:rPr>
          <w:rFonts w:ascii="Times New Roman" w:hAnsi="Times New Roman" w:cs="Times New Roman"/>
        </w:rPr>
        <w:t xml:space="preserve">, </w:t>
      </w:r>
    </w:p>
    <w:p w14:paraId="122B35EC" w14:textId="77777777" w:rsidR="00FB068C" w:rsidRPr="008762B9" w:rsidRDefault="00FB068C">
      <w:pPr>
        <w:pStyle w:val="Odlomakpopisa"/>
        <w:numPr>
          <w:ilvl w:val="0"/>
          <w:numId w:val="33"/>
        </w:numPr>
        <w:spacing w:after="120" w:line="276" w:lineRule="auto"/>
        <w:rPr>
          <w:rFonts w:ascii="Times New Roman" w:eastAsiaTheme="minorEastAsia" w:hAnsi="Times New Roman" w:cs="Times New Roman"/>
          <w:color w:val="auto"/>
        </w:rPr>
      </w:pPr>
      <w:r w:rsidRPr="008762B9">
        <w:rPr>
          <w:rFonts w:ascii="Times New Roman" w:hAnsi="Times New Roman" w:cs="Times New Roman"/>
        </w:rPr>
        <w:t xml:space="preserve">Pravne osobe od interesa za sustav civilne zaštite </w:t>
      </w:r>
      <w:r w:rsidR="00EE21F0" w:rsidRPr="00EE21F0">
        <w:rPr>
          <w:rFonts w:ascii="Times New Roman" w:hAnsi="Times New Roman" w:cs="Times New Roman"/>
        </w:rPr>
        <w:t>Grada Buje - Buie</w:t>
      </w:r>
      <w:r w:rsidRPr="008762B9">
        <w:rPr>
          <w:rFonts w:ascii="Times New Roman" w:hAnsi="Times New Roman" w:cs="Times New Roman"/>
        </w:rPr>
        <w:t>.</w:t>
      </w:r>
    </w:p>
    <w:p w14:paraId="1EC0482C" w14:textId="77777777" w:rsidR="005B418D" w:rsidRPr="00813942" w:rsidRDefault="005B418D" w:rsidP="005B418D">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Uz navedeno, u sustav se primarno (uz vatrogasne snage) uključuju žurne službe (hitna medicinska pomoć, policija..)</w:t>
      </w:r>
    </w:p>
    <w:p w14:paraId="519D849E" w14:textId="77777777" w:rsidR="00E11A75" w:rsidRPr="00813942" w:rsidRDefault="00E11A75" w:rsidP="00E11A75">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U slučaju nastajanja </w:t>
      </w:r>
      <w:r w:rsidR="005B418D" w:rsidRPr="00813942">
        <w:rPr>
          <w:rFonts w:ascii="Times New Roman" w:eastAsiaTheme="minorEastAsia" w:hAnsi="Times New Roman" w:cs="Times New Roman"/>
          <w:color w:val="auto"/>
          <w:szCs w:val="22"/>
          <w:lang w:eastAsia="hr-HR"/>
        </w:rPr>
        <w:t>požara</w:t>
      </w:r>
      <w:r w:rsidRPr="00813942">
        <w:rPr>
          <w:rFonts w:ascii="Times New Roman" w:eastAsiaTheme="minorEastAsia" w:hAnsi="Times New Roman" w:cs="Times New Roman"/>
          <w:color w:val="auto"/>
          <w:szCs w:val="22"/>
          <w:lang w:eastAsia="hr-HR"/>
        </w:rPr>
        <w:t xml:space="preserve"> postupa</w:t>
      </w:r>
      <w:r w:rsidR="005B418D" w:rsidRPr="00813942">
        <w:rPr>
          <w:rFonts w:ascii="Times New Roman" w:eastAsiaTheme="minorEastAsia" w:hAnsi="Times New Roman" w:cs="Times New Roman"/>
          <w:color w:val="auto"/>
          <w:szCs w:val="22"/>
          <w:lang w:eastAsia="hr-HR"/>
        </w:rPr>
        <w:t xml:space="preserve"> se</w:t>
      </w:r>
      <w:r w:rsidRPr="00813942">
        <w:rPr>
          <w:rFonts w:ascii="Times New Roman" w:eastAsiaTheme="minorEastAsia" w:hAnsi="Times New Roman" w:cs="Times New Roman"/>
          <w:color w:val="auto"/>
          <w:szCs w:val="22"/>
          <w:lang w:eastAsia="hr-HR"/>
        </w:rPr>
        <w:t xml:space="preserve"> sukladno </w:t>
      </w:r>
      <w:r w:rsidR="005B418D" w:rsidRPr="00813942">
        <w:rPr>
          <w:rFonts w:ascii="Times New Roman" w:hAnsi="Times New Roman" w:cs="Times New Roman"/>
          <w:color w:val="auto"/>
        </w:rPr>
        <w:t xml:space="preserve">u Planu zaštite od požara i tehnoloških eksplozija </w:t>
      </w:r>
      <w:r w:rsidR="00EE21F0" w:rsidRPr="00EE21F0">
        <w:rPr>
          <w:rFonts w:ascii="Times New Roman" w:hAnsi="Times New Roman" w:cs="Times New Roman"/>
          <w:color w:val="auto"/>
        </w:rPr>
        <w:t xml:space="preserve">Grada Buje - Buie </w:t>
      </w:r>
      <w:r w:rsidR="005B418D" w:rsidRPr="00813942">
        <w:rPr>
          <w:rFonts w:ascii="Times New Roman" w:eastAsiaTheme="minorEastAsia" w:hAnsi="Times New Roman" w:cs="Times New Roman"/>
          <w:color w:val="auto"/>
          <w:szCs w:val="22"/>
          <w:lang w:eastAsia="hr-HR"/>
        </w:rPr>
        <w:t xml:space="preserve">i </w:t>
      </w:r>
      <w:r w:rsidRPr="00813942">
        <w:rPr>
          <w:rFonts w:ascii="Times New Roman" w:eastAsiaTheme="minorEastAsia" w:hAnsi="Times New Roman" w:cs="Times New Roman"/>
          <w:color w:val="auto"/>
          <w:szCs w:val="22"/>
          <w:lang w:eastAsia="hr-HR"/>
        </w:rPr>
        <w:t xml:space="preserve">Planu djelovanja civilne zaštite </w:t>
      </w:r>
      <w:r w:rsidR="00EE21F0" w:rsidRPr="00EE21F0">
        <w:rPr>
          <w:rFonts w:ascii="Times New Roman" w:eastAsiaTheme="minorEastAsia" w:hAnsi="Times New Roman" w:cs="Times New Roman"/>
          <w:color w:val="auto"/>
          <w:szCs w:val="22"/>
          <w:lang w:eastAsia="hr-HR"/>
        </w:rPr>
        <w:t>Grada Buje - Buie</w:t>
      </w:r>
      <w:r w:rsidRPr="00813942">
        <w:rPr>
          <w:rFonts w:ascii="Times New Roman" w:eastAsiaTheme="minorEastAsia" w:hAnsi="Times New Roman" w:cs="Times New Roman"/>
          <w:color w:val="auto"/>
          <w:szCs w:val="22"/>
          <w:lang w:eastAsia="hr-HR"/>
        </w:rPr>
        <w:t>.</w:t>
      </w:r>
    </w:p>
    <w:p w14:paraId="22F589ED" w14:textId="77777777" w:rsidR="00E11A75" w:rsidRDefault="00E11A75" w:rsidP="00E11A75">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Nakon proglašenja prirodne nepogode, u cilju dodjele novčanih sredstava za djelomičnu sanaciju šteta od prirodnih nepogoda, nadležna tijela iz poglavlja 6 provode odgovarajuće radnje.</w:t>
      </w:r>
    </w:p>
    <w:p w14:paraId="40B90B7C" w14:textId="77777777" w:rsidR="002943A0" w:rsidRPr="00813942" w:rsidRDefault="002943A0" w:rsidP="00E11A75">
      <w:pPr>
        <w:rPr>
          <w:rFonts w:ascii="Times New Roman" w:eastAsiaTheme="minorEastAsia" w:hAnsi="Times New Roman" w:cs="Times New Roman"/>
          <w:color w:val="auto"/>
          <w:szCs w:val="22"/>
          <w:lang w:eastAsia="hr-HR"/>
        </w:rPr>
      </w:pPr>
    </w:p>
    <w:p w14:paraId="15FA6B57" w14:textId="77777777" w:rsidR="00A3732E" w:rsidRPr="00813942" w:rsidRDefault="00A3732E" w:rsidP="003F43EA">
      <w:pPr>
        <w:pStyle w:val="Naslov3"/>
      </w:pPr>
      <w:bookmarkStart w:id="37" w:name="_Toc178676040"/>
      <w:r w:rsidRPr="00813942">
        <w:t>Ostale radnje koje uključuju suradnju s nadležnim tijelima i drugim institucijama u slučaju požara</w:t>
      </w:r>
      <w:bookmarkEnd w:id="37"/>
    </w:p>
    <w:p w14:paraId="42F4B389" w14:textId="77777777" w:rsidR="000B65BB" w:rsidRPr="00813942" w:rsidRDefault="000B65BB" w:rsidP="000B65BB">
      <w:pPr>
        <w:rPr>
          <w:rFonts w:ascii="Times New Roman" w:hAnsi="Times New Roman" w:cs="Times New Roman"/>
        </w:rPr>
      </w:pPr>
      <w:r w:rsidRPr="00813942">
        <w:rPr>
          <w:rFonts w:ascii="Times New Roman" w:hAnsi="Times New Roman" w:cs="Times New Roman"/>
        </w:rPr>
        <w:t xml:space="preserve">Potrebno je poduzeti preventivne mjere za sprječavanja požara raslinja u fazama dozrijevanja (nadzor prostora, prosjeci uz prometnice i pružne pravce, informiranje i edukacija stanovništva). Požari otvorenog prostora su prirodna pojava koju se ne može zaustaviti i koji će se i pored svih provedenih mjera i dalje pojavljivati. </w:t>
      </w:r>
    </w:p>
    <w:p w14:paraId="40985AD2" w14:textId="77777777" w:rsidR="000B65BB" w:rsidRPr="00813942" w:rsidRDefault="000B65BB" w:rsidP="000B65BB">
      <w:pPr>
        <w:rPr>
          <w:rFonts w:ascii="Times New Roman" w:hAnsi="Times New Roman" w:cs="Times New Roman"/>
        </w:rPr>
      </w:pPr>
      <w:r w:rsidRPr="00813942">
        <w:rPr>
          <w:rFonts w:ascii="Times New Roman" w:hAnsi="Times New Roman" w:cs="Times New Roman"/>
        </w:rPr>
        <w:t>Preventivne mjere nastanka požara:</w:t>
      </w:r>
    </w:p>
    <w:p w14:paraId="2FE11224"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sadnja vegetacije koja je obzirom na kemijski sastav otpornija na početno paljenje i širenje po</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ara,</w:t>
      </w:r>
    </w:p>
    <w:p w14:paraId="6881BF79"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znanstveno istra</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ivanje povezanosti aspekata po</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ara raslinja, vegetacije, klime, meteorologije</w:t>
      </w:r>
      <w:r w:rsidR="00E11A75" w:rsidRPr="00813942">
        <w:rPr>
          <w:rFonts w:ascii="Times New Roman" w:hAnsi="Times New Roman" w:cs="Times New Roman"/>
          <w:color w:val="auto"/>
          <w:szCs w:val="23"/>
        </w:rPr>
        <w:t>,</w:t>
      </w:r>
    </w:p>
    <w:p w14:paraId="549B8156"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sadnja mješovitih nasada koji neće ovisno o svojim karakteristikama biti ugro</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eni od po</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ara u istom vremenskom periodu</w:t>
      </w:r>
      <w:r w:rsidR="00E11A75" w:rsidRPr="00813942">
        <w:rPr>
          <w:rFonts w:ascii="Times New Roman" w:hAnsi="Times New Roman" w:cs="Times New Roman"/>
          <w:color w:val="auto"/>
          <w:szCs w:val="23"/>
        </w:rPr>
        <w:t>,</w:t>
      </w:r>
    </w:p>
    <w:p w14:paraId="6CBDAE29"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obavljanje preventivno uzgojnih radova (njega sastojina, proreda, kresanje i uklanjanje suhog granja)</w:t>
      </w:r>
      <w:r w:rsidR="00E11A75" w:rsidRPr="00813942">
        <w:rPr>
          <w:rFonts w:ascii="Times New Roman" w:hAnsi="Times New Roman" w:cs="Times New Roman"/>
          <w:color w:val="auto"/>
          <w:szCs w:val="23"/>
        </w:rPr>
        <w:t>,</w:t>
      </w:r>
    </w:p>
    <w:p w14:paraId="43CF46A4"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gradnj</w:t>
      </w:r>
      <w:r w:rsidR="00C45681" w:rsidRPr="00813942">
        <w:rPr>
          <w:rFonts w:ascii="Times New Roman" w:hAnsi="Times New Roman" w:cs="Times New Roman"/>
          <w:color w:val="auto"/>
          <w:szCs w:val="23"/>
        </w:rPr>
        <w:t>a</w:t>
      </w:r>
      <w:r w:rsidRPr="00813942">
        <w:rPr>
          <w:rFonts w:ascii="Times New Roman" w:hAnsi="Times New Roman" w:cs="Times New Roman"/>
          <w:color w:val="auto"/>
          <w:szCs w:val="23"/>
        </w:rPr>
        <w:t xml:space="preserve"> i odr</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avanje protupo</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arnih prosjeka s elementima šumske ceste</w:t>
      </w:r>
      <w:r w:rsidR="00E11A75" w:rsidRPr="00813942">
        <w:rPr>
          <w:rFonts w:ascii="Times New Roman" w:hAnsi="Times New Roman" w:cs="Times New Roman"/>
          <w:color w:val="auto"/>
          <w:szCs w:val="23"/>
        </w:rPr>
        <w:t>,</w:t>
      </w:r>
    </w:p>
    <w:p w14:paraId="01D5E337"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odr</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avanje i ure</w:t>
      </w:r>
      <w:r w:rsidR="00C45681" w:rsidRPr="00813942">
        <w:rPr>
          <w:rFonts w:ascii="Times New Roman" w:hAnsi="Times New Roman" w:cs="Times New Roman"/>
          <w:color w:val="auto"/>
          <w:szCs w:val="23"/>
        </w:rPr>
        <w:t>đ</w:t>
      </w:r>
      <w:r w:rsidRPr="00813942">
        <w:rPr>
          <w:rFonts w:ascii="Times New Roman" w:hAnsi="Times New Roman" w:cs="Times New Roman"/>
          <w:color w:val="auto"/>
          <w:szCs w:val="23"/>
        </w:rPr>
        <w:t>ivanje postojećih izvora vode</w:t>
      </w:r>
      <w:r w:rsidR="00E11A75" w:rsidRPr="00813942">
        <w:rPr>
          <w:rFonts w:ascii="Times New Roman" w:hAnsi="Times New Roman" w:cs="Times New Roman"/>
          <w:color w:val="auto"/>
          <w:szCs w:val="23"/>
        </w:rPr>
        <w:t>,</w:t>
      </w:r>
    </w:p>
    <w:p w14:paraId="057A5C19"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izgradnj</w:t>
      </w:r>
      <w:r w:rsidR="00C45681" w:rsidRPr="00813942">
        <w:rPr>
          <w:rFonts w:ascii="Times New Roman" w:hAnsi="Times New Roman" w:cs="Times New Roman"/>
          <w:color w:val="auto"/>
          <w:szCs w:val="23"/>
        </w:rPr>
        <w:t>a</w:t>
      </w:r>
      <w:r w:rsidRPr="00813942">
        <w:rPr>
          <w:rFonts w:ascii="Times New Roman" w:hAnsi="Times New Roman" w:cs="Times New Roman"/>
          <w:color w:val="auto"/>
          <w:szCs w:val="23"/>
        </w:rPr>
        <w:t xml:space="preserve"> i odr</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avanje nadzemnih spremnika vode za gašenje po</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 xml:space="preserve">ara i zahvat vode pomoću helikoptera i </w:t>
      </w:r>
      <w:proofErr w:type="spellStart"/>
      <w:r w:rsidRPr="00813942">
        <w:rPr>
          <w:rFonts w:ascii="Times New Roman" w:hAnsi="Times New Roman" w:cs="Times New Roman"/>
          <w:color w:val="auto"/>
          <w:szCs w:val="23"/>
        </w:rPr>
        <w:t>podvjesnog</w:t>
      </w:r>
      <w:proofErr w:type="spellEnd"/>
      <w:r w:rsidRPr="00813942">
        <w:rPr>
          <w:rFonts w:ascii="Times New Roman" w:hAnsi="Times New Roman" w:cs="Times New Roman"/>
          <w:color w:val="auto"/>
          <w:szCs w:val="23"/>
        </w:rPr>
        <w:t xml:space="preserve"> kontejnera</w:t>
      </w:r>
      <w:r w:rsidR="00E11A75" w:rsidRPr="00813942">
        <w:rPr>
          <w:rFonts w:ascii="Times New Roman" w:hAnsi="Times New Roman" w:cs="Times New Roman"/>
          <w:color w:val="auto"/>
          <w:szCs w:val="23"/>
        </w:rPr>
        <w:t>,</w:t>
      </w:r>
    </w:p>
    <w:p w14:paraId="422BD784"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organiziranje i provo</w:t>
      </w:r>
      <w:r w:rsidR="00C45681" w:rsidRPr="00813942">
        <w:rPr>
          <w:rFonts w:ascii="Times New Roman" w:hAnsi="Times New Roman" w:cs="Times New Roman"/>
          <w:color w:val="auto"/>
          <w:szCs w:val="23"/>
        </w:rPr>
        <w:t>đ</w:t>
      </w:r>
      <w:r w:rsidRPr="00813942">
        <w:rPr>
          <w:rFonts w:ascii="Times New Roman" w:hAnsi="Times New Roman" w:cs="Times New Roman"/>
          <w:color w:val="auto"/>
          <w:szCs w:val="23"/>
        </w:rPr>
        <w:t>enje promid</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ben</w:t>
      </w:r>
      <w:r w:rsidR="00C45681" w:rsidRPr="00813942">
        <w:rPr>
          <w:rFonts w:ascii="Times New Roman" w:hAnsi="Times New Roman" w:cs="Times New Roman"/>
          <w:color w:val="auto"/>
          <w:szCs w:val="23"/>
        </w:rPr>
        <w:t>ih</w:t>
      </w:r>
      <w:r w:rsidRPr="00813942">
        <w:rPr>
          <w:rFonts w:ascii="Times New Roman" w:hAnsi="Times New Roman" w:cs="Times New Roman"/>
          <w:color w:val="auto"/>
          <w:szCs w:val="23"/>
        </w:rPr>
        <w:t xml:space="preserve"> aktivnosti radi upoznavanja i edukacije gra</w:t>
      </w:r>
      <w:r w:rsidR="00C45681" w:rsidRPr="00813942">
        <w:rPr>
          <w:rFonts w:ascii="Times New Roman" w:hAnsi="Times New Roman" w:cs="Times New Roman"/>
          <w:color w:val="auto"/>
          <w:szCs w:val="23"/>
        </w:rPr>
        <w:t>đ</w:t>
      </w:r>
      <w:r w:rsidRPr="00813942">
        <w:rPr>
          <w:rFonts w:ascii="Times New Roman" w:hAnsi="Times New Roman" w:cs="Times New Roman"/>
          <w:color w:val="auto"/>
          <w:szCs w:val="23"/>
        </w:rPr>
        <w:t>ana (posebno vrtićke i školske djece, turista i drugih korisnika takvih podru</w:t>
      </w:r>
      <w:r w:rsidR="00C45681" w:rsidRPr="00813942">
        <w:rPr>
          <w:rFonts w:ascii="Times New Roman" w:hAnsi="Times New Roman" w:cs="Times New Roman"/>
          <w:color w:val="auto"/>
          <w:szCs w:val="23"/>
        </w:rPr>
        <w:t>č</w:t>
      </w:r>
      <w:r w:rsidRPr="00813942">
        <w:rPr>
          <w:rFonts w:ascii="Times New Roman" w:hAnsi="Times New Roman" w:cs="Times New Roman"/>
          <w:color w:val="auto"/>
          <w:szCs w:val="23"/>
        </w:rPr>
        <w:t>ja)</w:t>
      </w:r>
      <w:r w:rsidR="00E11A75" w:rsidRPr="00813942">
        <w:rPr>
          <w:rFonts w:ascii="Times New Roman" w:hAnsi="Times New Roman" w:cs="Times New Roman"/>
          <w:color w:val="auto"/>
          <w:szCs w:val="23"/>
        </w:rPr>
        <w:t>,</w:t>
      </w:r>
    </w:p>
    <w:p w14:paraId="26F7C8C6"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povećanje svijesti stanovništva o zna</w:t>
      </w:r>
      <w:r w:rsidR="00C45681" w:rsidRPr="00813942">
        <w:rPr>
          <w:rFonts w:ascii="Times New Roman" w:hAnsi="Times New Roman" w:cs="Times New Roman"/>
          <w:color w:val="auto"/>
          <w:szCs w:val="23"/>
        </w:rPr>
        <w:t>č</w:t>
      </w:r>
      <w:r w:rsidRPr="00813942">
        <w:rPr>
          <w:rFonts w:ascii="Times New Roman" w:hAnsi="Times New Roman" w:cs="Times New Roman"/>
          <w:color w:val="auto"/>
          <w:szCs w:val="23"/>
        </w:rPr>
        <w:t>aju i koristima koje donosi šuma, odnosno sva ostala vegetacija i potreb</w:t>
      </w:r>
      <w:r w:rsidR="00C45681" w:rsidRPr="00813942">
        <w:rPr>
          <w:rFonts w:ascii="Times New Roman" w:hAnsi="Times New Roman" w:cs="Times New Roman"/>
          <w:color w:val="auto"/>
          <w:szCs w:val="23"/>
        </w:rPr>
        <w:t xml:space="preserve">a </w:t>
      </w:r>
      <w:r w:rsidRPr="00813942">
        <w:rPr>
          <w:rFonts w:ascii="Times New Roman" w:hAnsi="Times New Roman" w:cs="Times New Roman"/>
          <w:color w:val="auto"/>
          <w:szCs w:val="23"/>
        </w:rPr>
        <w:t>poduzimanja osnovnih prevencijskih mjera</w:t>
      </w:r>
      <w:r w:rsidR="00E11A75" w:rsidRPr="00813942">
        <w:rPr>
          <w:rFonts w:ascii="Times New Roman" w:hAnsi="Times New Roman" w:cs="Times New Roman"/>
          <w:color w:val="auto"/>
          <w:szCs w:val="23"/>
        </w:rPr>
        <w:t>,</w:t>
      </w:r>
    </w:p>
    <w:p w14:paraId="0ADE18B8"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ustrojavanje, osposobljavanje i opremanje motriteljsko dojavnih slu</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bi, razvoj video nadzora ugro</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enih prostora, edukacija i razvoj slu</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bi zaštite od po</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ara i interventnih skupina šumskih radnika opremljenih potrebnom opremom za gašenje po</w:t>
      </w:r>
      <w:r w:rsidR="00C45681" w:rsidRPr="00813942">
        <w:rPr>
          <w:rFonts w:ascii="Times New Roman" w:hAnsi="Times New Roman" w:cs="Times New Roman"/>
          <w:color w:val="auto"/>
          <w:szCs w:val="23"/>
        </w:rPr>
        <w:t>č</w:t>
      </w:r>
      <w:r w:rsidRPr="00813942">
        <w:rPr>
          <w:rFonts w:ascii="Times New Roman" w:hAnsi="Times New Roman" w:cs="Times New Roman"/>
          <w:color w:val="auto"/>
          <w:szCs w:val="23"/>
        </w:rPr>
        <w:t>etnih po</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ara</w:t>
      </w:r>
      <w:r w:rsidR="00E11A75" w:rsidRPr="00813942">
        <w:rPr>
          <w:rFonts w:ascii="Times New Roman" w:hAnsi="Times New Roman" w:cs="Times New Roman"/>
          <w:color w:val="auto"/>
          <w:szCs w:val="23"/>
        </w:rPr>
        <w:t>,</w:t>
      </w:r>
    </w:p>
    <w:p w14:paraId="0566F495"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zbrinjavanje lo</w:t>
      </w:r>
      <w:r w:rsidR="00C45681" w:rsidRPr="00813942">
        <w:rPr>
          <w:rFonts w:ascii="Times New Roman" w:hAnsi="Times New Roman" w:cs="Times New Roman"/>
          <w:color w:val="auto"/>
          <w:szCs w:val="23"/>
        </w:rPr>
        <w:t>v</w:t>
      </w:r>
      <w:r w:rsidRPr="00813942">
        <w:rPr>
          <w:rFonts w:ascii="Times New Roman" w:hAnsi="Times New Roman" w:cs="Times New Roman"/>
          <w:color w:val="auto"/>
          <w:szCs w:val="23"/>
        </w:rPr>
        <w:t>išta i roštilja za pripremu hrane</w:t>
      </w:r>
      <w:r w:rsidR="00E11A75" w:rsidRPr="00813942">
        <w:rPr>
          <w:rFonts w:ascii="Times New Roman" w:hAnsi="Times New Roman" w:cs="Times New Roman"/>
          <w:color w:val="auto"/>
          <w:szCs w:val="23"/>
        </w:rPr>
        <w:t>,</w:t>
      </w:r>
    </w:p>
    <w:p w14:paraId="59C1B246" w14:textId="77777777" w:rsidR="00C45681" w:rsidRPr="00813942"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izrada i donošenje planova zaštite te stalno neposredno kontaktiranje i komunikacija sa stanovništvom, jedinicama lokalne i regionalne samouprave, policijom i vatrogascima</w:t>
      </w:r>
      <w:r w:rsidR="00E11A75" w:rsidRPr="00813942">
        <w:rPr>
          <w:rFonts w:ascii="Times New Roman" w:hAnsi="Times New Roman" w:cs="Times New Roman"/>
          <w:color w:val="auto"/>
          <w:szCs w:val="23"/>
        </w:rPr>
        <w:t>,</w:t>
      </w:r>
    </w:p>
    <w:p w14:paraId="76E0FF78" w14:textId="77777777" w:rsidR="009B10C0" w:rsidRDefault="000B65BB">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lastRenderedPageBreak/>
        <w:t>poja</w:t>
      </w:r>
      <w:r w:rsidR="00C45681" w:rsidRPr="00813942">
        <w:rPr>
          <w:rFonts w:ascii="Times New Roman" w:hAnsi="Times New Roman" w:cs="Times New Roman"/>
          <w:color w:val="auto"/>
          <w:szCs w:val="23"/>
        </w:rPr>
        <w:t>č</w:t>
      </w:r>
      <w:r w:rsidRPr="00813942">
        <w:rPr>
          <w:rFonts w:ascii="Times New Roman" w:hAnsi="Times New Roman" w:cs="Times New Roman"/>
          <w:color w:val="auto"/>
          <w:szCs w:val="23"/>
        </w:rPr>
        <w:t>ano djelovanje inspekcijskih slu</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bi (šumarske inspekcije, poljoprivredne inspekcije, inspekcije zaštite od po</w:t>
      </w:r>
      <w:r w:rsidR="00C45681" w:rsidRPr="00813942">
        <w:rPr>
          <w:rFonts w:ascii="Times New Roman" w:hAnsi="Times New Roman" w:cs="Times New Roman"/>
          <w:color w:val="auto"/>
          <w:szCs w:val="23"/>
        </w:rPr>
        <w:t>ž</w:t>
      </w:r>
      <w:r w:rsidRPr="00813942">
        <w:rPr>
          <w:rFonts w:ascii="Times New Roman" w:hAnsi="Times New Roman" w:cs="Times New Roman"/>
          <w:color w:val="auto"/>
          <w:szCs w:val="23"/>
        </w:rPr>
        <w:t>ara policijskih uprava, inspekcije zaštite okoliša) te strogo provo</w:t>
      </w:r>
      <w:r w:rsidR="00C45681" w:rsidRPr="00813942">
        <w:rPr>
          <w:rFonts w:ascii="Times New Roman" w:hAnsi="Times New Roman" w:cs="Times New Roman"/>
          <w:color w:val="auto"/>
          <w:szCs w:val="23"/>
        </w:rPr>
        <w:t>đ</w:t>
      </w:r>
      <w:r w:rsidRPr="00813942">
        <w:rPr>
          <w:rFonts w:ascii="Times New Roman" w:hAnsi="Times New Roman" w:cs="Times New Roman"/>
          <w:color w:val="auto"/>
          <w:szCs w:val="23"/>
        </w:rPr>
        <w:t>enje propisa i zabrana (paljenja, odlaganja otpada).</w:t>
      </w:r>
    </w:p>
    <w:p w14:paraId="30B588D8" w14:textId="77777777" w:rsidR="002943A0" w:rsidRPr="00813942" w:rsidRDefault="002943A0" w:rsidP="002943A0">
      <w:pPr>
        <w:pStyle w:val="Odlomakpopisa"/>
        <w:spacing w:after="120" w:line="276" w:lineRule="auto"/>
        <w:ind w:left="714"/>
        <w:jc w:val="both"/>
        <w:rPr>
          <w:rFonts w:ascii="Times New Roman" w:hAnsi="Times New Roman" w:cs="Times New Roman"/>
          <w:color w:val="auto"/>
          <w:szCs w:val="23"/>
        </w:rPr>
      </w:pPr>
    </w:p>
    <w:p w14:paraId="3F4F8FD3" w14:textId="77777777" w:rsidR="00C56582" w:rsidRPr="00813942" w:rsidRDefault="00C054EA">
      <w:pPr>
        <w:pStyle w:val="Naslov2"/>
        <w:numPr>
          <w:ilvl w:val="1"/>
          <w:numId w:val="15"/>
        </w:numPr>
        <w:spacing w:before="240"/>
        <w:rPr>
          <w:rFonts w:cs="Times New Roman"/>
        </w:rPr>
      </w:pPr>
      <w:bookmarkStart w:id="38" w:name="_Toc178676041"/>
      <w:r w:rsidRPr="00813942">
        <w:rPr>
          <w:rFonts w:cs="Times New Roman"/>
        </w:rPr>
        <w:t>Ekstremne temperature (toplinski udar)</w:t>
      </w:r>
      <w:bookmarkEnd w:id="38"/>
    </w:p>
    <w:p w14:paraId="6A4D64D2" w14:textId="77777777" w:rsidR="00F57F69" w:rsidRPr="00813942" w:rsidRDefault="00F57F69" w:rsidP="00F57F69">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Ekstremne temperature zraka mogu uzrokovati zdravstvene probleme i povećani broj smrtnih slučajeva i stoga predstavljaju javnozdravstveni problem. Osobito ugrožene skupine ljudi su mala djeca, kronični bolesnici, starije osobe te ljudi koji rade na otvorenom prostoru.</w:t>
      </w:r>
    </w:p>
    <w:p w14:paraId="3621BDF5" w14:textId="77777777" w:rsidR="00F57F69" w:rsidRPr="00813942" w:rsidRDefault="00F57F69" w:rsidP="00F57F69">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Ekonomska analiza zdravstvenih učinaka i prilagodbe na klimatske promjene ukazuje na direktne i indirektne posljedice na zdravlje od pojave ekstremnih temperatura uslijed klimatskih promjena. To su: povećana smrtnost i broj ozljeda, povećan rizik od zaraznih bolesti, prehrana i razvoj djece, negativan utjecaj na mentalno zdravlje i </w:t>
      </w:r>
      <w:proofErr w:type="spellStart"/>
      <w:r w:rsidRPr="00813942">
        <w:rPr>
          <w:rFonts w:ascii="Times New Roman" w:eastAsiaTheme="minorEastAsia" w:hAnsi="Times New Roman" w:cs="Times New Roman"/>
          <w:color w:val="auto"/>
          <w:szCs w:val="22"/>
          <w:lang w:eastAsia="hr-HR"/>
        </w:rPr>
        <w:t>kardio</w:t>
      </w:r>
      <w:proofErr w:type="spellEnd"/>
      <w:r w:rsidRPr="00813942">
        <w:rPr>
          <w:rFonts w:ascii="Times New Roman" w:eastAsiaTheme="minorEastAsia" w:hAnsi="Times New Roman" w:cs="Times New Roman"/>
          <w:color w:val="auto"/>
          <w:szCs w:val="22"/>
          <w:lang w:eastAsia="hr-HR"/>
        </w:rPr>
        <w:t>-respiratorne bolesti.</w:t>
      </w:r>
    </w:p>
    <w:p w14:paraId="47812889" w14:textId="77777777" w:rsidR="00F57F69" w:rsidRPr="00813942" w:rsidRDefault="00F57F69" w:rsidP="00F57F69">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Izlaganje visokim temperaturama može izazvati blaže zdravstvene probleme u vidu toplinskih grčeva i toplinske iscrpljenosti ili može dovesti do teških, a ponekad i smrtonosnih stanja, sunčanice i toplinskog udara. Toplinski grčevi se manifestiraju bolnim grčevima u rukama, nogama i trbuhu. Zbog gubitka tekućine i soli iz organizma, daljnjim izlaganjem povišenim temperaturama dolazi do toplinske iscrpljenosti: hladna, vlažna koža, žeđ, nervoza, glavobolja, mučnina, povraćanje, ubrzanje pulsa i disanja te nesvjestica. Simptomi sunčanice su suha koža uz osjetno povišenu tjelesnu temperature. Osoba se žali na glavobolju, vrtoglavicu, nemir, smušenost. Vidljivo je crvenilo lica. Blagi ili umjereni simptomi su crvenilo, edemi, sinkopa, grčevi, iscrpljenost. Osobe koje zanemare ove simptome, ubrzo će osjetiti zujanje u ušima, probleme s vidom i malaksalost - a u teškim slučajevima osoba je omamljena, raširenih zjenica. Sunčanica je direktna posljedica djelovanja na mozak i krvne žile mozga. Najopasnije stanje je toplinski udar koji zahtjeva hitnu medicinsku intervenciju. Manifestira se povišenom tjelesnom temperaturom iznad 40 °C, crvena i topla suha koža, jaka glavobolja, mučnina, smetenost, gubitak svijesti, smanjenje količine urina. Neprovođenje pravovremenih mjera zaštite rezultira simptomima toplotnog udara koji može imati i smrtonosne posljedice. Također, nagli izlasci iz previše rashlađenih prostora, pogotovo automobila dovode do stanja šoka organizma radi prekratkog vremena prilagodbe na nagle promjene temperature.</w:t>
      </w:r>
    </w:p>
    <w:p w14:paraId="40FCE304" w14:textId="77777777" w:rsidR="00F57F69" w:rsidRPr="00813942" w:rsidRDefault="00F57F69" w:rsidP="00F57F69">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Pojavnost ekstremnih temperatura poklapa se s razdobljem turističke sezone kada je koncentracija osoba, a samim tim i opasnost daleko veća.</w:t>
      </w:r>
    </w:p>
    <w:p w14:paraId="409DE2BA" w14:textId="77777777" w:rsidR="00F57F69" w:rsidRPr="00813942" w:rsidRDefault="00F57F69" w:rsidP="00F57F69">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Na temelju egzaktnih podataka mjerenih u Državnom hidrometeorološkom zavodu godišnje ima 3,5% umjerenih, 2,5% jakih i 1,5% ekstremnih toplinskih valova, odnosno oko 13 umjerenih, 9 jakih i 5-6 ekstremnih. Obzirom da se takvi događaji ne javljaju tijekom cijele godine već uglavnom u 4 mjeseca (120 dana) od 15. svibnja do 15. rujna onda bi to značilo da se u tom razdoblju umjereni toplinski valovi u prosjeku mogu očekivati jednom u cca 9 dana, jaki jednom u 13 dana i ekstremni jednom u 22 dana.</w:t>
      </w:r>
    </w:p>
    <w:p w14:paraId="040FBDFC" w14:textId="77777777" w:rsidR="008762B9" w:rsidRDefault="008762B9" w:rsidP="00F57F69">
      <w:pPr>
        <w:spacing w:after="120"/>
        <w:rPr>
          <w:rFonts w:ascii="Times New Roman" w:hAnsi="Times New Roman" w:cs="Times New Roman"/>
        </w:rPr>
      </w:pPr>
      <w:r w:rsidRPr="008762B9">
        <w:rPr>
          <w:rFonts w:ascii="Times New Roman" w:hAnsi="Times New Roman" w:cs="Times New Roman"/>
        </w:rPr>
        <w:t xml:space="preserve">Na području </w:t>
      </w:r>
      <w:r w:rsidR="00EE21F0" w:rsidRPr="00EE21F0">
        <w:rPr>
          <w:rFonts w:ascii="Times New Roman" w:hAnsi="Times New Roman" w:cs="Times New Roman"/>
        </w:rPr>
        <w:t>Grada Buje - Buie</w:t>
      </w:r>
      <w:r w:rsidRPr="008762B9">
        <w:rPr>
          <w:rFonts w:ascii="Times New Roman" w:hAnsi="Times New Roman" w:cs="Times New Roman"/>
        </w:rPr>
        <w:t>, tijekom godine</w:t>
      </w:r>
      <w:r w:rsidR="00181F0F">
        <w:rPr>
          <w:rFonts w:ascii="Times New Roman" w:hAnsi="Times New Roman" w:cs="Times New Roman"/>
        </w:rPr>
        <w:t xml:space="preserve"> n</w:t>
      </w:r>
      <w:r w:rsidR="00181F0F" w:rsidRPr="00181F0F">
        <w:rPr>
          <w:rFonts w:ascii="Times New Roman" w:hAnsi="Times New Roman" w:cs="Times New Roman"/>
        </w:rPr>
        <w:t>ajkišovitiji mjeseci su kolovoz, rujan, listopad i studeni, a najsiromašniji oborinama su ljetni mjeseci lipanj i srpanj, u zimskom periodu od siječnja do ožujka.</w:t>
      </w:r>
    </w:p>
    <w:p w14:paraId="6AF819CD" w14:textId="77777777" w:rsidR="001E217E" w:rsidRPr="008762B9" w:rsidRDefault="001E217E" w:rsidP="00F57F69">
      <w:pPr>
        <w:spacing w:after="120"/>
        <w:rPr>
          <w:rFonts w:ascii="Times New Roman" w:eastAsiaTheme="minorEastAsia" w:hAnsi="Times New Roman" w:cs="Times New Roman"/>
          <w:color w:val="auto"/>
          <w:szCs w:val="22"/>
          <w:lang w:eastAsia="hr-HR"/>
        </w:rPr>
      </w:pPr>
    </w:p>
    <w:p w14:paraId="4B02C296" w14:textId="77777777" w:rsidR="000A4F6A" w:rsidRPr="00813942" w:rsidRDefault="00C56582" w:rsidP="003F43EA">
      <w:pPr>
        <w:pStyle w:val="Naslov3"/>
        <w:rPr>
          <w:rStyle w:val="Hiperveza"/>
          <w:rFonts w:ascii="Times New Roman" w:hAnsi="Times New Roman"/>
          <w:color w:val="auto"/>
          <w:u w:val="none"/>
        </w:rPr>
      </w:pPr>
      <w:bookmarkStart w:id="39" w:name="_Toc178676042"/>
      <w:r w:rsidRPr="00813942">
        <w:t>Posljedice po kritičnu infrastrukturu (sukladno Procjeni rizika od velikih nesreća)</w:t>
      </w:r>
      <w:bookmarkEnd w:id="39"/>
    </w:p>
    <w:p w14:paraId="43EFCABC" w14:textId="77777777" w:rsidR="00C933C2" w:rsidRPr="00813942" w:rsidRDefault="00C933C2" w:rsidP="00202330">
      <w:pPr>
        <w:pStyle w:val="StandardWeb"/>
        <w:shd w:val="clear" w:color="auto" w:fill="FFFFFF"/>
        <w:spacing w:before="0" w:beforeAutospacing="0" w:after="0" w:afterAutospacing="0" w:line="276" w:lineRule="auto"/>
        <w:jc w:val="both"/>
        <w:rPr>
          <w:rStyle w:val="Hiperveza"/>
          <w:rFonts w:ascii="Times New Roman" w:eastAsiaTheme="majorEastAsia" w:hAnsi="Times New Roman"/>
          <w:color w:val="auto"/>
          <w:sz w:val="22"/>
          <w:lang w:eastAsia="en-US"/>
        </w:rPr>
      </w:pPr>
      <w:r w:rsidRPr="00813942">
        <w:rPr>
          <w:rStyle w:val="Hiperveza"/>
          <w:rFonts w:ascii="Times New Roman" w:eastAsiaTheme="majorEastAsia" w:hAnsi="Times New Roman"/>
          <w:color w:val="auto"/>
          <w:sz w:val="22"/>
          <w:lang w:eastAsia="en-US"/>
        </w:rPr>
        <w:t>Posljedice po kritičnu infrastrukturu</w:t>
      </w:r>
    </w:p>
    <w:p w14:paraId="61416AC2" w14:textId="77777777" w:rsidR="000A4F6A" w:rsidRPr="00813942" w:rsidRDefault="000A4F6A">
      <w:pPr>
        <w:pStyle w:val="Odlomakpopisa"/>
        <w:numPr>
          <w:ilvl w:val="0"/>
          <w:numId w:val="9"/>
        </w:numPr>
        <w:spacing w:after="120" w:line="276" w:lineRule="auto"/>
        <w:jc w:val="both"/>
        <w:textAlignment w:val="auto"/>
        <w:rPr>
          <w:rFonts w:ascii="Times New Roman" w:hAnsi="Times New Roman" w:cs="Times New Roman"/>
        </w:rPr>
      </w:pPr>
      <w:r w:rsidRPr="00813942">
        <w:rPr>
          <w:rFonts w:ascii="Times New Roman" w:hAnsi="Times New Roman" w:cs="Times New Roman"/>
        </w:rPr>
        <w:lastRenderedPageBreak/>
        <w:t xml:space="preserve">Posljedice po objekte od posebnog značaja - javne službe (škola, crkve, prostorije </w:t>
      </w:r>
      <w:r w:rsidR="00360EF0">
        <w:rPr>
          <w:rFonts w:ascii="Times New Roman" w:hAnsi="Times New Roman" w:cs="Times New Roman"/>
        </w:rPr>
        <w:t>gradske</w:t>
      </w:r>
      <w:r w:rsidR="00FE0CAF">
        <w:rPr>
          <w:rFonts w:ascii="Times New Roman" w:hAnsi="Times New Roman" w:cs="Times New Roman"/>
        </w:rPr>
        <w:t xml:space="preserve"> </w:t>
      </w:r>
      <w:r w:rsidRPr="00813942">
        <w:rPr>
          <w:rFonts w:ascii="Times New Roman" w:hAnsi="Times New Roman" w:cs="Times New Roman"/>
        </w:rPr>
        <w:t>uprave, sportski i turistički objekti i slično)</w:t>
      </w:r>
    </w:p>
    <w:p w14:paraId="25A973DD" w14:textId="77777777" w:rsidR="000A4F6A" w:rsidRPr="00813942" w:rsidRDefault="000A4F6A" w:rsidP="000A4F6A">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Postojeća organizacija hitne medicinske službe je primjerena te bi se održala potrebna razina aktivnosti neophodnih da se zadovolje elementarne potrebe stanovništva u uvjetima umjerenog toplinskog vala. Ne očekuju se znatnija oštećenja kritične infrastrukture, niti štete/gubici na građevinama od javnog društvenog značaja.</w:t>
      </w:r>
    </w:p>
    <w:p w14:paraId="70CEA186" w14:textId="77777777" w:rsidR="00202330" w:rsidRPr="00813942" w:rsidRDefault="00202330" w:rsidP="003F43EA">
      <w:pPr>
        <w:pStyle w:val="Naslov3"/>
      </w:pPr>
      <w:bookmarkStart w:id="40" w:name="_Toc178676043"/>
      <w:r w:rsidRPr="00813942">
        <w:t xml:space="preserve">Popis mjera i nositelja u slučaju nastanka </w:t>
      </w:r>
      <w:r w:rsidR="000A4F6A" w:rsidRPr="00813942">
        <w:t>toplinskog udara (ekstremne temperature)</w:t>
      </w:r>
      <w:bookmarkEnd w:id="40"/>
    </w:p>
    <w:p w14:paraId="42179361" w14:textId="77777777" w:rsidR="009B10C0" w:rsidRPr="00813942" w:rsidRDefault="000A4F6A" w:rsidP="00D53BFB">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Za vrijeme vrućina i toplinskih udara ljudi moraju piti, čak i ako ne osjećaju žeđ, posebno stariji koji imaju slabiji osjećaj žeđi. Ekscesivno pijenje obične vode može dovesti do ozbiljne </w:t>
      </w:r>
      <w:proofErr w:type="spellStart"/>
      <w:r w:rsidRPr="00813942">
        <w:rPr>
          <w:rFonts w:ascii="Times New Roman" w:eastAsiaTheme="minorEastAsia" w:hAnsi="Times New Roman" w:cs="Times New Roman"/>
          <w:color w:val="auto"/>
          <w:szCs w:val="22"/>
          <w:lang w:eastAsia="hr-HR"/>
        </w:rPr>
        <w:t>hiponatrijemije</w:t>
      </w:r>
      <w:proofErr w:type="spellEnd"/>
      <w:r w:rsidRPr="00813942">
        <w:rPr>
          <w:rFonts w:ascii="Times New Roman" w:eastAsiaTheme="minorEastAsia" w:hAnsi="Times New Roman" w:cs="Times New Roman"/>
          <w:color w:val="auto"/>
          <w:szCs w:val="22"/>
          <w:lang w:eastAsia="hr-HR"/>
        </w:rPr>
        <w:t xml:space="preserve">, koja potencijalno može dovesti do komplikacija kao što su moždani udar i smrt. Dodavanje natrijevog klorida i sličnih tvar u napitke (20-50 </w:t>
      </w:r>
      <w:proofErr w:type="spellStart"/>
      <w:r w:rsidRPr="00813942">
        <w:rPr>
          <w:rFonts w:ascii="Times New Roman" w:eastAsiaTheme="minorEastAsia" w:hAnsi="Times New Roman" w:cs="Times New Roman"/>
          <w:color w:val="auto"/>
          <w:szCs w:val="22"/>
          <w:lang w:eastAsia="hr-HR"/>
        </w:rPr>
        <w:t>mmol</w:t>
      </w:r>
      <w:proofErr w:type="spellEnd"/>
      <w:r w:rsidRPr="00813942">
        <w:rPr>
          <w:rFonts w:ascii="Times New Roman" w:eastAsiaTheme="minorEastAsia" w:hAnsi="Times New Roman" w:cs="Times New Roman"/>
          <w:color w:val="auto"/>
          <w:szCs w:val="22"/>
          <w:lang w:eastAsia="hr-HR"/>
        </w:rPr>
        <w:t>/L) smanjuje gubitak tekućine mokrenjem i uspostavlja ravnotežu elektrolita. Svaka starija osoba ili pacijent mora dobiti savjet o količini tekućine koju treba unijeti ovisno o svojem zdravstvenom stanju. Daljnje preporuke se odnose na izbjegavanje boravka na Suncu od 10-17 sati, boravak u rashlađenom prostoru, izbjegavanje fizičkog rada, izbjegavanje alkohola, uzimanje manjih i češćih obroka te redovito uzimanje lijekova.</w:t>
      </w:r>
    </w:p>
    <w:p w14:paraId="1D7DDA44" w14:textId="77777777" w:rsidR="006B043A" w:rsidRPr="00813942" w:rsidRDefault="006B043A" w:rsidP="006B043A">
      <w:pPr>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b/>
          <w:bCs/>
          <w:color w:val="auto"/>
          <w:szCs w:val="22"/>
          <w:lang w:eastAsia="hr-HR"/>
        </w:rPr>
        <w:t>Radnje i postupci</w:t>
      </w:r>
      <w:r w:rsidRPr="00813942">
        <w:rPr>
          <w:rFonts w:ascii="Times New Roman" w:eastAsiaTheme="minorEastAsia" w:hAnsi="Times New Roman" w:cs="Times New Roman"/>
          <w:color w:val="auto"/>
          <w:szCs w:val="22"/>
          <w:lang w:eastAsia="hr-HR"/>
        </w:rPr>
        <w:t xml:space="preserve"> koji se provode u slučaju nastanka toplinskog vala: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051"/>
      </w:tblGrid>
      <w:tr w:rsidR="006B043A" w:rsidRPr="00813942" w14:paraId="148A1B19" w14:textId="77777777" w:rsidTr="006B043A">
        <w:trPr>
          <w:trHeight w:val="226"/>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2B1702" w14:textId="77777777" w:rsidR="006B043A" w:rsidRPr="00813942" w:rsidRDefault="006B043A" w:rsidP="006B043A">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Red.</w:t>
            </w:r>
          </w:p>
          <w:p w14:paraId="101E52F7" w14:textId="77777777" w:rsidR="006B043A" w:rsidRPr="00813942" w:rsidRDefault="006B043A" w:rsidP="006B043A">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broj</w:t>
            </w:r>
          </w:p>
        </w:tc>
        <w:tc>
          <w:tcPr>
            <w:tcW w:w="70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6179C9" w14:textId="77777777" w:rsidR="006B043A" w:rsidRPr="00813942" w:rsidRDefault="006B043A" w:rsidP="006B043A">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Radnje i postupci</w:t>
            </w:r>
          </w:p>
        </w:tc>
      </w:tr>
      <w:tr w:rsidR="006B043A" w:rsidRPr="00813942" w14:paraId="1DD281CB" w14:textId="77777777" w:rsidTr="006B043A">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14:paraId="113E5C89"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1.</w:t>
            </w:r>
          </w:p>
        </w:tc>
        <w:tc>
          <w:tcPr>
            <w:tcW w:w="7051" w:type="dxa"/>
            <w:tcBorders>
              <w:top w:val="single" w:sz="4" w:space="0" w:color="auto"/>
              <w:left w:val="single" w:sz="4" w:space="0" w:color="auto"/>
              <w:bottom w:val="single" w:sz="4" w:space="0" w:color="auto"/>
              <w:right w:val="single" w:sz="4" w:space="0" w:color="auto"/>
            </w:tcBorders>
            <w:hideMark/>
          </w:tcPr>
          <w:p w14:paraId="2070AE11" w14:textId="77777777" w:rsidR="006B043A" w:rsidRPr="00813942" w:rsidRDefault="00261DB0" w:rsidP="00286B7E">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Stožera CZ, stavljanje operativnih snaga CZ </w:t>
            </w:r>
            <w:r w:rsidR="00F80B66" w:rsidRPr="00F80B66">
              <w:rPr>
                <w:rFonts w:ascii="Times New Roman" w:hAnsi="Times New Roman" w:cs="Times New Roman"/>
              </w:rPr>
              <w:t xml:space="preserve">Grada Buje - Buie </w:t>
            </w:r>
            <w:r w:rsidRPr="00813942">
              <w:rPr>
                <w:rFonts w:ascii="Times New Roman" w:hAnsi="Times New Roman" w:cs="Times New Roman"/>
              </w:rPr>
              <w:t>u pripravnost</w:t>
            </w:r>
          </w:p>
        </w:tc>
      </w:tr>
      <w:tr w:rsidR="006B043A" w:rsidRPr="00813942" w14:paraId="3A23C0B6" w14:textId="77777777" w:rsidTr="006B043A">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2FCA0464"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2.</w:t>
            </w:r>
          </w:p>
        </w:tc>
        <w:tc>
          <w:tcPr>
            <w:tcW w:w="7051" w:type="dxa"/>
            <w:tcBorders>
              <w:top w:val="single" w:sz="4" w:space="0" w:color="auto"/>
              <w:left w:val="single" w:sz="4" w:space="0" w:color="auto"/>
              <w:bottom w:val="single" w:sz="4" w:space="0" w:color="auto"/>
              <w:right w:val="single" w:sz="4" w:space="0" w:color="auto"/>
            </w:tcBorders>
            <w:hideMark/>
          </w:tcPr>
          <w:p w14:paraId="74173A48" w14:textId="77777777" w:rsidR="006B043A" w:rsidRPr="00813942" w:rsidRDefault="006B043A" w:rsidP="00286B7E">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w:t>
            </w:r>
            <w:r w:rsidR="00F80B66">
              <w:rPr>
                <w:rFonts w:ascii="Times New Roman" w:hAnsi="Times New Roman" w:cs="Times New Roman"/>
              </w:rPr>
              <w:t>Gradskog</w:t>
            </w:r>
            <w:r w:rsidRPr="00813942">
              <w:rPr>
                <w:rFonts w:ascii="Times New Roman" w:hAnsi="Times New Roman" w:cs="Times New Roman"/>
              </w:rPr>
              <w:t xml:space="preserve"> </w:t>
            </w:r>
            <w:r w:rsidR="00C30F6F" w:rsidRPr="00813942">
              <w:rPr>
                <w:rFonts w:ascii="Times New Roman" w:hAnsi="Times New Roman" w:cs="Times New Roman"/>
              </w:rPr>
              <w:t>p</w:t>
            </w:r>
            <w:r w:rsidRPr="00813942">
              <w:rPr>
                <w:rFonts w:ascii="Times New Roman" w:hAnsi="Times New Roman" w:cs="Times New Roman"/>
              </w:rPr>
              <w:t>ovjerenstva te provedba aktivnosti sukladno Zakonu o ublažavanju i uklanjanju posljedica prirodnih nepogoda (NN16/19)</w:t>
            </w:r>
          </w:p>
        </w:tc>
      </w:tr>
      <w:tr w:rsidR="006B043A" w:rsidRPr="00813942" w14:paraId="0869A25C" w14:textId="77777777" w:rsidTr="006B043A">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14:paraId="08A4D6F8"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3.</w:t>
            </w:r>
          </w:p>
        </w:tc>
        <w:tc>
          <w:tcPr>
            <w:tcW w:w="7051" w:type="dxa"/>
            <w:tcBorders>
              <w:top w:val="single" w:sz="4" w:space="0" w:color="auto"/>
              <w:left w:val="single" w:sz="4" w:space="0" w:color="auto"/>
              <w:bottom w:val="single" w:sz="4" w:space="0" w:color="auto"/>
              <w:right w:val="single" w:sz="4" w:space="0" w:color="auto"/>
            </w:tcBorders>
            <w:hideMark/>
          </w:tcPr>
          <w:p w14:paraId="36D79B32" w14:textId="77777777" w:rsidR="006B043A" w:rsidRPr="00813942" w:rsidRDefault="00C14C5A" w:rsidP="006B043A">
            <w:pPr>
              <w:pStyle w:val="Bezproreda"/>
              <w:spacing w:before="0" w:after="0" w:line="276" w:lineRule="auto"/>
              <w:rPr>
                <w:rFonts w:ascii="Times New Roman" w:hAnsi="Times New Roman" w:cs="Times New Roman"/>
              </w:rPr>
            </w:pPr>
            <w:r>
              <w:rPr>
                <w:rFonts w:ascii="Times New Roman" w:hAnsi="Times New Roman" w:cs="Times New Roman"/>
              </w:rPr>
              <w:t>Izvještavanje Ž</w:t>
            </w:r>
            <w:r w:rsidR="00261DB0" w:rsidRPr="00813942">
              <w:rPr>
                <w:rFonts w:ascii="Times New Roman" w:hAnsi="Times New Roman" w:cs="Times New Roman"/>
              </w:rPr>
              <w:t xml:space="preserve">upana i predlaganje aktiviranja </w:t>
            </w:r>
            <w:r w:rsidR="00C30F6F" w:rsidRPr="00813942">
              <w:rPr>
                <w:rFonts w:ascii="Times New Roman" w:hAnsi="Times New Roman" w:cs="Times New Roman"/>
              </w:rPr>
              <w:t>Županijskog p</w:t>
            </w:r>
            <w:r w:rsidR="00261DB0" w:rsidRPr="00813942">
              <w:rPr>
                <w:rFonts w:ascii="Times New Roman" w:hAnsi="Times New Roman" w:cs="Times New Roman"/>
              </w:rPr>
              <w:t>ovjerenstva za procjenu štete od prirodnih nepogoda na ugroženim područjima</w:t>
            </w:r>
          </w:p>
        </w:tc>
      </w:tr>
      <w:tr w:rsidR="006B043A" w:rsidRPr="00813942" w14:paraId="700DDA0C" w14:textId="77777777" w:rsidTr="006B043A">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14:paraId="57866B0D"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4.</w:t>
            </w:r>
          </w:p>
        </w:tc>
        <w:tc>
          <w:tcPr>
            <w:tcW w:w="7051" w:type="dxa"/>
            <w:tcBorders>
              <w:top w:val="single" w:sz="4" w:space="0" w:color="auto"/>
              <w:left w:val="single" w:sz="4" w:space="0" w:color="auto"/>
              <w:bottom w:val="single" w:sz="4" w:space="0" w:color="auto"/>
              <w:right w:val="single" w:sz="4" w:space="0" w:color="auto"/>
            </w:tcBorders>
            <w:hideMark/>
          </w:tcPr>
          <w:p w14:paraId="5AC5C470"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Prikupljanje informacija o područjima na kojima su se dogodile najveće materijalne štete</w:t>
            </w:r>
            <w:r w:rsidR="00261DB0" w:rsidRPr="00813942">
              <w:rPr>
                <w:rFonts w:ascii="Times New Roman" w:hAnsi="Times New Roman" w:cs="Times New Roman"/>
              </w:rPr>
              <w:t xml:space="preserve"> od strane Stožera CZ</w:t>
            </w:r>
          </w:p>
        </w:tc>
      </w:tr>
      <w:tr w:rsidR="006B043A" w:rsidRPr="00813942" w14:paraId="16567DA4" w14:textId="77777777" w:rsidTr="006B043A">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5E72E4A3"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6. </w:t>
            </w:r>
          </w:p>
        </w:tc>
        <w:tc>
          <w:tcPr>
            <w:tcW w:w="7051" w:type="dxa"/>
            <w:tcBorders>
              <w:top w:val="single" w:sz="4" w:space="0" w:color="auto"/>
              <w:left w:val="single" w:sz="4" w:space="0" w:color="auto"/>
              <w:bottom w:val="single" w:sz="4" w:space="0" w:color="auto"/>
              <w:right w:val="single" w:sz="4" w:space="0" w:color="auto"/>
            </w:tcBorders>
            <w:hideMark/>
          </w:tcPr>
          <w:p w14:paraId="78BA18CE" w14:textId="77777777" w:rsidR="006B043A" w:rsidRPr="00813942" w:rsidRDefault="006B043A" w:rsidP="00C14C5A">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Aktiviranje operativnih snaga sustava CZ </w:t>
            </w:r>
            <w:r w:rsidR="00F80B66" w:rsidRPr="00F80B66">
              <w:rPr>
                <w:rFonts w:ascii="Times New Roman" w:hAnsi="Times New Roman" w:cs="Times New Roman"/>
              </w:rPr>
              <w:t xml:space="preserve">Grada Buje - Buie </w:t>
            </w:r>
            <w:r w:rsidRPr="00813942">
              <w:rPr>
                <w:rFonts w:ascii="Times New Roman" w:hAnsi="Times New Roman" w:cs="Times New Roman"/>
              </w:rPr>
              <w:t xml:space="preserve">(provodi Stožer CZ na čelu s </w:t>
            </w:r>
            <w:r w:rsidR="00F80B66">
              <w:rPr>
                <w:rFonts w:ascii="Times New Roman" w:hAnsi="Times New Roman" w:cs="Times New Roman"/>
              </w:rPr>
              <w:t>Gradon</w:t>
            </w:r>
            <w:r w:rsidRPr="00813942">
              <w:rPr>
                <w:rFonts w:ascii="Times New Roman" w:hAnsi="Times New Roman" w:cs="Times New Roman"/>
              </w:rPr>
              <w:t>ačelnikom)</w:t>
            </w:r>
          </w:p>
        </w:tc>
      </w:tr>
      <w:tr w:rsidR="006B043A" w:rsidRPr="00813942" w14:paraId="030DCA10" w14:textId="77777777" w:rsidTr="006B043A">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14:paraId="0F1EB826"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8.</w:t>
            </w:r>
          </w:p>
        </w:tc>
        <w:tc>
          <w:tcPr>
            <w:tcW w:w="7051" w:type="dxa"/>
            <w:tcBorders>
              <w:top w:val="single" w:sz="4" w:space="0" w:color="auto"/>
              <w:left w:val="single" w:sz="4" w:space="0" w:color="auto"/>
              <w:bottom w:val="single" w:sz="4" w:space="0" w:color="auto"/>
              <w:right w:val="single" w:sz="4" w:space="0" w:color="auto"/>
            </w:tcBorders>
            <w:hideMark/>
          </w:tcPr>
          <w:p w14:paraId="288B4CCB"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Pozivanje vlasnika poduzeća i obrta koji se bave takvom vrstom djelatnosti koja može izvršiti privremenu sanaciju štete</w:t>
            </w:r>
          </w:p>
        </w:tc>
      </w:tr>
      <w:tr w:rsidR="006B043A" w:rsidRPr="00813942" w14:paraId="28B78ADE" w14:textId="77777777" w:rsidTr="006B043A">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14:paraId="430D71C6" w14:textId="77777777" w:rsidR="006B043A" w:rsidRPr="00813942" w:rsidRDefault="006B043A" w:rsidP="006B043A">
            <w:pPr>
              <w:pStyle w:val="Bezproreda"/>
              <w:spacing w:before="0" w:after="0" w:line="276" w:lineRule="auto"/>
              <w:rPr>
                <w:rFonts w:ascii="Times New Roman" w:hAnsi="Times New Roman" w:cs="Times New Roman"/>
              </w:rPr>
            </w:pPr>
            <w:r w:rsidRPr="00813942">
              <w:rPr>
                <w:rFonts w:ascii="Times New Roman" w:hAnsi="Times New Roman" w:cs="Times New Roman"/>
              </w:rPr>
              <w:t>9.</w:t>
            </w:r>
          </w:p>
        </w:tc>
        <w:tc>
          <w:tcPr>
            <w:tcW w:w="7051" w:type="dxa"/>
            <w:tcBorders>
              <w:top w:val="single" w:sz="4" w:space="0" w:color="auto"/>
              <w:left w:val="single" w:sz="4" w:space="0" w:color="auto"/>
              <w:bottom w:val="single" w:sz="4" w:space="0" w:color="auto"/>
              <w:right w:val="single" w:sz="4" w:space="0" w:color="auto"/>
            </w:tcBorders>
            <w:hideMark/>
          </w:tcPr>
          <w:p w14:paraId="75D287FA" w14:textId="77777777" w:rsidR="006B043A" w:rsidRPr="00813942" w:rsidRDefault="006B043A" w:rsidP="00C14C5A">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Povjerenstvo nastavlja aktivnosti na popisu i procjeni štete sukladno Zakonu te o rezultatima izvješćuje Povjerenstvo </w:t>
            </w:r>
            <w:r w:rsidR="00F80B66">
              <w:rPr>
                <w:rFonts w:ascii="Times New Roman" w:hAnsi="Times New Roman" w:cs="Times New Roman"/>
              </w:rPr>
              <w:t>Istarske</w:t>
            </w:r>
            <w:r w:rsidRPr="00813942">
              <w:rPr>
                <w:rFonts w:ascii="Times New Roman" w:hAnsi="Times New Roman" w:cs="Times New Roman"/>
              </w:rPr>
              <w:t xml:space="preserve"> županije</w:t>
            </w:r>
          </w:p>
        </w:tc>
      </w:tr>
    </w:tbl>
    <w:p w14:paraId="245722AB" w14:textId="77777777" w:rsidR="006B043A" w:rsidRPr="00813942" w:rsidRDefault="006B043A" w:rsidP="00765A22">
      <w:pPr>
        <w:spacing w:after="120"/>
        <w:rPr>
          <w:rFonts w:ascii="Times New Roman" w:eastAsiaTheme="minorEastAsia" w:hAnsi="Times New Roman" w:cs="Times New Roman"/>
          <w:color w:val="auto"/>
          <w:szCs w:val="22"/>
          <w:lang w:eastAsia="hr-HR"/>
        </w:rPr>
      </w:pPr>
    </w:p>
    <w:p w14:paraId="3DD9C08E" w14:textId="77777777" w:rsidR="00202330" w:rsidRPr="00813942" w:rsidRDefault="00202330" w:rsidP="00202330">
      <w:pPr>
        <w:rPr>
          <w:rFonts w:ascii="Times New Roman" w:hAnsi="Times New Roman" w:cs="Times New Roman"/>
          <w:color w:val="auto"/>
        </w:rPr>
      </w:pPr>
      <w:r w:rsidRPr="00813942">
        <w:rPr>
          <w:rFonts w:ascii="Times New Roman" w:hAnsi="Times New Roman" w:cs="Times New Roman"/>
          <w:b/>
          <w:bCs/>
          <w:color w:val="auto"/>
        </w:rPr>
        <w:t>Mjere civilne zaštite</w:t>
      </w:r>
      <w:r w:rsidRPr="00813942">
        <w:rPr>
          <w:rFonts w:ascii="Times New Roman" w:hAnsi="Times New Roman" w:cs="Times New Roman"/>
          <w:color w:val="auto"/>
        </w:rPr>
        <w:t xml:space="preserve"> u slučaju </w:t>
      </w:r>
      <w:r w:rsidR="00765A22" w:rsidRPr="00813942">
        <w:rPr>
          <w:rFonts w:ascii="Times New Roman" w:hAnsi="Times New Roman" w:cs="Times New Roman"/>
          <w:color w:val="auto"/>
        </w:rPr>
        <w:t>ekstremnih temperatura</w:t>
      </w:r>
      <w:r w:rsidR="00765A22" w:rsidRPr="00813942">
        <w:rPr>
          <w:rFonts w:ascii="Times New Roman" w:eastAsiaTheme="minorEastAsia" w:hAnsi="Times New Roman" w:cs="Times New Roman"/>
          <w:color w:val="auto"/>
          <w:szCs w:val="22"/>
          <w:lang w:eastAsia="hr-HR"/>
        </w:rPr>
        <w:t xml:space="preserve"> koje provode snage sustava civilne zaštite </w:t>
      </w:r>
      <w:r w:rsidR="00F80B66" w:rsidRPr="00F80B66">
        <w:rPr>
          <w:rFonts w:ascii="Times New Roman" w:eastAsiaTheme="minorEastAsia" w:hAnsi="Times New Roman" w:cs="Times New Roman"/>
          <w:color w:val="auto"/>
          <w:szCs w:val="22"/>
          <w:lang w:eastAsia="hr-HR"/>
        </w:rPr>
        <w:t>Grada Buje - Buie</w:t>
      </w:r>
      <w:r w:rsidRPr="00813942">
        <w:rPr>
          <w:rFonts w:ascii="Times New Roman" w:hAnsi="Times New Roman" w:cs="Times New Roman"/>
          <w:color w:val="auto"/>
        </w:rPr>
        <w:t xml:space="preserve">: </w:t>
      </w:r>
    </w:p>
    <w:p w14:paraId="65BCD788" w14:textId="77777777" w:rsidR="00765A22" w:rsidRPr="00813942" w:rsidRDefault="00765A22">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 xml:space="preserve">organizacija obavještavanja o pojavi opasnosti, </w:t>
      </w:r>
    </w:p>
    <w:p w14:paraId="18A57558" w14:textId="77777777" w:rsidR="00765A22" w:rsidRPr="00813942" w:rsidRDefault="00765A22">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organizacija provođenja mjera i aktivnosti sudionika i operativnih snaga sustava civilne zaštite za preventivnu zaštitu i otklanjanje posljedica toplinskog vala,</w:t>
      </w:r>
    </w:p>
    <w:p w14:paraId="1E936AE4" w14:textId="77777777" w:rsidR="00765A22" w:rsidRPr="00813942" w:rsidRDefault="00765A22">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organizacija provođenja mjera i aktivnosti sudionika i operativnih snaga sustava civilne zaštite za preventivnu zaštitu i otklanjanje posljedica izvanrednih događaja iz ove kategorije ugroza,</w:t>
      </w:r>
    </w:p>
    <w:p w14:paraId="18786FF7" w14:textId="77777777" w:rsidR="00765A22" w:rsidRPr="00813942" w:rsidRDefault="00765A22">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organizacija pružanja prve medicinske pomoći i medicinskog zbrinjavanja,</w:t>
      </w:r>
    </w:p>
    <w:p w14:paraId="5F6C26FA" w14:textId="77777777" w:rsidR="00765A22" w:rsidRPr="00813942" w:rsidRDefault="00765A22">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organizacija pružanja veterinarske pomoći,</w:t>
      </w:r>
    </w:p>
    <w:p w14:paraId="53203344" w14:textId="77777777" w:rsidR="006B043A" w:rsidRPr="00813942" w:rsidRDefault="00765A22">
      <w:pPr>
        <w:pStyle w:val="Odlomakpopisa"/>
        <w:numPr>
          <w:ilvl w:val="0"/>
          <w:numId w:val="10"/>
        </w:numPr>
        <w:spacing w:after="120" w:line="276" w:lineRule="auto"/>
        <w:ind w:left="714" w:hanging="357"/>
        <w:jc w:val="both"/>
        <w:rPr>
          <w:rFonts w:ascii="Times New Roman" w:hAnsi="Times New Roman" w:cs="Times New Roman"/>
          <w:color w:val="auto"/>
          <w:szCs w:val="23"/>
        </w:rPr>
      </w:pPr>
      <w:r w:rsidRPr="00813942">
        <w:rPr>
          <w:rFonts w:ascii="Times New Roman" w:hAnsi="Times New Roman" w:cs="Times New Roman"/>
          <w:color w:val="auto"/>
          <w:szCs w:val="23"/>
        </w:rPr>
        <w:t>organizacija dobave pitke vode.</w:t>
      </w:r>
    </w:p>
    <w:p w14:paraId="155B8781" w14:textId="77777777" w:rsidR="00765A22" w:rsidRDefault="00765A22" w:rsidP="00765A22">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b/>
          <w:bCs/>
          <w:color w:val="auto"/>
          <w:szCs w:val="22"/>
          <w:lang w:eastAsia="hr-HR"/>
        </w:rPr>
        <w:t>Nositelji mjera</w:t>
      </w:r>
      <w:r w:rsidRPr="00813942">
        <w:rPr>
          <w:rFonts w:ascii="Times New Roman" w:eastAsiaTheme="minorEastAsia" w:hAnsi="Times New Roman" w:cs="Times New Roman"/>
          <w:color w:val="auto"/>
          <w:szCs w:val="22"/>
          <w:lang w:eastAsia="hr-HR"/>
        </w:rPr>
        <w:t xml:space="preserve"> su:</w:t>
      </w:r>
    </w:p>
    <w:p w14:paraId="736A247F" w14:textId="77777777" w:rsidR="00C14C5A" w:rsidRPr="00C14C5A" w:rsidRDefault="00F80B66">
      <w:pPr>
        <w:pStyle w:val="Odlomakpopisa"/>
        <w:numPr>
          <w:ilvl w:val="0"/>
          <w:numId w:val="34"/>
        </w:numPr>
        <w:rPr>
          <w:rFonts w:ascii="Times New Roman" w:eastAsiaTheme="minorEastAsia" w:hAnsi="Times New Roman" w:cs="Times New Roman"/>
        </w:rPr>
      </w:pPr>
      <w:r>
        <w:rPr>
          <w:rFonts w:ascii="Times New Roman" w:hAnsi="Times New Roman" w:cs="Times New Roman"/>
        </w:rPr>
        <w:lastRenderedPageBreak/>
        <w:t>Gradon</w:t>
      </w:r>
      <w:r w:rsidR="00C14C5A" w:rsidRPr="00C14C5A">
        <w:rPr>
          <w:rFonts w:ascii="Times New Roman" w:hAnsi="Times New Roman" w:cs="Times New Roman"/>
        </w:rPr>
        <w:t xml:space="preserve">ačelnik </w:t>
      </w:r>
      <w:r w:rsidRPr="00F80B66">
        <w:rPr>
          <w:rFonts w:ascii="Times New Roman" w:hAnsi="Times New Roman" w:cs="Times New Roman"/>
        </w:rPr>
        <w:t xml:space="preserve">Grada Buje - Buie </w:t>
      </w:r>
      <w:r w:rsidR="00C14C5A" w:rsidRPr="00C14C5A">
        <w:rPr>
          <w:rFonts w:ascii="Times New Roman" w:hAnsi="Times New Roman" w:cs="Times New Roman"/>
        </w:rPr>
        <w:t xml:space="preserve">zajedno sa Stožerom civilne zaštite, </w:t>
      </w:r>
    </w:p>
    <w:p w14:paraId="4A0704A9" w14:textId="77777777" w:rsidR="00C14C5A" w:rsidRPr="00C14C5A" w:rsidRDefault="00C14C5A">
      <w:pPr>
        <w:pStyle w:val="Odlomakpopisa"/>
        <w:numPr>
          <w:ilvl w:val="0"/>
          <w:numId w:val="34"/>
        </w:numPr>
        <w:rPr>
          <w:rFonts w:ascii="Times New Roman" w:eastAsiaTheme="minorEastAsia" w:hAnsi="Times New Roman" w:cs="Times New Roman"/>
        </w:rPr>
      </w:pPr>
      <w:r w:rsidRPr="00C14C5A">
        <w:rPr>
          <w:rFonts w:ascii="Times New Roman" w:hAnsi="Times New Roman" w:cs="Times New Roman"/>
        </w:rPr>
        <w:t xml:space="preserve">Operativne snage vatrogastva: Javna vatrogasna postrojba </w:t>
      </w:r>
      <w:r w:rsidR="00F80B66">
        <w:rPr>
          <w:rFonts w:ascii="Times New Roman" w:hAnsi="Times New Roman" w:cs="Times New Roman"/>
        </w:rPr>
        <w:t>Umag</w:t>
      </w:r>
      <w:r w:rsidRPr="00C14C5A">
        <w:rPr>
          <w:rFonts w:ascii="Times New Roman" w:hAnsi="Times New Roman" w:cs="Times New Roman"/>
        </w:rPr>
        <w:t xml:space="preserve"> i Dobrovoljno vatrogasno društvo</w:t>
      </w:r>
      <w:r w:rsidR="00F80B66">
        <w:rPr>
          <w:rFonts w:ascii="Times New Roman" w:hAnsi="Times New Roman" w:cs="Times New Roman"/>
        </w:rPr>
        <w:t xml:space="preserve"> Buje</w:t>
      </w:r>
      <w:r w:rsidRPr="00C14C5A">
        <w:rPr>
          <w:rFonts w:ascii="Times New Roman" w:hAnsi="Times New Roman" w:cs="Times New Roman"/>
        </w:rPr>
        <w:t>,</w:t>
      </w:r>
    </w:p>
    <w:p w14:paraId="0A4AB039" w14:textId="77777777" w:rsidR="00C14C5A" w:rsidRPr="00C14C5A" w:rsidRDefault="00C14C5A">
      <w:pPr>
        <w:pStyle w:val="Odlomakpopisa"/>
        <w:numPr>
          <w:ilvl w:val="0"/>
          <w:numId w:val="34"/>
        </w:numPr>
        <w:rPr>
          <w:rFonts w:ascii="Times New Roman" w:eastAsiaTheme="minorEastAsia" w:hAnsi="Times New Roman" w:cs="Times New Roman"/>
        </w:rPr>
      </w:pPr>
      <w:r w:rsidRPr="00C14C5A">
        <w:rPr>
          <w:rFonts w:ascii="Times New Roman" w:hAnsi="Times New Roman" w:cs="Times New Roman"/>
        </w:rPr>
        <w:t xml:space="preserve">Gradsko društvo Crvenog križa </w:t>
      </w:r>
      <w:r w:rsidR="00F80B66">
        <w:rPr>
          <w:rFonts w:ascii="Times New Roman" w:hAnsi="Times New Roman" w:cs="Times New Roman"/>
        </w:rPr>
        <w:t>Buje</w:t>
      </w:r>
      <w:r w:rsidRPr="00C14C5A">
        <w:rPr>
          <w:rFonts w:ascii="Times New Roman" w:hAnsi="Times New Roman" w:cs="Times New Roman"/>
        </w:rPr>
        <w:t xml:space="preserve">, </w:t>
      </w:r>
    </w:p>
    <w:p w14:paraId="6E57329A" w14:textId="77777777" w:rsidR="00C14C5A" w:rsidRPr="00C14C5A" w:rsidRDefault="00C14C5A">
      <w:pPr>
        <w:pStyle w:val="Odlomakpopisa"/>
        <w:numPr>
          <w:ilvl w:val="0"/>
          <w:numId w:val="34"/>
        </w:numPr>
        <w:rPr>
          <w:rFonts w:ascii="Times New Roman" w:eastAsiaTheme="minorEastAsia" w:hAnsi="Times New Roman" w:cs="Times New Roman"/>
        </w:rPr>
      </w:pPr>
      <w:r w:rsidRPr="00C14C5A">
        <w:rPr>
          <w:rFonts w:ascii="Times New Roman" w:hAnsi="Times New Roman" w:cs="Times New Roman"/>
        </w:rPr>
        <w:t xml:space="preserve">Pravne osobe od interesa za sustav civilne zaštite </w:t>
      </w:r>
      <w:r w:rsidR="00F80B66" w:rsidRPr="00F80B66">
        <w:rPr>
          <w:rFonts w:ascii="Times New Roman" w:hAnsi="Times New Roman" w:cs="Times New Roman"/>
        </w:rPr>
        <w:t>Grada Buje - Buie</w:t>
      </w:r>
      <w:r w:rsidRPr="00C14C5A">
        <w:rPr>
          <w:rFonts w:ascii="Times New Roman" w:hAnsi="Times New Roman" w:cs="Times New Roman"/>
        </w:rPr>
        <w:t>.</w:t>
      </w:r>
    </w:p>
    <w:p w14:paraId="223D2B1E" w14:textId="77777777" w:rsidR="00C14C5A" w:rsidRDefault="00C14C5A" w:rsidP="00765A22">
      <w:pPr>
        <w:spacing w:after="120"/>
        <w:rPr>
          <w:rFonts w:ascii="Times New Roman" w:eastAsiaTheme="minorEastAsia" w:hAnsi="Times New Roman" w:cs="Times New Roman"/>
          <w:color w:val="auto"/>
          <w:szCs w:val="22"/>
          <w:lang w:eastAsia="hr-HR"/>
        </w:rPr>
      </w:pPr>
    </w:p>
    <w:p w14:paraId="1FABEA67" w14:textId="77777777" w:rsidR="00765A22" w:rsidRPr="00813942" w:rsidRDefault="00765A22" w:rsidP="00765A22">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Uz navedeno, u sustav se primarno (uz vatrogasne snage) uključuju žurne službe (hitna medicinska pomoć, policija..)</w:t>
      </w:r>
    </w:p>
    <w:p w14:paraId="214C365B" w14:textId="77777777" w:rsidR="00765A22" w:rsidRPr="00813942" w:rsidRDefault="00765A22" w:rsidP="00765A22">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U slučaju nastajanja toplinskog vala postupa se sukladno Planu djelovanja civilne zaštite </w:t>
      </w:r>
      <w:r w:rsidR="00F80B66" w:rsidRPr="00F80B66">
        <w:rPr>
          <w:rFonts w:ascii="Times New Roman" w:eastAsiaTheme="minorEastAsia" w:hAnsi="Times New Roman" w:cs="Times New Roman"/>
          <w:color w:val="auto"/>
          <w:szCs w:val="22"/>
          <w:lang w:eastAsia="hr-HR"/>
        </w:rPr>
        <w:t xml:space="preserve">Grada Buje </w:t>
      </w:r>
      <w:r w:rsidR="00F80B66">
        <w:rPr>
          <w:rFonts w:ascii="Times New Roman" w:eastAsiaTheme="minorEastAsia" w:hAnsi="Times New Roman" w:cs="Times New Roman"/>
          <w:color w:val="auto"/>
          <w:szCs w:val="22"/>
          <w:lang w:eastAsia="hr-HR"/>
        </w:rPr>
        <w:t>–</w:t>
      </w:r>
      <w:r w:rsidR="00F80B66" w:rsidRPr="00F80B66">
        <w:rPr>
          <w:rFonts w:ascii="Times New Roman" w:eastAsiaTheme="minorEastAsia" w:hAnsi="Times New Roman" w:cs="Times New Roman"/>
          <w:color w:val="auto"/>
          <w:szCs w:val="22"/>
          <w:lang w:eastAsia="hr-HR"/>
        </w:rPr>
        <w:t xml:space="preserve"> Buie</w:t>
      </w:r>
      <w:r w:rsidR="00BD1FB5">
        <w:rPr>
          <w:rFonts w:ascii="Times New Roman" w:eastAsiaTheme="minorEastAsia" w:hAnsi="Times New Roman" w:cs="Times New Roman"/>
          <w:color w:val="auto"/>
          <w:szCs w:val="22"/>
          <w:lang w:eastAsia="hr-HR"/>
        </w:rPr>
        <w:t>.</w:t>
      </w:r>
    </w:p>
    <w:p w14:paraId="03CDF8BC" w14:textId="77777777" w:rsidR="00765A22" w:rsidRDefault="00765A22" w:rsidP="00765A22">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Nakon proglašenja prirodne nepogode, u cilju dodjele novčanih sredstava za djelomičnu sanaciju šteta od prirodnih nepogoda, nadležna tijela iz poglavlja 6 provode odgovarajuće radnje.</w:t>
      </w:r>
    </w:p>
    <w:p w14:paraId="0FCBF634" w14:textId="77777777" w:rsidR="002943A0" w:rsidRPr="00813942" w:rsidRDefault="002943A0" w:rsidP="00765A22">
      <w:pPr>
        <w:rPr>
          <w:rFonts w:ascii="Times New Roman" w:eastAsiaTheme="minorEastAsia" w:hAnsi="Times New Roman" w:cs="Times New Roman"/>
          <w:color w:val="auto"/>
          <w:szCs w:val="22"/>
          <w:lang w:eastAsia="hr-HR"/>
        </w:rPr>
      </w:pPr>
    </w:p>
    <w:p w14:paraId="1EB0DB52" w14:textId="77777777" w:rsidR="00202330" w:rsidRPr="00813942" w:rsidRDefault="00202330" w:rsidP="003F43EA">
      <w:pPr>
        <w:pStyle w:val="Naslov3"/>
      </w:pPr>
      <w:bookmarkStart w:id="41" w:name="_Toc178676044"/>
      <w:r w:rsidRPr="00813942">
        <w:t xml:space="preserve">Ostale radnje koje uključuju suradnju s nadležnim tijelima i drugim institucijama u slučaju nastanka </w:t>
      </w:r>
      <w:r w:rsidR="00C14C5A">
        <w:t>toplinskog vala</w:t>
      </w:r>
      <w:bookmarkEnd w:id="41"/>
    </w:p>
    <w:p w14:paraId="01DA95A3" w14:textId="77777777" w:rsidR="0091025C" w:rsidRPr="00813942" w:rsidRDefault="00765A22" w:rsidP="0091025C">
      <w:pPr>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Kako bi se građani što bolje zaštitili uveden je sustav upozoravanja na opasnost od vrućine koji se provodi u razdoblju od 15. svibnja do 15. rujna. Temeljem prognoze temperature zraka za tekući dan i sljedeća četiri dana, Državni hidrometeorološki zavod objavljuje upozorenja na opasnost od vrućine na sljedeće četiri razine: </w:t>
      </w:r>
    </w:p>
    <w:p w14:paraId="39AB2E36" w14:textId="77777777" w:rsidR="0091025C" w:rsidRPr="00813942" w:rsidRDefault="00765A22">
      <w:pPr>
        <w:pStyle w:val="Odlomakpopisa"/>
        <w:numPr>
          <w:ilvl w:val="0"/>
          <w:numId w:val="21"/>
        </w:numPr>
        <w:spacing w:after="120" w:line="276" w:lineRule="auto"/>
        <w:jc w:val="both"/>
        <w:rPr>
          <w:rFonts w:ascii="Times New Roman" w:hAnsi="Times New Roman" w:cs="Times New Roman"/>
        </w:rPr>
      </w:pPr>
      <w:r w:rsidRPr="00813942">
        <w:rPr>
          <w:rFonts w:ascii="Times New Roman" w:hAnsi="Times New Roman" w:cs="Times New Roman"/>
        </w:rPr>
        <w:t>Nema opasnosti</w:t>
      </w:r>
    </w:p>
    <w:p w14:paraId="77189699" w14:textId="77777777" w:rsidR="0091025C" w:rsidRPr="00813942" w:rsidRDefault="00765A22">
      <w:pPr>
        <w:pStyle w:val="Odlomakpopisa"/>
        <w:numPr>
          <w:ilvl w:val="0"/>
          <w:numId w:val="21"/>
        </w:numPr>
        <w:spacing w:after="120" w:line="276" w:lineRule="auto"/>
        <w:jc w:val="both"/>
        <w:rPr>
          <w:rFonts w:ascii="Times New Roman" w:hAnsi="Times New Roman" w:cs="Times New Roman"/>
        </w:rPr>
      </w:pPr>
      <w:r w:rsidRPr="00813942">
        <w:rPr>
          <w:rFonts w:ascii="Times New Roman" w:hAnsi="Times New Roman" w:cs="Times New Roman"/>
        </w:rPr>
        <w:t>Umjerena opasnost</w:t>
      </w:r>
    </w:p>
    <w:p w14:paraId="05565948" w14:textId="77777777" w:rsidR="0091025C" w:rsidRPr="00813942" w:rsidRDefault="00765A22">
      <w:pPr>
        <w:pStyle w:val="Odlomakpopisa"/>
        <w:numPr>
          <w:ilvl w:val="0"/>
          <w:numId w:val="21"/>
        </w:numPr>
        <w:spacing w:after="120" w:line="276" w:lineRule="auto"/>
        <w:jc w:val="both"/>
        <w:rPr>
          <w:rFonts w:ascii="Times New Roman" w:hAnsi="Times New Roman" w:cs="Times New Roman"/>
        </w:rPr>
      </w:pPr>
      <w:r w:rsidRPr="00813942">
        <w:rPr>
          <w:rFonts w:ascii="Times New Roman" w:hAnsi="Times New Roman" w:cs="Times New Roman"/>
        </w:rPr>
        <w:t>Velika opasnost</w:t>
      </w:r>
    </w:p>
    <w:p w14:paraId="5CABCFA2" w14:textId="77777777" w:rsidR="005B418D" w:rsidRPr="00813942" w:rsidRDefault="00765A22">
      <w:pPr>
        <w:pStyle w:val="Odlomakpopisa"/>
        <w:numPr>
          <w:ilvl w:val="0"/>
          <w:numId w:val="21"/>
        </w:numPr>
        <w:spacing w:after="120" w:line="276" w:lineRule="auto"/>
        <w:jc w:val="both"/>
        <w:rPr>
          <w:rFonts w:ascii="Times New Roman" w:hAnsi="Times New Roman" w:cs="Times New Roman"/>
        </w:rPr>
      </w:pPr>
      <w:r w:rsidRPr="00813942">
        <w:rPr>
          <w:rFonts w:ascii="Times New Roman" w:hAnsi="Times New Roman" w:cs="Times New Roman"/>
        </w:rPr>
        <w:t>Vrlo velika opasnost</w:t>
      </w:r>
    </w:p>
    <w:p w14:paraId="464967B2" w14:textId="77777777" w:rsidR="005B418D" w:rsidRPr="00813942" w:rsidRDefault="0091025C" w:rsidP="0091025C">
      <w:pPr>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Stupnjevi rizika od toplinskih valova za maksimalnu i minimalnu temperaturu zraka te za </w:t>
      </w:r>
      <w:proofErr w:type="spellStart"/>
      <w:r w:rsidRPr="00813942">
        <w:rPr>
          <w:rFonts w:ascii="Times New Roman" w:eastAsiaTheme="minorEastAsia" w:hAnsi="Times New Roman" w:cs="Times New Roman"/>
          <w:color w:val="auto"/>
          <w:szCs w:val="22"/>
          <w:lang w:eastAsia="hr-HR"/>
        </w:rPr>
        <w:t>biometeorološki</w:t>
      </w:r>
      <w:proofErr w:type="spellEnd"/>
      <w:r w:rsidRPr="00813942">
        <w:rPr>
          <w:rFonts w:ascii="Times New Roman" w:eastAsiaTheme="minorEastAsia" w:hAnsi="Times New Roman" w:cs="Times New Roman"/>
          <w:color w:val="auto"/>
          <w:szCs w:val="22"/>
          <w:lang w:eastAsia="hr-HR"/>
        </w:rPr>
        <w:t xml:space="preserve"> indeks se izračunavaju za fiziološku ekvivalentnu temperaturu. Kritična temperatura (</w:t>
      </w:r>
      <w:proofErr w:type="spellStart"/>
      <w:r w:rsidRPr="00813942">
        <w:rPr>
          <w:rFonts w:ascii="Times New Roman" w:eastAsiaTheme="minorEastAsia" w:hAnsi="Times New Roman" w:cs="Times New Roman"/>
          <w:color w:val="auto"/>
          <w:szCs w:val="22"/>
          <w:lang w:eastAsia="hr-HR"/>
        </w:rPr>
        <w:t>heat</w:t>
      </w:r>
      <w:proofErr w:type="spellEnd"/>
      <w:r w:rsidRPr="00813942">
        <w:rPr>
          <w:rFonts w:ascii="Times New Roman" w:eastAsiaTheme="minorEastAsia" w:hAnsi="Times New Roman" w:cs="Times New Roman"/>
          <w:color w:val="auto"/>
          <w:szCs w:val="22"/>
          <w:lang w:eastAsia="hr-HR"/>
        </w:rPr>
        <w:t xml:space="preserve"> </w:t>
      </w:r>
      <w:proofErr w:type="spellStart"/>
      <w:r w:rsidRPr="00813942">
        <w:rPr>
          <w:rFonts w:ascii="Times New Roman" w:eastAsiaTheme="minorEastAsia" w:hAnsi="Times New Roman" w:cs="Times New Roman"/>
          <w:color w:val="auto"/>
          <w:szCs w:val="22"/>
          <w:lang w:eastAsia="hr-HR"/>
        </w:rPr>
        <w:t>cut</w:t>
      </w:r>
      <w:proofErr w:type="spellEnd"/>
      <w:r w:rsidRPr="00813942">
        <w:rPr>
          <w:rFonts w:ascii="Times New Roman" w:eastAsiaTheme="minorEastAsia" w:hAnsi="Times New Roman" w:cs="Times New Roman"/>
          <w:color w:val="auto"/>
          <w:szCs w:val="22"/>
          <w:lang w:eastAsia="hr-HR"/>
        </w:rPr>
        <w:t xml:space="preserve"> </w:t>
      </w:r>
      <w:proofErr w:type="spellStart"/>
      <w:r w:rsidRPr="00813942">
        <w:rPr>
          <w:rFonts w:ascii="Times New Roman" w:eastAsiaTheme="minorEastAsia" w:hAnsi="Times New Roman" w:cs="Times New Roman"/>
          <w:color w:val="auto"/>
          <w:szCs w:val="22"/>
          <w:lang w:eastAsia="hr-HR"/>
        </w:rPr>
        <w:t>point</w:t>
      </w:r>
      <w:proofErr w:type="spellEnd"/>
      <w:r w:rsidRPr="00813942">
        <w:rPr>
          <w:rFonts w:ascii="Times New Roman" w:eastAsiaTheme="minorEastAsia" w:hAnsi="Times New Roman" w:cs="Times New Roman"/>
          <w:color w:val="auto"/>
          <w:szCs w:val="22"/>
          <w:lang w:eastAsia="hr-HR"/>
        </w:rPr>
        <w:t>) je temperatura iznad koje se pojavljuje povećana smrtnost, umjerena opasnost – smrtnost 5% viša od prosječne, velika opasnost – smrtnost 7,5% viša od prosječne i vrlo velika (ekstremna) opasnost – smrtnost 10% viša od prosječne.</w:t>
      </w:r>
    </w:p>
    <w:p w14:paraId="091BFC72" w14:textId="77777777" w:rsidR="009B10C0" w:rsidRDefault="0091025C" w:rsidP="0091025C">
      <w:pPr>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Ministarstvo zdravlja Republike Hrvatske za razdoblje od svibnja do rujna propisuje provođenje preventivnih mjera u skladu s Protokolom o postupanju i preporukama za zaštitu od vrućine, kako bi se pravovremeno i učinkovito djelovalo na očuvanje zdravlja i spriječile moguće posljedice visokih temperatura na zdravlje populacije. Uočen trend povećanja zdravstvenih rizika kao i povećanja stope smrtnosti tijekom ljetnih toplinskih valova, navodi na nužnost provedbe preventivnih mjera kako bi se ublažile moguće negativne posljedice po zdravlje, te smanjio broj umrlih zbog vrućina.</w:t>
      </w:r>
    </w:p>
    <w:p w14:paraId="11B060A8" w14:textId="77777777" w:rsidR="001E217E" w:rsidRPr="00813942" w:rsidRDefault="001E217E" w:rsidP="0091025C">
      <w:pPr>
        <w:spacing w:before="120" w:after="120"/>
        <w:rPr>
          <w:rFonts w:ascii="Times New Roman" w:eastAsiaTheme="minorEastAsia" w:hAnsi="Times New Roman" w:cs="Times New Roman"/>
          <w:color w:val="auto"/>
          <w:szCs w:val="22"/>
          <w:lang w:eastAsia="hr-HR"/>
        </w:rPr>
      </w:pPr>
    </w:p>
    <w:p w14:paraId="3678CC32" w14:textId="77777777" w:rsidR="0091025C" w:rsidRPr="00813942" w:rsidRDefault="00F80B66">
      <w:pPr>
        <w:pStyle w:val="Naslov2"/>
        <w:numPr>
          <w:ilvl w:val="1"/>
          <w:numId w:val="15"/>
        </w:numPr>
        <w:spacing w:before="240"/>
        <w:rPr>
          <w:rFonts w:cs="Times New Roman"/>
        </w:rPr>
      </w:pPr>
      <w:bookmarkStart w:id="42" w:name="_Toc178676045"/>
      <w:r>
        <w:rPr>
          <w:rFonts w:cs="Times New Roman"/>
        </w:rPr>
        <w:t>Suša</w:t>
      </w:r>
      <w:bookmarkEnd w:id="42"/>
    </w:p>
    <w:p w14:paraId="533E78B9" w14:textId="77777777" w:rsidR="00F80B66" w:rsidRDefault="00F80B66" w:rsidP="00C14C5A">
      <w:pPr>
        <w:spacing w:before="0"/>
        <w:rPr>
          <w:rFonts w:ascii="Times New Roman" w:hAnsi="Times New Roman" w:cs="Times New Roman"/>
        </w:rPr>
      </w:pPr>
      <w:r w:rsidRPr="00F80B66">
        <w:rPr>
          <w:rFonts w:ascii="Times New Roman" w:hAnsi="Times New Roman" w:cs="Times New Roman"/>
        </w:rPr>
        <w:t xml:space="preserve">Suša je prirodna pojava, prirodna nepogoda koja je primarno vezana uz deficit oborine kroz dulje vremensko razdoblje u odnosu na prosječne oborinske prilike na određenom području. U usporedbi s drugim prirodnim nepogodama, na primjer poplavama, suša se relativno sporo razvija, dugo traje, i teško je odrediti njezin vremenski početak i kraj. Manjak oborine se može pojaviti tijekom tjedana, mjeseci ili godina što može imati za posljedicu smanjenje površinskih i podzemnih zaliha vode, odnosno smanjenje protoka vode u vodotocima te razine vode u jezerima i u podzemlju, uzrokujući hidrološku </w:t>
      </w:r>
      <w:r w:rsidRPr="00F80B66">
        <w:rPr>
          <w:rFonts w:ascii="Times New Roman" w:hAnsi="Times New Roman" w:cs="Times New Roman"/>
        </w:rPr>
        <w:lastRenderedPageBreak/>
        <w:t>sušu. Pored hidrološke suše i kratkoročni manjak oborine u vegetacijskom razdoblju može uzrokovati nedostatak vode u tlu (</w:t>
      </w:r>
      <w:proofErr w:type="spellStart"/>
      <w:r w:rsidRPr="00F80B66">
        <w:rPr>
          <w:rFonts w:ascii="Times New Roman" w:hAnsi="Times New Roman" w:cs="Times New Roman"/>
        </w:rPr>
        <w:t>zasušenje</w:t>
      </w:r>
      <w:proofErr w:type="spellEnd"/>
      <w:r w:rsidRPr="00F80B66">
        <w:rPr>
          <w:rFonts w:ascii="Times New Roman" w:hAnsi="Times New Roman" w:cs="Times New Roman"/>
        </w:rPr>
        <w:t>) koja je potrebna za razvoj biljnih kultura te biljke zaostaju u rastu i razvoju što se u konačnici odražava smanjenjem prinosa i nestabilnošću biljne proizvodnje. Osim nedostatka oborine, kad dođe do povećanja temperature zraka (zatopljenje) kod biljke se javlja povećana potreba biljke za vodom. Pojava suše (</w:t>
      </w:r>
      <w:proofErr w:type="spellStart"/>
      <w:r w:rsidRPr="00F80B66">
        <w:rPr>
          <w:rFonts w:ascii="Times New Roman" w:hAnsi="Times New Roman" w:cs="Times New Roman"/>
        </w:rPr>
        <w:t>zasušenje</w:t>
      </w:r>
      <w:proofErr w:type="spellEnd"/>
      <w:r w:rsidRPr="00F80B66">
        <w:rPr>
          <w:rFonts w:ascii="Times New Roman" w:hAnsi="Times New Roman" w:cs="Times New Roman"/>
        </w:rPr>
        <w:t xml:space="preserve"> i zatopljenje) u biljnoj proizvodnji naziva se agronomska suša. Agronomska suša se može pojaviti u sva četiri godišnja doba i imati posljedice na opskrbu biljke vodom. Kada suša nepovoljno utječe na raspoložive zalihe vode i posljedično na opskrbu vodom radi zadovoljavanja ljudskih i gospodarskih i kulturnih potreba, tada je riječ o socijalno-ekonomskoj suši. Osim smanjenja oborine najčešće je prisutno i povećanje temperature zraka koje doprinosi negativnom učinku suše.</w:t>
      </w:r>
    </w:p>
    <w:p w14:paraId="1EAA33E4" w14:textId="77777777" w:rsidR="00F80B66" w:rsidRPr="00F80B66" w:rsidRDefault="00F80B66" w:rsidP="00F80B66">
      <w:pPr>
        <w:rPr>
          <w:rFonts w:ascii="Times New Roman" w:hAnsi="Times New Roman" w:cs="Times New Roman"/>
        </w:rPr>
      </w:pPr>
      <w:r w:rsidRPr="00F80B66">
        <w:rPr>
          <w:rFonts w:ascii="Times New Roman" w:hAnsi="Times New Roman" w:cs="Times New Roman"/>
        </w:rPr>
        <w:t>Statistički pokazatelji sušnih razdoblja (broj dana bez kiše) za period od 2005. godine do 2013. godine prikazani su prema podacima mjesečnih količina oborina s najbliže meteorološke stanice Poreč.</w:t>
      </w:r>
    </w:p>
    <w:p w14:paraId="02956DC6" w14:textId="77777777" w:rsidR="00F80B66" w:rsidRDefault="00F80B66" w:rsidP="00F80B66">
      <w:pPr>
        <w:pStyle w:val="Opisslike"/>
      </w:pPr>
      <w:r w:rsidRPr="00F80B66">
        <w:rPr>
          <w:sz w:val="22"/>
          <w:szCs w:val="22"/>
        </w:rPr>
        <w:t xml:space="preserve">Tablica </w:t>
      </w:r>
      <w:r w:rsidRPr="00F80B66">
        <w:rPr>
          <w:sz w:val="22"/>
          <w:szCs w:val="22"/>
        </w:rPr>
        <w:fldChar w:fldCharType="begin"/>
      </w:r>
      <w:r w:rsidRPr="00F80B66">
        <w:rPr>
          <w:sz w:val="22"/>
          <w:szCs w:val="22"/>
        </w:rPr>
        <w:instrText xml:space="preserve"> SEQ Tablica \* ARABIC </w:instrText>
      </w:r>
      <w:r w:rsidRPr="00F80B66">
        <w:rPr>
          <w:sz w:val="22"/>
          <w:szCs w:val="22"/>
        </w:rPr>
        <w:fldChar w:fldCharType="separate"/>
      </w:r>
      <w:r w:rsidR="001E217E">
        <w:rPr>
          <w:noProof/>
          <w:sz w:val="22"/>
          <w:szCs w:val="22"/>
        </w:rPr>
        <w:t>4</w:t>
      </w:r>
      <w:r w:rsidRPr="00F80B66">
        <w:rPr>
          <w:sz w:val="22"/>
          <w:szCs w:val="22"/>
        </w:rPr>
        <w:fldChar w:fldCharType="end"/>
      </w:r>
      <w:r w:rsidRPr="00F80B66">
        <w:rPr>
          <w:sz w:val="22"/>
          <w:szCs w:val="22"/>
        </w:rPr>
        <w:t>. Broj dana s oborinom ≥ 0.1 mm, Poreč, 2005.-2013</w:t>
      </w:r>
      <w:r w:rsidRPr="00F80B66">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604"/>
        <w:gridCol w:w="626"/>
        <w:gridCol w:w="605"/>
        <w:gridCol w:w="605"/>
        <w:gridCol w:w="606"/>
        <w:gridCol w:w="606"/>
        <w:gridCol w:w="606"/>
        <w:gridCol w:w="606"/>
        <w:gridCol w:w="606"/>
        <w:gridCol w:w="606"/>
        <w:gridCol w:w="606"/>
        <w:gridCol w:w="606"/>
        <w:gridCol w:w="817"/>
      </w:tblGrid>
      <w:tr w:rsidR="00F80B66" w:rsidRPr="00F80B66" w14:paraId="240560B9" w14:textId="77777777" w:rsidTr="00F80B66">
        <w:trPr>
          <w:trHeight w:val="227"/>
          <w:jc w:val="center"/>
        </w:trPr>
        <w:tc>
          <w:tcPr>
            <w:tcW w:w="697" w:type="dxa"/>
            <w:tcBorders>
              <w:top w:val="single" w:sz="4" w:space="0" w:color="auto"/>
              <w:left w:val="single" w:sz="4" w:space="0" w:color="auto"/>
              <w:bottom w:val="single" w:sz="12" w:space="0" w:color="auto"/>
              <w:right w:val="single" w:sz="12" w:space="0" w:color="auto"/>
            </w:tcBorders>
            <w:shd w:val="clear" w:color="auto" w:fill="F2F2F2" w:themeFill="background1" w:themeFillShade="F2"/>
            <w:tcMar>
              <w:top w:w="0" w:type="dxa"/>
              <w:left w:w="57" w:type="dxa"/>
              <w:bottom w:w="0" w:type="dxa"/>
              <w:right w:w="57" w:type="dxa"/>
            </w:tcMar>
            <w:vAlign w:val="center"/>
          </w:tcPr>
          <w:p w14:paraId="39A10465"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god</w:t>
            </w:r>
          </w:p>
        </w:tc>
        <w:tc>
          <w:tcPr>
            <w:tcW w:w="604" w:type="dxa"/>
            <w:tcBorders>
              <w:top w:val="single" w:sz="4" w:space="0" w:color="auto"/>
              <w:left w:val="single" w:sz="12"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71326AC3"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SIJ</w:t>
            </w:r>
          </w:p>
        </w:tc>
        <w:tc>
          <w:tcPr>
            <w:tcW w:w="605"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3636A40A"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VELJ</w:t>
            </w:r>
          </w:p>
        </w:tc>
        <w:tc>
          <w:tcPr>
            <w:tcW w:w="605"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693FEE5E"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OŽU</w:t>
            </w:r>
          </w:p>
        </w:tc>
        <w:tc>
          <w:tcPr>
            <w:tcW w:w="605"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54A88B13"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TRA</w:t>
            </w:r>
          </w:p>
        </w:tc>
        <w:tc>
          <w:tcPr>
            <w:tcW w:w="606"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60EC4C90"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SVI</w:t>
            </w:r>
          </w:p>
        </w:tc>
        <w:tc>
          <w:tcPr>
            <w:tcW w:w="606"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64422965"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LIP</w:t>
            </w:r>
          </w:p>
        </w:tc>
        <w:tc>
          <w:tcPr>
            <w:tcW w:w="606"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593AF5E9"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SRP</w:t>
            </w:r>
          </w:p>
        </w:tc>
        <w:tc>
          <w:tcPr>
            <w:tcW w:w="606"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45F8CCE7"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KOL</w:t>
            </w:r>
          </w:p>
        </w:tc>
        <w:tc>
          <w:tcPr>
            <w:tcW w:w="606"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74D98AEA"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RUJ</w:t>
            </w:r>
          </w:p>
        </w:tc>
        <w:tc>
          <w:tcPr>
            <w:tcW w:w="606"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58B31A68"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LIS</w:t>
            </w:r>
          </w:p>
        </w:tc>
        <w:tc>
          <w:tcPr>
            <w:tcW w:w="606"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6A08FB18"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STU</w:t>
            </w:r>
          </w:p>
        </w:tc>
        <w:tc>
          <w:tcPr>
            <w:tcW w:w="606" w:type="dxa"/>
            <w:tcBorders>
              <w:top w:val="single" w:sz="4" w:space="0" w:color="auto"/>
              <w:left w:val="single" w:sz="4" w:space="0" w:color="auto"/>
              <w:bottom w:val="single" w:sz="12" w:space="0" w:color="auto"/>
              <w:right w:val="single" w:sz="12" w:space="0" w:color="auto"/>
            </w:tcBorders>
            <w:shd w:val="clear" w:color="auto" w:fill="F2F2F2" w:themeFill="background1" w:themeFillShade="F2"/>
            <w:tcMar>
              <w:top w:w="0" w:type="dxa"/>
              <w:left w:w="57" w:type="dxa"/>
              <w:bottom w:w="0" w:type="dxa"/>
              <w:right w:w="57" w:type="dxa"/>
            </w:tcMar>
            <w:vAlign w:val="center"/>
          </w:tcPr>
          <w:p w14:paraId="7595B676"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PRO</w:t>
            </w:r>
          </w:p>
        </w:tc>
        <w:tc>
          <w:tcPr>
            <w:tcW w:w="817" w:type="dxa"/>
            <w:tcBorders>
              <w:top w:val="single" w:sz="4" w:space="0" w:color="auto"/>
              <w:left w:val="single" w:sz="12" w:space="0" w:color="auto"/>
              <w:bottom w:val="single" w:sz="12"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0B85B88B"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zbroj</w:t>
            </w:r>
          </w:p>
        </w:tc>
      </w:tr>
      <w:tr w:rsidR="00F80B66" w:rsidRPr="00F80B66" w14:paraId="01A96945" w14:textId="77777777" w:rsidTr="00F80B66">
        <w:trPr>
          <w:trHeight w:val="227"/>
          <w:jc w:val="center"/>
        </w:trPr>
        <w:tc>
          <w:tcPr>
            <w:tcW w:w="697" w:type="dxa"/>
            <w:tcBorders>
              <w:top w:val="single" w:sz="12" w:space="0" w:color="auto"/>
              <w:left w:val="single" w:sz="4" w:space="0" w:color="auto"/>
              <w:bottom w:val="single" w:sz="4" w:space="0" w:color="auto"/>
              <w:right w:val="single" w:sz="12" w:space="0" w:color="auto"/>
            </w:tcBorders>
            <w:shd w:val="clear" w:color="auto" w:fill="F2F2F2" w:themeFill="background1" w:themeFillShade="F2"/>
            <w:vAlign w:val="center"/>
          </w:tcPr>
          <w:p w14:paraId="7D5C63D5"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2005</w:t>
            </w:r>
          </w:p>
        </w:tc>
        <w:tc>
          <w:tcPr>
            <w:tcW w:w="604" w:type="dxa"/>
            <w:tcBorders>
              <w:top w:val="single" w:sz="12"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5C6EDF48"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3</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478C591"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4840218B"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F53B17A"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8CC8950"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49BC7C6E"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EFE74E8"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2D7C62A"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14</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ADA29F4"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E88304F"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9B2292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11</w:t>
            </w:r>
          </w:p>
        </w:tc>
        <w:tc>
          <w:tcPr>
            <w:tcW w:w="606" w:type="dxa"/>
            <w:tcBorders>
              <w:top w:val="single" w:sz="12"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14:paraId="42E1B115"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w:t>
            </w:r>
          </w:p>
        </w:tc>
        <w:tc>
          <w:tcPr>
            <w:tcW w:w="817" w:type="dxa"/>
            <w:tcBorders>
              <w:top w:val="single" w:sz="12"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67534C7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110</w:t>
            </w:r>
          </w:p>
        </w:tc>
      </w:tr>
      <w:tr w:rsidR="00F80B66" w:rsidRPr="00F80B66" w14:paraId="31E2B6DE" w14:textId="77777777" w:rsidTr="00F80B66">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5B382F17"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2006</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157379F3"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6</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A1A1022"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11</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4E9AC50"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3384493D"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4FA6A45"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45CBD35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3777E7F5"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E0A67B1"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4038A1EE"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7A8FCE1"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8FA204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14:paraId="7EB503C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015EEE25"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92</w:t>
            </w:r>
          </w:p>
        </w:tc>
      </w:tr>
      <w:tr w:rsidR="00F80B66" w:rsidRPr="00F80B66" w14:paraId="312FC52E" w14:textId="77777777" w:rsidTr="00F80B66">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618E29AE"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2007</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25E1E50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61CBDA5"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7A45D4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79C1E33"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3B3F7274"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C16A396"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B8E63FE"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09EF173"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11</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CA18B03"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C5EE1D0"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F09A0F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5</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14:paraId="1F71B4C5"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6830BF82"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95</w:t>
            </w:r>
          </w:p>
        </w:tc>
      </w:tr>
      <w:tr w:rsidR="00F80B66" w:rsidRPr="00F80B66" w14:paraId="6EF2C589" w14:textId="77777777" w:rsidTr="00F80B66">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10AC3F38"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2008</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3B02021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716EF6A"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4</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5EBA52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16</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C2B955E"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19</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F0E2CF0"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DDEBB58"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4C5F5B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4971142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121FC4E3"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7D0F754"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6AD3A90"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16</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14:paraId="4EAC997A"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16</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4E88BE21"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127</w:t>
            </w:r>
          </w:p>
        </w:tc>
      </w:tr>
      <w:tr w:rsidR="00F80B66" w:rsidRPr="00F80B66" w14:paraId="0C5FA74F" w14:textId="77777777" w:rsidTr="00F80B66">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729118E5"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2009</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4374FA68"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18</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9B7534D"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903A3EB"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12</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BB4140F"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6726B4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1E8B3986"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E2A8758"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097279E"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1D79A6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5</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74B88F6"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17D1FE8A"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16</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14:paraId="6E1EBE4F"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19</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2C77D62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132</w:t>
            </w:r>
          </w:p>
        </w:tc>
      </w:tr>
      <w:tr w:rsidR="00F80B66" w:rsidRPr="00F80B66" w14:paraId="263DD936" w14:textId="77777777" w:rsidTr="00F80B66">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4CA22EF5"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2010</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04F03BC2"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15</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F31314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16</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D3C6CA6"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6</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4220FFCF"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7028A6F"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20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7857CD3"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7125C7B"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672AC82"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850B830"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4BB6F5C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11</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44FFECA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19</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14:paraId="2927555B"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17</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650259D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153</w:t>
            </w:r>
          </w:p>
        </w:tc>
      </w:tr>
      <w:tr w:rsidR="00F80B66" w:rsidRPr="00F80B66" w14:paraId="01A103E9" w14:textId="77777777" w:rsidTr="00F80B66">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2DC2BE5E"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2011</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230DD625"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4DD138B"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5</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1043ADFD"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F768B5E"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1CD616D"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4F1F68FD"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30B9C50"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F7859D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71B7076"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4</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2B64A3D"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64AEB3D"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3</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14:paraId="132F5E5A"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1B43585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77</w:t>
            </w:r>
          </w:p>
        </w:tc>
      </w:tr>
      <w:tr w:rsidR="00F80B66" w:rsidRPr="00F80B66" w14:paraId="64A4CE1E" w14:textId="77777777" w:rsidTr="00F80B66">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191FB041"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2012</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6FB9605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4</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35B1CDD3"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4</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131DC3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0D9E52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15</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239B5DB"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B02751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1852C7CD"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3AC7D226"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1ED5CB02"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12</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0AD9BEFB"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E805FF3"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14:paraId="7DEDD307"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14</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27C5A702"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92</w:t>
            </w:r>
          </w:p>
        </w:tc>
      </w:tr>
      <w:tr w:rsidR="00F80B66" w:rsidRPr="00F80B66" w14:paraId="3D28A698" w14:textId="77777777" w:rsidTr="00F80B66">
        <w:trPr>
          <w:trHeight w:val="227"/>
          <w:jc w:val="center"/>
        </w:trPr>
        <w:tc>
          <w:tcPr>
            <w:tcW w:w="697" w:type="dxa"/>
            <w:tcBorders>
              <w:top w:val="single" w:sz="4" w:space="0" w:color="auto"/>
              <w:left w:val="single" w:sz="4" w:space="0" w:color="auto"/>
              <w:bottom w:val="single" w:sz="4" w:space="0" w:color="auto"/>
              <w:right w:val="single" w:sz="12" w:space="0" w:color="auto"/>
            </w:tcBorders>
            <w:shd w:val="clear" w:color="auto" w:fill="F2F2F2" w:themeFill="background1" w:themeFillShade="F2"/>
            <w:vAlign w:val="center"/>
          </w:tcPr>
          <w:p w14:paraId="21843F4C"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2013</w:t>
            </w:r>
          </w:p>
        </w:tc>
        <w:tc>
          <w:tcPr>
            <w:tcW w:w="604"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697D1DC0"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14</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FEB321A"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11</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CEE0A1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18</w:t>
            </w:r>
          </w:p>
        </w:tc>
        <w:tc>
          <w:tcPr>
            <w:tcW w:w="605"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3066E9F"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11</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38CEA83F"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16</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B19549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45CF5802"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5</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3E702A41"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011DE2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788520A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w:t>
            </w:r>
          </w:p>
        </w:tc>
        <w:tc>
          <w:tcPr>
            <w:tcW w:w="606" w:type="dxa"/>
            <w:tcBorders>
              <w:top w:val="single" w:sz="4"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642FC24"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15</w:t>
            </w:r>
          </w:p>
        </w:tc>
        <w:tc>
          <w:tcPr>
            <w:tcW w:w="606" w:type="dxa"/>
            <w:tcBorders>
              <w:top w:val="single" w:sz="4"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14:paraId="72CFB795"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6</w:t>
            </w:r>
          </w:p>
        </w:tc>
        <w:tc>
          <w:tcPr>
            <w:tcW w:w="817" w:type="dxa"/>
            <w:tcBorders>
              <w:top w:val="single" w:sz="4"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25C2CC69"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135</w:t>
            </w:r>
          </w:p>
        </w:tc>
      </w:tr>
      <w:tr w:rsidR="00F80B66" w:rsidRPr="00F80B66" w14:paraId="25B14A9E" w14:textId="77777777" w:rsidTr="00F80B66">
        <w:trPr>
          <w:trHeight w:val="227"/>
          <w:jc w:val="center"/>
        </w:trPr>
        <w:tc>
          <w:tcPr>
            <w:tcW w:w="697" w:type="dxa"/>
            <w:tcBorders>
              <w:top w:val="single" w:sz="12" w:space="0" w:color="auto"/>
              <w:left w:val="single" w:sz="4" w:space="0" w:color="auto"/>
              <w:bottom w:val="single" w:sz="4" w:space="0" w:color="auto"/>
              <w:right w:val="single" w:sz="12" w:space="0" w:color="auto"/>
            </w:tcBorders>
            <w:shd w:val="clear" w:color="auto" w:fill="F2F2F2" w:themeFill="background1" w:themeFillShade="F2"/>
            <w:vAlign w:val="center"/>
          </w:tcPr>
          <w:p w14:paraId="5B8BF5E0" w14:textId="77777777" w:rsidR="00F80B66" w:rsidRPr="00F80B66" w:rsidRDefault="00F80B66" w:rsidP="001622A1">
            <w:pPr>
              <w:spacing w:before="0" w:after="0"/>
              <w:jc w:val="center"/>
              <w:rPr>
                <w:rFonts w:ascii="Times New Roman" w:hAnsi="Times New Roman" w:cs="Times New Roman"/>
                <w:sz w:val="20"/>
                <w:szCs w:val="20"/>
              </w:rPr>
            </w:pPr>
            <w:r w:rsidRPr="00F80B66">
              <w:rPr>
                <w:rFonts w:ascii="Times New Roman" w:hAnsi="Times New Roman" w:cs="Times New Roman"/>
                <w:b/>
                <w:sz w:val="20"/>
                <w:szCs w:val="20"/>
              </w:rPr>
              <w:t>sred</w:t>
            </w:r>
          </w:p>
        </w:tc>
        <w:tc>
          <w:tcPr>
            <w:tcW w:w="604" w:type="dxa"/>
            <w:tcBorders>
              <w:top w:val="single" w:sz="12"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2364785B"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9.9</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069F6B3"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9.0</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C2A2158"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9.8</w:t>
            </w:r>
          </w:p>
        </w:tc>
        <w:tc>
          <w:tcPr>
            <w:tcW w:w="605"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74E1185"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10.3</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69031260"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10.4</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35E4DEC4"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8.9</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842E2A4"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6.7</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28FD7476"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7.4</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1E69A644"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7.4</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561C388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9.0</w:t>
            </w:r>
          </w:p>
        </w:tc>
        <w:tc>
          <w:tcPr>
            <w:tcW w:w="606" w:type="dxa"/>
            <w:tcBorders>
              <w:top w:val="single" w:sz="12" w:space="0" w:color="auto"/>
              <w:left w:val="single" w:sz="4" w:space="0" w:color="auto"/>
              <w:bottom w:val="single" w:sz="4" w:space="0" w:color="auto"/>
              <w:right w:val="single" w:sz="4" w:space="0" w:color="auto"/>
            </w:tcBorders>
            <w:tcMar>
              <w:top w:w="0" w:type="dxa"/>
              <w:left w:w="28" w:type="dxa"/>
              <w:bottom w:w="0" w:type="dxa"/>
              <w:right w:w="198" w:type="dxa"/>
            </w:tcMar>
            <w:vAlign w:val="center"/>
          </w:tcPr>
          <w:p w14:paraId="13B23565"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11.3</w:t>
            </w:r>
          </w:p>
        </w:tc>
        <w:tc>
          <w:tcPr>
            <w:tcW w:w="606" w:type="dxa"/>
            <w:tcBorders>
              <w:top w:val="single" w:sz="12" w:space="0" w:color="auto"/>
              <w:left w:val="single" w:sz="4" w:space="0" w:color="auto"/>
              <w:bottom w:val="single" w:sz="4" w:space="0" w:color="auto"/>
              <w:right w:val="single" w:sz="12" w:space="0" w:color="auto"/>
            </w:tcBorders>
            <w:tcMar>
              <w:top w:w="0" w:type="dxa"/>
              <w:left w:w="28" w:type="dxa"/>
              <w:bottom w:w="0" w:type="dxa"/>
              <w:right w:w="198" w:type="dxa"/>
            </w:tcMar>
            <w:vAlign w:val="center"/>
          </w:tcPr>
          <w:p w14:paraId="36B711B3"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12.3</w:t>
            </w:r>
          </w:p>
        </w:tc>
        <w:tc>
          <w:tcPr>
            <w:tcW w:w="817" w:type="dxa"/>
            <w:tcBorders>
              <w:top w:val="single" w:sz="12" w:space="0" w:color="auto"/>
              <w:left w:val="single" w:sz="12" w:space="0" w:color="auto"/>
              <w:bottom w:val="single" w:sz="4" w:space="0" w:color="auto"/>
              <w:right w:val="single" w:sz="4" w:space="0" w:color="auto"/>
            </w:tcBorders>
            <w:tcMar>
              <w:top w:w="0" w:type="dxa"/>
              <w:left w:w="28" w:type="dxa"/>
              <w:bottom w:w="0" w:type="dxa"/>
              <w:right w:w="198" w:type="dxa"/>
            </w:tcMar>
            <w:vAlign w:val="center"/>
          </w:tcPr>
          <w:p w14:paraId="282EC7BC" w14:textId="77777777" w:rsidR="00F80B66" w:rsidRPr="00F80B66" w:rsidRDefault="00F80B66" w:rsidP="001622A1">
            <w:pPr>
              <w:spacing w:before="0" w:after="0"/>
              <w:jc w:val="right"/>
              <w:rPr>
                <w:rFonts w:ascii="Times New Roman" w:hAnsi="Times New Roman" w:cs="Times New Roman"/>
                <w:sz w:val="20"/>
                <w:szCs w:val="20"/>
              </w:rPr>
            </w:pPr>
            <w:r w:rsidRPr="00F80B66">
              <w:rPr>
                <w:rFonts w:ascii="Times New Roman" w:hAnsi="Times New Roman" w:cs="Times New Roman"/>
                <w:sz w:val="20"/>
                <w:szCs w:val="20"/>
              </w:rPr>
              <w:t>112.6</w:t>
            </w:r>
          </w:p>
        </w:tc>
      </w:tr>
    </w:tbl>
    <w:p w14:paraId="1D8868A4" w14:textId="77777777" w:rsidR="00F80B66" w:rsidRDefault="00F80B66" w:rsidP="00F80B66">
      <w:pPr>
        <w:rPr>
          <w:rFonts w:ascii="Times New Roman" w:hAnsi="Times New Roman" w:cs="Times New Roman"/>
        </w:rPr>
      </w:pPr>
      <w:r w:rsidRPr="00B2412C">
        <w:rPr>
          <w:rFonts w:ascii="Arial Narrow" w:hAnsi="Arial Narrow"/>
          <w:color w:val="auto"/>
          <w:szCs w:val="22"/>
        </w:rPr>
        <w:t>*</w:t>
      </w:r>
      <w:r w:rsidRPr="00F80B66">
        <w:rPr>
          <w:rFonts w:ascii="Times New Roman" w:hAnsi="Times New Roman" w:cs="Times New Roman"/>
        </w:rPr>
        <w:t>vrijednosti su u mm/m</w:t>
      </w:r>
      <w:r w:rsidRPr="002943A0">
        <w:rPr>
          <w:rFonts w:ascii="Times New Roman" w:hAnsi="Times New Roman" w:cs="Times New Roman"/>
          <w:vertAlign w:val="superscript"/>
        </w:rPr>
        <w:t>2</w:t>
      </w:r>
      <w:r w:rsidRPr="00F80B66">
        <w:rPr>
          <w:rFonts w:ascii="Times New Roman" w:hAnsi="Times New Roman" w:cs="Times New Roman"/>
        </w:rPr>
        <w:t>.</w:t>
      </w:r>
    </w:p>
    <w:p w14:paraId="15231BDF" w14:textId="77777777" w:rsidR="002943A0" w:rsidRDefault="002943A0" w:rsidP="00F80B66">
      <w:pPr>
        <w:rPr>
          <w:rFonts w:ascii="Times New Roman" w:hAnsi="Times New Roman" w:cs="Times New Roman"/>
        </w:rPr>
      </w:pPr>
      <w:r w:rsidRPr="002943A0">
        <w:rPr>
          <w:rFonts w:ascii="Times New Roman" w:hAnsi="Times New Roman" w:cs="Times New Roman"/>
        </w:rPr>
        <w:t>Odstupanje količine oborina za područje Grada Buje - Buie za razdoblje od 2009. – 2017. prikazano je u slijedećoj tablici. Prema raspodjeli percentila oborinske prilike bile su u kategorijama normalno, sušno, vrlo sušno, te kišno i vrlo kišno.</w:t>
      </w:r>
    </w:p>
    <w:p w14:paraId="7EF0E7A4" w14:textId="77777777" w:rsidR="002943A0" w:rsidRPr="002943A0" w:rsidRDefault="002943A0" w:rsidP="002943A0">
      <w:pPr>
        <w:pStyle w:val="Opisslike"/>
        <w:rPr>
          <w:sz w:val="22"/>
          <w:szCs w:val="22"/>
        </w:rPr>
      </w:pPr>
      <w:r w:rsidRPr="00F80B66">
        <w:rPr>
          <w:sz w:val="22"/>
          <w:szCs w:val="22"/>
        </w:rPr>
        <w:t xml:space="preserve">Tablica </w:t>
      </w:r>
      <w:r w:rsidRPr="00F80B66">
        <w:rPr>
          <w:sz w:val="22"/>
          <w:szCs w:val="22"/>
        </w:rPr>
        <w:fldChar w:fldCharType="begin"/>
      </w:r>
      <w:r w:rsidRPr="00F80B66">
        <w:rPr>
          <w:sz w:val="22"/>
          <w:szCs w:val="22"/>
        </w:rPr>
        <w:instrText xml:space="preserve"> SEQ Tablica \* ARABIC </w:instrText>
      </w:r>
      <w:r w:rsidRPr="00F80B66">
        <w:rPr>
          <w:sz w:val="22"/>
          <w:szCs w:val="22"/>
        </w:rPr>
        <w:fldChar w:fldCharType="separate"/>
      </w:r>
      <w:r>
        <w:rPr>
          <w:noProof/>
          <w:sz w:val="22"/>
          <w:szCs w:val="22"/>
        </w:rPr>
        <w:t>5</w:t>
      </w:r>
      <w:r w:rsidRPr="00F80B66">
        <w:rPr>
          <w:sz w:val="22"/>
          <w:szCs w:val="22"/>
        </w:rPr>
        <w:fldChar w:fldCharType="end"/>
      </w:r>
      <w:r w:rsidRPr="00F80B66">
        <w:rPr>
          <w:sz w:val="22"/>
          <w:szCs w:val="22"/>
        </w:rPr>
        <w:t xml:space="preserve">. </w:t>
      </w:r>
      <w:r w:rsidRPr="002943A0">
        <w:rPr>
          <w:sz w:val="22"/>
          <w:szCs w:val="22"/>
        </w:rPr>
        <w:t xml:space="preserve">Odstupanje količine oborina za područje Grada Buje - Buie za razdoblje od 2009. – 2017. godine </w:t>
      </w:r>
    </w:p>
    <w:tbl>
      <w:tblPr>
        <w:tblStyle w:val="Reetkatablice"/>
        <w:tblW w:w="0" w:type="auto"/>
        <w:tblLook w:val="04A0" w:firstRow="1" w:lastRow="0" w:firstColumn="1" w:lastColumn="0" w:noHBand="0" w:noVBand="1"/>
      </w:tblPr>
      <w:tblGrid>
        <w:gridCol w:w="3020"/>
        <w:gridCol w:w="3020"/>
        <w:gridCol w:w="3020"/>
      </w:tblGrid>
      <w:tr w:rsidR="002943A0" w:rsidRPr="002943A0" w14:paraId="6823098B" w14:textId="77777777" w:rsidTr="001E217E">
        <w:trPr>
          <w:tblHeader/>
        </w:trPr>
        <w:tc>
          <w:tcPr>
            <w:tcW w:w="9060" w:type="dxa"/>
            <w:gridSpan w:val="3"/>
            <w:shd w:val="clear" w:color="auto" w:fill="F2F2F2" w:themeFill="background1" w:themeFillShade="F2"/>
            <w:vAlign w:val="center"/>
          </w:tcPr>
          <w:p w14:paraId="7AF3702B" w14:textId="77777777" w:rsidR="002943A0" w:rsidRPr="002943A0" w:rsidRDefault="002943A0" w:rsidP="002943A0">
            <w:pPr>
              <w:spacing w:before="0" w:after="0" w:line="276" w:lineRule="auto"/>
              <w:jc w:val="center"/>
              <w:rPr>
                <w:rFonts w:ascii="Times New Roman" w:hAnsi="Times New Roman" w:cs="Times New Roman"/>
                <w:b/>
                <w:bCs/>
                <w:sz w:val="20"/>
                <w:szCs w:val="20"/>
              </w:rPr>
            </w:pPr>
            <w:r w:rsidRPr="002943A0">
              <w:rPr>
                <w:rFonts w:ascii="Times New Roman" w:hAnsi="Times New Roman" w:cs="Times New Roman"/>
                <w:b/>
                <w:bCs/>
                <w:sz w:val="20"/>
                <w:szCs w:val="20"/>
              </w:rPr>
              <w:t>Grad Buje - Buie</w:t>
            </w:r>
          </w:p>
        </w:tc>
      </w:tr>
      <w:tr w:rsidR="002943A0" w14:paraId="533A8D9B" w14:textId="77777777" w:rsidTr="002943A0">
        <w:tc>
          <w:tcPr>
            <w:tcW w:w="3020" w:type="dxa"/>
            <w:vAlign w:val="center"/>
          </w:tcPr>
          <w:p w14:paraId="2332174E" w14:textId="77777777" w:rsidR="002943A0" w:rsidRPr="002943A0" w:rsidRDefault="002943A0" w:rsidP="002943A0">
            <w:pPr>
              <w:spacing w:before="0" w:after="0" w:line="276" w:lineRule="auto"/>
              <w:jc w:val="center"/>
              <w:rPr>
                <w:rFonts w:ascii="Times New Roman" w:hAnsi="Times New Roman" w:cs="Times New Roman"/>
                <w:b/>
                <w:bCs/>
                <w:sz w:val="20"/>
                <w:szCs w:val="20"/>
              </w:rPr>
            </w:pPr>
            <w:r w:rsidRPr="002943A0">
              <w:rPr>
                <w:rFonts w:ascii="Times New Roman" w:hAnsi="Times New Roman" w:cs="Times New Roman"/>
                <w:b/>
                <w:bCs/>
                <w:sz w:val="20"/>
                <w:szCs w:val="20"/>
              </w:rPr>
              <w:t>Godina</w:t>
            </w:r>
          </w:p>
        </w:tc>
        <w:tc>
          <w:tcPr>
            <w:tcW w:w="3020" w:type="dxa"/>
            <w:vAlign w:val="center"/>
          </w:tcPr>
          <w:p w14:paraId="53B4BDD6" w14:textId="77777777" w:rsidR="002943A0" w:rsidRPr="002943A0" w:rsidRDefault="002943A0" w:rsidP="002943A0">
            <w:pPr>
              <w:spacing w:before="0" w:after="0" w:line="276" w:lineRule="auto"/>
              <w:jc w:val="center"/>
              <w:rPr>
                <w:rFonts w:ascii="Times New Roman" w:hAnsi="Times New Roman" w:cs="Times New Roman"/>
                <w:b/>
                <w:bCs/>
                <w:sz w:val="20"/>
                <w:szCs w:val="20"/>
              </w:rPr>
            </w:pPr>
            <w:r w:rsidRPr="002943A0">
              <w:rPr>
                <w:rFonts w:ascii="Times New Roman" w:hAnsi="Times New Roman" w:cs="Times New Roman"/>
                <w:b/>
                <w:bCs/>
                <w:sz w:val="20"/>
                <w:szCs w:val="20"/>
              </w:rPr>
              <w:t>Proljeće</w:t>
            </w:r>
          </w:p>
        </w:tc>
        <w:tc>
          <w:tcPr>
            <w:tcW w:w="3020" w:type="dxa"/>
            <w:vAlign w:val="center"/>
          </w:tcPr>
          <w:p w14:paraId="57E3A4EA" w14:textId="77777777" w:rsidR="002943A0" w:rsidRPr="002943A0" w:rsidRDefault="002943A0" w:rsidP="002943A0">
            <w:pPr>
              <w:spacing w:before="0" w:after="0" w:line="276" w:lineRule="auto"/>
              <w:jc w:val="center"/>
              <w:rPr>
                <w:rFonts w:ascii="Times New Roman" w:hAnsi="Times New Roman" w:cs="Times New Roman"/>
                <w:b/>
                <w:bCs/>
                <w:sz w:val="20"/>
                <w:szCs w:val="20"/>
              </w:rPr>
            </w:pPr>
            <w:r w:rsidRPr="002943A0">
              <w:rPr>
                <w:rFonts w:ascii="Times New Roman" w:hAnsi="Times New Roman" w:cs="Times New Roman"/>
                <w:b/>
                <w:bCs/>
                <w:sz w:val="20"/>
                <w:szCs w:val="20"/>
              </w:rPr>
              <w:t>Ljeto</w:t>
            </w:r>
          </w:p>
        </w:tc>
      </w:tr>
      <w:tr w:rsidR="002943A0" w14:paraId="5584E88D" w14:textId="77777777" w:rsidTr="002943A0">
        <w:tc>
          <w:tcPr>
            <w:tcW w:w="3020" w:type="dxa"/>
            <w:vAlign w:val="center"/>
          </w:tcPr>
          <w:p w14:paraId="08576308"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2017.</w:t>
            </w:r>
          </w:p>
        </w:tc>
        <w:tc>
          <w:tcPr>
            <w:tcW w:w="3020" w:type="dxa"/>
            <w:vAlign w:val="center"/>
          </w:tcPr>
          <w:p w14:paraId="1B7ED6B7"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Sušno</w:t>
            </w:r>
          </w:p>
        </w:tc>
        <w:tc>
          <w:tcPr>
            <w:tcW w:w="3020" w:type="dxa"/>
            <w:vAlign w:val="center"/>
          </w:tcPr>
          <w:p w14:paraId="6BFFF5C8"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Sušno</w:t>
            </w:r>
          </w:p>
        </w:tc>
      </w:tr>
      <w:tr w:rsidR="002943A0" w14:paraId="40C97912" w14:textId="77777777" w:rsidTr="002943A0">
        <w:tc>
          <w:tcPr>
            <w:tcW w:w="3020" w:type="dxa"/>
            <w:vAlign w:val="center"/>
          </w:tcPr>
          <w:p w14:paraId="66DA3C77"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2016.</w:t>
            </w:r>
          </w:p>
        </w:tc>
        <w:tc>
          <w:tcPr>
            <w:tcW w:w="3020" w:type="dxa"/>
            <w:vAlign w:val="center"/>
          </w:tcPr>
          <w:p w14:paraId="5D4E99DD"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Kišno</w:t>
            </w:r>
          </w:p>
        </w:tc>
        <w:tc>
          <w:tcPr>
            <w:tcW w:w="3020" w:type="dxa"/>
            <w:vAlign w:val="center"/>
          </w:tcPr>
          <w:p w14:paraId="2B719E0F"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Normalno</w:t>
            </w:r>
          </w:p>
        </w:tc>
      </w:tr>
      <w:tr w:rsidR="002943A0" w14:paraId="6F262C7C" w14:textId="77777777" w:rsidTr="002943A0">
        <w:tc>
          <w:tcPr>
            <w:tcW w:w="3020" w:type="dxa"/>
            <w:vAlign w:val="center"/>
          </w:tcPr>
          <w:p w14:paraId="0C36764B"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2015.</w:t>
            </w:r>
          </w:p>
        </w:tc>
        <w:tc>
          <w:tcPr>
            <w:tcW w:w="3020" w:type="dxa"/>
            <w:vAlign w:val="center"/>
          </w:tcPr>
          <w:p w14:paraId="2064CB0D"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Vrlo sušno</w:t>
            </w:r>
          </w:p>
        </w:tc>
        <w:tc>
          <w:tcPr>
            <w:tcW w:w="3020" w:type="dxa"/>
            <w:vAlign w:val="center"/>
          </w:tcPr>
          <w:p w14:paraId="55CE8737"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Sušno</w:t>
            </w:r>
          </w:p>
        </w:tc>
      </w:tr>
      <w:tr w:rsidR="002943A0" w14:paraId="6F0C2AA2" w14:textId="77777777" w:rsidTr="002943A0">
        <w:tc>
          <w:tcPr>
            <w:tcW w:w="3020" w:type="dxa"/>
            <w:vAlign w:val="center"/>
          </w:tcPr>
          <w:p w14:paraId="26857348"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2014.</w:t>
            </w:r>
          </w:p>
        </w:tc>
        <w:tc>
          <w:tcPr>
            <w:tcW w:w="3020" w:type="dxa"/>
            <w:vAlign w:val="center"/>
          </w:tcPr>
          <w:p w14:paraId="68A449BA"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Normalno</w:t>
            </w:r>
          </w:p>
        </w:tc>
        <w:tc>
          <w:tcPr>
            <w:tcW w:w="3020" w:type="dxa"/>
            <w:vAlign w:val="center"/>
          </w:tcPr>
          <w:p w14:paraId="01AD43BC"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Normalno</w:t>
            </w:r>
          </w:p>
        </w:tc>
      </w:tr>
      <w:tr w:rsidR="002943A0" w14:paraId="7A05CD0A" w14:textId="77777777" w:rsidTr="002943A0">
        <w:tc>
          <w:tcPr>
            <w:tcW w:w="3020" w:type="dxa"/>
            <w:vAlign w:val="center"/>
          </w:tcPr>
          <w:p w14:paraId="40CC708E"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2013.</w:t>
            </w:r>
          </w:p>
        </w:tc>
        <w:tc>
          <w:tcPr>
            <w:tcW w:w="3020" w:type="dxa"/>
            <w:vAlign w:val="center"/>
          </w:tcPr>
          <w:p w14:paraId="7E06D11F"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Kišno</w:t>
            </w:r>
          </w:p>
        </w:tc>
        <w:tc>
          <w:tcPr>
            <w:tcW w:w="3020" w:type="dxa"/>
            <w:vAlign w:val="center"/>
          </w:tcPr>
          <w:p w14:paraId="669194C9"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Normalno</w:t>
            </w:r>
          </w:p>
        </w:tc>
      </w:tr>
      <w:tr w:rsidR="002943A0" w14:paraId="2BC28DCB" w14:textId="77777777" w:rsidTr="002943A0">
        <w:tc>
          <w:tcPr>
            <w:tcW w:w="3020" w:type="dxa"/>
            <w:vAlign w:val="center"/>
          </w:tcPr>
          <w:p w14:paraId="4B97F9A9"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2012.</w:t>
            </w:r>
          </w:p>
        </w:tc>
        <w:tc>
          <w:tcPr>
            <w:tcW w:w="3020" w:type="dxa"/>
            <w:vAlign w:val="center"/>
          </w:tcPr>
          <w:p w14:paraId="20519A25"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Sušno</w:t>
            </w:r>
          </w:p>
        </w:tc>
        <w:tc>
          <w:tcPr>
            <w:tcW w:w="3020" w:type="dxa"/>
            <w:vAlign w:val="center"/>
          </w:tcPr>
          <w:p w14:paraId="7593376F"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Ekstremno sušno</w:t>
            </w:r>
          </w:p>
        </w:tc>
      </w:tr>
      <w:tr w:rsidR="002943A0" w14:paraId="5753DFA0" w14:textId="77777777" w:rsidTr="002943A0">
        <w:tc>
          <w:tcPr>
            <w:tcW w:w="3020" w:type="dxa"/>
            <w:vAlign w:val="center"/>
          </w:tcPr>
          <w:p w14:paraId="61C670F2"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2011.</w:t>
            </w:r>
          </w:p>
        </w:tc>
        <w:tc>
          <w:tcPr>
            <w:tcW w:w="3020" w:type="dxa"/>
            <w:vAlign w:val="center"/>
          </w:tcPr>
          <w:p w14:paraId="14E7E9B4"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Sušno</w:t>
            </w:r>
          </w:p>
        </w:tc>
        <w:tc>
          <w:tcPr>
            <w:tcW w:w="3020" w:type="dxa"/>
            <w:vAlign w:val="center"/>
          </w:tcPr>
          <w:p w14:paraId="1FFD668D"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Normalno</w:t>
            </w:r>
          </w:p>
        </w:tc>
      </w:tr>
      <w:tr w:rsidR="002943A0" w14:paraId="1423E9B5" w14:textId="77777777" w:rsidTr="002943A0">
        <w:tc>
          <w:tcPr>
            <w:tcW w:w="3020" w:type="dxa"/>
            <w:vAlign w:val="center"/>
          </w:tcPr>
          <w:p w14:paraId="47B6E400"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2010.</w:t>
            </w:r>
          </w:p>
        </w:tc>
        <w:tc>
          <w:tcPr>
            <w:tcW w:w="3020" w:type="dxa"/>
            <w:vAlign w:val="center"/>
          </w:tcPr>
          <w:p w14:paraId="4E55BCE6"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Normalno</w:t>
            </w:r>
          </w:p>
        </w:tc>
        <w:tc>
          <w:tcPr>
            <w:tcW w:w="3020" w:type="dxa"/>
            <w:vAlign w:val="center"/>
          </w:tcPr>
          <w:p w14:paraId="4A3CA8C8"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Normalno</w:t>
            </w:r>
          </w:p>
        </w:tc>
      </w:tr>
      <w:tr w:rsidR="002943A0" w14:paraId="376D914A" w14:textId="77777777" w:rsidTr="002943A0">
        <w:tc>
          <w:tcPr>
            <w:tcW w:w="3020" w:type="dxa"/>
            <w:vAlign w:val="center"/>
          </w:tcPr>
          <w:p w14:paraId="40C9918E"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2009.</w:t>
            </w:r>
          </w:p>
        </w:tc>
        <w:tc>
          <w:tcPr>
            <w:tcW w:w="3020" w:type="dxa"/>
            <w:vAlign w:val="center"/>
          </w:tcPr>
          <w:p w14:paraId="0FE1D566"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Sušno</w:t>
            </w:r>
          </w:p>
        </w:tc>
        <w:tc>
          <w:tcPr>
            <w:tcW w:w="3020" w:type="dxa"/>
            <w:vAlign w:val="center"/>
          </w:tcPr>
          <w:p w14:paraId="65C4513D" w14:textId="77777777" w:rsidR="002943A0" w:rsidRPr="002943A0" w:rsidRDefault="002943A0" w:rsidP="002943A0">
            <w:pPr>
              <w:spacing w:before="0" w:after="0" w:line="276" w:lineRule="auto"/>
              <w:jc w:val="center"/>
              <w:rPr>
                <w:rFonts w:ascii="Times New Roman" w:hAnsi="Times New Roman" w:cs="Times New Roman"/>
                <w:sz w:val="20"/>
                <w:szCs w:val="20"/>
              </w:rPr>
            </w:pPr>
            <w:r w:rsidRPr="002943A0">
              <w:rPr>
                <w:rFonts w:ascii="Times New Roman" w:hAnsi="Times New Roman" w:cs="Times New Roman"/>
                <w:sz w:val="20"/>
                <w:szCs w:val="20"/>
              </w:rPr>
              <w:t>Normalno</w:t>
            </w:r>
          </w:p>
        </w:tc>
      </w:tr>
    </w:tbl>
    <w:p w14:paraId="016B8E97" w14:textId="77777777" w:rsidR="002943A0" w:rsidRPr="002943A0" w:rsidRDefault="002943A0" w:rsidP="00F80B66">
      <w:pPr>
        <w:rPr>
          <w:rFonts w:ascii="Times New Roman" w:hAnsi="Times New Roman" w:cs="Times New Roman"/>
        </w:rPr>
      </w:pPr>
    </w:p>
    <w:p w14:paraId="1649EE01" w14:textId="77777777" w:rsidR="006B50CF" w:rsidRDefault="006B50CF" w:rsidP="003F43EA">
      <w:pPr>
        <w:pStyle w:val="Naslov3"/>
      </w:pPr>
      <w:bookmarkStart w:id="43" w:name="_Toc178676046"/>
      <w:r w:rsidRPr="00813942">
        <w:lastRenderedPageBreak/>
        <w:t>Posljedice po kritičnu infrastrukturu (sukladno Procjeni rizika od velikih nesreća)</w:t>
      </w:r>
      <w:bookmarkEnd w:id="43"/>
    </w:p>
    <w:p w14:paraId="2D3C6A37" w14:textId="77777777" w:rsidR="00C14C5A" w:rsidRDefault="00C14C5A" w:rsidP="00C14C5A">
      <w:pPr>
        <w:rPr>
          <w:rFonts w:ascii="Times New Roman" w:hAnsi="Times New Roman" w:cs="Times New Roman"/>
          <w:u w:val="single"/>
        </w:rPr>
      </w:pPr>
      <w:r w:rsidRPr="00C14C5A">
        <w:rPr>
          <w:rFonts w:ascii="Times New Roman" w:hAnsi="Times New Roman" w:cs="Times New Roman"/>
          <w:u w:val="single"/>
        </w:rPr>
        <w:t>Posljedice po kritičnu infrastrukturu</w:t>
      </w:r>
    </w:p>
    <w:p w14:paraId="01C39AC3" w14:textId="77777777" w:rsidR="005661C4" w:rsidRPr="005661C4" w:rsidRDefault="005661C4">
      <w:pPr>
        <w:pStyle w:val="Odlomakpopisa"/>
        <w:numPr>
          <w:ilvl w:val="0"/>
          <w:numId w:val="34"/>
        </w:numPr>
        <w:rPr>
          <w:rFonts w:ascii="Times New Roman" w:hAnsi="Times New Roman" w:cs="Times New Roman"/>
        </w:rPr>
      </w:pPr>
      <w:r w:rsidRPr="005661C4">
        <w:rPr>
          <w:rFonts w:ascii="Times New Roman" w:hAnsi="Times New Roman" w:cs="Times New Roman"/>
        </w:rPr>
        <w:t>Vodno gospodarstvo</w:t>
      </w:r>
    </w:p>
    <w:p w14:paraId="4814CD58" w14:textId="77777777" w:rsidR="005661C4" w:rsidRDefault="005661C4" w:rsidP="005661C4">
      <w:pPr>
        <w:rPr>
          <w:rFonts w:ascii="Times New Roman" w:hAnsi="Times New Roman" w:cs="Times New Roman"/>
        </w:rPr>
      </w:pPr>
      <w:r w:rsidRPr="005661C4">
        <w:rPr>
          <w:rFonts w:ascii="Times New Roman" w:hAnsi="Times New Roman" w:cs="Times New Roman"/>
        </w:rPr>
        <w:t>Posljedice suše očituju se smanjenjem  kapaciteta  vodocrpilišta, pritisak vode u sustavu pada te dolazi do poteškoća u opskrbi stanovništva vodom, ali ne u mjeri da remeti normalno funkcioniranje Grada.</w:t>
      </w:r>
    </w:p>
    <w:p w14:paraId="61168864" w14:textId="77777777" w:rsidR="005661C4" w:rsidRPr="005661C4" w:rsidRDefault="005661C4">
      <w:pPr>
        <w:pStyle w:val="Odlomakpopisa"/>
        <w:numPr>
          <w:ilvl w:val="0"/>
          <w:numId w:val="34"/>
        </w:numPr>
        <w:rPr>
          <w:rFonts w:ascii="Times New Roman" w:hAnsi="Times New Roman" w:cs="Times New Roman"/>
        </w:rPr>
      </w:pPr>
      <w:r>
        <w:rPr>
          <w:rFonts w:ascii="Times New Roman" w:hAnsi="Times New Roman" w:cs="Times New Roman"/>
        </w:rPr>
        <w:t>Hrana</w:t>
      </w:r>
    </w:p>
    <w:p w14:paraId="387B4E34" w14:textId="77777777" w:rsidR="005661C4" w:rsidRPr="005661C4" w:rsidRDefault="005661C4" w:rsidP="005661C4">
      <w:pPr>
        <w:rPr>
          <w:rFonts w:ascii="Times New Roman" w:hAnsi="Times New Roman" w:cs="Times New Roman"/>
        </w:rPr>
      </w:pPr>
      <w:r w:rsidRPr="005661C4">
        <w:rPr>
          <w:rFonts w:ascii="Times New Roman" w:hAnsi="Times New Roman" w:cs="Times New Roman"/>
        </w:rPr>
        <w:t>Štete na usjevima, voćnjacima, maslinicima i vinogradima kao rezultat sušenja biljaka. Gubitak jednogodišnjih i višegodišnjih uroda, smanjeni prinosi, dio usjeva može biti uništen. Ove štete mogu utjecati na distribuciju namirnica i smanjenje količine namirnica.</w:t>
      </w:r>
    </w:p>
    <w:p w14:paraId="6D73ED9D" w14:textId="77777777" w:rsidR="006B50CF" w:rsidRPr="00813942" w:rsidRDefault="006B50CF" w:rsidP="003F43EA">
      <w:pPr>
        <w:pStyle w:val="Naslov3"/>
      </w:pPr>
      <w:bookmarkStart w:id="44" w:name="_Toc178676047"/>
      <w:r w:rsidRPr="00813942">
        <w:t xml:space="preserve">Popis mjera i nositelja u slučaju </w:t>
      </w:r>
      <w:r w:rsidR="005661C4">
        <w:t>suše</w:t>
      </w:r>
      <w:bookmarkEnd w:id="44"/>
    </w:p>
    <w:p w14:paraId="136FA03E" w14:textId="77777777" w:rsidR="005661C4" w:rsidRPr="005661C4" w:rsidRDefault="005661C4" w:rsidP="005661C4">
      <w:pPr>
        <w:spacing w:before="120" w:after="120"/>
        <w:rPr>
          <w:rFonts w:ascii="Times New Roman" w:hAnsi="Times New Roman" w:cs="Times New Roman"/>
        </w:rPr>
      </w:pPr>
      <w:r w:rsidRPr="005661C4">
        <w:rPr>
          <w:rFonts w:ascii="Times New Roman" w:hAnsi="Times New Roman" w:cs="Times New Roman"/>
        </w:rPr>
        <w:t>Mjere i aktivnosti civilne zaštite u slučaju suše:</w:t>
      </w:r>
    </w:p>
    <w:p w14:paraId="3C6315E8" w14:textId="77777777" w:rsidR="005661C4" w:rsidRPr="00CE1583" w:rsidRDefault="005661C4">
      <w:pPr>
        <w:pStyle w:val="Odlomakpopisa"/>
        <w:numPr>
          <w:ilvl w:val="0"/>
          <w:numId w:val="34"/>
        </w:numPr>
        <w:spacing w:after="120" w:line="276" w:lineRule="auto"/>
        <w:rPr>
          <w:rFonts w:ascii="Times New Roman" w:eastAsiaTheme="minorEastAsia" w:hAnsi="Times New Roman" w:cs="Times New Roman"/>
          <w:color w:val="auto"/>
        </w:rPr>
      </w:pPr>
      <w:r w:rsidRPr="00CE1583">
        <w:rPr>
          <w:rFonts w:ascii="Times New Roman" w:eastAsiaTheme="minorEastAsia" w:hAnsi="Times New Roman" w:cs="Times New Roman"/>
          <w:color w:val="auto"/>
        </w:rPr>
        <w:t>organizacija obavještavanja o pojavi opasnosti (standardni operativni postupak u suradnji sa komunikacijskim centrom 112)</w:t>
      </w:r>
    </w:p>
    <w:p w14:paraId="404C45A4" w14:textId="77777777" w:rsidR="005661C4" w:rsidRPr="00CE1583" w:rsidRDefault="005661C4">
      <w:pPr>
        <w:pStyle w:val="Odlomakpopisa"/>
        <w:numPr>
          <w:ilvl w:val="0"/>
          <w:numId w:val="34"/>
        </w:numPr>
        <w:spacing w:after="120" w:line="276" w:lineRule="auto"/>
        <w:rPr>
          <w:rFonts w:ascii="Times New Roman" w:eastAsiaTheme="minorEastAsia" w:hAnsi="Times New Roman" w:cs="Times New Roman"/>
          <w:color w:val="auto"/>
        </w:rPr>
      </w:pPr>
      <w:r w:rsidRPr="00CE1583">
        <w:rPr>
          <w:rFonts w:ascii="Times New Roman" w:eastAsiaTheme="minorEastAsia" w:hAnsi="Times New Roman" w:cs="Times New Roman"/>
          <w:color w:val="auto"/>
        </w:rPr>
        <w:t>aktiviranje snaga, preventivne mjere i postupci u slučaju suše</w:t>
      </w:r>
    </w:p>
    <w:p w14:paraId="49186EAF" w14:textId="77777777" w:rsidR="005661C4" w:rsidRPr="00CE1583" w:rsidRDefault="005661C4">
      <w:pPr>
        <w:pStyle w:val="Odlomakpopisa"/>
        <w:numPr>
          <w:ilvl w:val="0"/>
          <w:numId w:val="34"/>
        </w:numPr>
        <w:spacing w:after="120" w:line="276" w:lineRule="auto"/>
        <w:rPr>
          <w:rFonts w:ascii="Times New Roman" w:eastAsiaTheme="minorEastAsia" w:hAnsi="Times New Roman" w:cs="Times New Roman"/>
          <w:color w:val="auto"/>
        </w:rPr>
      </w:pPr>
      <w:r w:rsidRPr="00CE1583">
        <w:rPr>
          <w:rFonts w:ascii="Times New Roman" w:eastAsiaTheme="minorEastAsia" w:hAnsi="Times New Roman" w:cs="Times New Roman"/>
          <w:color w:val="auto"/>
        </w:rPr>
        <w:t xml:space="preserve">organizacija provođenja mjera i aktivnosti sudionika i operativnih snaga sustava civilne zaštite za preventivnu zaštitu i otklanjanje posljedica izvanrednih događaja </w:t>
      </w:r>
    </w:p>
    <w:p w14:paraId="495AFBB3" w14:textId="77777777" w:rsidR="005661C4" w:rsidRPr="00CE1583" w:rsidRDefault="005661C4">
      <w:pPr>
        <w:pStyle w:val="Odlomakpopisa"/>
        <w:numPr>
          <w:ilvl w:val="0"/>
          <w:numId w:val="34"/>
        </w:numPr>
        <w:spacing w:after="120" w:line="276" w:lineRule="auto"/>
        <w:rPr>
          <w:rFonts w:ascii="Times New Roman" w:eastAsiaTheme="minorEastAsia" w:hAnsi="Times New Roman" w:cs="Times New Roman"/>
          <w:color w:val="auto"/>
        </w:rPr>
      </w:pPr>
      <w:r w:rsidRPr="00CE1583">
        <w:rPr>
          <w:rFonts w:ascii="Times New Roman" w:eastAsiaTheme="minorEastAsia" w:hAnsi="Times New Roman" w:cs="Times New Roman"/>
          <w:color w:val="auto"/>
        </w:rPr>
        <w:t>pregled raspoloživih operativnih kapaciteta za otklanjanje posljedica ekstremnih suša s utvrđenim zadaćama</w:t>
      </w:r>
    </w:p>
    <w:p w14:paraId="4276F0D9" w14:textId="77777777" w:rsidR="005661C4" w:rsidRPr="00CE1583" w:rsidRDefault="005661C4">
      <w:pPr>
        <w:pStyle w:val="Odlomakpopisa"/>
        <w:numPr>
          <w:ilvl w:val="0"/>
          <w:numId w:val="34"/>
        </w:numPr>
        <w:spacing w:after="120" w:line="276" w:lineRule="auto"/>
        <w:rPr>
          <w:rFonts w:ascii="Times New Roman" w:eastAsiaTheme="minorEastAsia" w:hAnsi="Times New Roman" w:cs="Times New Roman"/>
          <w:color w:val="auto"/>
        </w:rPr>
      </w:pPr>
      <w:r w:rsidRPr="00CE1583">
        <w:rPr>
          <w:rFonts w:ascii="Times New Roman" w:eastAsiaTheme="minorEastAsia" w:hAnsi="Times New Roman" w:cs="Times New Roman"/>
          <w:color w:val="auto"/>
        </w:rPr>
        <w:t>financiranje provedbe aktivnosti.</w:t>
      </w:r>
    </w:p>
    <w:p w14:paraId="6802811B" w14:textId="77777777" w:rsidR="009B10C0" w:rsidRDefault="009B10C0" w:rsidP="005661C4">
      <w:pPr>
        <w:pStyle w:val="Odlomakpopisa"/>
        <w:spacing w:after="120"/>
        <w:ind w:left="720"/>
        <w:rPr>
          <w:rFonts w:ascii="Times New Roman" w:eastAsiaTheme="minorEastAsia" w:hAnsi="Times New Roman" w:cs="Times New Roman"/>
          <w:color w:val="auto"/>
        </w:rPr>
      </w:pPr>
    </w:p>
    <w:p w14:paraId="431FE590" w14:textId="77777777" w:rsidR="005661C4" w:rsidRPr="00813942" w:rsidRDefault="005661C4" w:rsidP="005661C4">
      <w:pPr>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b/>
          <w:bCs/>
          <w:color w:val="auto"/>
          <w:szCs w:val="22"/>
          <w:lang w:eastAsia="hr-HR"/>
        </w:rPr>
        <w:t>Radnje i postupci</w:t>
      </w:r>
      <w:r w:rsidRPr="00813942">
        <w:rPr>
          <w:rFonts w:ascii="Times New Roman" w:eastAsiaTheme="minorEastAsia" w:hAnsi="Times New Roman" w:cs="Times New Roman"/>
          <w:color w:val="auto"/>
          <w:szCs w:val="22"/>
          <w:lang w:eastAsia="hr-HR"/>
        </w:rPr>
        <w:t xml:space="preserve"> koji se provode u slučaju nastanka </w:t>
      </w:r>
      <w:r>
        <w:rPr>
          <w:rFonts w:ascii="Times New Roman" w:eastAsiaTheme="minorEastAsia" w:hAnsi="Times New Roman" w:cs="Times New Roman"/>
          <w:color w:val="auto"/>
          <w:szCs w:val="22"/>
          <w:lang w:eastAsia="hr-HR"/>
        </w:rPr>
        <w:t>suše</w:t>
      </w:r>
      <w:r w:rsidRPr="00813942">
        <w:rPr>
          <w:rFonts w:ascii="Times New Roman" w:eastAsiaTheme="minorEastAsia" w:hAnsi="Times New Roman" w:cs="Times New Roman"/>
          <w:color w:val="auto"/>
          <w:szCs w:val="22"/>
          <w:lang w:eastAsia="hr-H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051"/>
      </w:tblGrid>
      <w:tr w:rsidR="005661C4" w:rsidRPr="00813942" w14:paraId="7D1B0C2B" w14:textId="77777777" w:rsidTr="001622A1">
        <w:trPr>
          <w:trHeight w:val="226"/>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B6AFB6" w14:textId="77777777" w:rsidR="005661C4" w:rsidRPr="00813942" w:rsidRDefault="005661C4" w:rsidP="001622A1">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Red.</w:t>
            </w:r>
          </w:p>
          <w:p w14:paraId="307FB043" w14:textId="77777777" w:rsidR="005661C4" w:rsidRPr="00813942" w:rsidRDefault="005661C4" w:rsidP="001622A1">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broj</w:t>
            </w:r>
          </w:p>
        </w:tc>
        <w:tc>
          <w:tcPr>
            <w:tcW w:w="70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99B755" w14:textId="77777777" w:rsidR="005661C4" w:rsidRPr="00813942" w:rsidRDefault="005661C4" w:rsidP="001622A1">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Radnje i postupci</w:t>
            </w:r>
          </w:p>
        </w:tc>
      </w:tr>
      <w:tr w:rsidR="005661C4" w:rsidRPr="00813942" w14:paraId="34252531" w14:textId="77777777" w:rsidTr="001622A1">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14:paraId="11AEDB17"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1.</w:t>
            </w:r>
          </w:p>
        </w:tc>
        <w:tc>
          <w:tcPr>
            <w:tcW w:w="7051" w:type="dxa"/>
            <w:tcBorders>
              <w:top w:val="single" w:sz="4" w:space="0" w:color="auto"/>
              <w:left w:val="single" w:sz="4" w:space="0" w:color="auto"/>
              <w:bottom w:val="single" w:sz="4" w:space="0" w:color="auto"/>
              <w:right w:val="single" w:sz="4" w:space="0" w:color="auto"/>
            </w:tcBorders>
            <w:hideMark/>
          </w:tcPr>
          <w:p w14:paraId="7C17B26E"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Stožera CZ, stavljanje operativnih snaga CZ </w:t>
            </w:r>
            <w:r>
              <w:rPr>
                <w:rFonts w:ascii="Times New Roman" w:hAnsi="Times New Roman" w:cs="Times New Roman"/>
              </w:rPr>
              <w:t xml:space="preserve">Grada Buje – Buie </w:t>
            </w:r>
            <w:r w:rsidRPr="00813942">
              <w:rPr>
                <w:rFonts w:ascii="Times New Roman" w:hAnsi="Times New Roman" w:cs="Times New Roman"/>
              </w:rPr>
              <w:t xml:space="preserve"> u pripravnost</w:t>
            </w:r>
          </w:p>
        </w:tc>
      </w:tr>
      <w:tr w:rsidR="005661C4" w:rsidRPr="00813942" w14:paraId="7F028B90" w14:textId="77777777" w:rsidTr="001622A1">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10108CC4"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2.</w:t>
            </w:r>
          </w:p>
        </w:tc>
        <w:tc>
          <w:tcPr>
            <w:tcW w:w="7051" w:type="dxa"/>
            <w:tcBorders>
              <w:top w:val="single" w:sz="4" w:space="0" w:color="auto"/>
              <w:left w:val="single" w:sz="4" w:space="0" w:color="auto"/>
              <w:bottom w:val="single" w:sz="4" w:space="0" w:color="auto"/>
              <w:right w:val="single" w:sz="4" w:space="0" w:color="auto"/>
            </w:tcBorders>
            <w:hideMark/>
          </w:tcPr>
          <w:p w14:paraId="65F4E503"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w:t>
            </w:r>
            <w:r>
              <w:rPr>
                <w:rFonts w:ascii="Times New Roman" w:hAnsi="Times New Roman" w:cs="Times New Roman"/>
              </w:rPr>
              <w:t>Gradskog</w:t>
            </w:r>
            <w:r w:rsidRPr="00813942">
              <w:rPr>
                <w:rFonts w:ascii="Times New Roman" w:hAnsi="Times New Roman" w:cs="Times New Roman"/>
              </w:rPr>
              <w:t xml:space="preserve"> povjerenstva te provedba aktivnosti sukladno Zakonu o ublažavanju i uklanjanju posljedica prirodnih nepogoda (NN16/19)</w:t>
            </w:r>
          </w:p>
        </w:tc>
      </w:tr>
      <w:tr w:rsidR="005661C4" w:rsidRPr="00813942" w14:paraId="0F06A628" w14:textId="77777777" w:rsidTr="001622A1">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14:paraId="1FB10D99"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3.</w:t>
            </w:r>
          </w:p>
        </w:tc>
        <w:tc>
          <w:tcPr>
            <w:tcW w:w="7051" w:type="dxa"/>
            <w:tcBorders>
              <w:top w:val="single" w:sz="4" w:space="0" w:color="auto"/>
              <w:left w:val="single" w:sz="4" w:space="0" w:color="auto"/>
              <w:bottom w:val="single" w:sz="4" w:space="0" w:color="auto"/>
              <w:right w:val="single" w:sz="4" w:space="0" w:color="auto"/>
            </w:tcBorders>
            <w:hideMark/>
          </w:tcPr>
          <w:p w14:paraId="66636AD7" w14:textId="77777777" w:rsidR="005661C4" w:rsidRPr="00813942" w:rsidRDefault="005661C4" w:rsidP="001622A1">
            <w:pPr>
              <w:pStyle w:val="Bezproreda"/>
              <w:spacing w:before="0" w:after="0" w:line="276" w:lineRule="auto"/>
              <w:rPr>
                <w:rFonts w:ascii="Times New Roman" w:hAnsi="Times New Roman" w:cs="Times New Roman"/>
              </w:rPr>
            </w:pPr>
            <w:r>
              <w:rPr>
                <w:rFonts w:ascii="Times New Roman" w:hAnsi="Times New Roman" w:cs="Times New Roman"/>
              </w:rPr>
              <w:t>Izvještavanje Ž</w:t>
            </w:r>
            <w:r w:rsidRPr="00813942">
              <w:rPr>
                <w:rFonts w:ascii="Times New Roman" w:hAnsi="Times New Roman" w:cs="Times New Roman"/>
              </w:rPr>
              <w:t>upana i predlaganje aktiviranja Županijskog povjerenstva za procjenu štete od prirodnih nepogoda na ugroženim područjima</w:t>
            </w:r>
          </w:p>
        </w:tc>
      </w:tr>
      <w:tr w:rsidR="005661C4" w:rsidRPr="00813942" w14:paraId="2EC9509A" w14:textId="77777777" w:rsidTr="001622A1">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14:paraId="0D20FD2A"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4.</w:t>
            </w:r>
          </w:p>
        </w:tc>
        <w:tc>
          <w:tcPr>
            <w:tcW w:w="7051" w:type="dxa"/>
            <w:tcBorders>
              <w:top w:val="single" w:sz="4" w:space="0" w:color="auto"/>
              <w:left w:val="single" w:sz="4" w:space="0" w:color="auto"/>
              <w:bottom w:val="single" w:sz="4" w:space="0" w:color="auto"/>
              <w:right w:val="single" w:sz="4" w:space="0" w:color="auto"/>
            </w:tcBorders>
            <w:hideMark/>
          </w:tcPr>
          <w:p w14:paraId="459CE350"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Prikupljanje informacija o područjima na kojima su se dogodile najveće materijalne štete od strane Stožera CZ</w:t>
            </w:r>
          </w:p>
        </w:tc>
      </w:tr>
      <w:tr w:rsidR="005661C4" w:rsidRPr="00813942" w14:paraId="0518807E" w14:textId="77777777" w:rsidTr="001622A1">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7C25E3EE"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6. </w:t>
            </w:r>
          </w:p>
        </w:tc>
        <w:tc>
          <w:tcPr>
            <w:tcW w:w="7051" w:type="dxa"/>
            <w:tcBorders>
              <w:top w:val="single" w:sz="4" w:space="0" w:color="auto"/>
              <w:left w:val="single" w:sz="4" w:space="0" w:color="auto"/>
              <w:bottom w:val="single" w:sz="4" w:space="0" w:color="auto"/>
              <w:right w:val="single" w:sz="4" w:space="0" w:color="auto"/>
            </w:tcBorders>
            <w:hideMark/>
          </w:tcPr>
          <w:p w14:paraId="54A6264F"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Aktiviranje operativnih snaga sustava CZ </w:t>
            </w:r>
            <w:r w:rsidRPr="005661C4">
              <w:rPr>
                <w:rFonts w:ascii="Times New Roman" w:hAnsi="Times New Roman" w:cs="Times New Roman"/>
              </w:rPr>
              <w:t xml:space="preserve">Grada Buje – Buie  </w:t>
            </w:r>
            <w:r w:rsidRPr="00813942">
              <w:rPr>
                <w:rFonts w:ascii="Times New Roman" w:hAnsi="Times New Roman" w:cs="Times New Roman"/>
              </w:rPr>
              <w:t xml:space="preserve">(provodi Stožer CZ na čelu s </w:t>
            </w:r>
            <w:r>
              <w:rPr>
                <w:rFonts w:ascii="Times New Roman" w:hAnsi="Times New Roman" w:cs="Times New Roman"/>
              </w:rPr>
              <w:t>Gradon</w:t>
            </w:r>
            <w:r w:rsidRPr="00813942">
              <w:rPr>
                <w:rFonts w:ascii="Times New Roman" w:hAnsi="Times New Roman" w:cs="Times New Roman"/>
              </w:rPr>
              <w:t>ačelnikom)</w:t>
            </w:r>
          </w:p>
        </w:tc>
      </w:tr>
      <w:tr w:rsidR="005661C4" w:rsidRPr="00813942" w14:paraId="2C01A992" w14:textId="77777777" w:rsidTr="001622A1">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14:paraId="18060272" w14:textId="77777777" w:rsidR="005661C4" w:rsidRPr="00813942" w:rsidRDefault="005661C4" w:rsidP="001622A1">
            <w:pPr>
              <w:pStyle w:val="Bezproreda"/>
              <w:spacing w:before="0" w:after="0" w:line="276" w:lineRule="auto"/>
              <w:rPr>
                <w:rFonts w:ascii="Times New Roman" w:hAnsi="Times New Roman" w:cs="Times New Roman"/>
              </w:rPr>
            </w:pPr>
            <w:r>
              <w:rPr>
                <w:rFonts w:ascii="Times New Roman" w:hAnsi="Times New Roman" w:cs="Times New Roman"/>
              </w:rPr>
              <w:t>7</w:t>
            </w:r>
            <w:r w:rsidRPr="00813942">
              <w:rPr>
                <w:rFonts w:ascii="Times New Roman" w:hAnsi="Times New Roman" w:cs="Times New Roman"/>
              </w:rPr>
              <w:t>.</w:t>
            </w:r>
          </w:p>
        </w:tc>
        <w:tc>
          <w:tcPr>
            <w:tcW w:w="7051" w:type="dxa"/>
            <w:tcBorders>
              <w:top w:val="single" w:sz="4" w:space="0" w:color="auto"/>
              <w:left w:val="single" w:sz="4" w:space="0" w:color="auto"/>
              <w:bottom w:val="single" w:sz="4" w:space="0" w:color="auto"/>
              <w:right w:val="single" w:sz="4" w:space="0" w:color="auto"/>
            </w:tcBorders>
            <w:hideMark/>
          </w:tcPr>
          <w:p w14:paraId="39988A62"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Pozivanje vlasnika poduzeća i obrta koji se bave takvom vrstom djelatnosti koja može izvršiti privremenu sanaciju štete</w:t>
            </w:r>
          </w:p>
        </w:tc>
      </w:tr>
      <w:tr w:rsidR="005661C4" w:rsidRPr="00813942" w14:paraId="47D507BD" w14:textId="77777777" w:rsidTr="001622A1">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14:paraId="56D302F4" w14:textId="77777777" w:rsidR="005661C4" w:rsidRPr="00813942" w:rsidRDefault="005661C4" w:rsidP="001622A1">
            <w:pPr>
              <w:pStyle w:val="Bezproreda"/>
              <w:spacing w:before="0" w:after="0" w:line="276" w:lineRule="auto"/>
              <w:rPr>
                <w:rFonts w:ascii="Times New Roman" w:hAnsi="Times New Roman" w:cs="Times New Roman"/>
              </w:rPr>
            </w:pPr>
            <w:r>
              <w:rPr>
                <w:rFonts w:ascii="Times New Roman" w:hAnsi="Times New Roman" w:cs="Times New Roman"/>
              </w:rPr>
              <w:t>8</w:t>
            </w:r>
            <w:r w:rsidRPr="00813942">
              <w:rPr>
                <w:rFonts w:ascii="Times New Roman" w:hAnsi="Times New Roman" w:cs="Times New Roman"/>
              </w:rPr>
              <w:t>.</w:t>
            </w:r>
          </w:p>
        </w:tc>
        <w:tc>
          <w:tcPr>
            <w:tcW w:w="7051" w:type="dxa"/>
            <w:tcBorders>
              <w:top w:val="single" w:sz="4" w:space="0" w:color="auto"/>
              <w:left w:val="single" w:sz="4" w:space="0" w:color="auto"/>
              <w:bottom w:val="single" w:sz="4" w:space="0" w:color="auto"/>
              <w:right w:val="single" w:sz="4" w:space="0" w:color="auto"/>
            </w:tcBorders>
            <w:hideMark/>
          </w:tcPr>
          <w:p w14:paraId="78253E54" w14:textId="77777777" w:rsidR="005661C4" w:rsidRPr="00813942" w:rsidRDefault="005661C4"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Povjerenstvo nastavlja aktivnosti na popisu i procjeni štete sukladno Zakonu te o rezultatima izvješćuje Povjerenstvo </w:t>
            </w:r>
            <w:r>
              <w:rPr>
                <w:rFonts w:ascii="Times New Roman" w:hAnsi="Times New Roman" w:cs="Times New Roman"/>
              </w:rPr>
              <w:t>Istarske</w:t>
            </w:r>
            <w:r w:rsidRPr="00813942">
              <w:rPr>
                <w:rFonts w:ascii="Times New Roman" w:hAnsi="Times New Roman" w:cs="Times New Roman"/>
              </w:rPr>
              <w:t xml:space="preserve"> županije</w:t>
            </w:r>
          </w:p>
        </w:tc>
      </w:tr>
    </w:tbl>
    <w:p w14:paraId="5296B4CD" w14:textId="77777777" w:rsidR="00CF4E75" w:rsidRDefault="00CF4E75" w:rsidP="00CF4E75">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b/>
          <w:bCs/>
          <w:color w:val="auto"/>
          <w:szCs w:val="22"/>
          <w:lang w:eastAsia="hr-HR"/>
        </w:rPr>
        <w:t>Nositelji mjera</w:t>
      </w:r>
      <w:r w:rsidRPr="00813942">
        <w:rPr>
          <w:rFonts w:ascii="Times New Roman" w:eastAsiaTheme="minorEastAsia" w:hAnsi="Times New Roman" w:cs="Times New Roman"/>
          <w:color w:val="auto"/>
          <w:szCs w:val="22"/>
          <w:lang w:eastAsia="hr-HR"/>
        </w:rPr>
        <w:t xml:space="preserve"> su:</w:t>
      </w:r>
    </w:p>
    <w:p w14:paraId="7AA2FFD3" w14:textId="77777777" w:rsidR="005661C4" w:rsidRPr="005661C4" w:rsidRDefault="005661C4">
      <w:pPr>
        <w:pStyle w:val="Odlomakpopisa"/>
        <w:numPr>
          <w:ilvl w:val="0"/>
          <w:numId w:val="34"/>
        </w:numPr>
        <w:spacing w:after="120"/>
        <w:rPr>
          <w:rFonts w:ascii="Times New Roman" w:hAnsi="Times New Roman" w:cs="Times New Roman"/>
        </w:rPr>
      </w:pPr>
      <w:r w:rsidRPr="005661C4">
        <w:rPr>
          <w:rFonts w:ascii="Times New Roman" w:hAnsi="Times New Roman" w:cs="Times New Roman"/>
        </w:rPr>
        <w:t xml:space="preserve">Stožerom civilne zaštite </w:t>
      </w:r>
      <w:r>
        <w:rPr>
          <w:rFonts w:ascii="Times New Roman" w:hAnsi="Times New Roman" w:cs="Times New Roman"/>
        </w:rPr>
        <w:t>grada Buje - Buie</w:t>
      </w:r>
      <w:r w:rsidRPr="005661C4">
        <w:rPr>
          <w:rFonts w:ascii="Times New Roman" w:hAnsi="Times New Roman" w:cs="Times New Roman"/>
        </w:rPr>
        <w:t xml:space="preserve">, </w:t>
      </w:r>
    </w:p>
    <w:p w14:paraId="5A3D3C4F" w14:textId="77777777" w:rsidR="005661C4" w:rsidRPr="005661C4" w:rsidRDefault="005661C4">
      <w:pPr>
        <w:pStyle w:val="Odlomakpopisa"/>
        <w:numPr>
          <w:ilvl w:val="0"/>
          <w:numId w:val="34"/>
        </w:numPr>
        <w:spacing w:after="120"/>
        <w:rPr>
          <w:rFonts w:ascii="Times New Roman" w:hAnsi="Times New Roman" w:cs="Times New Roman"/>
        </w:rPr>
      </w:pPr>
      <w:r w:rsidRPr="005661C4">
        <w:rPr>
          <w:rFonts w:ascii="Times New Roman" w:hAnsi="Times New Roman" w:cs="Times New Roman"/>
        </w:rPr>
        <w:t xml:space="preserve">Operativne snage vatrogastva: Javna vatrogasna postrojba </w:t>
      </w:r>
      <w:r>
        <w:rPr>
          <w:rFonts w:ascii="Times New Roman" w:hAnsi="Times New Roman" w:cs="Times New Roman"/>
        </w:rPr>
        <w:t>Umag</w:t>
      </w:r>
      <w:r w:rsidRPr="005661C4">
        <w:rPr>
          <w:rFonts w:ascii="Times New Roman" w:hAnsi="Times New Roman" w:cs="Times New Roman"/>
        </w:rPr>
        <w:t xml:space="preserve"> i Dobrovoljno vatrogasno društvo </w:t>
      </w:r>
      <w:r>
        <w:rPr>
          <w:rFonts w:ascii="Times New Roman" w:hAnsi="Times New Roman" w:cs="Times New Roman"/>
        </w:rPr>
        <w:t>Buje</w:t>
      </w:r>
      <w:r w:rsidRPr="005661C4">
        <w:rPr>
          <w:rFonts w:ascii="Times New Roman" w:hAnsi="Times New Roman" w:cs="Times New Roman"/>
        </w:rPr>
        <w:t>,</w:t>
      </w:r>
    </w:p>
    <w:p w14:paraId="7A3F89DF" w14:textId="77777777" w:rsidR="005661C4" w:rsidRPr="005661C4" w:rsidRDefault="005661C4">
      <w:pPr>
        <w:pStyle w:val="Odlomakpopisa"/>
        <w:numPr>
          <w:ilvl w:val="0"/>
          <w:numId w:val="34"/>
        </w:numPr>
        <w:spacing w:after="120"/>
        <w:rPr>
          <w:rFonts w:ascii="Times New Roman" w:hAnsi="Times New Roman" w:cs="Times New Roman"/>
        </w:rPr>
      </w:pPr>
      <w:r w:rsidRPr="005661C4">
        <w:rPr>
          <w:rFonts w:ascii="Times New Roman" w:hAnsi="Times New Roman" w:cs="Times New Roman"/>
        </w:rPr>
        <w:t>Civilna zaštita Grada Buje - Buie –</w:t>
      </w:r>
      <w:r w:rsidR="00BD1FB5">
        <w:rPr>
          <w:rFonts w:ascii="Times New Roman" w:hAnsi="Times New Roman" w:cs="Times New Roman"/>
        </w:rPr>
        <w:t xml:space="preserve"> </w:t>
      </w:r>
      <w:r w:rsidRPr="005661C4">
        <w:rPr>
          <w:rFonts w:ascii="Times New Roman" w:hAnsi="Times New Roman" w:cs="Times New Roman"/>
        </w:rPr>
        <w:t>povjerenici</w:t>
      </w:r>
      <w:r w:rsidR="00BD1FB5">
        <w:rPr>
          <w:rFonts w:ascii="Times New Roman" w:hAnsi="Times New Roman" w:cs="Times New Roman"/>
        </w:rPr>
        <w:t xml:space="preserve"> civilne zaštite.</w:t>
      </w:r>
    </w:p>
    <w:p w14:paraId="729934C8" w14:textId="77777777" w:rsidR="00CF4E75" w:rsidRPr="00813942" w:rsidRDefault="00CF4E75" w:rsidP="00CF4E75">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lastRenderedPageBreak/>
        <w:t>Uz navedeno, u sustav se primarno (uz vatrogasne snage) uključuju žurne službe (hitna medicinska pomoć, policija..)</w:t>
      </w:r>
    </w:p>
    <w:p w14:paraId="7A8AD7C3" w14:textId="77777777" w:rsidR="00CF4E75" w:rsidRPr="00813942" w:rsidRDefault="00CF4E75" w:rsidP="00CF4E75">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U slučaju </w:t>
      </w:r>
      <w:r w:rsidR="00BD1FB5">
        <w:rPr>
          <w:rFonts w:ascii="Times New Roman" w:eastAsiaTheme="minorEastAsia" w:hAnsi="Times New Roman" w:cs="Times New Roman"/>
          <w:color w:val="auto"/>
          <w:szCs w:val="22"/>
          <w:lang w:eastAsia="hr-HR"/>
        </w:rPr>
        <w:t xml:space="preserve">nastanka suše </w:t>
      </w:r>
      <w:r w:rsidRPr="00813942">
        <w:rPr>
          <w:rFonts w:ascii="Times New Roman" w:eastAsiaTheme="minorEastAsia" w:hAnsi="Times New Roman" w:cs="Times New Roman"/>
          <w:color w:val="auto"/>
          <w:szCs w:val="22"/>
          <w:lang w:eastAsia="hr-HR"/>
        </w:rPr>
        <w:t>postupa</w:t>
      </w:r>
      <w:r w:rsidR="00BD1FB5">
        <w:rPr>
          <w:rFonts w:ascii="Times New Roman" w:eastAsiaTheme="minorEastAsia" w:hAnsi="Times New Roman" w:cs="Times New Roman"/>
          <w:color w:val="auto"/>
          <w:szCs w:val="22"/>
          <w:lang w:eastAsia="hr-HR"/>
        </w:rPr>
        <w:t xml:space="preserve"> se</w:t>
      </w:r>
      <w:r w:rsidRPr="00813942">
        <w:rPr>
          <w:rFonts w:ascii="Times New Roman" w:eastAsiaTheme="minorEastAsia" w:hAnsi="Times New Roman" w:cs="Times New Roman"/>
          <w:color w:val="auto"/>
          <w:szCs w:val="22"/>
          <w:lang w:eastAsia="hr-HR"/>
        </w:rPr>
        <w:t xml:space="preserve"> sukladno Planu djelovanja civilne zaštite </w:t>
      </w:r>
      <w:r w:rsidR="005661C4">
        <w:rPr>
          <w:rFonts w:ascii="Times New Roman" w:eastAsiaTheme="minorEastAsia" w:hAnsi="Times New Roman" w:cs="Times New Roman"/>
          <w:color w:val="auto"/>
          <w:szCs w:val="22"/>
          <w:lang w:eastAsia="hr-HR"/>
        </w:rPr>
        <w:t>Grada Buje - Buie</w:t>
      </w:r>
      <w:r w:rsidRPr="00813942">
        <w:rPr>
          <w:rFonts w:ascii="Times New Roman" w:eastAsiaTheme="minorEastAsia" w:hAnsi="Times New Roman" w:cs="Times New Roman"/>
          <w:color w:val="auto"/>
          <w:szCs w:val="22"/>
          <w:lang w:eastAsia="hr-HR"/>
        </w:rPr>
        <w:t>.</w:t>
      </w:r>
    </w:p>
    <w:p w14:paraId="3B843E77" w14:textId="77777777" w:rsidR="00CF4E75" w:rsidRPr="00813942" w:rsidRDefault="00CF4E75" w:rsidP="00CF4E75">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Nakon proglašenja prirodne nepogode, u cilju dodjele novčanih sredstava za djelomičnu sanaciju šteta od prirodnih nepogoda, nadležna tijela iz poglavlja 6 provode odgovarajuće radnje.</w:t>
      </w:r>
    </w:p>
    <w:p w14:paraId="5B5D20FD" w14:textId="77777777" w:rsidR="00CF4E75" w:rsidRDefault="00CF4E75" w:rsidP="003F43EA">
      <w:pPr>
        <w:pStyle w:val="Naslov3"/>
      </w:pPr>
      <w:bookmarkStart w:id="45" w:name="_Toc178676048"/>
      <w:r w:rsidRPr="00813942">
        <w:t xml:space="preserve">Ostale radnje koje uključuju suradnju s nadležnim tijelima i drugim institucijama u slučaju </w:t>
      </w:r>
      <w:r w:rsidR="00BD1FB5">
        <w:t>suše</w:t>
      </w:r>
      <w:bookmarkEnd w:id="45"/>
    </w:p>
    <w:p w14:paraId="1EC767DF" w14:textId="77777777" w:rsidR="005661C4" w:rsidRP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 xml:space="preserve">Prateći i analizirajući brojne meteorološke, hidrološke i hidrogeološke parametre sušu je ipak moguće predvidjeti. Prema podacima Državnog povjerenstva za procjenu šteta od prirodnih nepogoda u Hrvatskoj suša uzrokuje najveće ekonomske gubitke od svih prirodnih nepogoda (44%). Najviše je ugrožen poljoprivredni sektor u kojemu se smanjenje uroda uzrokovano sušom, ovisno o intenzitetu i duljini trajanja, kreće od 20% do 90% te se kao jedna od mjera predlaže osiguranje usjeva od suše. </w:t>
      </w:r>
    </w:p>
    <w:p w14:paraId="62E8A74F" w14:textId="77777777" w:rsidR="005661C4" w:rsidRP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 xml:space="preserve">Navodnjavanje poljoprivrednih površina na kojima su zasijane poljoprivredne kulture ključna je stvar za poljoprivrednu proizvodnju u vrijeme opaženih klimatskih promjena. Kao mjere za ublažavanje posljedica potrebno je mjerama i instrumentima agrarne politike poticati proizvođače na ulaganje u sustav navodnjavanja za što danas stoje na raspolaganju i sredstva fondova EU. </w:t>
      </w:r>
    </w:p>
    <w:p w14:paraId="12675E9D" w14:textId="77777777" w:rsid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Jedna od mjera je i uzgoj poljoprivrednih kultura, odnosno, sorti otpornijih na sušna razdoblja.</w:t>
      </w:r>
    </w:p>
    <w:p w14:paraId="22A56981" w14:textId="77777777" w:rsidR="001E217E" w:rsidRDefault="001E217E" w:rsidP="005661C4">
      <w:pPr>
        <w:rPr>
          <w:rFonts w:ascii="Times New Roman" w:eastAsiaTheme="minorEastAsia" w:hAnsi="Times New Roman" w:cs="Times New Roman"/>
          <w:color w:val="auto"/>
          <w:szCs w:val="22"/>
          <w:lang w:eastAsia="hr-HR"/>
        </w:rPr>
      </w:pPr>
    </w:p>
    <w:p w14:paraId="3ECD43BE" w14:textId="77777777" w:rsidR="005661C4" w:rsidRDefault="005661C4">
      <w:pPr>
        <w:pStyle w:val="Naslov2"/>
        <w:numPr>
          <w:ilvl w:val="1"/>
          <w:numId w:val="15"/>
        </w:numPr>
        <w:rPr>
          <w:rFonts w:eastAsiaTheme="minorEastAsia"/>
        </w:rPr>
      </w:pPr>
      <w:bookmarkStart w:id="46" w:name="_Toc178676049"/>
      <w:r>
        <w:rPr>
          <w:rFonts w:eastAsiaTheme="minorEastAsia"/>
        </w:rPr>
        <w:t>Tuča</w:t>
      </w:r>
      <w:bookmarkEnd w:id="46"/>
    </w:p>
    <w:p w14:paraId="63ACAD9B" w14:textId="77777777" w:rsid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 xml:space="preserve">Dijelovi tuče sastavljeni su od prozirnih i neprozirnih slojeva leda. Tuča pada isključivo iz grmljavinskog oblaka </w:t>
      </w:r>
      <w:proofErr w:type="spellStart"/>
      <w:r w:rsidRPr="005661C4">
        <w:rPr>
          <w:rFonts w:ascii="Times New Roman" w:eastAsiaTheme="minorEastAsia" w:hAnsi="Times New Roman" w:cs="Times New Roman"/>
          <w:color w:val="auto"/>
          <w:szCs w:val="22"/>
          <w:lang w:eastAsia="hr-HR"/>
        </w:rPr>
        <w:t>Cumulonimbusa</w:t>
      </w:r>
      <w:proofErr w:type="spellEnd"/>
      <w:r w:rsidRPr="005661C4">
        <w:rPr>
          <w:rFonts w:ascii="Times New Roman" w:eastAsiaTheme="minorEastAsia" w:hAnsi="Times New Roman" w:cs="Times New Roman"/>
          <w:color w:val="auto"/>
          <w:szCs w:val="22"/>
          <w:lang w:eastAsia="hr-HR"/>
        </w:rPr>
        <w:t xml:space="preserve">, a najčešća je u toplom dijelu godine. </w:t>
      </w:r>
      <w:proofErr w:type="spellStart"/>
      <w:r w:rsidRPr="005661C4">
        <w:rPr>
          <w:rFonts w:ascii="Times New Roman" w:eastAsiaTheme="minorEastAsia" w:hAnsi="Times New Roman" w:cs="Times New Roman"/>
          <w:color w:val="auto"/>
          <w:szCs w:val="22"/>
          <w:lang w:eastAsia="hr-HR"/>
        </w:rPr>
        <w:t>Sugradica</w:t>
      </w:r>
      <w:proofErr w:type="spellEnd"/>
      <w:r w:rsidRPr="005661C4">
        <w:rPr>
          <w:rFonts w:ascii="Times New Roman" w:eastAsiaTheme="minorEastAsia" w:hAnsi="Times New Roman" w:cs="Times New Roman"/>
          <w:color w:val="auto"/>
          <w:szCs w:val="22"/>
          <w:lang w:eastAsia="hr-HR"/>
        </w:rPr>
        <w:t xml:space="preserve"> je isto kruta oborina sastavljena od neprozirnih zrna smrznute vode, okruglog oblika, veličine između 2 i 5 mm, a pada s kišnim pljuskom. Na meteorološkim stanicama bilježi se uz tuču i </w:t>
      </w:r>
      <w:proofErr w:type="spellStart"/>
      <w:r w:rsidRPr="005661C4">
        <w:rPr>
          <w:rFonts w:ascii="Times New Roman" w:eastAsiaTheme="minorEastAsia" w:hAnsi="Times New Roman" w:cs="Times New Roman"/>
          <w:color w:val="auto"/>
          <w:szCs w:val="22"/>
          <w:lang w:eastAsia="hr-HR"/>
        </w:rPr>
        <w:t>sugradicu</w:t>
      </w:r>
      <w:proofErr w:type="spellEnd"/>
      <w:r w:rsidRPr="005661C4">
        <w:rPr>
          <w:rFonts w:ascii="Times New Roman" w:eastAsiaTheme="minorEastAsia" w:hAnsi="Times New Roman" w:cs="Times New Roman"/>
          <w:color w:val="auto"/>
          <w:szCs w:val="22"/>
          <w:lang w:eastAsia="hr-HR"/>
        </w:rPr>
        <w:t xml:space="preserve"> pojava ledenih zrna u hladnom dijelu godine. Ledena zrna su smrznute kišne kapljice ili snježne pahuljice promjera oko 5 mm, koja padaju pri temperaturi oko ili ispod 0</w:t>
      </w:r>
      <w:r w:rsidRPr="005661C4">
        <w:rPr>
          <w:rFonts w:ascii="Times New Roman" w:eastAsiaTheme="minorEastAsia" w:hAnsi="Times New Roman" w:cs="Times New Roman"/>
          <w:color w:val="auto"/>
          <w:szCs w:val="22"/>
          <w:vertAlign w:val="superscript"/>
          <w:lang w:eastAsia="hr-HR"/>
        </w:rPr>
        <w:t>o</w:t>
      </w:r>
      <w:r w:rsidRPr="005661C4">
        <w:rPr>
          <w:rFonts w:ascii="Times New Roman" w:eastAsiaTheme="minorEastAsia" w:hAnsi="Times New Roman" w:cs="Times New Roman"/>
          <w:color w:val="auto"/>
          <w:szCs w:val="22"/>
          <w:lang w:eastAsia="hr-HR"/>
        </w:rPr>
        <w:t xml:space="preserve">C. Pojave tuča, </w:t>
      </w:r>
      <w:proofErr w:type="spellStart"/>
      <w:r w:rsidRPr="005661C4">
        <w:rPr>
          <w:rFonts w:ascii="Times New Roman" w:eastAsiaTheme="minorEastAsia" w:hAnsi="Times New Roman" w:cs="Times New Roman"/>
          <w:color w:val="auto"/>
          <w:szCs w:val="22"/>
          <w:lang w:eastAsia="hr-HR"/>
        </w:rPr>
        <w:t>sugradica</w:t>
      </w:r>
      <w:proofErr w:type="spellEnd"/>
      <w:r w:rsidRPr="005661C4">
        <w:rPr>
          <w:rFonts w:ascii="Times New Roman" w:eastAsiaTheme="minorEastAsia" w:hAnsi="Times New Roman" w:cs="Times New Roman"/>
          <w:color w:val="auto"/>
          <w:szCs w:val="22"/>
          <w:lang w:eastAsia="hr-HR"/>
        </w:rPr>
        <w:t xml:space="preserve"> i ledena zrna zajedničkim imenom zovu se kruta oborina. Svojim intenzitetom nanose velike štete pokretnoj i nepokretnoj imovini, kao i poljoprivredi. </w:t>
      </w:r>
    </w:p>
    <w:p w14:paraId="728D0E7D" w14:textId="77777777" w:rsidR="005661C4" w:rsidRP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Prema podacima najbliže meteorološke postaje na području srednji godišnji broj dana sa krutom oborinom iznosi 1,5 dana, a u prosjeku najviše takvih dana javlja se u travnju i srpnju – 0,3 dana.</w:t>
      </w:r>
    </w:p>
    <w:p w14:paraId="2871C2EE" w14:textId="77777777" w:rsid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Tuča se u manjem obimu na području javlja gotovo svake godine pri čemu u pravilu zahvati malu površinu, ali uzrokuje štete na nasadima, prije svega na vinovoj lozi.</w:t>
      </w:r>
    </w:p>
    <w:p w14:paraId="2F4FDF22" w14:textId="77777777" w:rsidR="001E217E" w:rsidRDefault="001E217E" w:rsidP="005661C4">
      <w:pPr>
        <w:rPr>
          <w:rFonts w:ascii="Times New Roman" w:eastAsiaTheme="minorEastAsia" w:hAnsi="Times New Roman" w:cs="Times New Roman"/>
          <w:color w:val="auto"/>
          <w:szCs w:val="22"/>
          <w:lang w:eastAsia="hr-HR"/>
        </w:rPr>
      </w:pPr>
    </w:p>
    <w:p w14:paraId="262FD772" w14:textId="77777777" w:rsidR="005661C4" w:rsidRDefault="005661C4" w:rsidP="003F43EA">
      <w:pPr>
        <w:pStyle w:val="Naslov3"/>
      </w:pPr>
      <w:bookmarkStart w:id="47" w:name="_Toc178676050"/>
      <w:r>
        <w:t>Posljedice po kritičnu infrastrukturu (sukladno Procjeni od velikih nesreća)</w:t>
      </w:r>
      <w:bookmarkEnd w:id="47"/>
    </w:p>
    <w:p w14:paraId="1468FDD1" w14:textId="77777777" w:rsidR="005661C4" w:rsidRP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Zbog velike mase zrna, uslijed tuče mogu nastati goleme štete, prije svega na poljoprivrednim nasadima, vozilima pa i lakšim građevnim konstrukcijama. Visina štete ovisi o intenzitetu, trajanju u veličini zrna tuče.</w:t>
      </w:r>
    </w:p>
    <w:p w14:paraId="1ADE06C1" w14:textId="77777777" w:rsidR="005661C4" w:rsidRP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Oborina ovog tipa može nanijeti štetu od 50-80%, a nerijetko se dogodi da za jakih oluja u samo 15-20 minuta nastane 100%-</w:t>
      </w:r>
      <w:proofErr w:type="spellStart"/>
      <w:r w:rsidRPr="005661C4">
        <w:rPr>
          <w:rFonts w:ascii="Times New Roman" w:eastAsiaTheme="minorEastAsia" w:hAnsi="Times New Roman" w:cs="Times New Roman"/>
          <w:color w:val="auto"/>
          <w:szCs w:val="22"/>
          <w:lang w:eastAsia="hr-HR"/>
        </w:rPr>
        <w:t>tna</w:t>
      </w:r>
      <w:proofErr w:type="spellEnd"/>
      <w:r w:rsidRPr="005661C4">
        <w:rPr>
          <w:rFonts w:ascii="Times New Roman" w:eastAsiaTheme="minorEastAsia" w:hAnsi="Times New Roman" w:cs="Times New Roman"/>
          <w:color w:val="auto"/>
          <w:szCs w:val="22"/>
          <w:lang w:eastAsia="hr-HR"/>
        </w:rPr>
        <w:t xml:space="preserve"> šteta.</w:t>
      </w:r>
    </w:p>
    <w:p w14:paraId="52B5ED0F" w14:textId="77777777" w:rsidR="005661C4" w:rsidRPr="005661C4" w:rsidRDefault="005661C4" w:rsidP="005661C4">
      <w:pPr>
        <w:rPr>
          <w:rFonts w:ascii="Times New Roman" w:eastAsiaTheme="minorEastAsia" w:hAnsi="Times New Roman" w:cs="Times New Roman"/>
          <w:color w:val="auto"/>
          <w:szCs w:val="22"/>
          <w:u w:val="single"/>
          <w:lang w:eastAsia="hr-HR"/>
        </w:rPr>
      </w:pPr>
      <w:r w:rsidRPr="005661C4">
        <w:rPr>
          <w:rFonts w:ascii="Times New Roman" w:eastAsiaTheme="minorEastAsia" w:hAnsi="Times New Roman" w:cs="Times New Roman"/>
          <w:color w:val="auto"/>
          <w:szCs w:val="22"/>
          <w:u w:val="single"/>
          <w:lang w:eastAsia="hr-HR"/>
        </w:rPr>
        <w:lastRenderedPageBreak/>
        <w:t>Posljedice po kritičnu infrastrukturu</w:t>
      </w:r>
    </w:p>
    <w:p w14:paraId="28543536" w14:textId="77777777" w:rsidR="005661C4" w:rsidRPr="005661C4" w:rsidRDefault="005661C4">
      <w:pPr>
        <w:pStyle w:val="Odlomakpopisa"/>
        <w:numPr>
          <w:ilvl w:val="0"/>
          <w:numId w:val="34"/>
        </w:numPr>
        <w:rPr>
          <w:rFonts w:ascii="Times New Roman" w:eastAsiaTheme="minorEastAsia" w:hAnsi="Times New Roman" w:cs="Times New Roman"/>
          <w:color w:val="auto"/>
        </w:rPr>
      </w:pPr>
      <w:r w:rsidRPr="005661C4">
        <w:rPr>
          <w:rFonts w:ascii="Times New Roman" w:eastAsiaTheme="minorEastAsia" w:hAnsi="Times New Roman" w:cs="Times New Roman"/>
          <w:color w:val="auto"/>
        </w:rPr>
        <w:t xml:space="preserve">Hrana </w:t>
      </w:r>
    </w:p>
    <w:p w14:paraId="418A2D83" w14:textId="77777777" w:rsidR="005661C4" w:rsidRP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 xml:space="preserve">Štete na usjevima i voćkama kao rezultat tuče. Gubitak jednogodišnjih i višegodišnjih uroda, smanjeni prinosi, dio usjeva može biti uništen. Ove štete neće utjecati na distribuciju namirnica, ali može uzrokovati smanjenje količine namirnica. </w:t>
      </w:r>
    </w:p>
    <w:p w14:paraId="6D00CCB5" w14:textId="77777777" w:rsidR="005661C4" w:rsidRPr="005661C4" w:rsidRDefault="005661C4">
      <w:pPr>
        <w:pStyle w:val="Odlomakpopisa"/>
        <w:numPr>
          <w:ilvl w:val="0"/>
          <w:numId w:val="34"/>
        </w:numPr>
        <w:rPr>
          <w:rFonts w:ascii="Times New Roman" w:eastAsiaTheme="minorEastAsia" w:hAnsi="Times New Roman" w:cs="Times New Roman"/>
          <w:color w:val="auto"/>
        </w:rPr>
      </w:pPr>
      <w:r w:rsidRPr="005661C4">
        <w:rPr>
          <w:rFonts w:ascii="Times New Roman" w:eastAsiaTheme="minorEastAsia" w:hAnsi="Times New Roman" w:cs="Times New Roman"/>
          <w:color w:val="auto"/>
        </w:rPr>
        <w:t xml:space="preserve">Promet </w:t>
      </w:r>
    </w:p>
    <w:p w14:paraId="52BA3EF4" w14:textId="77777777" w:rsidR="005661C4" w:rsidRP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Tuča može nanesti na ceste polomljene grane i ostalu materiju zbog čega bi promet bio kratkotrajno onemogućen.</w:t>
      </w:r>
    </w:p>
    <w:p w14:paraId="4E0DF294" w14:textId="77777777" w:rsidR="005661C4" w:rsidRPr="003F43EA" w:rsidRDefault="005661C4">
      <w:pPr>
        <w:pStyle w:val="Odlomakpopisa"/>
        <w:numPr>
          <w:ilvl w:val="0"/>
          <w:numId w:val="34"/>
        </w:numPr>
        <w:rPr>
          <w:rFonts w:ascii="Times New Roman" w:eastAsiaTheme="minorEastAsia" w:hAnsi="Times New Roman" w:cs="Times New Roman"/>
          <w:color w:val="auto"/>
        </w:rPr>
      </w:pPr>
      <w:r w:rsidRPr="003F43EA">
        <w:rPr>
          <w:rFonts w:ascii="Times New Roman" w:eastAsiaTheme="minorEastAsia" w:hAnsi="Times New Roman" w:cs="Times New Roman"/>
          <w:color w:val="auto"/>
        </w:rPr>
        <w:t>Posljedice po građevine javnog društvenog značaja</w:t>
      </w:r>
    </w:p>
    <w:p w14:paraId="081FECBD" w14:textId="77777777" w:rsidR="005661C4" w:rsidRDefault="005661C4" w:rsidP="005661C4">
      <w:pPr>
        <w:rPr>
          <w:rFonts w:ascii="Times New Roman" w:eastAsiaTheme="minorEastAsia" w:hAnsi="Times New Roman" w:cs="Times New Roman"/>
          <w:color w:val="auto"/>
          <w:szCs w:val="22"/>
          <w:lang w:eastAsia="hr-HR"/>
        </w:rPr>
      </w:pPr>
      <w:r w:rsidRPr="005661C4">
        <w:rPr>
          <w:rFonts w:ascii="Times New Roman" w:eastAsiaTheme="minorEastAsia" w:hAnsi="Times New Roman" w:cs="Times New Roman"/>
          <w:color w:val="auto"/>
          <w:szCs w:val="22"/>
          <w:lang w:eastAsia="hr-HR"/>
        </w:rPr>
        <w:t>U slučaju pojave tuče ne očekuje se značajna materijalna šteta na ustanovama/građevinama od javnog društvenog značaja.</w:t>
      </w:r>
    </w:p>
    <w:p w14:paraId="4BC9C163" w14:textId="77777777" w:rsidR="003F43EA" w:rsidRPr="003F43EA" w:rsidRDefault="003F43EA" w:rsidP="003F43EA">
      <w:pPr>
        <w:pStyle w:val="Naslov3"/>
      </w:pPr>
      <w:bookmarkStart w:id="48" w:name="_Toc178676051"/>
      <w:r w:rsidRPr="003F43EA">
        <w:t>Popis mjera i nositelja u slučaju tuče</w:t>
      </w:r>
      <w:bookmarkEnd w:id="48"/>
    </w:p>
    <w:p w14:paraId="160CCBAF" w14:textId="77777777" w:rsidR="003F43EA" w:rsidRPr="003F43EA" w:rsidRDefault="003F43EA" w:rsidP="003F43EA">
      <w:pPr>
        <w:rPr>
          <w:rFonts w:ascii="Times New Roman" w:eastAsiaTheme="minorEastAsia" w:hAnsi="Times New Roman" w:cs="Times New Roman"/>
          <w:color w:val="auto"/>
          <w:szCs w:val="22"/>
          <w:lang w:eastAsia="hr-HR"/>
        </w:rPr>
      </w:pPr>
      <w:r w:rsidRPr="003F43EA">
        <w:rPr>
          <w:rFonts w:ascii="Times New Roman" w:eastAsiaTheme="minorEastAsia" w:hAnsi="Times New Roman" w:cs="Times New Roman"/>
          <w:color w:val="auto"/>
          <w:szCs w:val="22"/>
          <w:lang w:eastAsia="hr-HR"/>
        </w:rPr>
        <w:t xml:space="preserve">Mjere civilne zaštite u slučaju tuče: </w:t>
      </w:r>
    </w:p>
    <w:p w14:paraId="03EEAE74" w14:textId="77777777" w:rsidR="003F43EA" w:rsidRPr="003F43EA" w:rsidRDefault="003F43EA">
      <w:pPr>
        <w:pStyle w:val="Odlomakpopisa"/>
        <w:numPr>
          <w:ilvl w:val="0"/>
          <w:numId w:val="35"/>
        </w:numPr>
        <w:spacing w:after="120" w:line="276" w:lineRule="auto"/>
        <w:jc w:val="both"/>
        <w:rPr>
          <w:rFonts w:ascii="Times New Roman" w:eastAsiaTheme="minorEastAsia" w:hAnsi="Times New Roman" w:cs="Times New Roman"/>
          <w:color w:val="auto"/>
        </w:rPr>
      </w:pPr>
      <w:r w:rsidRPr="003F43EA">
        <w:rPr>
          <w:rFonts w:ascii="Times New Roman" w:eastAsiaTheme="minorEastAsia" w:hAnsi="Times New Roman" w:cs="Times New Roman"/>
          <w:color w:val="auto"/>
        </w:rPr>
        <w:t>organizacija obavještavanja o pojavi opasnosti (standardni operativni postupak u suradnji sa komunikacijskim centrom 112)</w:t>
      </w:r>
      <w:r w:rsidR="00BD1FB5">
        <w:rPr>
          <w:rFonts w:ascii="Times New Roman" w:eastAsiaTheme="minorEastAsia" w:hAnsi="Times New Roman" w:cs="Times New Roman"/>
          <w:color w:val="auto"/>
        </w:rPr>
        <w:t>,</w:t>
      </w:r>
    </w:p>
    <w:p w14:paraId="76A73C41" w14:textId="77777777" w:rsidR="003F43EA" w:rsidRPr="003F43EA" w:rsidRDefault="003F43EA">
      <w:pPr>
        <w:pStyle w:val="Odlomakpopisa"/>
        <w:numPr>
          <w:ilvl w:val="0"/>
          <w:numId w:val="35"/>
        </w:numPr>
        <w:spacing w:after="120" w:line="276" w:lineRule="auto"/>
        <w:jc w:val="both"/>
        <w:rPr>
          <w:rFonts w:ascii="Times New Roman" w:eastAsiaTheme="minorEastAsia" w:hAnsi="Times New Roman" w:cs="Times New Roman"/>
          <w:color w:val="auto"/>
        </w:rPr>
      </w:pPr>
      <w:r w:rsidRPr="003F43EA">
        <w:rPr>
          <w:rFonts w:ascii="Times New Roman" w:eastAsiaTheme="minorEastAsia" w:hAnsi="Times New Roman" w:cs="Times New Roman"/>
          <w:color w:val="auto"/>
        </w:rPr>
        <w:t>aktiviranje snaga, preventivne mjere i postupci u slučaju tuče</w:t>
      </w:r>
      <w:r w:rsidR="00BD1FB5">
        <w:rPr>
          <w:rFonts w:ascii="Times New Roman" w:eastAsiaTheme="minorEastAsia" w:hAnsi="Times New Roman" w:cs="Times New Roman"/>
          <w:color w:val="auto"/>
        </w:rPr>
        <w:t>,</w:t>
      </w:r>
    </w:p>
    <w:p w14:paraId="08BF7896" w14:textId="77777777" w:rsidR="003F43EA" w:rsidRPr="003F43EA" w:rsidRDefault="003F43EA">
      <w:pPr>
        <w:pStyle w:val="Odlomakpopisa"/>
        <w:numPr>
          <w:ilvl w:val="0"/>
          <w:numId w:val="35"/>
        </w:numPr>
        <w:spacing w:after="120" w:line="276" w:lineRule="auto"/>
        <w:jc w:val="both"/>
        <w:rPr>
          <w:rFonts w:ascii="Times New Roman" w:eastAsiaTheme="minorEastAsia" w:hAnsi="Times New Roman" w:cs="Times New Roman"/>
          <w:color w:val="auto"/>
        </w:rPr>
      </w:pPr>
      <w:r w:rsidRPr="003F43EA">
        <w:rPr>
          <w:rFonts w:ascii="Times New Roman" w:eastAsiaTheme="minorEastAsia" w:hAnsi="Times New Roman" w:cs="Times New Roman"/>
          <w:color w:val="auto"/>
        </w:rPr>
        <w:t>organizacija provođenja mjera i aktivnosti sudionika i operativnih snaga sustava civilne zaštite za preventivnu zaštitu i otklanjanje posljedica izvanrednih događaja</w:t>
      </w:r>
      <w:r w:rsidR="00BD1FB5">
        <w:rPr>
          <w:rFonts w:ascii="Times New Roman" w:eastAsiaTheme="minorEastAsia" w:hAnsi="Times New Roman" w:cs="Times New Roman"/>
          <w:color w:val="auto"/>
        </w:rPr>
        <w:t>,</w:t>
      </w:r>
    </w:p>
    <w:p w14:paraId="3481C66B" w14:textId="77777777" w:rsidR="003F43EA" w:rsidRPr="003F43EA" w:rsidRDefault="003F43EA">
      <w:pPr>
        <w:pStyle w:val="Odlomakpopisa"/>
        <w:numPr>
          <w:ilvl w:val="0"/>
          <w:numId w:val="35"/>
        </w:numPr>
        <w:spacing w:after="120" w:line="276" w:lineRule="auto"/>
        <w:jc w:val="both"/>
        <w:rPr>
          <w:rFonts w:ascii="Times New Roman" w:eastAsiaTheme="minorEastAsia" w:hAnsi="Times New Roman" w:cs="Times New Roman"/>
          <w:color w:val="auto"/>
        </w:rPr>
      </w:pPr>
      <w:r w:rsidRPr="003F43EA">
        <w:rPr>
          <w:rFonts w:ascii="Times New Roman" w:eastAsiaTheme="minorEastAsia" w:hAnsi="Times New Roman" w:cs="Times New Roman"/>
          <w:color w:val="auto"/>
        </w:rPr>
        <w:t>pregled raspoloživih operativnih kapaciteta za otklanjanje posljedica ekstremnih tuča s utvrđenim zadaćama</w:t>
      </w:r>
      <w:r w:rsidR="00BD1FB5">
        <w:rPr>
          <w:rFonts w:ascii="Times New Roman" w:eastAsiaTheme="minorEastAsia" w:hAnsi="Times New Roman" w:cs="Times New Roman"/>
          <w:color w:val="auto"/>
        </w:rPr>
        <w:t>,</w:t>
      </w:r>
    </w:p>
    <w:p w14:paraId="71A5CBFD" w14:textId="77777777" w:rsidR="003F43EA" w:rsidRDefault="003F43EA">
      <w:pPr>
        <w:pStyle w:val="Odlomakpopisa"/>
        <w:numPr>
          <w:ilvl w:val="0"/>
          <w:numId w:val="35"/>
        </w:numPr>
        <w:spacing w:after="120" w:line="276" w:lineRule="auto"/>
        <w:jc w:val="both"/>
        <w:rPr>
          <w:rFonts w:ascii="Times New Roman" w:eastAsiaTheme="minorEastAsia" w:hAnsi="Times New Roman" w:cs="Times New Roman"/>
          <w:color w:val="auto"/>
        </w:rPr>
      </w:pPr>
      <w:r w:rsidRPr="003F43EA">
        <w:rPr>
          <w:rFonts w:ascii="Times New Roman" w:eastAsiaTheme="minorEastAsia" w:hAnsi="Times New Roman" w:cs="Times New Roman"/>
          <w:color w:val="auto"/>
        </w:rPr>
        <w:t>financiranje provedbe aktivnosti</w:t>
      </w:r>
      <w:r w:rsidR="00BD1FB5">
        <w:rPr>
          <w:rFonts w:ascii="Times New Roman" w:eastAsiaTheme="minorEastAsia" w:hAnsi="Times New Roman" w:cs="Times New Roman"/>
          <w:color w:val="auto"/>
        </w:rPr>
        <w:t>.</w:t>
      </w:r>
    </w:p>
    <w:p w14:paraId="008F8FF1" w14:textId="77777777" w:rsidR="003F43EA" w:rsidRDefault="003F43EA" w:rsidP="003F43EA">
      <w:pPr>
        <w:rPr>
          <w:rFonts w:ascii="Times New Roman" w:eastAsiaTheme="minorEastAsia" w:hAnsi="Times New Roman" w:cs="Times New Roman"/>
          <w:color w:val="auto"/>
        </w:rPr>
      </w:pPr>
      <w:r w:rsidRPr="003F43EA">
        <w:rPr>
          <w:rFonts w:ascii="Times New Roman" w:eastAsiaTheme="minorEastAsia" w:hAnsi="Times New Roman" w:cs="Times New Roman"/>
          <w:b/>
          <w:bCs/>
          <w:color w:val="auto"/>
        </w:rPr>
        <w:t>Radnje i postupci</w:t>
      </w:r>
      <w:r w:rsidRPr="003F43EA">
        <w:rPr>
          <w:rFonts w:ascii="Times New Roman" w:eastAsiaTheme="minorEastAsia" w:hAnsi="Times New Roman" w:cs="Times New Roman"/>
          <w:color w:val="auto"/>
        </w:rPr>
        <w:t xml:space="preserve"> koji se provode u slučaju nastanka tuče: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051"/>
      </w:tblGrid>
      <w:tr w:rsidR="003F43EA" w:rsidRPr="00813942" w14:paraId="1EB2EAC8" w14:textId="77777777" w:rsidTr="001622A1">
        <w:trPr>
          <w:trHeight w:val="226"/>
          <w:tblHeader/>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91BABD" w14:textId="77777777" w:rsidR="003F43EA" w:rsidRPr="00813942" w:rsidRDefault="003F43EA" w:rsidP="001622A1">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Red.</w:t>
            </w:r>
          </w:p>
          <w:p w14:paraId="57B5A240" w14:textId="77777777" w:rsidR="003F43EA" w:rsidRPr="00813942" w:rsidRDefault="003F43EA" w:rsidP="001622A1">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broj</w:t>
            </w:r>
          </w:p>
        </w:tc>
        <w:tc>
          <w:tcPr>
            <w:tcW w:w="70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1E626D" w14:textId="77777777" w:rsidR="003F43EA" w:rsidRPr="00813942" w:rsidRDefault="003F43EA" w:rsidP="001622A1">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Radnje i postupci</w:t>
            </w:r>
          </w:p>
        </w:tc>
      </w:tr>
      <w:tr w:rsidR="003F43EA" w:rsidRPr="00813942" w14:paraId="20021505" w14:textId="77777777" w:rsidTr="001622A1">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14:paraId="50E5C5CF"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1.</w:t>
            </w:r>
          </w:p>
        </w:tc>
        <w:tc>
          <w:tcPr>
            <w:tcW w:w="7051" w:type="dxa"/>
            <w:tcBorders>
              <w:top w:val="single" w:sz="4" w:space="0" w:color="auto"/>
              <w:left w:val="single" w:sz="4" w:space="0" w:color="auto"/>
              <w:bottom w:val="single" w:sz="4" w:space="0" w:color="auto"/>
              <w:right w:val="single" w:sz="4" w:space="0" w:color="auto"/>
            </w:tcBorders>
            <w:hideMark/>
          </w:tcPr>
          <w:p w14:paraId="19E27729"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Stožera CZ, stavljanje operativnih snaga CZ </w:t>
            </w:r>
            <w:r>
              <w:rPr>
                <w:rFonts w:ascii="Times New Roman" w:hAnsi="Times New Roman" w:cs="Times New Roman"/>
              </w:rPr>
              <w:t>Grada Buje - Buie</w:t>
            </w:r>
            <w:r w:rsidRPr="00813942">
              <w:rPr>
                <w:rFonts w:ascii="Times New Roman" w:hAnsi="Times New Roman" w:cs="Times New Roman"/>
              </w:rPr>
              <w:t xml:space="preserve"> u pripravnost</w:t>
            </w:r>
          </w:p>
        </w:tc>
      </w:tr>
      <w:tr w:rsidR="003F43EA" w:rsidRPr="00813942" w14:paraId="4935B8EB" w14:textId="77777777" w:rsidTr="001622A1">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0AED3258"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2.</w:t>
            </w:r>
          </w:p>
        </w:tc>
        <w:tc>
          <w:tcPr>
            <w:tcW w:w="7051" w:type="dxa"/>
            <w:tcBorders>
              <w:top w:val="single" w:sz="4" w:space="0" w:color="auto"/>
              <w:left w:val="single" w:sz="4" w:space="0" w:color="auto"/>
              <w:bottom w:val="single" w:sz="4" w:space="0" w:color="auto"/>
              <w:right w:val="single" w:sz="4" w:space="0" w:color="auto"/>
            </w:tcBorders>
            <w:hideMark/>
          </w:tcPr>
          <w:p w14:paraId="48B0FF0F"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w:t>
            </w:r>
            <w:r>
              <w:rPr>
                <w:rFonts w:ascii="Times New Roman" w:hAnsi="Times New Roman" w:cs="Times New Roman"/>
              </w:rPr>
              <w:t>Gradskog</w:t>
            </w:r>
            <w:r w:rsidRPr="00813942">
              <w:rPr>
                <w:rFonts w:ascii="Times New Roman" w:hAnsi="Times New Roman" w:cs="Times New Roman"/>
              </w:rPr>
              <w:t xml:space="preserve"> povjerenstva te provedba aktivnosti sukladno Zakonu o ublažavanju i uklanjanju posljedica prirodnih nepogoda (NN16/19)</w:t>
            </w:r>
          </w:p>
        </w:tc>
      </w:tr>
      <w:tr w:rsidR="003F43EA" w:rsidRPr="00813942" w14:paraId="53E79FEC" w14:textId="77777777" w:rsidTr="001622A1">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14:paraId="2D03DA60"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3.</w:t>
            </w:r>
          </w:p>
        </w:tc>
        <w:tc>
          <w:tcPr>
            <w:tcW w:w="7051" w:type="dxa"/>
            <w:tcBorders>
              <w:top w:val="single" w:sz="4" w:space="0" w:color="auto"/>
              <w:left w:val="single" w:sz="4" w:space="0" w:color="auto"/>
              <w:bottom w:val="single" w:sz="4" w:space="0" w:color="auto"/>
              <w:right w:val="single" w:sz="4" w:space="0" w:color="auto"/>
            </w:tcBorders>
          </w:tcPr>
          <w:p w14:paraId="07DD67E6"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Izvještavanje </w:t>
            </w:r>
            <w:r>
              <w:rPr>
                <w:rFonts w:ascii="Times New Roman" w:hAnsi="Times New Roman" w:cs="Times New Roman"/>
              </w:rPr>
              <w:t>Ž</w:t>
            </w:r>
            <w:r w:rsidRPr="00813942">
              <w:rPr>
                <w:rFonts w:ascii="Times New Roman" w:hAnsi="Times New Roman" w:cs="Times New Roman"/>
              </w:rPr>
              <w:t xml:space="preserve">upana i predlaganje aktiviranja Županijskog povjerenstva za procjenu štete od prirodnih nepogoda na ugroženim područjima. </w:t>
            </w:r>
          </w:p>
        </w:tc>
      </w:tr>
      <w:tr w:rsidR="003F43EA" w:rsidRPr="00813942" w14:paraId="22DAC499" w14:textId="77777777" w:rsidTr="001622A1">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14:paraId="77EEF181"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4.</w:t>
            </w:r>
          </w:p>
        </w:tc>
        <w:tc>
          <w:tcPr>
            <w:tcW w:w="7051" w:type="dxa"/>
            <w:tcBorders>
              <w:top w:val="single" w:sz="4" w:space="0" w:color="auto"/>
              <w:left w:val="single" w:sz="4" w:space="0" w:color="auto"/>
              <w:bottom w:val="single" w:sz="4" w:space="0" w:color="auto"/>
              <w:right w:val="single" w:sz="4" w:space="0" w:color="auto"/>
            </w:tcBorders>
            <w:hideMark/>
          </w:tcPr>
          <w:p w14:paraId="24B3DABA"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Prikupljanje informacija o područjima na kojima su se dogodile najveće materijalne štete od strane Stožera CZ</w:t>
            </w:r>
          </w:p>
        </w:tc>
      </w:tr>
      <w:tr w:rsidR="003F43EA" w:rsidRPr="00813942" w14:paraId="537E939E" w14:textId="77777777" w:rsidTr="001622A1">
        <w:trPr>
          <w:trHeight w:val="272"/>
          <w:jc w:val="center"/>
        </w:trPr>
        <w:tc>
          <w:tcPr>
            <w:tcW w:w="815" w:type="dxa"/>
            <w:tcBorders>
              <w:top w:val="single" w:sz="4" w:space="0" w:color="auto"/>
              <w:left w:val="single" w:sz="4" w:space="0" w:color="auto"/>
              <w:bottom w:val="single" w:sz="4" w:space="0" w:color="auto"/>
              <w:right w:val="single" w:sz="4" w:space="0" w:color="auto"/>
            </w:tcBorders>
            <w:hideMark/>
          </w:tcPr>
          <w:p w14:paraId="3DB4EFCF"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5.</w:t>
            </w:r>
          </w:p>
        </w:tc>
        <w:tc>
          <w:tcPr>
            <w:tcW w:w="7051" w:type="dxa"/>
            <w:tcBorders>
              <w:top w:val="single" w:sz="4" w:space="0" w:color="auto"/>
              <w:left w:val="single" w:sz="4" w:space="0" w:color="auto"/>
              <w:bottom w:val="single" w:sz="4" w:space="0" w:color="auto"/>
              <w:right w:val="single" w:sz="4" w:space="0" w:color="auto"/>
            </w:tcBorders>
            <w:hideMark/>
          </w:tcPr>
          <w:p w14:paraId="6160A3F3" w14:textId="77777777" w:rsidR="003F43EA" w:rsidRPr="00813942" w:rsidRDefault="003F43EA" w:rsidP="001622A1">
            <w:pPr>
              <w:pStyle w:val="Bezproreda"/>
              <w:spacing w:before="0" w:after="0" w:line="276" w:lineRule="auto"/>
              <w:rPr>
                <w:rFonts w:ascii="Times New Roman" w:hAnsi="Times New Roman" w:cs="Times New Roman"/>
              </w:rPr>
            </w:pPr>
            <w:r w:rsidRPr="00AF01B3">
              <w:rPr>
                <w:rFonts w:ascii="Times New Roman" w:hAnsi="Times New Roman" w:cs="Times New Roman"/>
              </w:rPr>
              <w:t xml:space="preserve">Aktiviranje operativnih snaga sustava CZ </w:t>
            </w:r>
            <w:r w:rsidRPr="003F43EA">
              <w:rPr>
                <w:rFonts w:ascii="Times New Roman" w:hAnsi="Times New Roman" w:cs="Times New Roman"/>
              </w:rPr>
              <w:t xml:space="preserve">Grada Buje - Buie </w:t>
            </w:r>
            <w:r w:rsidRPr="00AF01B3">
              <w:rPr>
                <w:rFonts w:ascii="Times New Roman" w:hAnsi="Times New Roman" w:cs="Times New Roman"/>
              </w:rPr>
              <w:t>(provodi Stožer CZ na čelu s Načelnikom)</w:t>
            </w:r>
          </w:p>
        </w:tc>
      </w:tr>
      <w:tr w:rsidR="003F43EA" w:rsidRPr="00813942" w14:paraId="6009857D" w14:textId="77777777" w:rsidTr="001622A1">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39F1F548"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6. </w:t>
            </w:r>
          </w:p>
        </w:tc>
        <w:tc>
          <w:tcPr>
            <w:tcW w:w="7051" w:type="dxa"/>
            <w:tcBorders>
              <w:top w:val="single" w:sz="4" w:space="0" w:color="auto"/>
              <w:left w:val="single" w:sz="4" w:space="0" w:color="auto"/>
              <w:bottom w:val="single" w:sz="4" w:space="0" w:color="auto"/>
              <w:right w:val="single" w:sz="4" w:space="0" w:color="auto"/>
            </w:tcBorders>
            <w:hideMark/>
          </w:tcPr>
          <w:p w14:paraId="125B9FAE" w14:textId="77777777" w:rsidR="003F43EA" w:rsidRPr="00813942" w:rsidRDefault="003F43EA" w:rsidP="001622A1">
            <w:pPr>
              <w:pStyle w:val="Bezproreda"/>
              <w:spacing w:before="0" w:after="0" w:line="276" w:lineRule="auto"/>
              <w:rPr>
                <w:rFonts w:ascii="Times New Roman" w:hAnsi="Times New Roman" w:cs="Times New Roman"/>
              </w:rPr>
            </w:pPr>
            <w:r w:rsidRPr="00AF01B3">
              <w:rPr>
                <w:rFonts w:ascii="Times New Roman" w:hAnsi="Times New Roman" w:cs="Times New Roman"/>
              </w:rPr>
              <w:t>Pozivanje vlasnika poduzeća i obrta koji se bave takvom vrstom djelatnosti koja može izvršiti privremenu sanaciju štete</w:t>
            </w:r>
          </w:p>
        </w:tc>
      </w:tr>
      <w:tr w:rsidR="003F43EA" w:rsidRPr="00813942" w14:paraId="2D4CE0AF" w14:textId="77777777" w:rsidTr="001622A1">
        <w:trPr>
          <w:trHeight w:val="217"/>
          <w:jc w:val="center"/>
        </w:trPr>
        <w:tc>
          <w:tcPr>
            <w:tcW w:w="815" w:type="dxa"/>
            <w:tcBorders>
              <w:top w:val="single" w:sz="4" w:space="0" w:color="auto"/>
              <w:left w:val="single" w:sz="4" w:space="0" w:color="auto"/>
              <w:bottom w:val="single" w:sz="4" w:space="0" w:color="auto"/>
              <w:right w:val="single" w:sz="4" w:space="0" w:color="auto"/>
            </w:tcBorders>
          </w:tcPr>
          <w:p w14:paraId="6852FDD9" w14:textId="77777777" w:rsidR="003F43EA" w:rsidRPr="00813942" w:rsidRDefault="003F43EA" w:rsidP="001622A1">
            <w:pPr>
              <w:pStyle w:val="Bezproreda"/>
              <w:spacing w:before="0" w:after="0" w:line="276" w:lineRule="auto"/>
              <w:rPr>
                <w:rFonts w:ascii="Times New Roman" w:hAnsi="Times New Roman" w:cs="Times New Roman"/>
              </w:rPr>
            </w:pPr>
            <w:r>
              <w:rPr>
                <w:rFonts w:ascii="Times New Roman" w:hAnsi="Times New Roman" w:cs="Times New Roman"/>
              </w:rPr>
              <w:t xml:space="preserve">7. </w:t>
            </w:r>
          </w:p>
        </w:tc>
        <w:tc>
          <w:tcPr>
            <w:tcW w:w="7051" w:type="dxa"/>
            <w:tcBorders>
              <w:top w:val="single" w:sz="4" w:space="0" w:color="auto"/>
              <w:left w:val="single" w:sz="4" w:space="0" w:color="auto"/>
              <w:bottom w:val="single" w:sz="4" w:space="0" w:color="auto"/>
              <w:right w:val="single" w:sz="4" w:space="0" w:color="auto"/>
            </w:tcBorders>
          </w:tcPr>
          <w:p w14:paraId="52E16E2F" w14:textId="77777777" w:rsidR="003F43EA" w:rsidRPr="00AF01B3" w:rsidRDefault="003F43EA" w:rsidP="001622A1">
            <w:pPr>
              <w:pStyle w:val="Bezproreda"/>
              <w:spacing w:before="0" w:after="0" w:line="276" w:lineRule="auto"/>
              <w:rPr>
                <w:rFonts w:ascii="Times New Roman" w:hAnsi="Times New Roman" w:cs="Times New Roman"/>
              </w:rPr>
            </w:pPr>
            <w:r w:rsidRPr="00AF01B3">
              <w:rPr>
                <w:rFonts w:ascii="Times New Roman" w:hAnsi="Times New Roman" w:cs="Times New Roman"/>
              </w:rPr>
              <w:t xml:space="preserve">Povjerenstvo nastavlja aktivnosti na popisu i procjeni štete sukladno Zakonu te o rezultatima izvješćuje Povjerenstvo </w:t>
            </w:r>
            <w:r>
              <w:rPr>
                <w:rFonts w:ascii="Times New Roman" w:hAnsi="Times New Roman" w:cs="Times New Roman"/>
              </w:rPr>
              <w:t>Istarske</w:t>
            </w:r>
            <w:r w:rsidRPr="00AF01B3">
              <w:rPr>
                <w:rFonts w:ascii="Times New Roman" w:hAnsi="Times New Roman" w:cs="Times New Roman"/>
              </w:rPr>
              <w:t xml:space="preserve"> županije</w:t>
            </w:r>
          </w:p>
        </w:tc>
      </w:tr>
      <w:tr w:rsidR="003F43EA" w:rsidRPr="00813942" w14:paraId="288671EF" w14:textId="77777777" w:rsidTr="001622A1">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14:paraId="79546AB8"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8.</w:t>
            </w:r>
          </w:p>
        </w:tc>
        <w:tc>
          <w:tcPr>
            <w:tcW w:w="7051" w:type="dxa"/>
            <w:tcBorders>
              <w:top w:val="single" w:sz="4" w:space="0" w:color="auto"/>
              <w:left w:val="single" w:sz="4" w:space="0" w:color="auto"/>
              <w:bottom w:val="single" w:sz="4" w:space="0" w:color="auto"/>
              <w:right w:val="single" w:sz="4" w:space="0" w:color="auto"/>
            </w:tcBorders>
            <w:hideMark/>
          </w:tcPr>
          <w:p w14:paraId="368F0A2F"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Pozivanje vlasnika poduzeća i obrta koji se bave takvom vrstom djelatnosti koja može izvršiti privremenu sanaciju štete</w:t>
            </w:r>
          </w:p>
        </w:tc>
      </w:tr>
      <w:tr w:rsidR="003F43EA" w:rsidRPr="00813942" w14:paraId="499AF565" w14:textId="77777777" w:rsidTr="001622A1">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14:paraId="48CDB4E4"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9.</w:t>
            </w:r>
          </w:p>
        </w:tc>
        <w:tc>
          <w:tcPr>
            <w:tcW w:w="7051" w:type="dxa"/>
            <w:tcBorders>
              <w:top w:val="single" w:sz="4" w:space="0" w:color="auto"/>
              <w:left w:val="single" w:sz="4" w:space="0" w:color="auto"/>
              <w:bottom w:val="single" w:sz="4" w:space="0" w:color="auto"/>
              <w:right w:val="single" w:sz="4" w:space="0" w:color="auto"/>
            </w:tcBorders>
            <w:hideMark/>
          </w:tcPr>
          <w:p w14:paraId="16A16B38" w14:textId="77777777" w:rsidR="003F43EA" w:rsidRPr="00813942" w:rsidRDefault="003F43EA"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Povjerenstvo nastavlja aktivnosti na popisu i procjeni štete sukladno Zakonu te o rezultatima</w:t>
            </w:r>
            <w:r>
              <w:rPr>
                <w:rFonts w:ascii="Times New Roman" w:hAnsi="Times New Roman" w:cs="Times New Roman"/>
              </w:rPr>
              <w:t xml:space="preserve"> izvješćuje Povjerenstvo Istarske</w:t>
            </w:r>
            <w:r w:rsidRPr="00813942">
              <w:rPr>
                <w:rFonts w:ascii="Times New Roman" w:hAnsi="Times New Roman" w:cs="Times New Roman"/>
              </w:rPr>
              <w:t xml:space="preserve"> županije</w:t>
            </w:r>
          </w:p>
        </w:tc>
      </w:tr>
    </w:tbl>
    <w:p w14:paraId="58C50A6B" w14:textId="77777777" w:rsidR="003F43EA" w:rsidRDefault="003F43EA" w:rsidP="003F43EA">
      <w:pPr>
        <w:rPr>
          <w:rFonts w:ascii="Times New Roman" w:eastAsiaTheme="minorEastAsia" w:hAnsi="Times New Roman" w:cs="Times New Roman"/>
          <w:color w:val="auto"/>
        </w:rPr>
      </w:pPr>
    </w:p>
    <w:p w14:paraId="1A2D85D6" w14:textId="77777777" w:rsidR="003F43EA" w:rsidRPr="004E0954" w:rsidRDefault="003F43EA" w:rsidP="003F43EA">
      <w:pPr>
        <w:spacing w:before="120" w:after="120"/>
        <w:rPr>
          <w:rFonts w:ascii="Times New Roman" w:hAnsi="Times New Roman" w:cs="Times New Roman"/>
          <w:b/>
          <w:bCs/>
        </w:rPr>
      </w:pPr>
      <w:r w:rsidRPr="004E0954">
        <w:rPr>
          <w:rFonts w:ascii="Times New Roman" w:hAnsi="Times New Roman" w:cs="Times New Roman"/>
          <w:b/>
          <w:bCs/>
        </w:rPr>
        <w:t>Nositelji mjera su:</w:t>
      </w:r>
    </w:p>
    <w:p w14:paraId="5F7429D9" w14:textId="77777777" w:rsidR="003F43EA" w:rsidRPr="00AF01B3" w:rsidRDefault="003F43EA">
      <w:pPr>
        <w:pStyle w:val="Odlomakpopisa"/>
        <w:numPr>
          <w:ilvl w:val="0"/>
          <w:numId w:val="34"/>
        </w:numPr>
        <w:spacing w:after="120" w:line="276" w:lineRule="auto"/>
        <w:jc w:val="both"/>
        <w:rPr>
          <w:rFonts w:ascii="Times New Roman" w:hAnsi="Times New Roman" w:cs="Times New Roman"/>
        </w:rPr>
      </w:pPr>
      <w:r w:rsidRPr="00AF01B3">
        <w:rPr>
          <w:rFonts w:ascii="Times New Roman" w:hAnsi="Times New Roman" w:cs="Times New Roman"/>
        </w:rPr>
        <w:lastRenderedPageBreak/>
        <w:t xml:space="preserve">Stožerom civilne zaštite </w:t>
      </w:r>
      <w:bookmarkStart w:id="49" w:name="_Hlk148432298"/>
      <w:r>
        <w:rPr>
          <w:rFonts w:ascii="Times New Roman" w:hAnsi="Times New Roman" w:cs="Times New Roman"/>
        </w:rPr>
        <w:t>Grad</w:t>
      </w:r>
      <w:r w:rsidR="00360EF0">
        <w:rPr>
          <w:rFonts w:ascii="Times New Roman" w:hAnsi="Times New Roman" w:cs="Times New Roman"/>
        </w:rPr>
        <w:t>a</w:t>
      </w:r>
      <w:r>
        <w:rPr>
          <w:rFonts w:ascii="Times New Roman" w:hAnsi="Times New Roman" w:cs="Times New Roman"/>
        </w:rPr>
        <w:t xml:space="preserve"> Buje - Buie</w:t>
      </w:r>
      <w:r w:rsidRPr="00AF01B3">
        <w:rPr>
          <w:rFonts w:ascii="Times New Roman" w:hAnsi="Times New Roman" w:cs="Times New Roman"/>
        </w:rPr>
        <w:t xml:space="preserve">, </w:t>
      </w:r>
      <w:bookmarkEnd w:id="49"/>
    </w:p>
    <w:p w14:paraId="06765223" w14:textId="77777777" w:rsidR="003F43EA" w:rsidRPr="00AF01B3" w:rsidRDefault="003F43EA">
      <w:pPr>
        <w:pStyle w:val="Odlomakpopisa"/>
        <w:numPr>
          <w:ilvl w:val="0"/>
          <w:numId w:val="34"/>
        </w:numPr>
        <w:spacing w:after="120" w:line="276" w:lineRule="auto"/>
        <w:jc w:val="both"/>
        <w:rPr>
          <w:rFonts w:ascii="Times New Roman" w:hAnsi="Times New Roman" w:cs="Times New Roman"/>
        </w:rPr>
      </w:pPr>
      <w:r w:rsidRPr="00AF01B3">
        <w:rPr>
          <w:rFonts w:ascii="Times New Roman" w:hAnsi="Times New Roman" w:cs="Times New Roman"/>
        </w:rPr>
        <w:t xml:space="preserve">Operativne snage vatrogastva: Javna vatrogasna postrojba </w:t>
      </w:r>
      <w:r>
        <w:rPr>
          <w:rFonts w:ascii="Times New Roman" w:hAnsi="Times New Roman" w:cs="Times New Roman"/>
        </w:rPr>
        <w:t>Umag</w:t>
      </w:r>
      <w:r w:rsidRPr="00AF01B3">
        <w:rPr>
          <w:rFonts w:ascii="Times New Roman" w:hAnsi="Times New Roman" w:cs="Times New Roman"/>
        </w:rPr>
        <w:t xml:space="preserve"> i Dobrovoljno vatrogasno društvo </w:t>
      </w:r>
      <w:r>
        <w:rPr>
          <w:rFonts w:ascii="Times New Roman" w:hAnsi="Times New Roman" w:cs="Times New Roman"/>
        </w:rPr>
        <w:t>Buje</w:t>
      </w:r>
      <w:r w:rsidRPr="00AF01B3">
        <w:rPr>
          <w:rFonts w:ascii="Times New Roman" w:hAnsi="Times New Roman" w:cs="Times New Roman"/>
        </w:rPr>
        <w:t>,</w:t>
      </w:r>
    </w:p>
    <w:p w14:paraId="0439B633" w14:textId="77777777" w:rsidR="003F43EA" w:rsidRPr="00AF01B3" w:rsidRDefault="003F43EA">
      <w:pPr>
        <w:pStyle w:val="Odlomakpopisa"/>
        <w:numPr>
          <w:ilvl w:val="0"/>
          <w:numId w:val="34"/>
        </w:numPr>
        <w:spacing w:after="120" w:line="276" w:lineRule="auto"/>
        <w:jc w:val="both"/>
        <w:rPr>
          <w:rFonts w:ascii="Times New Roman" w:hAnsi="Times New Roman" w:cs="Times New Roman"/>
        </w:rPr>
      </w:pPr>
      <w:r w:rsidRPr="00AF01B3">
        <w:rPr>
          <w:rFonts w:ascii="Times New Roman" w:hAnsi="Times New Roman" w:cs="Times New Roman"/>
        </w:rPr>
        <w:t xml:space="preserve">Civilna zaštita </w:t>
      </w:r>
      <w:r w:rsidRPr="003F43EA">
        <w:rPr>
          <w:rFonts w:ascii="Times New Roman" w:hAnsi="Times New Roman" w:cs="Times New Roman"/>
        </w:rPr>
        <w:t>Grad</w:t>
      </w:r>
      <w:r w:rsidR="00360EF0">
        <w:rPr>
          <w:rFonts w:ascii="Times New Roman" w:hAnsi="Times New Roman" w:cs="Times New Roman"/>
        </w:rPr>
        <w:t>a</w:t>
      </w:r>
      <w:r w:rsidRPr="003F43EA">
        <w:rPr>
          <w:rFonts w:ascii="Times New Roman" w:hAnsi="Times New Roman" w:cs="Times New Roman"/>
        </w:rPr>
        <w:t xml:space="preserve"> Buje - Buie </w:t>
      </w:r>
      <w:r w:rsidRPr="00AF01B3">
        <w:rPr>
          <w:rFonts w:ascii="Times New Roman" w:hAnsi="Times New Roman" w:cs="Times New Roman"/>
        </w:rPr>
        <w:t xml:space="preserve"> –</w:t>
      </w:r>
      <w:r w:rsidR="00BD1FB5">
        <w:rPr>
          <w:rFonts w:ascii="Times New Roman" w:hAnsi="Times New Roman" w:cs="Times New Roman"/>
        </w:rPr>
        <w:t xml:space="preserve"> </w:t>
      </w:r>
      <w:r w:rsidRPr="00AF01B3">
        <w:rPr>
          <w:rFonts w:ascii="Times New Roman" w:hAnsi="Times New Roman" w:cs="Times New Roman"/>
        </w:rPr>
        <w:t>povjerenici</w:t>
      </w:r>
      <w:r w:rsidR="00BD1FB5">
        <w:rPr>
          <w:rFonts w:ascii="Times New Roman" w:hAnsi="Times New Roman" w:cs="Times New Roman"/>
        </w:rPr>
        <w:t xml:space="preserve"> civilne zaštite.</w:t>
      </w:r>
    </w:p>
    <w:p w14:paraId="350F7FD2" w14:textId="77777777" w:rsidR="003F43EA" w:rsidRPr="00AF01B3" w:rsidRDefault="003F43EA" w:rsidP="003F43EA">
      <w:pPr>
        <w:spacing w:before="120" w:after="120"/>
        <w:rPr>
          <w:rFonts w:ascii="Times New Roman" w:hAnsi="Times New Roman" w:cs="Times New Roman"/>
        </w:rPr>
      </w:pPr>
      <w:r w:rsidRPr="00AF01B3">
        <w:rPr>
          <w:rFonts w:ascii="Times New Roman" w:hAnsi="Times New Roman" w:cs="Times New Roman"/>
        </w:rPr>
        <w:t>Uz navedeno, u sustav se primarno (uz vatrogasne snage) uključuju žurne službe (hitna medicinska pomoć, policija..)</w:t>
      </w:r>
    </w:p>
    <w:p w14:paraId="2EA76518" w14:textId="77777777" w:rsidR="003F43EA" w:rsidRPr="00AF01B3" w:rsidRDefault="003F43EA" w:rsidP="003F43EA">
      <w:pPr>
        <w:spacing w:before="120" w:after="120"/>
        <w:rPr>
          <w:rFonts w:ascii="Times New Roman" w:hAnsi="Times New Roman" w:cs="Times New Roman"/>
        </w:rPr>
      </w:pPr>
      <w:r w:rsidRPr="00AF01B3">
        <w:rPr>
          <w:rFonts w:ascii="Times New Roman" w:hAnsi="Times New Roman" w:cs="Times New Roman"/>
        </w:rPr>
        <w:t xml:space="preserve">U slučaju nastajanja </w:t>
      </w:r>
      <w:r>
        <w:rPr>
          <w:rFonts w:ascii="Times New Roman" w:hAnsi="Times New Roman" w:cs="Times New Roman"/>
        </w:rPr>
        <w:t xml:space="preserve">tuče </w:t>
      </w:r>
      <w:r w:rsidRPr="00AF01B3">
        <w:rPr>
          <w:rFonts w:ascii="Times New Roman" w:hAnsi="Times New Roman" w:cs="Times New Roman"/>
        </w:rPr>
        <w:t xml:space="preserve">postupa se sukladno Planu djelovanja civilne zaštite </w:t>
      </w:r>
      <w:r w:rsidRPr="003F43EA">
        <w:rPr>
          <w:rFonts w:ascii="Times New Roman" w:hAnsi="Times New Roman" w:cs="Times New Roman"/>
        </w:rPr>
        <w:t>Grad Buje - Buie</w:t>
      </w:r>
      <w:r w:rsidRPr="00AF01B3">
        <w:rPr>
          <w:rFonts w:ascii="Times New Roman" w:hAnsi="Times New Roman" w:cs="Times New Roman"/>
        </w:rPr>
        <w:t>.</w:t>
      </w:r>
    </w:p>
    <w:p w14:paraId="66DE2055" w14:textId="77777777" w:rsidR="003F43EA" w:rsidRDefault="003F43EA" w:rsidP="003F43EA">
      <w:pPr>
        <w:spacing w:before="120" w:after="120"/>
        <w:rPr>
          <w:rFonts w:ascii="Times New Roman" w:hAnsi="Times New Roman" w:cs="Times New Roman"/>
        </w:rPr>
      </w:pPr>
      <w:r w:rsidRPr="00AF01B3">
        <w:rPr>
          <w:rFonts w:ascii="Times New Roman" w:hAnsi="Times New Roman" w:cs="Times New Roman"/>
        </w:rPr>
        <w:t>Nakon proglašenja prirodne nepogode, u cilju dodjele novčanih sredstava za djelomičnu sanaciju šteta od prirodnih nepogoda, nadležna tijela iz poglavlja 6 provode odgovarajuće radnje.</w:t>
      </w:r>
    </w:p>
    <w:p w14:paraId="728B5C2E" w14:textId="77777777" w:rsidR="00BD1FB5" w:rsidRDefault="00BD1FB5" w:rsidP="003F43EA">
      <w:pPr>
        <w:spacing w:before="120" w:after="120"/>
        <w:rPr>
          <w:rFonts w:ascii="Times New Roman" w:hAnsi="Times New Roman" w:cs="Times New Roman"/>
        </w:rPr>
      </w:pPr>
    </w:p>
    <w:p w14:paraId="675C41DA" w14:textId="77777777" w:rsidR="003F43EA" w:rsidRDefault="003F43EA" w:rsidP="003F43EA">
      <w:pPr>
        <w:pStyle w:val="Naslov3"/>
      </w:pPr>
      <w:bookmarkStart w:id="50" w:name="_Toc178676052"/>
      <w:r>
        <w:t>Ostale radnje koje uključuju suradnju s nadležnim tijelima i drugim institucijama u slučaju tuče</w:t>
      </w:r>
      <w:bookmarkEnd w:id="50"/>
    </w:p>
    <w:p w14:paraId="59572CD3"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 xml:space="preserve">Dobar način obrane od tuče su protugradne rakete i mreže, no njihov veliki nedostatak je visoka cijena. </w:t>
      </w:r>
    </w:p>
    <w:p w14:paraId="005F7253" w14:textId="77777777" w:rsidR="003F43EA" w:rsidRDefault="003F43EA" w:rsidP="003F43EA">
      <w:pPr>
        <w:rPr>
          <w:rFonts w:ascii="Times New Roman" w:hAnsi="Times New Roman" w:cs="Times New Roman"/>
        </w:rPr>
      </w:pPr>
      <w:r w:rsidRPr="003F43EA">
        <w:rPr>
          <w:rFonts w:ascii="Times New Roman" w:hAnsi="Times New Roman" w:cs="Times New Roman"/>
        </w:rPr>
        <w:t>Autonomne mjere su promjena sortimenta, datuma sjetve/žetve, upotreba gnojiva i pesticida i sl. Dugoročne mjere podrazumijevaju strukturne promjene u svrhu prilagodbe na klimatske promjene. To uključuje način korištenja poljoprivrednog zemljišta, njegovu lokaciju, tip uzgoja, sorte te razne agrotehničke mjere. Jedno od rješenja i odgovora na klimatske promjene je prelazak na ekološku poljoprivredu. Prelazak na ovaj tip proizvodnje je dugotrajan proces te zahtijeva znatno podizanje kapaciteta u smislu edukacije i tehnologija, no može biti učinkovita mjera prilagodbe klimatskim promjenama.</w:t>
      </w:r>
    </w:p>
    <w:p w14:paraId="68B17B32" w14:textId="77777777" w:rsidR="003F43EA" w:rsidRDefault="003F43EA">
      <w:pPr>
        <w:pStyle w:val="Naslov2"/>
        <w:numPr>
          <w:ilvl w:val="1"/>
          <w:numId w:val="15"/>
        </w:numPr>
      </w:pPr>
      <w:bookmarkStart w:id="51" w:name="_Toc178676053"/>
      <w:r>
        <w:t>Poplava</w:t>
      </w:r>
      <w:bookmarkEnd w:id="51"/>
      <w:r>
        <w:t xml:space="preserve"> </w:t>
      </w:r>
    </w:p>
    <w:p w14:paraId="7BD00AF9"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 xml:space="preserve">Poplave su prirodni fenomeni čije se pojave ne mogu izbjeći, ali se poduzimanjem različitih preventivnih građevinskih i </w:t>
      </w:r>
      <w:proofErr w:type="spellStart"/>
      <w:r w:rsidRPr="003F43EA">
        <w:rPr>
          <w:rFonts w:ascii="Times New Roman" w:hAnsi="Times New Roman" w:cs="Times New Roman"/>
        </w:rPr>
        <w:t>negrađevinskih</w:t>
      </w:r>
      <w:proofErr w:type="spellEnd"/>
      <w:r w:rsidRPr="003F43EA">
        <w:rPr>
          <w:rFonts w:ascii="Times New Roman" w:hAnsi="Times New Roman" w:cs="Times New Roman"/>
        </w:rPr>
        <w:t xml:space="preserve"> mjera rizici od poplavljivanja mogu smanjiti na prihvatljivu razinu. Poplave su među opasnijim elementarnim nepogodama i na mnogim mjestima mogu uzrokovati gubitke ljudskih života, velike materijalne štete, devastiranje kulturnih dobara i ekološke štete.</w:t>
      </w:r>
    </w:p>
    <w:p w14:paraId="7741EA90"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Sukladno glavnom provedbenom planu obrane od poplava (srpanj, 2015.), područje Grada Buje -Buie nalazi se unutar Branjenog područja 22, područje malih slivova Mirna-Dragonja i Raša-</w:t>
      </w:r>
      <w:proofErr w:type="spellStart"/>
      <w:r w:rsidRPr="003F43EA">
        <w:rPr>
          <w:rFonts w:ascii="Times New Roman" w:hAnsi="Times New Roman" w:cs="Times New Roman"/>
        </w:rPr>
        <w:t>Boljunčica</w:t>
      </w:r>
      <w:proofErr w:type="spellEnd"/>
      <w:r w:rsidRPr="003F43EA">
        <w:rPr>
          <w:rFonts w:ascii="Times New Roman" w:hAnsi="Times New Roman" w:cs="Times New Roman"/>
        </w:rPr>
        <w:t>.</w:t>
      </w:r>
    </w:p>
    <w:p w14:paraId="36D09D1C"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 xml:space="preserve">Karakteristike oba slivna područja su: s jedne strane razvijena hidrografska mreža na eocenskom </w:t>
      </w:r>
      <w:proofErr w:type="spellStart"/>
      <w:r w:rsidRPr="003F43EA">
        <w:rPr>
          <w:rFonts w:ascii="Times New Roman" w:hAnsi="Times New Roman" w:cs="Times New Roman"/>
        </w:rPr>
        <w:t>flišu</w:t>
      </w:r>
      <w:proofErr w:type="spellEnd"/>
      <w:r w:rsidRPr="003F43EA">
        <w:rPr>
          <w:rFonts w:ascii="Times New Roman" w:hAnsi="Times New Roman" w:cs="Times New Roman"/>
        </w:rPr>
        <w:t xml:space="preserve">, koji prevladava središnjom Istrom i proteže se </w:t>
      </w:r>
      <w:proofErr w:type="spellStart"/>
      <w:r w:rsidRPr="003F43EA">
        <w:rPr>
          <w:rFonts w:ascii="Times New Roman" w:hAnsi="Times New Roman" w:cs="Times New Roman"/>
        </w:rPr>
        <w:t>geosinklinalom</w:t>
      </w:r>
      <w:proofErr w:type="spellEnd"/>
      <w:r w:rsidRPr="003F43EA">
        <w:rPr>
          <w:rFonts w:ascii="Times New Roman" w:hAnsi="Times New Roman" w:cs="Times New Roman"/>
        </w:rPr>
        <w:t xml:space="preserve"> od sjeverozapada prema jugoistoku poluotoka, a s druge strane propusno vapnenačko tlo koje prevladava u antiklinalama na sjeveru i jugu, i u kojemu se nisu mogli formirati izrazitiji površinski tokovi.</w:t>
      </w:r>
    </w:p>
    <w:p w14:paraId="7C280C51"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Područje Grada Buje -Buie prostire se na sjeverozapadu Istre uz samu granicu sa Republikom Slovenijom. Rijeka Dragonja, čiji tok na sjeveru je u nadležnosti Grada u dužini od 9,6 km.</w:t>
      </w:r>
    </w:p>
    <w:p w14:paraId="276D74C4"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Sukladno detaljnom planu obrane od poplave za branjeno područje 22, predmetnim područjem prolazi:</w:t>
      </w:r>
    </w:p>
    <w:p w14:paraId="2D254810" w14:textId="77777777" w:rsidR="003F43EA" w:rsidRPr="00BD1FB5" w:rsidRDefault="003F43EA">
      <w:pPr>
        <w:pStyle w:val="Odlomakpopisa"/>
        <w:numPr>
          <w:ilvl w:val="0"/>
          <w:numId w:val="37"/>
        </w:numPr>
        <w:rPr>
          <w:rFonts w:ascii="Times New Roman" w:hAnsi="Times New Roman" w:cs="Times New Roman"/>
        </w:rPr>
      </w:pPr>
      <w:r w:rsidRPr="00BD1FB5">
        <w:rPr>
          <w:rFonts w:ascii="Times New Roman" w:hAnsi="Times New Roman" w:cs="Times New Roman"/>
        </w:rPr>
        <w:t>Dionica E.22.2. - rijeka Dragonja</w:t>
      </w:r>
    </w:p>
    <w:p w14:paraId="0A4A64E2"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U težim slučajevima poplave može ugroziti granične prijelaze Kaštel i Plovaniju i to primarno na slovenskoj strani, a u izuzetno ekstremnim slučajevima i hrvatsku stranu</w:t>
      </w:r>
    </w:p>
    <w:p w14:paraId="630CE820"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 xml:space="preserve">Također područjem Grada teče i potok </w:t>
      </w:r>
      <w:proofErr w:type="spellStart"/>
      <w:r w:rsidRPr="003F43EA">
        <w:rPr>
          <w:rFonts w:ascii="Times New Roman" w:hAnsi="Times New Roman" w:cs="Times New Roman"/>
        </w:rPr>
        <w:t>Argilla</w:t>
      </w:r>
      <w:proofErr w:type="spellEnd"/>
      <w:r w:rsidRPr="003F43EA">
        <w:rPr>
          <w:rFonts w:ascii="Times New Roman" w:hAnsi="Times New Roman" w:cs="Times New Roman"/>
        </w:rPr>
        <w:t xml:space="preserve"> s izvorištem na lokaciji </w:t>
      </w:r>
      <w:proofErr w:type="spellStart"/>
      <w:r w:rsidRPr="003F43EA">
        <w:rPr>
          <w:rFonts w:ascii="Times New Roman" w:hAnsi="Times New Roman" w:cs="Times New Roman"/>
        </w:rPr>
        <w:t>Škarjevac</w:t>
      </w:r>
      <w:proofErr w:type="spellEnd"/>
      <w:r w:rsidRPr="003F43EA">
        <w:rPr>
          <w:rFonts w:ascii="Times New Roman" w:hAnsi="Times New Roman" w:cs="Times New Roman"/>
        </w:rPr>
        <w:t xml:space="preserve"> čiji se tok </w:t>
      </w:r>
      <w:proofErr w:type="spellStart"/>
      <w:r w:rsidRPr="003F43EA">
        <w:rPr>
          <w:rFonts w:ascii="Times New Roman" w:hAnsi="Times New Roman" w:cs="Times New Roman"/>
        </w:rPr>
        <w:t>nadohranjuje</w:t>
      </w:r>
      <w:proofErr w:type="spellEnd"/>
      <w:r w:rsidRPr="003F43EA">
        <w:rPr>
          <w:rFonts w:ascii="Times New Roman" w:hAnsi="Times New Roman" w:cs="Times New Roman"/>
        </w:rPr>
        <w:t xml:space="preserve"> Fontanom ispod </w:t>
      </w:r>
      <w:proofErr w:type="spellStart"/>
      <w:r w:rsidRPr="003F43EA">
        <w:rPr>
          <w:rFonts w:ascii="Times New Roman" w:hAnsi="Times New Roman" w:cs="Times New Roman"/>
        </w:rPr>
        <w:t>Momjana</w:t>
      </w:r>
      <w:proofErr w:type="spellEnd"/>
      <w:r w:rsidRPr="003F43EA">
        <w:rPr>
          <w:rFonts w:ascii="Times New Roman" w:hAnsi="Times New Roman" w:cs="Times New Roman"/>
        </w:rPr>
        <w:t xml:space="preserve"> i kao takav utječe u Dragonju, koji u slučaju izlijevanja ugrožava prometnicu </w:t>
      </w:r>
      <w:r w:rsidRPr="003F43EA">
        <w:rPr>
          <w:rFonts w:ascii="Times New Roman" w:hAnsi="Times New Roman" w:cs="Times New Roman"/>
        </w:rPr>
        <w:lastRenderedPageBreak/>
        <w:t xml:space="preserve">Kremenje – </w:t>
      </w:r>
      <w:proofErr w:type="spellStart"/>
      <w:r w:rsidRPr="003F43EA">
        <w:rPr>
          <w:rFonts w:ascii="Times New Roman" w:hAnsi="Times New Roman" w:cs="Times New Roman"/>
        </w:rPr>
        <w:t>Oskoruš</w:t>
      </w:r>
      <w:proofErr w:type="spellEnd"/>
      <w:r w:rsidRPr="003F43EA">
        <w:rPr>
          <w:rFonts w:ascii="Times New Roman" w:hAnsi="Times New Roman" w:cs="Times New Roman"/>
        </w:rPr>
        <w:t>. Takvo se izlijevanje ne očekuje u većem obimu koje bi moglo izazvati materijalnu štetu i opasnost od poplava dok se održava postojeće melioracijske kanale.</w:t>
      </w:r>
    </w:p>
    <w:p w14:paraId="0131EC0B" w14:textId="77777777" w:rsidR="003F43EA" w:rsidRDefault="003F43EA" w:rsidP="003F43EA">
      <w:pPr>
        <w:rPr>
          <w:rFonts w:ascii="Times New Roman" w:hAnsi="Times New Roman" w:cs="Times New Roman"/>
        </w:rPr>
      </w:pPr>
      <w:r w:rsidRPr="003F43EA">
        <w:rPr>
          <w:rFonts w:ascii="Times New Roman" w:hAnsi="Times New Roman" w:cs="Times New Roman"/>
        </w:rPr>
        <w:t xml:space="preserve">Na području Grada Buja - Buie opasnost od poplave postoji za naselje Marušići zbog blizine Vale </w:t>
      </w:r>
      <w:proofErr w:type="spellStart"/>
      <w:r w:rsidRPr="003F43EA">
        <w:rPr>
          <w:rFonts w:ascii="Times New Roman" w:hAnsi="Times New Roman" w:cs="Times New Roman"/>
        </w:rPr>
        <w:t>Bazuja</w:t>
      </w:r>
      <w:proofErr w:type="spellEnd"/>
      <w:r w:rsidRPr="003F43EA">
        <w:rPr>
          <w:rFonts w:ascii="Times New Roman" w:hAnsi="Times New Roman" w:cs="Times New Roman"/>
        </w:rPr>
        <w:t xml:space="preserve"> koju karakteriziraju jame. Uslijed jakih oborina i nedovoljnog otjecanja vode te punjenja jama postoji opasnost od poplave. Mala opasnost od poplave, ali u vrlo ekstremnim vremenskim prilikama (vrlo dug kišni period) i u slučaju neadekvatnog čišćenja korita, postoji od rijeke Dragonje gdje bi u slučaju poplave stradalo mjesto </w:t>
      </w:r>
      <w:proofErr w:type="spellStart"/>
      <w:r w:rsidRPr="003F43EA">
        <w:rPr>
          <w:rFonts w:ascii="Times New Roman" w:hAnsi="Times New Roman" w:cs="Times New Roman"/>
        </w:rPr>
        <w:t>Škudelin</w:t>
      </w:r>
      <w:proofErr w:type="spellEnd"/>
      <w:r w:rsidRPr="003F43EA">
        <w:rPr>
          <w:rFonts w:ascii="Times New Roman" w:hAnsi="Times New Roman" w:cs="Times New Roman"/>
        </w:rPr>
        <w:t xml:space="preserve"> i </w:t>
      </w:r>
      <w:proofErr w:type="spellStart"/>
      <w:r w:rsidRPr="003F43EA">
        <w:rPr>
          <w:rFonts w:ascii="Times New Roman" w:hAnsi="Times New Roman" w:cs="Times New Roman"/>
        </w:rPr>
        <w:t>Bužin</w:t>
      </w:r>
      <w:proofErr w:type="spellEnd"/>
      <w:r w:rsidRPr="003F43EA">
        <w:rPr>
          <w:rFonts w:ascii="Times New Roman" w:hAnsi="Times New Roman" w:cs="Times New Roman"/>
        </w:rPr>
        <w:t xml:space="preserve">. Vodna korita redovito se čiste te uklanja krupni otpad od strane poduzeća vodnog gospodarstva - Hrvatske vode. Iskustva pokazuju da u ekstremnim situacijama veće količine oborina mogu poplaviti područje nogometnog igrališta u Bujama, a uslijed porasta vodostaja gornjeg toka Umaškog potoka može doći do plavljenja djela prometnice D-300 na području </w:t>
      </w:r>
      <w:proofErr w:type="spellStart"/>
      <w:r w:rsidRPr="003F43EA">
        <w:rPr>
          <w:rFonts w:ascii="Times New Roman" w:hAnsi="Times New Roman" w:cs="Times New Roman"/>
        </w:rPr>
        <w:t>Materade</w:t>
      </w:r>
      <w:proofErr w:type="spellEnd"/>
      <w:r w:rsidRPr="003F43EA">
        <w:rPr>
          <w:rFonts w:ascii="Times New Roman" w:hAnsi="Times New Roman" w:cs="Times New Roman"/>
        </w:rPr>
        <w:t>.</w:t>
      </w:r>
    </w:p>
    <w:p w14:paraId="7339225B" w14:textId="77777777" w:rsidR="003F43EA" w:rsidRDefault="003F43EA" w:rsidP="003F43EA">
      <w:pPr>
        <w:pStyle w:val="Naslov3"/>
      </w:pPr>
      <w:bookmarkStart w:id="52" w:name="_Toc178676054"/>
      <w:r>
        <w:t>Posljedice po kritičnu infrastrukturu (sukladno Procjeni rizika od velikih nesreća)</w:t>
      </w:r>
      <w:bookmarkEnd w:id="52"/>
    </w:p>
    <w:p w14:paraId="71E7FE62" w14:textId="77777777" w:rsidR="003F43EA" w:rsidRPr="003F43EA" w:rsidRDefault="003F43EA">
      <w:pPr>
        <w:pStyle w:val="Odlomakpopisa"/>
        <w:numPr>
          <w:ilvl w:val="0"/>
          <w:numId w:val="34"/>
        </w:numPr>
        <w:rPr>
          <w:rFonts w:ascii="Times New Roman" w:hAnsi="Times New Roman" w:cs="Times New Roman"/>
        </w:rPr>
      </w:pPr>
      <w:r w:rsidRPr="003F43EA">
        <w:rPr>
          <w:rFonts w:ascii="Times New Roman" w:hAnsi="Times New Roman" w:cs="Times New Roman"/>
        </w:rPr>
        <w:t>Vodno gospodarstvo</w:t>
      </w:r>
    </w:p>
    <w:p w14:paraId="6C16EE9C"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Prema podacima „Istarskog vodovoda“ na ovom području ne postoji direktna ugroženost stanovništva u snabdijevanju stanovništva pitkom vodom. Međutim, treba napomenuti da  bi u slučaju nastanka poplave došlo do zamućenja izvorišta pitke vode na tom području, pa bi moglo doći do otežane ili reducirane opskrbe pitkom vodom stanovništva područja.  Spajanjem Pulskog vodovoda na magistralni vod iz jezera Butoniga (odnosno na „Istarski vodovod“) spriječena je potpuna nemogućnost snabdijevanja.</w:t>
      </w:r>
    </w:p>
    <w:p w14:paraId="46CCBDFF" w14:textId="77777777" w:rsidR="003F43EA" w:rsidRPr="003F43EA" w:rsidRDefault="003F43EA">
      <w:pPr>
        <w:pStyle w:val="Odlomakpopisa"/>
        <w:numPr>
          <w:ilvl w:val="0"/>
          <w:numId w:val="34"/>
        </w:numPr>
        <w:rPr>
          <w:rFonts w:ascii="Times New Roman" w:hAnsi="Times New Roman" w:cs="Times New Roman"/>
        </w:rPr>
      </w:pPr>
      <w:r w:rsidRPr="003F43EA">
        <w:rPr>
          <w:rFonts w:ascii="Times New Roman" w:hAnsi="Times New Roman" w:cs="Times New Roman"/>
        </w:rPr>
        <w:t>Hrana (proizvodnja i opskrba hranom)</w:t>
      </w:r>
    </w:p>
    <w:p w14:paraId="37A1CC0F"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Uslijed djelovanja poplave moglo bi doći do plavljenja dijela poljoprivrednih površina (20 ha) i uništenja povrtlarskih i voćarskih kultura, ali ne postoji opasnost od prekida opskrbe stanovništva hranom, odnosno osnovnim prehrambenim artiklima.</w:t>
      </w:r>
    </w:p>
    <w:p w14:paraId="551E2EEB" w14:textId="77777777" w:rsidR="003F43EA" w:rsidRPr="003F43EA" w:rsidRDefault="003F43EA" w:rsidP="003F43EA">
      <w:pPr>
        <w:rPr>
          <w:rFonts w:ascii="Times New Roman" w:hAnsi="Times New Roman" w:cs="Times New Roman"/>
        </w:rPr>
      </w:pPr>
      <w:r w:rsidRPr="003F43EA">
        <w:rPr>
          <w:rFonts w:ascii="Times New Roman" w:hAnsi="Times New Roman" w:cs="Times New Roman"/>
        </w:rPr>
        <w:t>Poplava ne bi imala bitan utjecaj na skladištenje i distribuciju prehrambenih artikala.</w:t>
      </w:r>
    </w:p>
    <w:p w14:paraId="01FAD48D" w14:textId="77777777" w:rsidR="003F43EA" w:rsidRPr="003F43EA" w:rsidRDefault="003F43EA">
      <w:pPr>
        <w:pStyle w:val="Odlomakpopisa"/>
        <w:numPr>
          <w:ilvl w:val="0"/>
          <w:numId w:val="34"/>
        </w:numPr>
        <w:rPr>
          <w:rFonts w:ascii="Times New Roman" w:hAnsi="Times New Roman" w:cs="Times New Roman"/>
        </w:rPr>
      </w:pPr>
      <w:r w:rsidRPr="003F43EA">
        <w:rPr>
          <w:rFonts w:ascii="Times New Roman" w:hAnsi="Times New Roman" w:cs="Times New Roman"/>
        </w:rPr>
        <w:t>Promet (cestovni)</w:t>
      </w:r>
    </w:p>
    <w:p w14:paraId="0EB8DD46" w14:textId="77777777" w:rsidR="003F43EA" w:rsidRDefault="003F43EA" w:rsidP="003F43EA">
      <w:pPr>
        <w:rPr>
          <w:rFonts w:ascii="Times New Roman" w:hAnsi="Times New Roman" w:cs="Times New Roman"/>
        </w:rPr>
      </w:pPr>
      <w:r w:rsidRPr="003F43EA">
        <w:rPr>
          <w:rFonts w:ascii="Times New Roman" w:hAnsi="Times New Roman" w:cs="Times New Roman"/>
        </w:rPr>
        <w:t>Na  području Grada  ne  bi  došlo  do  znatnijeg  oštećenja objekata u cestovnom prometu, ali  postoji mogućnost oštećenja nerazvrstanih cesta. Moglo bi doći do kraćeg zastoja u cestovnom prometu na poplavljenim prometnicama.</w:t>
      </w:r>
    </w:p>
    <w:p w14:paraId="650D74D0" w14:textId="77777777" w:rsidR="003F43EA" w:rsidRDefault="006462A2" w:rsidP="006462A2">
      <w:pPr>
        <w:pStyle w:val="Naslov3"/>
      </w:pPr>
      <w:bookmarkStart w:id="53" w:name="_Toc178676055"/>
      <w:r>
        <w:t>Popis mjera i nositelja u slučaju nastanka poplave</w:t>
      </w:r>
      <w:bookmarkEnd w:id="53"/>
    </w:p>
    <w:p w14:paraId="50472AC0" w14:textId="77777777" w:rsidR="006462A2" w:rsidRDefault="006462A2" w:rsidP="006462A2">
      <w:pPr>
        <w:spacing w:before="120" w:after="120"/>
        <w:rPr>
          <w:rFonts w:ascii="Times New Roman" w:eastAsiaTheme="minorEastAsia" w:hAnsi="Times New Roman" w:cs="Times New Roman"/>
          <w:color w:val="auto"/>
          <w:szCs w:val="22"/>
          <w:lang w:eastAsia="hr-HR"/>
        </w:rPr>
      </w:pPr>
      <w:r w:rsidRPr="00894521">
        <w:rPr>
          <w:rFonts w:ascii="Times New Roman" w:eastAsiaTheme="minorEastAsia" w:hAnsi="Times New Roman" w:cs="Times New Roman"/>
          <w:color w:val="auto"/>
          <w:szCs w:val="22"/>
          <w:lang w:eastAsia="hr-HR"/>
        </w:rPr>
        <w:t>Operativno upravljanje rizicima od poplava i neposredna provedba mjera obrane od poplava utvrđeno je Državnim planom obrane od poplava (NN 84/10), kojeg donosi Vlada RH, Glavnim provedbenim planom obrane od poplava (ožujak 20</w:t>
      </w:r>
      <w:r>
        <w:rPr>
          <w:rFonts w:ascii="Times New Roman" w:eastAsiaTheme="minorEastAsia" w:hAnsi="Times New Roman" w:cs="Times New Roman"/>
          <w:color w:val="auto"/>
          <w:szCs w:val="22"/>
          <w:lang w:eastAsia="hr-HR"/>
        </w:rPr>
        <w:t>22</w:t>
      </w:r>
      <w:r w:rsidRPr="00894521">
        <w:rPr>
          <w:rFonts w:ascii="Times New Roman" w:eastAsiaTheme="minorEastAsia" w:hAnsi="Times New Roman" w:cs="Times New Roman"/>
          <w:color w:val="auto"/>
          <w:szCs w:val="22"/>
          <w:lang w:eastAsia="hr-HR"/>
        </w:rPr>
        <w:t>), kojeg donose Hrvatske vode. Svi tehnički i ostali elementi potrebni za upravljanje redovnom i izvanrednom obranom od poplava utvrđuju se Glavnim provedbenim planom obrane od poplava i provedbenim planovima obrane od poplava branjenih područja. Državnim planom obrane od poplava uređuju se: teritorijalne jedinice za obranu od poplava, stupnjevi obrane od poplava, mjere obrane od poplava (uključivo i preventivne mjere), nositelje obrane od poplava, upravljanje obranom od poplava (s obvezama i pravima rukovoditelja obrane od poplava), sadržaj provedbenih planova obrane od poplava sustav za obavješćivanje i upozoravanje i sustav veza, mjere za obranu od leda na vodotocima.</w:t>
      </w:r>
    </w:p>
    <w:p w14:paraId="2C153A4E" w14:textId="77777777" w:rsidR="00BD29A5" w:rsidRDefault="00BD29A5" w:rsidP="006462A2">
      <w:pPr>
        <w:spacing w:before="120" w:after="120"/>
        <w:rPr>
          <w:rFonts w:ascii="Times New Roman" w:eastAsiaTheme="minorEastAsia" w:hAnsi="Times New Roman" w:cs="Times New Roman"/>
          <w:color w:val="auto"/>
          <w:szCs w:val="22"/>
          <w:lang w:eastAsia="hr-HR"/>
        </w:rPr>
      </w:pPr>
    </w:p>
    <w:p w14:paraId="553FE3C3" w14:textId="77777777" w:rsidR="006462A2" w:rsidRPr="00813942" w:rsidRDefault="006462A2" w:rsidP="006462A2">
      <w:pPr>
        <w:spacing w:before="120"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b/>
          <w:bCs/>
          <w:color w:val="auto"/>
          <w:szCs w:val="22"/>
          <w:lang w:eastAsia="hr-HR"/>
        </w:rPr>
        <w:t>Radnje i postupci</w:t>
      </w:r>
      <w:r w:rsidRPr="00813942">
        <w:rPr>
          <w:rFonts w:ascii="Times New Roman" w:eastAsiaTheme="minorEastAsia" w:hAnsi="Times New Roman" w:cs="Times New Roman"/>
          <w:color w:val="auto"/>
          <w:szCs w:val="22"/>
          <w:lang w:eastAsia="hr-HR"/>
        </w:rPr>
        <w:t xml:space="preserve"> koji se provode u slučaju nastanka </w:t>
      </w:r>
      <w:r>
        <w:rPr>
          <w:rFonts w:ascii="Times New Roman" w:eastAsiaTheme="minorEastAsia" w:hAnsi="Times New Roman" w:cs="Times New Roman"/>
          <w:color w:val="auto"/>
          <w:szCs w:val="22"/>
          <w:lang w:eastAsia="hr-HR"/>
        </w:rPr>
        <w:t>poplave</w:t>
      </w:r>
      <w:r w:rsidRPr="00813942">
        <w:rPr>
          <w:rFonts w:ascii="Times New Roman" w:eastAsiaTheme="minorEastAsia" w:hAnsi="Times New Roman" w:cs="Times New Roman"/>
          <w:color w:val="auto"/>
          <w:szCs w:val="22"/>
          <w:lang w:eastAsia="hr-H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7051"/>
      </w:tblGrid>
      <w:tr w:rsidR="006462A2" w:rsidRPr="00813942" w14:paraId="53D7A1AD" w14:textId="77777777" w:rsidTr="001622A1">
        <w:trPr>
          <w:trHeight w:val="226"/>
          <w:jc w:val="center"/>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118BC8" w14:textId="77777777" w:rsidR="006462A2" w:rsidRPr="00813942" w:rsidRDefault="006462A2" w:rsidP="001622A1">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lastRenderedPageBreak/>
              <w:t>Red.</w:t>
            </w:r>
          </w:p>
          <w:p w14:paraId="2F2C2643" w14:textId="77777777" w:rsidR="006462A2" w:rsidRPr="00813942" w:rsidRDefault="006462A2" w:rsidP="001622A1">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broj</w:t>
            </w:r>
          </w:p>
        </w:tc>
        <w:tc>
          <w:tcPr>
            <w:tcW w:w="70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C4B16E" w14:textId="77777777" w:rsidR="006462A2" w:rsidRPr="00813942" w:rsidRDefault="006462A2" w:rsidP="001622A1">
            <w:pPr>
              <w:pStyle w:val="Bezproreda"/>
              <w:spacing w:before="0" w:after="0" w:line="276" w:lineRule="auto"/>
              <w:ind w:left="-23"/>
              <w:jc w:val="center"/>
              <w:rPr>
                <w:rFonts w:ascii="Times New Roman" w:hAnsi="Times New Roman" w:cs="Times New Roman"/>
                <w:b/>
                <w:bCs/>
              </w:rPr>
            </w:pPr>
            <w:r w:rsidRPr="00813942">
              <w:rPr>
                <w:rFonts w:ascii="Times New Roman" w:hAnsi="Times New Roman" w:cs="Times New Roman"/>
                <w:b/>
                <w:bCs/>
              </w:rPr>
              <w:t>Radnje i postupci</w:t>
            </w:r>
          </w:p>
        </w:tc>
      </w:tr>
      <w:tr w:rsidR="006462A2" w:rsidRPr="00813942" w14:paraId="0A11DE91" w14:textId="77777777" w:rsidTr="001622A1">
        <w:trPr>
          <w:trHeight w:val="231"/>
          <w:jc w:val="center"/>
        </w:trPr>
        <w:tc>
          <w:tcPr>
            <w:tcW w:w="815" w:type="dxa"/>
            <w:tcBorders>
              <w:top w:val="single" w:sz="4" w:space="0" w:color="auto"/>
              <w:left w:val="single" w:sz="4" w:space="0" w:color="auto"/>
              <w:bottom w:val="single" w:sz="4" w:space="0" w:color="auto"/>
              <w:right w:val="single" w:sz="4" w:space="0" w:color="auto"/>
            </w:tcBorders>
            <w:hideMark/>
          </w:tcPr>
          <w:p w14:paraId="12624616"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1.</w:t>
            </w:r>
          </w:p>
        </w:tc>
        <w:tc>
          <w:tcPr>
            <w:tcW w:w="7051" w:type="dxa"/>
            <w:tcBorders>
              <w:top w:val="single" w:sz="4" w:space="0" w:color="auto"/>
              <w:left w:val="single" w:sz="4" w:space="0" w:color="auto"/>
              <w:bottom w:val="single" w:sz="4" w:space="0" w:color="auto"/>
              <w:right w:val="single" w:sz="4" w:space="0" w:color="auto"/>
            </w:tcBorders>
            <w:hideMark/>
          </w:tcPr>
          <w:p w14:paraId="5F278478"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Stožera CZ, stavljanje operativnih snaga CZ </w:t>
            </w:r>
            <w:r>
              <w:rPr>
                <w:rFonts w:ascii="Times New Roman" w:hAnsi="Times New Roman" w:cs="Times New Roman"/>
              </w:rPr>
              <w:t>Grada Buje - Buie</w:t>
            </w:r>
            <w:r w:rsidRPr="00813942">
              <w:rPr>
                <w:rFonts w:ascii="Times New Roman" w:hAnsi="Times New Roman" w:cs="Times New Roman"/>
              </w:rPr>
              <w:t xml:space="preserve"> u pripravnost</w:t>
            </w:r>
          </w:p>
        </w:tc>
      </w:tr>
      <w:tr w:rsidR="006462A2" w:rsidRPr="00813942" w14:paraId="4A723BF3" w14:textId="77777777" w:rsidTr="001622A1">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6A941486"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2.</w:t>
            </w:r>
          </w:p>
        </w:tc>
        <w:tc>
          <w:tcPr>
            <w:tcW w:w="7051" w:type="dxa"/>
            <w:tcBorders>
              <w:top w:val="single" w:sz="4" w:space="0" w:color="auto"/>
              <w:left w:val="single" w:sz="4" w:space="0" w:color="auto"/>
              <w:bottom w:val="single" w:sz="4" w:space="0" w:color="auto"/>
              <w:right w:val="single" w:sz="4" w:space="0" w:color="auto"/>
            </w:tcBorders>
            <w:hideMark/>
          </w:tcPr>
          <w:p w14:paraId="4DE44D31"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Pozivanje </w:t>
            </w:r>
            <w:r>
              <w:rPr>
                <w:rFonts w:ascii="Times New Roman" w:hAnsi="Times New Roman" w:cs="Times New Roman"/>
              </w:rPr>
              <w:t>Gradsko</w:t>
            </w:r>
            <w:r w:rsidRPr="00813942">
              <w:rPr>
                <w:rFonts w:ascii="Times New Roman" w:hAnsi="Times New Roman" w:cs="Times New Roman"/>
              </w:rPr>
              <w:t xml:space="preserve"> povjerenstva te provedba aktivnosti sukladno Zakonu o ublažavanju i uklanjanju posljedica prirodnih nepogoda (NN16/19)</w:t>
            </w:r>
          </w:p>
        </w:tc>
      </w:tr>
      <w:tr w:rsidR="006462A2" w:rsidRPr="00813942" w14:paraId="4AC08FA4" w14:textId="77777777" w:rsidTr="001622A1">
        <w:trPr>
          <w:trHeight w:val="230"/>
          <w:jc w:val="center"/>
        </w:trPr>
        <w:tc>
          <w:tcPr>
            <w:tcW w:w="815" w:type="dxa"/>
            <w:tcBorders>
              <w:top w:val="single" w:sz="4" w:space="0" w:color="auto"/>
              <w:left w:val="single" w:sz="4" w:space="0" w:color="auto"/>
              <w:bottom w:val="single" w:sz="4" w:space="0" w:color="auto"/>
              <w:right w:val="single" w:sz="4" w:space="0" w:color="auto"/>
            </w:tcBorders>
            <w:hideMark/>
          </w:tcPr>
          <w:p w14:paraId="1B72A961"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3.</w:t>
            </w:r>
          </w:p>
        </w:tc>
        <w:tc>
          <w:tcPr>
            <w:tcW w:w="7051" w:type="dxa"/>
            <w:tcBorders>
              <w:top w:val="single" w:sz="4" w:space="0" w:color="auto"/>
              <w:left w:val="single" w:sz="4" w:space="0" w:color="auto"/>
              <w:bottom w:val="single" w:sz="4" w:space="0" w:color="auto"/>
              <w:right w:val="single" w:sz="4" w:space="0" w:color="auto"/>
            </w:tcBorders>
            <w:hideMark/>
          </w:tcPr>
          <w:p w14:paraId="18D8A863" w14:textId="77777777" w:rsidR="006462A2" w:rsidRPr="00813942" w:rsidRDefault="006462A2" w:rsidP="001622A1">
            <w:pPr>
              <w:pStyle w:val="Bezproreda"/>
              <w:spacing w:before="0" w:after="0" w:line="276" w:lineRule="auto"/>
              <w:rPr>
                <w:rFonts w:ascii="Times New Roman" w:hAnsi="Times New Roman" w:cs="Times New Roman"/>
              </w:rPr>
            </w:pPr>
            <w:r>
              <w:rPr>
                <w:rFonts w:ascii="Times New Roman" w:hAnsi="Times New Roman" w:cs="Times New Roman"/>
              </w:rPr>
              <w:t>Izvještavanje Ž</w:t>
            </w:r>
            <w:r w:rsidRPr="00813942">
              <w:rPr>
                <w:rFonts w:ascii="Times New Roman" w:hAnsi="Times New Roman" w:cs="Times New Roman"/>
              </w:rPr>
              <w:t>upana i predlaganje aktiviranja Županijskog povjerenstva za procjenu štete od prirodnih nepogoda na ugroženim područjima.</w:t>
            </w:r>
          </w:p>
        </w:tc>
      </w:tr>
      <w:tr w:rsidR="006462A2" w:rsidRPr="00813942" w14:paraId="1A8BD5F2" w14:textId="77777777" w:rsidTr="001622A1">
        <w:trPr>
          <w:trHeight w:val="244"/>
          <w:jc w:val="center"/>
        </w:trPr>
        <w:tc>
          <w:tcPr>
            <w:tcW w:w="815" w:type="dxa"/>
            <w:tcBorders>
              <w:top w:val="single" w:sz="4" w:space="0" w:color="auto"/>
              <w:left w:val="single" w:sz="4" w:space="0" w:color="auto"/>
              <w:bottom w:val="single" w:sz="4" w:space="0" w:color="auto"/>
              <w:right w:val="single" w:sz="4" w:space="0" w:color="auto"/>
            </w:tcBorders>
            <w:hideMark/>
          </w:tcPr>
          <w:p w14:paraId="585370D3"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4.</w:t>
            </w:r>
          </w:p>
        </w:tc>
        <w:tc>
          <w:tcPr>
            <w:tcW w:w="7051" w:type="dxa"/>
            <w:tcBorders>
              <w:top w:val="single" w:sz="4" w:space="0" w:color="auto"/>
              <w:left w:val="single" w:sz="4" w:space="0" w:color="auto"/>
              <w:bottom w:val="single" w:sz="4" w:space="0" w:color="auto"/>
              <w:right w:val="single" w:sz="4" w:space="0" w:color="auto"/>
            </w:tcBorders>
            <w:hideMark/>
          </w:tcPr>
          <w:p w14:paraId="141C3E39"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Prikupljanje informacija o područjima na kojima su se dogodile najveće materijalne štete od strane Stožera CZ</w:t>
            </w:r>
          </w:p>
        </w:tc>
      </w:tr>
      <w:tr w:rsidR="006462A2" w:rsidRPr="00813942" w14:paraId="162B31AE" w14:textId="77777777" w:rsidTr="001622A1">
        <w:trPr>
          <w:trHeight w:val="272"/>
          <w:jc w:val="center"/>
        </w:trPr>
        <w:tc>
          <w:tcPr>
            <w:tcW w:w="815" w:type="dxa"/>
            <w:tcBorders>
              <w:top w:val="single" w:sz="4" w:space="0" w:color="auto"/>
              <w:left w:val="single" w:sz="4" w:space="0" w:color="auto"/>
              <w:bottom w:val="single" w:sz="4" w:space="0" w:color="auto"/>
              <w:right w:val="single" w:sz="4" w:space="0" w:color="auto"/>
            </w:tcBorders>
            <w:hideMark/>
          </w:tcPr>
          <w:p w14:paraId="019B521A"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5.</w:t>
            </w:r>
          </w:p>
        </w:tc>
        <w:tc>
          <w:tcPr>
            <w:tcW w:w="7051" w:type="dxa"/>
            <w:tcBorders>
              <w:top w:val="single" w:sz="4" w:space="0" w:color="auto"/>
              <w:left w:val="single" w:sz="4" w:space="0" w:color="auto"/>
              <w:bottom w:val="single" w:sz="4" w:space="0" w:color="auto"/>
              <w:right w:val="single" w:sz="4" w:space="0" w:color="auto"/>
            </w:tcBorders>
            <w:hideMark/>
          </w:tcPr>
          <w:p w14:paraId="3EA950DD"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Utvrđivanje informacija o funkcioniranju: </w:t>
            </w:r>
          </w:p>
          <w:p w14:paraId="00900894" w14:textId="77777777" w:rsidR="006462A2" w:rsidRPr="00813942" w:rsidRDefault="006462A2">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 xml:space="preserve">sustava za vodoopskrbu. </w:t>
            </w:r>
          </w:p>
          <w:p w14:paraId="30A5CFFC" w14:textId="77777777" w:rsidR="006462A2" w:rsidRPr="00813942" w:rsidRDefault="006462A2">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 xml:space="preserve">sustava za elektroopskrbu. </w:t>
            </w:r>
          </w:p>
          <w:p w14:paraId="6428D58E" w14:textId="77777777" w:rsidR="006462A2" w:rsidRPr="00813942" w:rsidRDefault="006462A2">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sustava telekomunikacija.</w:t>
            </w:r>
          </w:p>
          <w:p w14:paraId="0D959A38" w14:textId="77777777" w:rsidR="006462A2" w:rsidRPr="00813942" w:rsidRDefault="006462A2">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 xml:space="preserve">prikupljanje informacija o prohodnosti prometnica. </w:t>
            </w:r>
          </w:p>
          <w:p w14:paraId="3F4A083F" w14:textId="77777777" w:rsidR="006462A2" w:rsidRPr="00813942" w:rsidRDefault="006462A2">
            <w:pPr>
              <w:pStyle w:val="Bezproreda"/>
              <w:numPr>
                <w:ilvl w:val="0"/>
                <w:numId w:val="22"/>
              </w:numPr>
              <w:spacing w:before="0" w:after="0" w:line="276" w:lineRule="auto"/>
              <w:ind w:left="354" w:hanging="224"/>
              <w:rPr>
                <w:rFonts w:ascii="Times New Roman" w:hAnsi="Times New Roman" w:cs="Times New Roman"/>
              </w:rPr>
            </w:pPr>
            <w:r w:rsidRPr="00813942">
              <w:rPr>
                <w:rFonts w:ascii="Times New Roman" w:hAnsi="Times New Roman" w:cs="Times New Roman"/>
              </w:rPr>
              <w:t>prikupljanje informacija o stanju društvenih i stambenih objekata na ugroženom prostoru.</w:t>
            </w:r>
          </w:p>
        </w:tc>
      </w:tr>
      <w:tr w:rsidR="006462A2" w:rsidRPr="00813942" w14:paraId="5DC82665" w14:textId="77777777" w:rsidTr="001622A1">
        <w:trPr>
          <w:trHeight w:val="217"/>
          <w:jc w:val="center"/>
        </w:trPr>
        <w:tc>
          <w:tcPr>
            <w:tcW w:w="815" w:type="dxa"/>
            <w:tcBorders>
              <w:top w:val="single" w:sz="4" w:space="0" w:color="auto"/>
              <w:left w:val="single" w:sz="4" w:space="0" w:color="auto"/>
              <w:bottom w:val="single" w:sz="4" w:space="0" w:color="auto"/>
              <w:right w:val="single" w:sz="4" w:space="0" w:color="auto"/>
            </w:tcBorders>
            <w:hideMark/>
          </w:tcPr>
          <w:p w14:paraId="121D9D0E"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6. </w:t>
            </w:r>
          </w:p>
        </w:tc>
        <w:tc>
          <w:tcPr>
            <w:tcW w:w="7051" w:type="dxa"/>
            <w:tcBorders>
              <w:top w:val="single" w:sz="4" w:space="0" w:color="auto"/>
              <w:left w:val="single" w:sz="4" w:space="0" w:color="auto"/>
              <w:bottom w:val="single" w:sz="4" w:space="0" w:color="auto"/>
              <w:right w:val="single" w:sz="4" w:space="0" w:color="auto"/>
            </w:tcBorders>
            <w:hideMark/>
          </w:tcPr>
          <w:p w14:paraId="151EE872"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 xml:space="preserve">Aktiviranje operativnih snaga sustava CZ </w:t>
            </w:r>
            <w:r w:rsidRPr="006462A2">
              <w:rPr>
                <w:rFonts w:ascii="Times New Roman" w:hAnsi="Times New Roman" w:cs="Times New Roman"/>
              </w:rPr>
              <w:t xml:space="preserve">Grada Buje - Buie </w:t>
            </w:r>
            <w:r w:rsidRPr="00813942">
              <w:rPr>
                <w:rFonts w:ascii="Times New Roman" w:hAnsi="Times New Roman" w:cs="Times New Roman"/>
              </w:rPr>
              <w:t xml:space="preserve">(provodi Stožer CZ na čelu s </w:t>
            </w:r>
            <w:r>
              <w:rPr>
                <w:rFonts w:ascii="Times New Roman" w:hAnsi="Times New Roman" w:cs="Times New Roman"/>
              </w:rPr>
              <w:t>Gradon</w:t>
            </w:r>
            <w:r w:rsidRPr="00813942">
              <w:rPr>
                <w:rFonts w:ascii="Times New Roman" w:hAnsi="Times New Roman" w:cs="Times New Roman"/>
              </w:rPr>
              <w:t>ačelnikom)</w:t>
            </w:r>
          </w:p>
        </w:tc>
      </w:tr>
      <w:tr w:rsidR="006462A2" w:rsidRPr="00813942" w14:paraId="5C5003B1" w14:textId="77777777" w:rsidTr="00BD1FB5">
        <w:trPr>
          <w:trHeight w:val="6798"/>
          <w:jc w:val="center"/>
        </w:trPr>
        <w:tc>
          <w:tcPr>
            <w:tcW w:w="815" w:type="dxa"/>
            <w:tcBorders>
              <w:top w:val="single" w:sz="4" w:space="0" w:color="auto"/>
              <w:left w:val="single" w:sz="4" w:space="0" w:color="auto"/>
              <w:bottom w:val="single" w:sz="4" w:space="0" w:color="auto"/>
              <w:right w:val="single" w:sz="4" w:space="0" w:color="auto"/>
            </w:tcBorders>
          </w:tcPr>
          <w:p w14:paraId="6275C762" w14:textId="77777777" w:rsidR="006462A2" w:rsidRPr="00813942" w:rsidRDefault="006462A2" w:rsidP="001622A1">
            <w:pPr>
              <w:pStyle w:val="Bezproreda"/>
              <w:spacing w:before="0" w:after="0" w:line="276" w:lineRule="auto"/>
              <w:rPr>
                <w:rFonts w:ascii="Times New Roman" w:hAnsi="Times New Roman" w:cs="Times New Roman"/>
              </w:rPr>
            </w:pPr>
            <w:r>
              <w:rPr>
                <w:rFonts w:ascii="Times New Roman" w:hAnsi="Times New Roman" w:cs="Times New Roman"/>
              </w:rPr>
              <w:t>7.</w:t>
            </w:r>
          </w:p>
        </w:tc>
        <w:tc>
          <w:tcPr>
            <w:tcW w:w="7051" w:type="dxa"/>
            <w:tcBorders>
              <w:top w:val="single" w:sz="4" w:space="0" w:color="auto"/>
              <w:left w:val="single" w:sz="4" w:space="0" w:color="auto"/>
              <w:bottom w:val="single" w:sz="4" w:space="0" w:color="auto"/>
              <w:right w:val="single" w:sz="4" w:space="0" w:color="auto"/>
            </w:tcBorders>
          </w:tcPr>
          <w:p w14:paraId="5B6EDA82" w14:textId="77777777" w:rsidR="006462A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Utvrđivanje redoslijeda u smislu stavljanja u potpunu funkciju</w:t>
            </w:r>
            <w:r>
              <w:rPr>
                <w:rFonts w:ascii="Times New Roman" w:hAnsi="Times New Roman" w:cs="Times New Roman"/>
              </w:rPr>
              <w:t>:</w:t>
            </w:r>
          </w:p>
          <w:tbl>
            <w:tblPr>
              <w:tblStyle w:val="Reetkatablice"/>
              <w:tblW w:w="0" w:type="auto"/>
              <w:jc w:val="center"/>
              <w:tblLook w:val="04A0" w:firstRow="1" w:lastRow="0" w:firstColumn="1" w:lastColumn="0" w:noHBand="0" w:noVBand="1"/>
            </w:tblPr>
            <w:tblGrid>
              <w:gridCol w:w="2332"/>
              <w:gridCol w:w="4493"/>
            </w:tblGrid>
            <w:tr w:rsidR="006462A2" w:rsidRPr="00813942" w14:paraId="25980A3C" w14:textId="77777777" w:rsidTr="001622A1">
              <w:trPr>
                <w:jc w:val="center"/>
              </w:trPr>
              <w:tc>
                <w:tcPr>
                  <w:tcW w:w="2332" w:type="dxa"/>
                  <w:shd w:val="clear" w:color="auto" w:fill="D9D9D9" w:themeFill="background1" w:themeFillShade="D9"/>
                </w:tcPr>
                <w:p w14:paraId="46C19A3F" w14:textId="77777777" w:rsidR="006462A2" w:rsidRPr="00813942" w:rsidRDefault="006462A2" w:rsidP="001622A1">
                  <w:pPr>
                    <w:spacing w:before="0" w:after="0" w:line="276" w:lineRule="auto"/>
                    <w:rPr>
                      <w:rFonts w:ascii="Times New Roman" w:hAnsi="Times New Roman" w:cs="Times New Roman"/>
                      <w:b/>
                      <w:sz w:val="20"/>
                      <w:szCs w:val="20"/>
                    </w:rPr>
                  </w:pPr>
                  <w:r w:rsidRPr="00813942">
                    <w:rPr>
                      <w:rFonts w:ascii="Times New Roman" w:hAnsi="Times New Roman" w:cs="Times New Roman"/>
                      <w:b/>
                      <w:sz w:val="20"/>
                      <w:szCs w:val="20"/>
                    </w:rPr>
                    <w:t>Kritična infrastruktura</w:t>
                  </w:r>
                </w:p>
              </w:tc>
              <w:tc>
                <w:tcPr>
                  <w:tcW w:w="4493" w:type="dxa"/>
                  <w:shd w:val="clear" w:color="auto" w:fill="D9D9D9" w:themeFill="background1" w:themeFillShade="D9"/>
                </w:tcPr>
                <w:p w14:paraId="0C4747BE" w14:textId="77777777" w:rsidR="006462A2" w:rsidRPr="00813942" w:rsidRDefault="006462A2" w:rsidP="001622A1">
                  <w:pPr>
                    <w:spacing w:before="0" w:after="0" w:line="276" w:lineRule="auto"/>
                    <w:rPr>
                      <w:rFonts w:ascii="Times New Roman" w:hAnsi="Times New Roman" w:cs="Times New Roman"/>
                      <w:b/>
                      <w:sz w:val="20"/>
                      <w:szCs w:val="20"/>
                    </w:rPr>
                  </w:pPr>
                  <w:r w:rsidRPr="00813942">
                    <w:rPr>
                      <w:rFonts w:ascii="Times New Roman" w:hAnsi="Times New Roman" w:cs="Times New Roman"/>
                      <w:b/>
                      <w:sz w:val="20"/>
                      <w:szCs w:val="20"/>
                    </w:rPr>
                    <w:t>Prioriteti</w:t>
                  </w:r>
                </w:p>
              </w:tc>
            </w:tr>
            <w:tr w:rsidR="006462A2" w:rsidRPr="00813942" w14:paraId="36ED8028" w14:textId="77777777" w:rsidTr="001622A1">
              <w:trPr>
                <w:jc w:val="center"/>
              </w:trPr>
              <w:tc>
                <w:tcPr>
                  <w:tcW w:w="2332" w:type="dxa"/>
                  <w:vAlign w:val="center"/>
                </w:tcPr>
                <w:p w14:paraId="54CD5AD7"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Opskrba električnom energijom</w:t>
                  </w:r>
                </w:p>
              </w:tc>
              <w:tc>
                <w:tcPr>
                  <w:tcW w:w="4493" w:type="dxa"/>
                  <w:vAlign w:val="center"/>
                </w:tcPr>
                <w:p w14:paraId="6522C90A"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Telekomunikacijski sustav</w:t>
                  </w:r>
                </w:p>
                <w:p w14:paraId="028763CC"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 xml:space="preserve">Zgrada </w:t>
                  </w:r>
                  <w:r>
                    <w:rPr>
                      <w:rFonts w:ascii="Times New Roman" w:hAnsi="Times New Roman" w:cs="Times New Roman"/>
                      <w:sz w:val="20"/>
                      <w:szCs w:val="20"/>
                    </w:rPr>
                    <w:t>gradske</w:t>
                  </w:r>
                  <w:r w:rsidRPr="00813942">
                    <w:rPr>
                      <w:rFonts w:ascii="Times New Roman" w:hAnsi="Times New Roman" w:cs="Times New Roman"/>
                      <w:sz w:val="20"/>
                      <w:szCs w:val="20"/>
                    </w:rPr>
                    <w:t xml:space="preserve"> uprave</w:t>
                  </w:r>
                </w:p>
                <w:p w14:paraId="1F0C3073" w14:textId="77777777" w:rsidR="006462A2" w:rsidRPr="00813942" w:rsidRDefault="006462A2" w:rsidP="001622A1">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Vodoopskrbi sustav</w:t>
                  </w:r>
                </w:p>
                <w:p w14:paraId="31AB6D1E" w14:textId="77777777" w:rsidR="006462A2" w:rsidRPr="00813942" w:rsidRDefault="006462A2" w:rsidP="001622A1">
                  <w:pPr>
                    <w:spacing w:before="0" w:after="0" w:line="276" w:lineRule="auto"/>
                    <w:jc w:val="left"/>
                    <w:rPr>
                      <w:rFonts w:ascii="Times New Roman" w:hAnsi="Times New Roman" w:cs="Times New Roman"/>
                    </w:rPr>
                  </w:pPr>
                  <w:r w:rsidRPr="00813942">
                    <w:rPr>
                      <w:rFonts w:ascii="Times New Roman" w:hAnsi="Times New Roman" w:cs="Times New Roman"/>
                      <w:sz w:val="20"/>
                      <w:szCs w:val="20"/>
                    </w:rPr>
                    <w:t>Zdravstvene ustanove</w:t>
                  </w:r>
                  <w:r w:rsidRPr="00813942">
                    <w:rPr>
                      <w:rFonts w:ascii="Times New Roman" w:hAnsi="Times New Roman" w:cs="Times New Roman"/>
                    </w:rPr>
                    <w:t xml:space="preserve"> </w:t>
                  </w:r>
                </w:p>
                <w:p w14:paraId="1885F15E"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Škole</w:t>
                  </w:r>
                </w:p>
                <w:p w14:paraId="658951FA" w14:textId="77777777" w:rsidR="006462A2" w:rsidRPr="00813942" w:rsidRDefault="006462A2" w:rsidP="001622A1">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Trgovine </w:t>
                  </w:r>
                </w:p>
                <w:p w14:paraId="601AD1D0" w14:textId="77777777" w:rsidR="006462A2" w:rsidRPr="00813942" w:rsidRDefault="006462A2" w:rsidP="001622A1">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Vatrogasni i društveni domovi </w:t>
                  </w:r>
                </w:p>
                <w:p w14:paraId="7FF00B46"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Privatni objekti prema stupnju oštećenja</w:t>
                  </w:r>
                </w:p>
              </w:tc>
            </w:tr>
            <w:tr w:rsidR="006462A2" w:rsidRPr="00813942" w14:paraId="5C0E60A7" w14:textId="77777777" w:rsidTr="001622A1">
              <w:trPr>
                <w:jc w:val="center"/>
              </w:trPr>
              <w:tc>
                <w:tcPr>
                  <w:tcW w:w="2332" w:type="dxa"/>
                  <w:vAlign w:val="center"/>
                </w:tcPr>
                <w:p w14:paraId="505A3E98"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Telekomunikacijski sustav</w:t>
                  </w:r>
                </w:p>
              </w:tc>
              <w:tc>
                <w:tcPr>
                  <w:tcW w:w="4493" w:type="dxa"/>
                </w:tcPr>
                <w:p w14:paraId="312032AC"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 xml:space="preserve">Zgrada </w:t>
                  </w:r>
                  <w:r>
                    <w:rPr>
                      <w:rFonts w:ascii="Times New Roman" w:hAnsi="Times New Roman" w:cs="Times New Roman"/>
                      <w:sz w:val="20"/>
                      <w:szCs w:val="20"/>
                    </w:rPr>
                    <w:t>gradske</w:t>
                  </w:r>
                  <w:r w:rsidRPr="00813942">
                    <w:rPr>
                      <w:rFonts w:ascii="Times New Roman" w:hAnsi="Times New Roman" w:cs="Times New Roman"/>
                      <w:sz w:val="20"/>
                      <w:szCs w:val="20"/>
                    </w:rPr>
                    <w:t xml:space="preserve"> uprave</w:t>
                  </w:r>
                </w:p>
                <w:p w14:paraId="3B44C813" w14:textId="77777777" w:rsidR="006462A2" w:rsidRPr="00813942" w:rsidRDefault="006462A2" w:rsidP="001622A1">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Zdravstvene ustanove</w:t>
                  </w:r>
                </w:p>
                <w:p w14:paraId="58BC67B4" w14:textId="77777777" w:rsidR="006462A2" w:rsidRPr="00813942" w:rsidRDefault="006462A2" w:rsidP="001622A1">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Škole</w:t>
                  </w:r>
                </w:p>
                <w:p w14:paraId="4EE34652" w14:textId="77777777" w:rsidR="006462A2" w:rsidRPr="00813942" w:rsidRDefault="006462A2" w:rsidP="001622A1">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Trgovine </w:t>
                  </w:r>
                </w:p>
                <w:p w14:paraId="000DA124" w14:textId="77777777" w:rsidR="006462A2" w:rsidRPr="00813942" w:rsidRDefault="006462A2" w:rsidP="001622A1">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Vatrogasni i društveni domovi </w:t>
                  </w:r>
                </w:p>
                <w:p w14:paraId="25EBA464"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Privatni objekti prema stupnju oštećenja</w:t>
                  </w:r>
                </w:p>
              </w:tc>
            </w:tr>
            <w:tr w:rsidR="006462A2" w:rsidRPr="00813942" w14:paraId="0C83BEDB" w14:textId="77777777" w:rsidTr="001622A1">
              <w:trPr>
                <w:jc w:val="center"/>
              </w:trPr>
              <w:tc>
                <w:tcPr>
                  <w:tcW w:w="2332" w:type="dxa"/>
                  <w:vAlign w:val="center"/>
                </w:tcPr>
                <w:p w14:paraId="2E9EC35B"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Prometni sustav</w:t>
                  </w:r>
                </w:p>
              </w:tc>
              <w:tc>
                <w:tcPr>
                  <w:tcW w:w="4493" w:type="dxa"/>
                </w:tcPr>
                <w:p w14:paraId="1BB947FD" w14:textId="77777777" w:rsidR="006462A2" w:rsidRPr="00813942" w:rsidRDefault="006462A2" w:rsidP="001622A1">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 xml:space="preserve">Državne ceste </w:t>
                  </w:r>
                </w:p>
                <w:p w14:paraId="2E0B64CA" w14:textId="77777777" w:rsidR="006462A2" w:rsidRPr="00813942" w:rsidRDefault="006462A2" w:rsidP="001622A1">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Županijske ceste</w:t>
                  </w:r>
                </w:p>
                <w:p w14:paraId="062675D9"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 xml:space="preserve">Lokalne ceste </w:t>
                  </w:r>
                </w:p>
              </w:tc>
            </w:tr>
            <w:tr w:rsidR="006462A2" w:rsidRPr="00813942" w14:paraId="798E6425" w14:textId="77777777" w:rsidTr="001622A1">
              <w:trPr>
                <w:jc w:val="center"/>
              </w:trPr>
              <w:tc>
                <w:tcPr>
                  <w:tcW w:w="2332" w:type="dxa"/>
                  <w:vAlign w:val="center"/>
                </w:tcPr>
                <w:p w14:paraId="353D93CD" w14:textId="77777777" w:rsidR="006462A2" w:rsidRPr="00813942" w:rsidRDefault="006462A2" w:rsidP="001622A1">
                  <w:pPr>
                    <w:spacing w:before="0" w:after="0" w:line="276" w:lineRule="auto"/>
                    <w:jc w:val="left"/>
                    <w:rPr>
                      <w:rFonts w:ascii="Times New Roman" w:hAnsi="Times New Roman" w:cs="Times New Roman"/>
                      <w:sz w:val="20"/>
                      <w:szCs w:val="20"/>
                    </w:rPr>
                  </w:pPr>
                  <w:r>
                    <w:rPr>
                      <w:rFonts w:ascii="Times New Roman" w:hAnsi="Times New Roman" w:cs="Times New Roman"/>
                      <w:sz w:val="20"/>
                      <w:szCs w:val="20"/>
                    </w:rPr>
                    <w:t>Vo</w:t>
                  </w:r>
                  <w:r w:rsidRPr="00813942">
                    <w:rPr>
                      <w:rFonts w:ascii="Times New Roman" w:hAnsi="Times New Roman" w:cs="Times New Roman"/>
                      <w:sz w:val="20"/>
                      <w:szCs w:val="20"/>
                    </w:rPr>
                    <w:t>doopskrbni sustav</w:t>
                  </w:r>
                </w:p>
              </w:tc>
              <w:tc>
                <w:tcPr>
                  <w:tcW w:w="4493" w:type="dxa"/>
                </w:tcPr>
                <w:p w14:paraId="165BFAD0" w14:textId="77777777" w:rsidR="006462A2" w:rsidRPr="00813942" w:rsidRDefault="006462A2" w:rsidP="001622A1">
                  <w:pPr>
                    <w:spacing w:before="0" w:after="0" w:line="276" w:lineRule="auto"/>
                    <w:rPr>
                      <w:rFonts w:ascii="Times New Roman" w:hAnsi="Times New Roman" w:cs="Times New Roman"/>
                      <w:sz w:val="20"/>
                      <w:szCs w:val="20"/>
                    </w:rPr>
                  </w:pPr>
                  <w:r w:rsidRPr="00813942">
                    <w:rPr>
                      <w:rFonts w:ascii="Times New Roman" w:hAnsi="Times New Roman" w:cs="Times New Roman"/>
                      <w:sz w:val="20"/>
                      <w:szCs w:val="20"/>
                    </w:rPr>
                    <w:t xml:space="preserve">Zgrada </w:t>
                  </w:r>
                  <w:r>
                    <w:rPr>
                      <w:rFonts w:ascii="Times New Roman" w:hAnsi="Times New Roman" w:cs="Times New Roman"/>
                      <w:sz w:val="20"/>
                      <w:szCs w:val="20"/>
                    </w:rPr>
                    <w:t xml:space="preserve">gradske </w:t>
                  </w:r>
                  <w:r w:rsidRPr="00813942">
                    <w:rPr>
                      <w:rFonts w:ascii="Times New Roman" w:hAnsi="Times New Roman" w:cs="Times New Roman"/>
                      <w:sz w:val="20"/>
                      <w:szCs w:val="20"/>
                    </w:rPr>
                    <w:t>uprave</w:t>
                  </w:r>
                </w:p>
                <w:p w14:paraId="61B1C125"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Zdravstvene ustanove</w:t>
                  </w:r>
                </w:p>
                <w:p w14:paraId="7B4BA27F"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Škole</w:t>
                  </w:r>
                </w:p>
                <w:p w14:paraId="1FA5DE38" w14:textId="77777777" w:rsidR="006462A2" w:rsidRPr="00813942" w:rsidRDefault="006462A2" w:rsidP="001622A1">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Trgovine </w:t>
                  </w:r>
                </w:p>
                <w:p w14:paraId="394ADC64" w14:textId="77777777" w:rsidR="006462A2" w:rsidRPr="00813942" w:rsidRDefault="006462A2" w:rsidP="001622A1">
                  <w:pPr>
                    <w:pStyle w:val="Bezproreda"/>
                    <w:spacing w:before="0" w:after="0" w:line="276" w:lineRule="auto"/>
                    <w:ind w:left="0"/>
                    <w:rPr>
                      <w:rFonts w:ascii="Times New Roman" w:hAnsi="Times New Roman" w:cs="Times New Roman"/>
                    </w:rPr>
                  </w:pPr>
                  <w:r w:rsidRPr="00813942">
                    <w:rPr>
                      <w:rFonts w:ascii="Times New Roman" w:hAnsi="Times New Roman" w:cs="Times New Roman"/>
                    </w:rPr>
                    <w:t xml:space="preserve">Vatrogasni i društveni domovi </w:t>
                  </w:r>
                </w:p>
                <w:p w14:paraId="07F5BE33" w14:textId="77777777" w:rsidR="006462A2" w:rsidRPr="00813942" w:rsidRDefault="006462A2" w:rsidP="001622A1">
                  <w:pPr>
                    <w:spacing w:before="0" w:after="0" w:line="276" w:lineRule="auto"/>
                    <w:jc w:val="left"/>
                    <w:rPr>
                      <w:rFonts w:ascii="Times New Roman" w:hAnsi="Times New Roman" w:cs="Times New Roman"/>
                      <w:sz w:val="20"/>
                      <w:szCs w:val="20"/>
                    </w:rPr>
                  </w:pPr>
                  <w:r w:rsidRPr="00813942">
                    <w:rPr>
                      <w:rFonts w:ascii="Times New Roman" w:hAnsi="Times New Roman" w:cs="Times New Roman"/>
                      <w:sz w:val="20"/>
                      <w:szCs w:val="20"/>
                    </w:rPr>
                    <w:t>Privatni objekti prema stupnju oštećenja</w:t>
                  </w:r>
                </w:p>
              </w:tc>
            </w:tr>
          </w:tbl>
          <w:p w14:paraId="66A4D36E" w14:textId="77777777" w:rsidR="006462A2" w:rsidRPr="00813942" w:rsidRDefault="006462A2" w:rsidP="001622A1">
            <w:pPr>
              <w:pStyle w:val="Bezproreda"/>
              <w:spacing w:before="0" w:after="0" w:line="276" w:lineRule="auto"/>
              <w:rPr>
                <w:rFonts w:ascii="Times New Roman" w:hAnsi="Times New Roman" w:cs="Times New Roman"/>
              </w:rPr>
            </w:pPr>
          </w:p>
        </w:tc>
      </w:tr>
      <w:tr w:rsidR="006462A2" w:rsidRPr="00813942" w14:paraId="49A12642" w14:textId="77777777" w:rsidTr="001622A1">
        <w:trPr>
          <w:trHeight w:val="176"/>
          <w:jc w:val="center"/>
        </w:trPr>
        <w:tc>
          <w:tcPr>
            <w:tcW w:w="815" w:type="dxa"/>
            <w:tcBorders>
              <w:top w:val="single" w:sz="4" w:space="0" w:color="auto"/>
              <w:left w:val="single" w:sz="4" w:space="0" w:color="auto"/>
              <w:bottom w:val="single" w:sz="4" w:space="0" w:color="auto"/>
              <w:right w:val="single" w:sz="4" w:space="0" w:color="auto"/>
            </w:tcBorders>
            <w:hideMark/>
          </w:tcPr>
          <w:p w14:paraId="04AA8A40"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8.</w:t>
            </w:r>
          </w:p>
        </w:tc>
        <w:tc>
          <w:tcPr>
            <w:tcW w:w="7051" w:type="dxa"/>
            <w:tcBorders>
              <w:top w:val="single" w:sz="4" w:space="0" w:color="auto"/>
              <w:left w:val="single" w:sz="4" w:space="0" w:color="auto"/>
              <w:bottom w:val="single" w:sz="4" w:space="0" w:color="auto"/>
              <w:right w:val="single" w:sz="4" w:space="0" w:color="auto"/>
            </w:tcBorders>
            <w:hideMark/>
          </w:tcPr>
          <w:p w14:paraId="1D8670C6"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Pozivanje vlasnika poduzeća i obrta koji se bave takvom vrstom djelatnosti koja može izvršiti privremenu sanaciju štete</w:t>
            </w:r>
          </w:p>
        </w:tc>
      </w:tr>
      <w:tr w:rsidR="006462A2" w:rsidRPr="00813942" w14:paraId="1AFF567A" w14:textId="77777777" w:rsidTr="001622A1">
        <w:trPr>
          <w:trHeight w:val="299"/>
          <w:jc w:val="center"/>
        </w:trPr>
        <w:tc>
          <w:tcPr>
            <w:tcW w:w="815" w:type="dxa"/>
            <w:tcBorders>
              <w:top w:val="single" w:sz="4" w:space="0" w:color="auto"/>
              <w:left w:val="single" w:sz="4" w:space="0" w:color="auto"/>
              <w:bottom w:val="single" w:sz="4" w:space="0" w:color="auto"/>
              <w:right w:val="single" w:sz="4" w:space="0" w:color="auto"/>
            </w:tcBorders>
            <w:hideMark/>
          </w:tcPr>
          <w:p w14:paraId="46459302" w14:textId="77777777" w:rsidR="006462A2" w:rsidRPr="00813942" w:rsidRDefault="006462A2" w:rsidP="001622A1">
            <w:pPr>
              <w:pStyle w:val="Bezproreda"/>
              <w:spacing w:before="0" w:after="0" w:line="276" w:lineRule="auto"/>
              <w:rPr>
                <w:rFonts w:ascii="Times New Roman" w:hAnsi="Times New Roman" w:cs="Times New Roman"/>
              </w:rPr>
            </w:pPr>
            <w:r w:rsidRPr="00813942">
              <w:rPr>
                <w:rFonts w:ascii="Times New Roman" w:hAnsi="Times New Roman" w:cs="Times New Roman"/>
              </w:rPr>
              <w:t>9.</w:t>
            </w:r>
          </w:p>
        </w:tc>
        <w:tc>
          <w:tcPr>
            <w:tcW w:w="7051" w:type="dxa"/>
            <w:tcBorders>
              <w:top w:val="single" w:sz="4" w:space="0" w:color="auto"/>
              <w:left w:val="single" w:sz="4" w:space="0" w:color="auto"/>
              <w:bottom w:val="single" w:sz="4" w:space="0" w:color="auto"/>
              <w:right w:val="single" w:sz="4" w:space="0" w:color="auto"/>
            </w:tcBorders>
            <w:hideMark/>
          </w:tcPr>
          <w:p w14:paraId="7625962E" w14:textId="77777777" w:rsidR="006462A2" w:rsidRPr="00813942" w:rsidRDefault="00360EF0" w:rsidP="001622A1">
            <w:pPr>
              <w:pStyle w:val="Bezproreda"/>
              <w:spacing w:before="0" w:after="0" w:line="276" w:lineRule="auto"/>
              <w:rPr>
                <w:rFonts w:ascii="Times New Roman" w:hAnsi="Times New Roman" w:cs="Times New Roman"/>
              </w:rPr>
            </w:pPr>
            <w:r>
              <w:rPr>
                <w:rFonts w:ascii="Times New Roman" w:hAnsi="Times New Roman" w:cs="Times New Roman"/>
              </w:rPr>
              <w:t>Gradsk</w:t>
            </w:r>
            <w:r w:rsidR="006462A2">
              <w:rPr>
                <w:rFonts w:ascii="Times New Roman" w:hAnsi="Times New Roman" w:cs="Times New Roman"/>
              </w:rPr>
              <w:t>o p</w:t>
            </w:r>
            <w:r w:rsidR="006462A2" w:rsidRPr="00813942">
              <w:rPr>
                <w:rFonts w:ascii="Times New Roman" w:hAnsi="Times New Roman" w:cs="Times New Roman"/>
              </w:rPr>
              <w:t>ovjerenstvo nastavlja aktivnosti na popisu i procjeni štete sukladno Zakonu te o rezultatima izvješćuje Povjerenstvo</w:t>
            </w:r>
            <w:r w:rsidR="006462A2">
              <w:rPr>
                <w:rFonts w:ascii="Times New Roman" w:hAnsi="Times New Roman" w:cs="Times New Roman"/>
              </w:rPr>
              <w:t xml:space="preserve"> Istarske</w:t>
            </w:r>
            <w:r w:rsidR="006462A2" w:rsidRPr="00813942">
              <w:rPr>
                <w:rFonts w:ascii="Times New Roman" w:hAnsi="Times New Roman" w:cs="Times New Roman"/>
              </w:rPr>
              <w:t xml:space="preserve"> županije</w:t>
            </w:r>
            <w:r w:rsidR="006462A2">
              <w:rPr>
                <w:rFonts w:ascii="Times New Roman" w:hAnsi="Times New Roman" w:cs="Times New Roman"/>
              </w:rPr>
              <w:t>.</w:t>
            </w:r>
          </w:p>
        </w:tc>
      </w:tr>
    </w:tbl>
    <w:p w14:paraId="50A55239" w14:textId="77777777" w:rsidR="006462A2" w:rsidRDefault="006462A2" w:rsidP="006462A2">
      <w:pPr>
        <w:rPr>
          <w:rFonts w:ascii="Times New Roman" w:hAnsi="Times New Roman" w:cs="Times New Roman"/>
          <w:color w:val="auto"/>
        </w:rPr>
      </w:pPr>
    </w:p>
    <w:p w14:paraId="71502E9E" w14:textId="77777777" w:rsidR="006462A2" w:rsidRPr="00894521" w:rsidRDefault="006462A2" w:rsidP="006462A2">
      <w:pPr>
        <w:rPr>
          <w:rFonts w:ascii="Times New Roman" w:hAnsi="Times New Roman" w:cs="Times New Roman"/>
          <w:color w:val="auto"/>
        </w:rPr>
      </w:pPr>
      <w:r w:rsidRPr="00894521">
        <w:rPr>
          <w:rFonts w:ascii="Times New Roman" w:hAnsi="Times New Roman" w:cs="Times New Roman"/>
          <w:color w:val="auto"/>
        </w:rPr>
        <w:t xml:space="preserve">Mjere civilne zaštite u slučaju poplava koje provode snage sustava civilne zaštite </w:t>
      </w:r>
      <w:r>
        <w:rPr>
          <w:rFonts w:ascii="Times New Roman" w:hAnsi="Times New Roman" w:cs="Times New Roman"/>
          <w:color w:val="auto"/>
        </w:rPr>
        <w:t>Grada Buje - Buie</w:t>
      </w:r>
      <w:r w:rsidRPr="00894521">
        <w:rPr>
          <w:rFonts w:ascii="Times New Roman" w:hAnsi="Times New Roman" w:cs="Times New Roman"/>
          <w:color w:val="auto"/>
        </w:rPr>
        <w:t xml:space="preserve">: </w:t>
      </w:r>
    </w:p>
    <w:p w14:paraId="2C196267" w14:textId="77777777" w:rsidR="006462A2" w:rsidRPr="00894521" w:rsidRDefault="006462A2">
      <w:pPr>
        <w:pStyle w:val="Odlomakpopisa"/>
        <w:numPr>
          <w:ilvl w:val="0"/>
          <w:numId w:val="36"/>
        </w:numPr>
        <w:spacing w:after="120" w:line="276" w:lineRule="auto"/>
        <w:jc w:val="both"/>
        <w:rPr>
          <w:rFonts w:ascii="Times New Roman" w:hAnsi="Times New Roman" w:cs="Times New Roman"/>
          <w:color w:val="auto"/>
        </w:rPr>
      </w:pPr>
      <w:r w:rsidRPr="00894521">
        <w:rPr>
          <w:rFonts w:ascii="Times New Roman" w:hAnsi="Times New Roman" w:cs="Times New Roman"/>
          <w:color w:val="auto"/>
        </w:rPr>
        <w:lastRenderedPageBreak/>
        <w:t>organizacija provođenja obveza iz Državnog plana obrane od poplava,</w:t>
      </w:r>
    </w:p>
    <w:p w14:paraId="64E0DEC2" w14:textId="77777777" w:rsidR="006462A2" w:rsidRPr="00894521" w:rsidRDefault="006462A2">
      <w:pPr>
        <w:pStyle w:val="Odlomakpopisa"/>
        <w:numPr>
          <w:ilvl w:val="0"/>
          <w:numId w:val="36"/>
        </w:numPr>
        <w:spacing w:after="120" w:line="276" w:lineRule="auto"/>
        <w:jc w:val="both"/>
        <w:rPr>
          <w:rFonts w:ascii="Times New Roman" w:hAnsi="Times New Roman" w:cs="Times New Roman"/>
          <w:color w:val="auto"/>
        </w:rPr>
      </w:pPr>
      <w:r w:rsidRPr="00894521">
        <w:rPr>
          <w:rFonts w:ascii="Times New Roman" w:hAnsi="Times New Roman" w:cs="Times New Roman"/>
          <w:color w:val="auto"/>
        </w:rPr>
        <w:t>organizacija pružanja drugih mjera civilne zaštite tijekom reagiranja sustava civilne zaštite u poplavama (uključujući evakuaciju i zbrinjavanje),</w:t>
      </w:r>
    </w:p>
    <w:p w14:paraId="21CEB469" w14:textId="77777777" w:rsidR="006462A2" w:rsidRPr="00894521" w:rsidRDefault="006462A2">
      <w:pPr>
        <w:pStyle w:val="Odlomakpopisa"/>
        <w:numPr>
          <w:ilvl w:val="0"/>
          <w:numId w:val="36"/>
        </w:numPr>
        <w:spacing w:after="120" w:line="276" w:lineRule="auto"/>
        <w:jc w:val="both"/>
        <w:rPr>
          <w:rFonts w:ascii="Times New Roman" w:hAnsi="Times New Roman" w:cs="Times New Roman"/>
          <w:color w:val="auto"/>
        </w:rPr>
      </w:pPr>
      <w:r w:rsidRPr="00894521">
        <w:rPr>
          <w:rFonts w:ascii="Times New Roman" w:hAnsi="Times New Roman" w:cs="Times New Roman"/>
          <w:color w:val="auto"/>
        </w:rPr>
        <w:t>reguliranje prometa i osiguranja za vrijeme intervencija.</w:t>
      </w:r>
    </w:p>
    <w:p w14:paraId="11EBE442" w14:textId="77777777" w:rsidR="006462A2" w:rsidRDefault="006462A2" w:rsidP="006462A2">
      <w:pPr>
        <w:rPr>
          <w:rFonts w:ascii="Times New Roman" w:eastAsiaTheme="minorEastAsia" w:hAnsi="Times New Roman" w:cs="Times New Roman"/>
          <w:color w:val="auto"/>
          <w:szCs w:val="22"/>
          <w:lang w:eastAsia="hr-HR"/>
        </w:rPr>
      </w:pPr>
      <w:r w:rsidRPr="00894521">
        <w:rPr>
          <w:rFonts w:ascii="Times New Roman" w:hAnsi="Times New Roman" w:cs="Times New Roman"/>
          <w:color w:val="auto"/>
        </w:rPr>
        <w:t> </w:t>
      </w:r>
      <w:r w:rsidRPr="00813942">
        <w:rPr>
          <w:rFonts w:ascii="Times New Roman" w:eastAsiaTheme="minorEastAsia" w:hAnsi="Times New Roman" w:cs="Times New Roman"/>
          <w:b/>
          <w:bCs/>
          <w:color w:val="auto"/>
          <w:szCs w:val="22"/>
          <w:lang w:eastAsia="hr-HR"/>
        </w:rPr>
        <w:t>Nositelji mjera</w:t>
      </w:r>
      <w:r w:rsidRPr="00813942">
        <w:rPr>
          <w:rFonts w:ascii="Times New Roman" w:eastAsiaTheme="minorEastAsia" w:hAnsi="Times New Roman" w:cs="Times New Roman"/>
          <w:color w:val="auto"/>
          <w:szCs w:val="22"/>
          <w:lang w:eastAsia="hr-HR"/>
        </w:rPr>
        <w:t xml:space="preserve"> su:</w:t>
      </w:r>
    </w:p>
    <w:p w14:paraId="21A06FBA" w14:textId="77777777" w:rsidR="006462A2" w:rsidRPr="008762B9" w:rsidRDefault="006462A2">
      <w:pPr>
        <w:pStyle w:val="Odlomakpopisa"/>
        <w:numPr>
          <w:ilvl w:val="0"/>
          <w:numId w:val="33"/>
        </w:numPr>
        <w:spacing w:after="120" w:line="276" w:lineRule="auto"/>
        <w:rPr>
          <w:rFonts w:ascii="Times New Roman" w:eastAsiaTheme="minorEastAsia" w:hAnsi="Times New Roman" w:cs="Times New Roman"/>
          <w:color w:val="auto"/>
        </w:rPr>
      </w:pPr>
      <w:r>
        <w:rPr>
          <w:rFonts w:ascii="Times New Roman" w:hAnsi="Times New Roman" w:cs="Times New Roman"/>
        </w:rPr>
        <w:t xml:space="preserve">Stožer civilne zaštite </w:t>
      </w:r>
      <w:r w:rsidRPr="006462A2">
        <w:rPr>
          <w:rFonts w:ascii="Times New Roman" w:hAnsi="Times New Roman" w:cs="Times New Roman"/>
        </w:rPr>
        <w:t>Grada Buje - Buie</w:t>
      </w:r>
      <w:r>
        <w:rPr>
          <w:rFonts w:ascii="Times New Roman" w:hAnsi="Times New Roman" w:cs="Times New Roman"/>
        </w:rPr>
        <w:t>,</w:t>
      </w:r>
    </w:p>
    <w:p w14:paraId="22EAEB71" w14:textId="77777777" w:rsidR="006462A2" w:rsidRPr="008762B9" w:rsidRDefault="006462A2">
      <w:pPr>
        <w:pStyle w:val="Odlomakpopisa"/>
        <w:numPr>
          <w:ilvl w:val="0"/>
          <w:numId w:val="33"/>
        </w:numPr>
        <w:spacing w:after="120" w:line="276" w:lineRule="auto"/>
        <w:rPr>
          <w:rFonts w:ascii="Times New Roman" w:eastAsiaTheme="minorEastAsia" w:hAnsi="Times New Roman" w:cs="Times New Roman"/>
          <w:color w:val="auto"/>
        </w:rPr>
      </w:pPr>
      <w:r w:rsidRPr="008762B9">
        <w:rPr>
          <w:rFonts w:ascii="Times New Roman" w:hAnsi="Times New Roman" w:cs="Times New Roman"/>
        </w:rPr>
        <w:t xml:space="preserve">Operativne snage vatrogastva: Javna vatrogasna postrojba </w:t>
      </w:r>
      <w:r>
        <w:rPr>
          <w:rFonts w:ascii="Times New Roman" w:hAnsi="Times New Roman" w:cs="Times New Roman"/>
        </w:rPr>
        <w:t>Umag</w:t>
      </w:r>
      <w:r w:rsidRPr="008762B9">
        <w:rPr>
          <w:rFonts w:ascii="Times New Roman" w:hAnsi="Times New Roman" w:cs="Times New Roman"/>
        </w:rPr>
        <w:t xml:space="preserve"> i Dobrovoljno vatrogasno društvo </w:t>
      </w:r>
      <w:r>
        <w:rPr>
          <w:rFonts w:ascii="Times New Roman" w:hAnsi="Times New Roman" w:cs="Times New Roman"/>
        </w:rPr>
        <w:t>Buje</w:t>
      </w:r>
      <w:r w:rsidRPr="008762B9">
        <w:rPr>
          <w:rFonts w:ascii="Times New Roman" w:hAnsi="Times New Roman" w:cs="Times New Roman"/>
        </w:rPr>
        <w:t xml:space="preserve">, </w:t>
      </w:r>
    </w:p>
    <w:p w14:paraId="295722B9" w14:textId="77777777" w:rsidR="006462A2" w:rsidRPr="008762B9" w:rsidRDefault="006462A2">
      <w:pPr>
        <w:pStyle w:val="Odlomakpopisa"/>
        <w:numPr>
          <w:ilvl w:val="0"/>
          <w:numId w:val="33"/>
        </w:numPr>
        <w:spacing w:after="120" w:line="276" w:lineRule="auto"/>
        <w:rPr>
          <w:rFonts w:ascii="Times New Roman" w:eastAsiaTheme="minorEastAsia" w:hAnsi="Times New Roman" w:cs="Times New Roman"/>
          <w:color w:val="auto"/>
        </w:rPr>
      </w:pPr>
      <w:r w:rsidRPr="008762B9">
        <w:rPr>
          <w:rFonts w:ascii="Times New Roman" w:hAnsi="Times New Roman" w:cs="Times New Roman"/>
        </w:rPr>
        <w:t xml:space="preserve">Pravne osobe od interesa za sustav civilne zaštite </w:t>
      </w:r>
      <w:r w:rsidRPr="006462A2">
        <w:rPr>
          <w:rFonts w:ascii="Times New Roman" w:hAnsi="Times New Roman" w:cs="Times New Roman"/>
        </w:rPr>
        <w:t>Grada Buje - Buie</w:t>
      </w:r>
      <w:r>
        <w:rPr>
          <w:rFonts w:ascii="Times New Roman" w:hAnsi="Times New Roman" w:cs="Times New Roman"/>
        </w:rPr>
        <w:t>.</w:t>
      </w:r>
    </w:p>
    <w:p w14:paraId="0EDBD06D" w14:textId="77777777" w:rsidR="006462A2" w:rsidRPr="00813942" w:rsidRDefault="006462A2" w:rsidP="006462A2">
      <w:pPr>
        <w:spacing w:after="120"/>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Uz navedeno, u sustav se primarno (uz vatrogasne snage) uključuju žurne službe (hitna medicinska pomoć, policija..)</w:t>
      </w:r>
    </w:p>
    <w:p w14:paraId="21D7A870" w14:textId="77777777" w:rsidR="006462A2" w:rsidRPr="00813942" w:rsidRDefault="006462A2" w:rsidP="006462A2">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 xml:space="preserve">U slučaju nastajanja </w:t>
      </w:r>
      <w:r w:rsidR="00BD1FB5">
        <w:rPr>
          <w:rFonts w:ascii="Times New Roman" w:eastAsiaTheme="minorEastAsia" w:hAnsi="Times New Roman" w:cs="Times New Roman"/>
          <w:color w:val="auto"/>
          <w:szCs w:val="22"/>
          <w:lang w:eastAsia="hr-HR"/>
        </w:rPr>
        <w:t>poplave</w:t>
      </w:r>
      <w:r w:rsidRPr="00813942">
        <w:rPr>
          <w:rFonts w:ascii="Times New Roman" w:eastAsiaTheme="minorEastAsia" w:hAnsi="Times New Roman" w:cs="Times New Roman"/>
          <w:color w:val="auto"/>
          <w:szCs w:val="22"/>
          <w:lang w:eastAsia="hr-HR"/>
        </w:rPr>
        <w:t xml:space="preserve"> postupa se sukladno Planu djelovanja civilne zaštite </w:t>
      </w:r>
      <w:r w:rsidRPr="006462A2">
        <w:rPr>
          <w:rFonts w:ascii="Times New Roman" w:eastAsiaTheme="minorEastAsia" w:hAnsi="Times New Roman" w:cs="Times New Roman"/>
          <w:color w:val="auto"/>
          <w:szCs w:val="22"/>
          <w:lang w:eastAsia="hr-HR"/>
        </w:rPr>
        <w:t>Grada Buje - Buie</w:t>
      </w:r>
      <w:r w:rsidRPr="00813942">
        <w:rPr>
          <w:rFonts w:ascii="Times New Roman" w:eastAsiaTheme="minorEastAsia" w:hAnsi="Times New Roman" w:cs="Times New Roman"/>
          <w:color w:val="auto"/>
          <w:szCs w:val="22"/>
          <w:lang w:eastAsia="hr-HR"/>
        </w:rPr>
        <w:t>.</w:t>
      </w:r>
    </w:p>
    <w:p w14:paraId="6965850F" w14:textId="77777777" w:rsidR="006462A2" w:rsidRPr="00813942" w:rsidRDefault="006462A2" w:rsidP="006462A2">
      <w:pPr>
        <w:rPr>
          <w:rFonts w:ascii="Times New Roman" w:eastAsiaTheme="minorEastAsia" w:hAnsi="Times New Roman" w:cs="Times New Roman"/>
          <w:color w:val="auto"/>
          <w:szCs w:val="22"/>
          <w:lang w:eastAsia="hr-HR"/>
        </w:rPr>
      </w:pPr>
      <w:r w:rsidRPr="00813942">
        <w:rPr>
          <w:rFonts w:ascii="Times New Roman" w:eastAsiaTheme="minorEastAsia" w:hAnsi="Times New Roman" w:cs="Times New Roman"/>
          <w:color w:val="auto"/>
          <w:szCs w:val="22"/>
          <w:lang w:eastAsia="hr-HR"/>
        </w:rPr>
        <w:t>Nakon proglašenja prirodne nepogode, u cilju dodjele novčanih sredstava za djelomičnu sanaciju šteta od prirodnih nepogoda, nadležna tijela iz poglavlja 6 provode odgovarajuće radnje.</w:t>
      </w:r>
    </w:p>
    <w:p w14:paraId="76AE8F60" w14:textId="77777777" w:rsidR="006462A2" w:rsidRDefault="006462A2" w:rsidP="006462A2">
      <w:pPr>
        <w:pStyle w:val="Naslov3"/>
      </w:pPr>
      <w:bookmarkStart w:id="54" w:name="_Toc178676056"/>
      <w:r>
        <w:t>Ostale radnje koje uključuju suradnju s nadležnim tijelima i drugim institucijama u slučaju poplave</w:t>
      </w:r>
      <w:bookmarkEnd w:id="54"/>
    </w:p>
    <w:p w14:paraId="21BF4A8A"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687D69">
        <w:rPr>
          <w:rFonts w:ascii="Times New Roman" w:eastAsiaTheme="minorEastAsia" w:hAnsi="Times New Roman" w:cs="Times New Roman"/>
          <w:color w:val="auto"/>
          <w:szCs w:val="22"/>
          <w:lang w:eastAsia="hr-HR"/>
        </w:rPr>
        <w:t xml:space="preserve">Obranu od poplava na zaštitnim vodnim građevinama sukladno </w:t>
      </w:r>
      <w:r w:rsidRPr="00BD1FB5">
        <w:rPr>
          <w:rFonts w:ascii="Times New Roman" w:eastAsiaTheme="minorEastAsia" w:hAnsi="Times New Roman" w:cs="Times New Roman"/>
          <w:i/>
          <w:iCs/>
          <w:color w:val="auto"/>
          <w:szCs w:val="22"/>
          <w:lang w:eastAsia="hr-HR"/>
        </w:rPr>
        <w:t>Zakonu o vodama („Narodne novine“ broj 66/19, 84/21</w:t>
      </w:r>
      <w:r w:rsidR="00BD1FB5" w:rsidRPr="00BD1FB5">
        <w:rPr>
          <w:rFonts w:ascii="Times New Roman" w:eastAsiaTheme="minorEastAsia" w:hAnsi="Times New Roman" w:cs="Times New Roman"/>
          <w:i/>
          <w:iCs/>
          <w:color w:val="auto"/>
          <w:szCs w:val="22"/>
          <w:lang w:eastAsia="hr-HR"/>
        </w:rPr>
        <w:t>, 47/23</w:t>
      </w:r>
      <w:r w:rsidRPr="00BD1FB5">
        <w:rPr>
          <w:rFonts w:ascii="Times New Roman" w:eastAsiaTheme="minorEastAsia" w:hAnsi="Times New Roman" w:cs="Times New Roman"/>
          <w:i/>
          <w:iCs/>
          <w:color w:val="auto"/>
          <w:szCs w:val="22"/>
          <w:lang w:eastAsia="hr-HR"/>
        </w:rPr>
        <w:t>)</w:t>
      </w:r>
      <w:r w:rsidRPr="00687D69">
        <w:rPr>
          <w:rFonts w:ascii="Times New Roman" w:eastAsiaTheme="minorEastAsia" w:hAnsi="Times New Roman" w:cs="Times New Roman"/>
          <w:color w:val="auto"/>
          <w:szCs w:val="22"/>
          <w:lang w:eastAsia="hr-HR"/>
        </w:rPr>
        <w:t xml:space="preserve"> provode Hrvatske vode koje su, sa svojim licenciranim tvrtkama, temeljni nositelji obrane. </w:t>
      </w:r>
    </w:p>
    <w:p w14:paraId="429B62EE" w14:textId="77777777" w:rsidR="006462A2" w:rsidRDefault="006462A2" w:rsidP="001E217E">
      <w:pPr>
        <w:spacing w:before="120" w:after="120"/>
        <w:rPr>
          <w:rFonts w:ascii="Times New Roman" w:eastAsiaTheme="minorEastAsia" w:hAnsi="Times New Roman" w:cs="Times New Roman"/>
          <w:color w:val="auto"/>
          <w:szCs w:val="22"/>
          <w:lang w:eastAsia="hr-HR"/>
        </w:rPr>
      </w:pPr>
      <w:r w:rsidRPr="00687D69">
        <w:rPr>
          <w:rFonts w:ascii="Times New Roman" w:eastAsiaTheme="minorEastAsia" w:hAnsi="Times New Roman" w:cs="Times New Roman"/>
          <w:color w:val="auto"/>
          <w:szCs w:val="22"/>
          <w:lang w:eastAsia="hr-HR"/>
        </w:rPr>
        <w:t xml:space="preserve">Obrana od poplava provodi se sukladno odredbama </w:t>
      </w:r>
      <w:r w:rsidRPr="00BD1FB5">
        <w:rPr>
          <w:rFonts w:ascii="Times New Roman" w:eastAsiaTheme="minorEastAsia" w:hAnsi="Times New Roman" w:cs="Times New Roman"/>
          <w:i/>
          <w:iCs/>
          <w:color w:val="auto"/>
          <w:szCs w:val="22"/>
          <w:lang w:eastAsia="hr-HR"/>
        </w:rPr>
        <w:t>Državnog plana obrane od poplava („Narodne novine“ broj 84/10)</w:t>
      </w:r>
      <w:r w:rsidRPr="00687D69">
        <w:rPr>
          <w:rFonts w:ascii="Times New Roman" w:eastAsiaTheme="minorEastAsia" w:hAnsi="Times New Roman" w:cs="Times New Roman"/>
          <w:color w:val="auto"/>
          <w:szCs w:val="22"/>
          <w:lang w:eastAsia="hr-HR"/>
        </w:rPr>
        <w:t>, odnosno, temeljem njega donesenog Glavnog provedbenog plana obrane od poplava (</w:t>
      </w:r>
      <w:r>
        <w:rPr>
          <w:rFonts w:ascii="Times New Roman" w:eastAsiaTheme="minorEastAsia" w:hAnsi="Times New Roman" w:cs="Times New Roman"/>
          <w:color w:val="auto"/>
          <w:szCs w:val="22"/>
          <w:lang w:eastAsia="hr-HR"/>
        </w:rPr>
        <w:t>ožujak 2022</w:t>
      </w:r>
      <w:r w:rsidRPr="00687D69">
        <w:rPr>
          <w:rFonts w:ascii="Times New Roman" w:eastAsiaTheme="minorEastAsia" w:hAnsi="Times New Roman" w:cs="Times New Roman"/>
          <w:color w:val="auto"/>
          <w:szCs w:val="22"/>
          <w:lang w:eastAsia="hr-HR"/>
        </w:rPr>
        <w:t>. godine).</w:t>
      </w:r>
    </w:p>
    <w:p w14:paraId="5E2F1349"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687D69">
        <w:rPr>
          <w:rFonts w:ascii="Times New Roman" w:eastAsiaTheme="minorEastAsia" w:hAnsi="Times New Roman" w:cs="Times New Roman"/>
          <w:color w:val="auto"/>
          <w:szCs w:val="22"/>
          <w:lang w:eastAsia="hr-HR"/>
        </w:rPr>
        <w:t>Stupnjevanje obrane od poplava:</w:t>
      </w:r>
    </w:p>
    <w:p w14:paraId="4F03B4A8"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BD1FB5">
        <w:rPr>
          <w:rFonts w:ascii="Times New Roman" w:eastAsiaTheme="minorEastAsia" w:hAnsi="Times New Roman" w:cs="Times New Roman"/>
          <w:color w:val="auto"/>
          <w:szCs w:val="22"/>
          <w:u w:val="single"/>
          <w:lang w:eastAsia="hr-HR"/>
        </w:rPr>
        <w:t xml:space="preserve">Pripremno stanje </w:t>
      </w:r>
      <w:r w:rsidRPr="00687D69">
        <w:rPr>
          <w:rFonts w:ascii="Times New Roman" w:eastAsiaTheme="minorEastAsia" w:hAnsi="Times New Roman" w:cs="Times New Roman"/>
          <w:color w:val="auto"/>
          <w:szCs w:val="22"/>
          <w:lang w:eastAsia="hr-HR"/>
        </w:rPr>
        <w:t>– stanje se temelji na osnovu vremenskih prognoza, osigurava budnost nižih rukovodioca u sustavu Hrvatskih voda, obavještavaju se koncesionari koji operativno provode mjere obrane.</w:t>
      </w:r>
    </w:p>
    <w:p w14:paraId="5C366267"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BD1FB5">
        <w:rPr>
          <w:rFonts w:ascii="Times New Roman" w:eastAsiaTheme="minorEastAsia" w:hAnsi="Times New Roman" w:cs="Times New Roman"/>
          <w:color w:val="auto"/>
          <w:szCs w:val="22"/>
          <w:u w:val="single"/>
          <w:lang w:eastAsia="hr-HR"/>
        </w:rPr>
        <w:t xml:space="preserve">Redovna obrana od poplave </w:t>
      </w:r>
      <w:r w:rsidRPr="00687D69">
        <w:rPr>
          <w:rFonts w:ascii="Times New Roman" w:eastAsiaTheme="minorEastAsia" w:hAnsi="Times New Roman" w:cs="Times New Roman"/>
          <w:color w:val="auto"/>
          <w:szCs w:val="22"/>
          <w:lang w:eastAsia="hr-HR"/>
        </w:rPr>
        <w:t>– spremna je mehanizacija i budnost viših rukovodioca u Hrvatskim vodama – nema postupanja - voda je još uvijek u koritima vodotoka - obavještavaju se svi koji se uključuju u aktivnosti na višim stupnjevima obrane (ŽC 112 Rijeka</w:t>
      </w:r>
      <w:r>
        <w:rPr>
          <w:rFonts w:ascii="Times New Roman" w:eastAsiaTheme="minorEastAsia" w:hAnsi="Times New Roman" w:cs="Times New Roman"/>
          <w:color w:val="auto"/>
          <w:szCs w:val="22"/>
          <w:lang w:eastAsia="hr-HR"/>
        </w:rPr>
        <w:t xml:space="preserve"> – Služba CZ Pazin</w:t>
      </w:r>
      <w:r w:rsidRPr="00687D69">
        <w:rPr>
          <w:rFonts w:ascii="Times New Roman" w:eastAsiaTheme="minorEastAsia" w:hAnsi="Times New Roman" w:cs="Times New Roman"/>
          <w:color w:val="auto"/>
          <w:szCs w:val="22"/>
          <w:lang w:eastAsia="hr-HR"/>
        </w:rPr>
        <w:t xml:space="preserve"> – obavještava i </w:t>
      </w:r>
      <w:r>
        <w:rPr>
          <w:rFonts w:ascii="Times New Roman" w:eastAsiaTheme="minorEastAsia" w:hAnsi="Times New Roman" w:cs="Times New Roman"/>
          <w:color w:val="auto"/>
          <w:szCs w:val="22"/>
          <w:lang w:eastAsia="hr-HR"/>
        </w:rPr>
        <w:t>Gradon</w:t>
      </w:r>
      <w:r w:rsidRPr="00687D69">
        <w:rPr>
          <w:rFonts w:ascii="Times New Roman" w:eastAsiaTheme="minorEastAsia" w:hAnsi="Times New Roman" w:cs="Times New Roman"/>
          <w:color w:val="auto"/>
          <w:szCs w:val="22"/>
          <w:lang w:eastAsia="hr-HR"/>
        </w:rPr>
        <w:t>ačelnik</w:t>
      </w:r>
      <w:r>
        <w:rPr>
          <w:rFonts w:ascii="Times New Roman" w:eastAsiaTheme="minorEastAsia" w:hAnsi="Times New Roman" w:cs="Times New Roman"/>
          <w:color w:val="auto"/>
          <w:szCs w:val="22"/>
          <w:lang w:eastAsia="hr-HR"/>
        </w:rPr>
        <w:t>a</w:t>
      </w:r>
      <w:r w:rsidRPr="00687D69">
        <w:rPr>
          <w:rFonts w:ascii="Times New Roman" w:eastAsiaTheme="minorEastAsia" w:hAnsi="Times New Roman" w:cs="Times New Roman"/>
          <w:color w:val="auto"/>
          <w:szCs w:val="22"/>
          <w:lang w:eastAsia="hr-HR"/>
        </w:rPr>
        <w:t>).</w:t>
      </w:r>
    </w:p>
    <w:p w14:paraId="2D69ED4D"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BD1FB5">
        <w:rPr>
          <w:rFonts w:ascii="Times New Roman" w:eastAsiaTheme="minorEastAsia" w:hAnsi="Times New Roman" w:cs="Times New Roman"/>
          <w:color w:val="auto"/>
          <w:szCs w:val="22"/>
          <w:u w:val="single"/>
          <w:lang w:eastAsia="hr-HR"/>
        </w:rPr>
        <w:t>Izvanredna obrana od poplave</w:t>
      </w:r>
      <w:r>
        <w:rPr>
          <w:rFonts w:ascii="Times New Roman" w:eastAsiaTheme="minorEastAsia" w:hAnsi="Times New Roman" w:cs="Times New Roman"/>
          <w:color w:val="auto"/>
          <w:szCs w:val="22"/>
          <w:lang w:eastAsia="hr-HR"/>
        </w:rPr>
        <w:t xml:space="preserve"> </w:t>
      </w:r>
      <w:r w:rsidRPr="00687D69">
        <w:rPr>
          <w:rFonts w:ascii="Times New Roman" w:eastAsiaTheme="minorEastAsia" w:hAnsi="Times New Roman" w:cs="Times New Roman"/>
          <w:color w:val="auto"/>
          <w:szCs w:val="22"/>
          <w:lang w:eastAsia="hr-HR"/>
        </w:rPr>
        <w:t>- provode još uvijek Hrvatske vode, aktiviraju se koncesionari, obavještavaju se svi koji se uključuju u aktivnosti na višim stupnjevima obrane.</w:t>
      </w:r>
    </w:p>
    <w:p w14:paraId="53C15B51"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BD1FB5">
        <w:rPr>
          <w:rFonts w:ascii="Times New Roman" w:eastAsiaTheme="minorEastAsia" w:hAnsi="Times New Roman" w:cs="Times New Roman"/>
          <w:color w:val="auto"/>
          <w:szCs w:val="22"/>
          <w:u w:val="single"/>
          <w:lang w:eastAsia="hr-HR"/>
        </w:rPr>
        <w:t>Izvanredno stanje</w:t>
      </w:r>
      <w:r w:rsidRPr="00687D69">
        <w:rPr>
          <w:rFonts w:ascii="Times New Roman" w:eastAsiaTheme="minorEastAsia" w:hAnsi="Times New Roman" w:cs="Times New Roman"/>
          <w:color w:val="auto"/>
          <w:szCs w:val="22"/>
          <w:lang w:eastAsia="hr-HR"/>
        </w:rPr>
        <w:t xml:space="preserve"> - ugrožena su materijalna sredstva i ljudski životi. Rukovoditelj obrane od poplava inicira uzbunjivanje stanovništva; inicira evakuaciju stanovništva i materijalnih i kulturnih dobara iznad ili izvan poplavnog područja uz primjenu osobne i uzajamne pomoći;</w:t>
      </w:r>
    </w:p>
    <w:p w14:paraId="3BD9230B"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687D69">
        <w:rPr>
          <w:rFonts w:ascii="Times New Roman" w:eastAsiaTheme="minorEastAsia" w:hAnsi="Times New Roman" w:cs="Times New Roman"/>
          <w:color w:val="auto"/>
          <w:szCs w:val="22"/>
          <w:lang w:eastAsia="hr-HR"/>
        </w:rPr>
        <w:t>Za upravljanje obranom od poplava odgovorni su glavni rukovoditelj obrane od poplava, voditelj Glavnog centra obrane od poplava i rukovoditelji obrane od poplava teritorijalnih jedinica.</w:t>
      </w:r>
    </w:p>
    <w:p w14:paraId="14223710"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687D69">
        <w:rPr>
          <w:rFonts w:ascii="Times New Roman" w:eastAsiaTheme="minorEastAsia" w:hAnsi="Times New Roman" w:cs="Times New Roman"/>
          <w:color w:val="auto"/>
          <w:szCs w:val="22"/>
          <w:lang w:eastAsia="hr-HR"/>
        </w:rPr>
        <w:t>Operativne snage sustava civilne zaštite angažirati će se na raščišćavanju, pomoći pri sanaciji oštećenih krovišta te uklanjanju i prevoženju srušenog i uništenog biljnog raslinja u naseljima i na prometnicama.</w:t>
      </w:r>
    </w:p>
    <w:p w14:paraId="7FA72106" w14:textId="77777777" w:rsidR="006462A2" w:rsidRPr="00687D69" w:rsidRDefault="00BE2067" w:rsidP="001E217E">
      <w:pPr>
        <w:spacing w:before="120" w:after="120"/>
        <w:rPr>
          <w:rFonts w:ascii="Times New Roman" w:eastAsiaTheme="minorEastAsia" w:hAnsi="Times New Roman" w:cs="Times New Roman"/>
          <w:color w:val="auto"/>
          <w:szCs w:val="22"/>
          <w:lang w:eastAsia="hr-HR"/>
        </w:rPr>
      </w:pPr>
      <w:r>
        <w:rPr>
          <w:rFonts w:ascii="Times New Roman" w:eastAsiaTheme="minorEastAsia" w:hAnsi="Times New Roman" w:cs="Times New Roman"/>
          <w:color w:val="auto"/>
          <w:szCs w:val="22"/>
          <w:lang w:eastAsia="hr-HR"/>
        </w:rPr>
        <w:lastRenderedPageBreak/>
        <w:t>Gradon</w:t>
      </w:r>
      <w:r w:rsidR="006462A2" w:rsidRPr="00687D69">
        <w:rPr>
          <w:rFonts w:ascii="Times New Roman" w:eastAsiaTheme="minorEastAsia" w:hAnsi="Times New Roman" w:cs="Times New Roman"/>
          <w:color w:val="auto"/>
          <w:szCs w:val="22"/>
          <w:lang w:eastAsia="hr-HR"/>
        </w:rPr>
        <w:t>ačelnik uvodi dežurstvo Stožera civilne zaštite i nalaže aktivnosti na provedbi mjera obrane od poplava, na područjima svoje nadležnosti na inicijativu rukovoditelja obrane od poplava.</w:t>
      </w:r>
    </w:p>
    <w:p w14:paraId="49AAD692"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687D69">
        <w:rPr>
          <w:rFonts w:ascii="Times New Roman" w:eastAsiaTheme="minorEastAsia" w:hAnsi="Times New Roman" w:cs="Times New Roman"/>
          <w:color w:val="auto"/>
          <w:szCs w:val="22"/>
          <w:lang w:eastAsia="hr-HR"/>
        </w:rPr>
        <w:t>Stožer civilne zaštite održava stalnu vezu s rukovoditeljem obrane od poplava Hrvatskih voda mobilnom i fiksnom telefonijom direktno ili putem ŽC 112 Rijeka</w:t>
      </w:r>
      <w:r>
        <w:rPr>
          <w:rFonts w:ascii="Times New Roman" w:eastAsiaTheme="minorEastAsia" w:hAnsi="Times New Roman" w:cs="Times New Roman"/>
          <w:color w:val="auto"/>
          <w:szCs w:val="22"/>
          <w:lang w:eastAsia="hr-HR"/>
        </w:rPr>
        <w:t xml:space="preserve"> -</w:t>
      </w:r>
      <w:r w:rsidR="00BD1FB5">
        <w:rPr>
          <w:rFonts w:ascii="Times New Roman" w:eastAsiaTheme="minorEastAsia" w:hAnsi="Times New Roman" w:cs="Times New Roman"/>
          <w:color w:val="auto"/>
          <w:szCs w:val="22"/>
          <w:lang w:eastAsia="hr-HR"/>
        </w:rPr>
        <w:t xml:space="preserve"> </w:t>
      </w:r>
      <w:r>
        <w:rPr>
          <w:rFonts w:ascii="Times New Roman" w:eastAsiaTheme="minorEastAsia" w:hAnsi="Times New Roman" w:cs="Times New Roman"/>
          <w:color w:val="auto"/>
          <w:szCs w:val="22"/>
          <w:lang w:eastAsia="hr-HR"/>
        </w:rPr>
        <w:t>Služba civilne zaštite Pazin</w:t>
      </w:r>
      <w:r w:rsidRPr="00687D69">
        <w:rPr>
          <w:rFonts w:ascii="Times New Roman" w:eastAsiaTheme="minorEastAsia" w:hAnsi="Times New Roman" w:cs="Times New Roman"/>
          <w:color w:val="auto"/>
          <w:szCs w:val="22"/>
          <w:lang w:eastAsia="hr-HR"/>
        </w:rPr>
        <w:t>.</w:t>
      </w:r>
    </w:p>
    <w:p w14:paraId="39F66E64"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687D69">
        <w:rPr>
          <w:rFonts w:ascii="Times New Roman" w:eastAsiaTheme="minorEastAsia" w:hAnsi="Times New Roman" w:cs="Times New Roman"/>
          <w:color w:val="auto"/>
          <w:szCs w:val="22"/>
          <w:lang w:eastAsia="hr-HR"/>
        </w:rPr>
        <w:t>Za uzbunjivanje stanovništva zaduženi su zapovjednici vatrogasnih postrojbi.</w:t>
      </w:r>
    </w:p>
    <w:p w14:paraId="3DF5B384" w14:textId="77777777" w:rsidR="006462A2" w:rsidRPr="00687D69" w:rsidRDefault="006462A2" w:rsidP="001E217E">
      <w:pPr>
        <w:spacing w:before="120" w:after="120"/>
        <w:rPr>
          <w:rFonts w:ascii="Times New Roman" w:eastAsiaTheme="minorEastAsia" w:hAnsi="Times New Roman" w:cs="Times New Roman"/>
          <w:color w:val="auto"/>
          <w:szCs w:val="22"/>
          <w:lang w:eastAsia="hr-HR"/>
        </w:rPr>
      </w:pPr>
      <w:r w:rsidRPr="00687D69">
        <w:rPr>
          <w:rFonts w:ascii="Times New Roman" w:eastAsiaTheme="minorEastAsia" w:hAnsi="Times New Roman" w:cs="Times New Roman"/>
          <w:color w:val="auto"/>
          <w:szCs w:val="22"/>
          <w:lang w:eastAsia="hr-HR"/>
        </w:rPr>
        <w:t>Nakon uzbunjivanja stanovništva Povjerenici civilne zaštite zaduženi su za obavješćivanje i pripremu stanovništva za evakuaciju.</w:t>
      </w:r>
    </w:p>
    <w:p w14:paraId="15F4A9D8" w14:textId="77777777" w:rsidR="006462A2" w:rsidRPr="00687D69" w:rsidRDefault="00BE2067" w:rsidP="001E217E">
      <w:pPr>
        <w:spacing w:before="120" w:after="120"/>
        <w:rPr>
          <w:rFonts w:ascii="Times New Roman" w:eastAsiaTheme="minorEastAsia" w:hAnsi="Times New Roman" w:cs="Times New Roman"/>
          <w:color w:val="auto"/>
          <w:szCs w:val="22"/>
          <w:lang w:eastAsia="hr-HR"/>
        </w:rPr>
      </w:pPr>
      <w:r>
        <w:rPr>
          <w:rFonts w:ascii="Times New Roman" w:eastAsiaTheme="minorEastAsia" w:hAnsi="Times New Roman" w:cs="Times New Roman"/>
          <w:color w:val="auto"/>
          <w:szCs w:val="22"/>
          <w:lang w:eastAsia="hr-HR"/>
        </w:rPr>
        <w:t>Gradon</w:t>
      </w:r>
      <w:r w:rsidR="006462A2" w:rsidRPr="00687D69">
        <w:rPr>
          <w:rFonts w:ascii="Times New Roman" w:eastAsiaTheme="minorEastAsia" w:hAnsi="Times New Roman" w:cs="Times New Roman"/>
          <w:color w:val="auto"/>
          <w:szCs w:val="22"/>
          <w:lang w:eastAsia="hr-HR"/>
        </w:rPr>
        <w:t>ačelnik (na prijedlog Stožera) stavlja u pripravnost operativne snage i pravne osobe od interesa za sustav CZ te ih obavještava o mogućoj ispomoći nositelju obrane od poplava - Hrvatskim vodama.</w:t>
      </w:r>
    </w:p>
    <w:p w14:paraId="6624839B" w14:textId="77777777" w:rsidR="006462A2" w:rsidRDefault="006462A2" w:rsidP="001E217E">
      <w:pPr>
        <w:spacing w:before="120" w:after="120"/>
        <w:rPr>
          <w:rFonts w:ascii="Times New Roman" w:eastAsiaTheme="minorEastAsia" w:hAnsi="Times New Roman" w:cs="Times New Roman"/>
          <w:color w:val="auto"/>
          <w:szCs w:val="22"/>
          <w:lang w:eastAsia="hr-HR"/>
        </w:rPr>
      </w:pPr>
      <w:r w:rsidRPr="00687D69">
        <w:rPr>
          <w:rFonts w:ascii="Times New Roman" w:eastAsiaTheme="minorEastAsia" w:hAnsi="Times New Roman" w:cs="Times New Roman"/>
          <w:color w:val="auto"/>
          <w:szCs w:val="22"/>
          <w:lang w:eastAsia="hr-HR"/>
        </w:rPr>
        <w:t>Pri izvanrednoj obrani od poplava i izvanrednom stanju na zaštitnim vodnim građevinama nadležni rukovoditelj obrane od poplava može zatražiti od ugroženih jedinica lokalne samouprave angažman operativnih snaga civilne zaštite, a pri izvanrednom stanju na zaštitnim vodnim građevinama i angažman ugroženog stanovništva na čuvanju i ojačavanju zaštitnih vodnih građevina. Sve troškove ovog angažmana snose Hrvatske vode.</w:t>
      </w:r>
    </w:p>
    <w:p w14:paraId="21D9BDBB" w14:textId="77777777" w:rsidR="00BD1FB5" w:rsidRDefault="00BD1FB5" w:rsidP="006462A2">
      <w:pPr>
        <w:rPr>
          <w:rFonts w:ascii="Times New Roman" w:eastAsiaTheme="minorEastAsia" w:hAnsi="Times New Roman" w:cs="Times New Roman"/>
          <w:color w:val="auto"/>
          <w:szCs w:val="22"/>
          <w:lang w:eastAsia="hr-HR"/>
        </w:rPr>
      </w:pPr>
    </w:p>
    <w:p w14:paraId="39508268" w14:textId="77777777" w:rsidR="00FF6B84" w:rsidRPr="00D64B4A" w:rsidRDefault="00FF6B84" w:rsidP="00D64B4A">
      <w:pPr>
        <w:pStyle w:val="Naslov"/>
      </w:pPr>
      <w:r w:rsidRPr="00D64B4A">
        <w:t>Troškovi angažiranih pravnih osoba i redovitih službi</w:t>
      </w:r>
    </w:p>
    <w:p w14:paraId="60A79098" w14:textId="77777777" w:rsidR="00BD1FB5" w:rsidRPr="00813942" w:rsidRDefault="00BD1FB5" w:rsidP="00BD1FB5">
      <w:pPr>
        <w:spacing w:before="120" w:after="120"/>
        <w:rPr>
          <w:rFonts w:ascii="Times New Roman" w:hAnsi="Times New Roman" w:cs="Times New Roman"/>
        </w:rPr>
      </w:pPr>
      <w:r w:rsidRPr="00813942">
        <w:rPr>
          <w:rFonts w:ascii="Times New Roman" w:hAnsi="Times New Roman" w:cs="Times New Roman"/>
        </w:rPr>
        <w:t xml:space="preserve">Način i uvjeti za ostvarivanje materijalnih prava koja se odnose na naknadu plaće, troškova prijevoza, osiguranja i drugih naknada mobiliziranim pripadnicima za vrijeme sudjelovanja u aktivnostima u sustavu civilne zaštite na području Republike Hrvatske definirani su </w:t>
      </w:r>
      <w:r w:rsidRPr="00813942">
        <w:rPr>
          <w:rFonts w:ascii="Times New Roman" w:hAnsi="Times New Roman" w:cs="Times New Roman"/>
          <w:i/>
          <w:iCs/>
        </w:rPr>
        <w:t xml:space="preserve">Uredbom o načinu utvrđivanja naknade za privremeno oduzete pokretnine radi provedbe mjera zaštite i spašavanja (NN 85/06) </w:t>
      </w:r>
      <w:r w:rsidRPr="00813942">
        <w:rPr>
          <w:rFonts w:ascii="Times New Roman" w:hAnsi="Times New Roman" w:cs="Times New Roman"/>
        </w:rPr>
        <w:t>i</w:t>
      </w:r>
      <w:r w:rsidRPr="00813942">
        <w:rPr>
          <w:rFonts w:ascii="Times New Roman" w:hAnsi="Times New Roman" w:cs="Times New Roman"/>
          <w:i/>
          <w:iCs/>
        </w:rPr>
        <w:t xml:space="preserve"> Uredbom o načinu i uvjetima za ostvarivanje materijalnih prava mobiliziranih pripadnika postrojbi civilne zaštite za vrijeme sudjelovanja u aktivnostima u sustavu civilne zaštite (NN br. 33/17</w:t>
      </w:r>
      <w:r>
        <w:rPr>
          <w:rFonts w:ascii="Times New Roman" w:hAnsi="Times New Roman" w:cs="Times New Roman"/>
          <w:i/>
          <w:iCs/>
        </w:rPr>
        <w:t>, 156/22</w:t>
      </w:r>
      <w:r w:rsidRPr="00813942">
        <w:rPr>
          <w:rFonts w:ascii="Times New Roman" w:hAnsi="Times New Roman" w:cs="Times New Roman"/>
          <w:i/>
          <w:iCs/>
        </w:rPr>
        <w:t>).</w:t>
      </w:r>
    </w:p>
    <w:p w14:paraId="1762F5A2" w14:textId="77777777" w:rsidR="00FF6B84" w:rsidRPr="00813942" w:rsidRDefault="00FF6B84" w:rsidP="00FF6B84">
      <w:pPr>
        <w:spacing w:before="120" w:after="120"/>
        <w:rPr>
          <w:rFonts w:ascii="Times New Roman" w:hAnsi="Times New Roman" w:cs="Times New Roman"/>
        </w:rPr>
      </w:pPr>
      <w:r w:rsidRPr="00813942">
        <w:rPr>
          <w:rFonts w:ascii="Times New Roman" w:hAnsi="Times New Roman" w:cs="Times New Roman"/>
        </w:rPr>
        <w:t>Troškove materijalnih prava snosi nadležno tijelo (</w:t>
      </w:r>
      <w:r w:rsidR="006462A2">
        <w:rPr>
          <w:rFonts w:ascii="Times New Roman" w:hAnsi="Times New Roman" w:cs="Times New Roman"/>
        </w:rPr>
        <w:t>Grad Buje - Buie</w:t>
      </w:r>
      <w:r w:rsidRPr="00813942">
        <w:rPr>
          <w:rFonts w:ascii="Times New Roman" w:hAnsi="Times New Roman" w:cs="Times New Roman"/>
        </w:rPr>
        <w:t xml:space="preserve">) koje je izdalo nalog za mobilizaciju.  </w:t>
      </w:r>
    </w:p>
    <w:p w14:paraId="4A75F63B" w14:textId="77777777" w:rsidR="00FF6B84" w:rsidRPr="00813942" w:rsidRDefault="00FF6B84" w:rsidP="00FF6B84">
      <w:pPr>
        <w:spacing w:before="120" w:after="120"/>
        <w:rPr>
          <w:rFonts w:ascii="Times New Roman" w:hAnsi="Times New Roman" w:cs="Times New Roman"/>
        </w:rPr>
      </w:pPr>
      <w:r w:rsidRPr="00813942">
        <w:rPr>
          <w:rFonts w:ascii="Times New Roman" w:hAnsi="Times New Roman" w:cs="Times New Roman"/>
        </w:rPr>
        <w:t xml:space="preserve">Mobilizirani pripadnik ima prava koja se odnose na: </w:t>
      </w:r>
    </w:p>
    <w:p w14:paraId="2A741FFC" w14:textId="77777777" w:rsidR="00FF6B84" w:rsidRPr="00813942" w:rsidRDefault="00FF6B84">
      <w:pPr>
        <w:pStyle w:val="Odlomakpopisa"/>
        <w:numPr>
          <w:ilvl w:val="0"/>
          <w:numId w:val="10"/>
        </w:numPr>
        <w:spacing w:after="120" w:line="276" w:lineRule="auto"/>
        <w:jc w:val="both"/>
        <w:rPr>
          <w:rFonts w:ascii="Times New Roman" w:hAnsi="Times New Roman" w:cs="Times New Roman"/>
          <w:color w:val="auto"/>
          <w:szCs w:val="23"/>
        </w:rPr>
      </w:pPr>
      <w:r w:rsidRPr="00813942">
        <w:rPr>
          <w:rFonts w:ascii="Times New Roman" w:hAnsi="Times New Roman" w:cs="Times New Roman"/>
          <w:color w:val="auto"/>
          <w:szCs w:val="23"/>
        </w:rPr>
        <w:t>naknadu po danu mobilizacije,</w:t>
      </w:r>
    </w:p>
    <w:p w14:paraId="43FBC543" w14:textId="77777777" w:rsidR="00FF6B84" w:rsidRPr="00813942" w:rsidRDefault="00FF6B84">
      <w:pPr>
        <w:pStyle w:val="Odlomakpopisa"/>
        <w:numPr>
          <w:ilvl w:val="0"/>
          <w:numId w:val="10"/>
        </w:numPr>
        <w:spacing w:after="120" w:line="276" w:lineRule="auto"/>
        <w:jc w:val="both"/>
        <w:rPr>
          <w:rFonts w:ascii="Times New Roman" w:hAnsi="Times New Roman" w:cs="Times New Roman"/>
          <w:color w:val="auto"/>
          <w:szCs w:val="23"/>
        </w:rPr>
      </w:pPr>
      <w:r w:rsidRPr="00813942">
        <w:rPr>
          <w:rFonts w:ascii="Times New Roman" w:hAnsi="Times New Roman" w:cs="Times New Roman"/>
          <w:color w:val="auto"/>
          <w:szCs w:val="23"/>
        </w:rPr>
        <w:t>naknadu troškova prijevoza,</w:t>
      </w:r>
    </w:p>
    <w:p w14:paraId="2CCB7674" w14:textId="77777777" w:rsidR="00FF6B84" w:rsidRPr="00813942" w:rsidRDefault="00FF6B84">
      <w:pPr>
        <w:pStyle w:val="Odlomakpopisa"/>
        <w:numPr>
          <w:ilvl w:val="0"/>
          <w:numId w:val="10"/>
        </w:numPr>
        <w:spacing w:after="120" w:line="276" w:lineRule="auto"/>
        <w:jc w:val="both"/>
        <w:rPr>
          <w:rFonts w:ascii="Times New Roman" w:hAnsi="Times New Roman" w:cs="Times New Roman"/>
          <w:color w:val="auto"/>
          <w:szCs w:val="23"/>
        </w:rPr>
      </w:pPr>
      <w:r w:rsidRPr="00813942">
        <w:rPr>
          <w:rFonts w:ascii="Times New Roman" w:hAnsi="Times New Roman" w:cs="Times New Roman"/>
          <w:color w:val="auto"/>
          <w:szCs w:val="23"/>
        </w:rPr>
        <w:t>osiguranje smještaja i prehrane</w:t>
      </w:r>
      <w:r w:rsidR="00261DB0" w:rsidRPr="00813942">
        <w:rPr>
          <w:rFonts w:ascii="Times New Roman" w:hAnsi="Times New Roman" w:cs="Times New Roman"/>
          <w:color w:val="auto"/>
          <w:szCs w:val="23"/>
        </w:rPr>
        <w:t>,</w:t>
      </w:r>
    </w:p>
    <w:p w14:paraId="148C1530" w14:textId="77777777" w:rsidR="00FF6B84" w:rsidRPr="00813942" w:rsidRDefault="00FF6B84">
      <w:pPr>
        <w:pStyle w:val="Odlomakpopisa"/>
        <w:numPr>
          <w:ilvl w:val="0"/>
          <w:numId w:val="10"/>
        </w:numPr>
        <w:spacing w:after="120" w:line="276" w:lineRule="auto"/>
        <w:jc w:val="both"/>
        <w:rPr>
          <w:rFonts w:ascii="Times New Roman" w:hAnsi="Times New Roman" w:cs="Times New Roman"/>
          <w:color w:val="auto"/>
          <w:szCs w:val="23"/>
        </w:rPr>
      </w:pPr>
      <w:r w:rsidRPr="00813942">
        <w:rPr>
          <w:rFonts w:ascii="Times New Roman" w:hAnsi="Times New Roman" w:cs="Times New Roman"/>
          <w:color w:val="auto"/>
          <w:szCs w:val="23"/>
        </w:rPr>
        <w:t>osiguranje od odgovornosti i/ili posljedica nesretnog slučaja</w:t>
      </w:r>
      <w:r w:rsidR="00261DB0" w:rsidRPr="00813942">
        <w:rPr>
          <w:rFonts w:ascii="Times New Roman" w:hAnsi="Times New Roman" w:cs="Times New Roman"/>
          <w:color w:val="auto"/>
          <w:szCs w:val="23"/>
        </w:rPr>
        <w:t>.</w:t>
      </w:r>
    </w:p>
    <w:p w14:paraId="5D158C21" w14:textId="77777777" w:rsidR="00FF6B84" w:rsidRPr="00813942" w:rsidRDefault="00FF6B84" w:rsidP="00FF6B84">
      <w:pPr>
        <w:spacing w:before="120" w:after="120"/>
        <w:rPr>
          <w:rFonts w:ascii="Times New Roman" w:hAnsi="Times New Roman" w:cs="Times New Roman"/>
        </w:rPr>
      </w:pPr>
      <w:r w:rsidRPr="00813942">
        <w:rPr>
          <w:rFonts w:ascii="Times New Roman" w:hAnsi="Times New Roman" w:cs="Times New Roman"/>
        </w:rPr>
        <w:t xml:space="preserve">Obveza </w:t>
      </w:r>
      <w:r w:rsidR="006462A2" w:rsidRPr="006462A2">
        <w:rPr>
          <w:rFonts w:ascii="Times New Roman" w:hAnsi="Times New Roman" w:cs="Times New Roman"/>
        </w:rPr>
        <w:t xml:space="preserve">Grad Buje - Buie </w:t>
      </w:r>
      <w:r w:rsidRPr="00813942">
        <w:rPr>
          <w:rFonts w:ascii="Times New Roman" w:hAnsi="Times New Roman" w:cs="Times New Roman"/>
        </w:rPr>
        <w:t xml:space="preserve">je i plaćanje obveznog osiguranja za mobiliziranog pripadnika, primjenom najniže osnovice za obračun doprinosa razmjerno broju dana osiguranja, odnosno mobilizacije.  </w:t>
      </w:r>
    </w:p>
    <w:p w14:paraId="1EADC8F3" w14:textId="77777777" w:rsidR="00FF6B84" w:rsidRPr="00813942" w:rsidRDefault="00FF6B84" w:rsidP="00FF6B84">
      <w:pPr>
        <w:spacing w:before="120" w:after="120"/>
        <w:rPr>
          <w:rFonts w:ascii="Times New Roman" w:hAnsi="Times New Roman" w:cs="Times New Roman"/>
        </w:rPr>
      </w:pPr>
      <w:r w:rsidRPr="00813942">
        <w:rPr>
          <w:rFonts w:ascii="Times New Roman" w:hAnsi="Times New Roman" w:cs="Times New Roman"/>
        </w:rPr>
        <w:t xml:space="preserve">Odgovorna osoba u pravnoj osobi radi ostvarivanja materijalnih prava za pravnu osobu, jedinici lokalne samouprave </w:t>
      </w:r>
      <w:r w:rsidR="00D12EEA" w:rsidRPr="00813942">
        <w:rPr>
          <w:rFonts w:ascii="Times New Roman" w:hAnsi="Times New Roman" w:cs="Times New Roman"/>
        </w:rPr>
        <w:t>–</w:t>
      </w:r>
      <w:r w:rsidRPr="00813942">
        <w:rPr>
          <w:rFonts w:ascii="Times New Roman" w:hAnsi="Times New Roman" w:cs="Times New Roman"/>
        </w:rPr>
        <w:t xml:space="preserve"> </w:t>
      </w:r>
      <w:r w:rsidR="006462A2" w:rsidRPr="006462A2">
        <w:rPr>
          <w:rFonts w:ascii="Times New Roman" w:hAnsi="Times New Roman" w:cs="Times New Roman"/>
        </w:rPr>
        <w:t xml:space="preserve">Grad Buje - Buie </w:t>
      </w:r>
      <w:r w:rsidRPr="00813942">
        <w:rPr>
          <w:rFonts w:ascii="Times New Roman" w:hAnsi="Times New Roman" w:cs="Times New Roman"/>
        </w:rPr>
        <w:t xml:space="preserve">podnosi Zahtjev za naknadu za privremeno oduzetu pokretninu. </w:t>
      </w:r>
    </w:p>
    <w:p w14:paraId="0C02C887" w14:textId="77777777" w:rsidR="00FF6B84" w:rsidRPr="00813942" w:rsidRDefault="00FF6B84" w:rsidP="00FF6B84">
      <w:pPr>
        <w:spacing w:before="120" w:after="120"/>
        <w:rPr>
          <w:rFonts w:ascii="Times New Roman" w:hAnsi="Times New Roman" w:cs="Times New Roman"/>
        </w:rPr>
      </w:pPr>
      <w:r w:rsidRPr="00813942">
        <w:rPr>
          <w:rFonts w:ascii="Times New Roman" w:hAnsi="Times New Roman" w:cs="Times New Roman"/>
        </w:rPr>
        <w:t>Isplata naknada za vrijeme privremenog oduzimanja pokretnine za potrebe sustava civilne zaštite isplatit će se po modelu:</w:t>
      </w:r>
    </w:p>
    <w:p w14:paraId="61D3AA00" w14:textId="77777777" w:rsidR="00FF6B84" w:rsidRPr="00813942" w:rsidRDefault="00FF6B84">
      <w:pPr>
        <w:pStyle w:val="Odlomakpopisa"/>
        <w:numPr>
          <w:ilvl w:val="0"/>
          <w:numId w:val="11"/>
        </w:numPr>
        <w:spacing w:after="120" w:line="276" w:lineRule="auto"/>
        <w:jc w:val="both"/>
        <w:rPr>
          <w:rFonts w:ascii="Times New Roman" w:hAnsi="Times New Roman" w:cs="Times New Roman"/>
        </w:rPr>
      </w:pPr>
      <w:r w:rsidRPr="00813942">
        <w:rPr>
          <w:rFonts w:ascii="Times New Roman" w:hAnsi="Times New Roman" w:cs="Times New Roman"/>
        </w:rPr>
        <w:t xml:space="preserve">za teretna vozila, vozila za prijevoz putnika u cestovnom prometu, plovila i radne strojeve: prema važećim tržišnim cijenama, </w:t>
      </w:r>
    </w:p>
    <w:p w14:paraId="102D9C5E" w14:textId="77777777" w:rsidR="00FF6B84" w:rsidRPr="00813942" w:rsidRDefault="00FF6B84">
      <w:pPr>
        <w:pStyle w:val="Odlomakpopisa"/>
        <w:numPr>
          <w:ilvl w:val="0"/>
          <w:numId w:val="11"/>
        </w:numPr>
        <w:spacing w:after="120" w:line="276" w:lineRule="auto"/>
        <w:jc w:val="both"/>
        <w:rPr>
          <w:rFonts w:ascii="Times New Roman" w:hAnsi="Times New Roman" w:cs="Times New Roman"/>
        </w:rPr>
      </w:pPr>
      <w:r w:rsidRPr="00813942">
        <w:rPr>
          <w:rFonts w:ascii="Times New Roman" w:hAnsi="Times New Roman" w:cs="Times New Roman"/>
        </w:rPr>
        <w:t xml:space="preserve">za osobna vozila: sukladno visini naknade po prijeđenom kilometru.  </w:t>
      </w:r>
    </w:p>
    <w:p w14:paraId="40D477DF" w14:textId="77777777" w:rsidR="00FF6B84" w:rsidRPr="00813942" w:rsidRDefault="00FF6B84" w:rsidP="00FF6B84">
      <w:pPr>
        <w:spacing w:before="120" w:after="120"/>
        <w:rPr>
          <w:rFonts w:ascii="Times New Roman" w:hAnsi="Times New Roman" w:cs="Times New Roman"/>
        </w:rPr>
      </w:pPr>
      <w:r w:rsidRPr="00813942">
        <w:rPr>
          <w:rFonts w:ascii="Times New Roman" w:hAnsi="Times New Roman" w:cs="Times New Roman"/>
        </w:rPr>
        <w:t xml:space="preserve">Naknada štete na pokretnini također se utvrđuje prema tržišnoj vrijednosti.  </w:t>
      </w:r>
    </w:p>
    <w:p w14:paraId="320788EB" w14:textId="77777777" w:rsidR="00FF6B84" w:rsidRPr="00813942" w:rsidRDefault="00FF6B84" w:rsidP="00FF6B84">
      <w:pPr>
        <w:rPr>
          <w:rFonts w:ascii="Times New Roman" w:hAnsi="Times New Roman" w:cs="Times New Roman"/>
          <w:color w:val="auto"/>
        </w:rPr>
      </w:pPr>
      <w:bookmarkStart w:id="55" w:name="_Hlk525298810"/>
      <w:r w:rsidRPr="00813942">
        <w:rPr>
          <w:rFonts w:ascii="Times New Roman" w:hAnsi="Times New Roman" w:cs="Times New Roman"/>
        </w:rPr>
        <w:lastRenderedPageBreak/>
        <w:t xml:space="preserve">Zapisnik o privremenom oduzimanju pokretnine i Zapisnik o povratu privremeno oduzete pokretnine </w:t>
      </w:r>
      <w:bookmarkEnd w:id="55"/>
      <w:r w:rsidRPr="00813942">
        <w:rPr>
          <w:rFonts w:ascii="Times New Roman" w:hAnsi="Times New Roman" w:cs="Times New Roman"/>
        </w:rPr>
        <w:t xml:space="preserve">nalaze se u </w:t>
      </w:r>
      <w:r w:rsidRPr="00813942">
        <w:rPr>
          <w:rFonts w:ascii="Times New Roman" w:hAnsi="Times New Roman" w:cs="Times New Roman"/>
          <w:color w:val="auto"/>
        </w:rPr>
        <w:t>Prilogu 7.</w:t>
      </w:r>
    </w:p>
    <w:p w14:paraId="661C7037" w14:textId="77777777" w:rsidR="00FF6B84" w:rsidRPr="00813942" w:rsidRDefault="00FF6B84" w:rsidP="00FF6B84">
      <w:pPr>
        <w:rPr>
          <w:rFonts w:ascii="Times New Roman" w:hAnsi="Times New Roman" w:cs="Times New Roman"/>
        </w:rPr>
      </w:pPr>
      <w:r w:rsidRPr="00813942">
        <w:rPr>
          <w:rFonts w:ascii="Times New Roman" w:hAnsi="Times New Roman" w:cs="Times New Roman"/>
        </w:rPr>
        <w:t>Zahtjev za naknadu za privremeno oduzetu pokretninu nalazi se u Prilogu 8.</w:t>
      </w:r>
    </w:p>
    <w:p w14:paraId="6C09EDCE" w14:textId="77777777" w:rsidR="0049345F" w:rsidRPr="00813942" w:rsidRDefault="0049345F">
      <w:pPr>
        <w:pStyle w:val="Naslov2"/>
        <w:numPr>
          <w:ilvl w:val="1"/>
          <w:numId w:val="15"/>
        </w:numPr>
        <w:spacing w:before="240"/>
        <w:rPr>
          <w:rFonts w:cs="Times New Roman"/>
        </w:rPr>
      </w:pPr>
      <w:bookmarkStart w:id="56" w:name="_Toc23321188"/>
      <w:bookmarkStart w:id="57" w:name="_Toc23321363"/>
      <w:bookmarkStart w:id="58" w:name="_Toc178676057"/>
      <w:r w:rsidRPr="00813942">
        <w:rPr>
          <w:rFonts w:cs="Times New Roman"/>
        </w:rPr>
        <w:t>Primjena jedinstvenih cijena i prosječnih prinosa</w:t>
      </w:r>
      <w:bookmarkEnd w:id="56"/>
      <w:bookmarkEnd w:id="57"/>
      <w:bookmarkEnd w:id="58"/>
    </w:p>
    <w:p w14:paraId="53F4F364" w14:textId="77777777" w:rsidR="001E217E" w:rsidRPr="00813942" w:rsidRDefault="001E217E" w:rsidP="001E217E">
      <w:pPr>
        <w:spacing w:before="120" w:after="120"/>
        <w:rPr>
          <w:rFonts w:ascii="Times New Roman" w:hAnsi="Times New Roman" w:cs="Times New Roman"/>
        </w:rPr>
      </w:pPr>
      <w:r w:rsidRPr="00813942">
        <w:rPr>
          <w:rFonts w:ascii="Times New Roman" w:hAnsi="Times New Roman" w:cs="Times New Roman"/>
        </w:rPr>
        <w:t>Državno povjerenstvo za procjenu šteta od prirodnih nepogoda na sjednici održanoj 26. ožujka 2026. godine donijelo je Zaključak o prihvaćanju jedinstvenih cijena poljoprivrednih kultura za razdoblje od 1. travnja 2026. do 31. ožujka 2027. godine.</w:t>
      </w:r>
    </w:p>
    <w:p w14:paraId="772A3165" w14:textId="77777777" w:rsidR="001E217E" w:rsidRPr="00813942" w:rsidRDefault="001E217E" w:rsidP="001E217E">
      <w:pPr>
        <w:spacing w:before="120" w:after="120"/>
        <w:rPr>
          <w:rFonts w:ascii="Times New Roman" w:hAnsi="Times New Roman" w:cs="Times New Roman"/>
        </w:rPr>
      </w:pPr>
      <w:r w:rsidRPr="00813942">
        <w:rPr>
          <w:rFonts w:ascii="Times New Roman" w:hAnsi="Times New Roman" w:cs="Times New Roman"/>
        </w:rPr>
        <w:t>Prihvaćene cijene primjenjuju se pri utvrđivanju šteta u poljoprivredi od 1. travnja 2026. do 31. ožujka 2027. godine (Prilog 9.).</w:t>
      </w:r>
    </w:p>
    <w:p w14:paraId="28B5E960" w14:textId="77777777" w:rsidR="00D86944" w:rsidRDefault="00000000">
      <w:pPr>
        <w:spacing w:before="120" w:after="120"/>
        <w:rPr>
          <w:rFonts w:ascii="Times New Roman" w:hAnsi="Times New Roman" w:cs="Times New Roman"/>
        </w:rPr>
      </w:pPr>
      <w:r>
        <w:rPr>
          <w:rFonts w:ascii="Times New Roman" w:hAnsi="Times New Roman" w:cs="Times New Roman"/>
        </w:rPr>
        <w:t>Državno povjerenstvo je na sjednici održanoj 21. svibnja 2026. godine prihvatilo prosječne prinose poljoprivrednih kultura koji se primjenjuju pri obračunu šteta od 26. svibnja 2026. do 25. svibnja 2027. godine.</w:t>
      </w:r>
    </w:p>
    <w:p w14:paraId="65C6E11D" w14:textId="77777777" w:rsidR="001E217E" w:rsidRPr="00813942" w:rsidRDefault="001E217E" w:rsidP="00FF6B84">
      <w:pPr>
        <w:spacing w:before="120" w:after="120"/>
        <w:rPr>
          <w:rFonts w:ascii="Times New Roman" w:hAnsi="Times New Roman" w:cs="Times New Roman"/>
        </w:rPr>
      </w:pPr>
    </w:p>
    <w:p w14:paraId="19B6FC31" w14:textId="77777777" w:rsidR="000F3481" w:rsidRPr="00813942" w:rsidRDefault="000F3481">
      <w:pPr>
        <w:pStyle w:val="Stil1"/>
        <w:numPr>
          <w:ilvl w:val="0"/>
          <w:numId w:val="15"/>
        </w:numPr>
        <w:ind w:left="432" w:hanging="432"/>
        <w:rPr>
          <w:rFonts w:cs="Times New Roman"/>
        </w:rPr>
      </w:pPr>
      <w:bookmarkStart w:id="59" w:name="_Toc178676058"/>
      <w:r w:rsidRPr="00813942">
        <w:rPr>
          <w:rFonts w:cs="Times New Roman"/>
        </w:rPr>
        <w:t>Zaključak</w:t>
      </w:r>
      <w:bookmarkEnd w:id="59"/>
    </w:p>
    <w:p w14:paraId="1BF5916F" w14:textId="77777777" w:rsidR="00D64B4A" w:rsidRDefault="00D64B4A" w:rsidP="000F3481">
      <w:pPr>
        <w:tabs>
          <w:tab w:val="left" w:pos="3765"/>
        </w:tabs>
        <w:rPr>
          <w:rFonts w:ascii="Times New Roman" w:hAnsi="Times New Roman" w:cs="Times New Roman"/>
        </w:rPr>
      </w:pPr>
      <w:r w:rsidRPr="00D64B4A">
        <w:rPr>
          <w:rFonts w:ascii="Times New Roman" w:hAnsi="Times New Roman" w:cs="Times New Roman"/>
        </w:rPr>
        <w:t xml:space="preserve">Planom djelovanja u području prirodnih nepogoda za </w:t>
      </w:r>
      <w:r w:rsidR="006462A2" w:rsidRPr="006462A2">
        <w:rPr>
          <w:rFonts w:ascii="Times New Roman" w:hAnsi="Times New Roman" w:cs="Times New Roman"/>
        </w:rPr>
        <w:t xml:space="preserve">Grad Buje - Buie </w:t>
      </w:r>
      <w:r w:rsidRPr="00D64B4A">
        <w:rPr>
          <w:rFonts w:ascii="Times New Roman" w:hAnsi="Times New Roman" w:cs="Times New Roman"/>
        </w:rPr>
        <w:t xml:space="preserve">evidentirane su moguće prirodne nepogode na području </w:t>
      </w:r>
      <w:r w:rsidR="006462A2" w:rsidRPr="006462A2">
        <w:rPr>
          <w:rFonts w:ascii="Times New Roman" w:hAnsi="Times New Roman" w:cs="Times New Roman"/>
        </w:rPr>
        <w:t>Grad</w:t>
      </w:r>
      <w:r w:rsidR="00360EF0">
        <w:rPr>
          <w:rFonts w:ascii="Times New Roman" w:hAnsi="Times New Roman" w:cs="Times New Roman"/>
        </w:rPr>
        <w:t>a</w:t>
      </w:r>
      <w:r w:rsidR="006462A2" w:rsidRPr="006462A2">
        <w:rPr>
          <w:rFonts w:ascii="Times New Roman" w:hAnsi="Times New Roman" w:cs="Times New Roman"/>
        </w:rPr>
        <w:t xml:space="preserve"> Buje - Buie</w:t>
      </w:r>
      <w:r w:rsidRPr="00D64B4A">
        <w:rPr>
          <w:rFonts w:ascii="Times New Roman" w:hAnsi="Times New Roman" w:cs="Times New Roman"/>
        </w:rPr>
        <w:t xml:space="preserve">. Svrha izrade ovog Plana je prikaz specifičnosti prirodnih nepogoda na području </w:t>
      </w:r>
      <w:r w:rsidR="00360EF0">
        <w:rPr>
          <w:rFonts w:ascii="Times New Roman" w:hAnsi="Times New Roman" w:cs="Times New Roman"/>
        </w:rPr>
        <w:t>Grada</w:t>
      </w:r>
      <w:r w:rsidRPr="00D64B4A">
        <w:rPr>
          <w:rFonts w:ascii="Times New Roman" w:hAnsi="Times New Roman" w:cs="Times New Roman"/>
        </w:rPr>
        <w:t>, prikaz prijašnjih šteta te posljedica istih kako bi se stanovništvo uputilo na primjene mjera sprečavanja nepogoda odnosno ublažavanja njihovih posljedica u slučaju kada su one nepredvidive</w:t>
      </w:r>
      <w:r w:rsidR="00B5004F">
        <w:rPr>
          <w:rFonts w:ascii="Times New Roman" w:hAnsi="Times New Roman" w:cs="Times New Roman"/>
        </w:rPr>
        <w:t xml:space="preserve"> te se stanovništvo ne može pravovremeno pripremiti</w:t>
      </w:r>
      <w:r w:rsidRPr="00D64B4A">
        <w:rPr>
          <w:rFonts w:ascii="Times New Roman" w:hAnsi="Times New Roman" w:cs="Times New Roman"/>
        </w:rPr>
        <w:t xml:space="preserve">. </w:t>
      </w:r>
    </w:p>
    <w:p w14:paraId="36D91A8E" w14:textId="77777777" w:rsidR="00D64B4A" w:rsidRDefault="00D64B4A" w:rsidP="000F3481">
      <w:pPr>
        <w:tabs>
          <w:tab w:val="left" w:pos="3765"/>
        </w:tabs>
        <w:rPr>
          <w:rFonts w:ascii="Times New Roman" w:hAnsi="Times New Roman" w:cs="Times New Roman"/>
        </w:rPr>
      </w:pPr>
      <w:r w:rsidRPr="00D64B4A">
        <w:rPr>
          <w:rFonts w:ascii="Times New Roman" w:hAnsi="Times New Roman" w:cs="Times New Roman"/>
        </w:rPr>
        <w:t xml:space="preserve">Analizom učestalosti pojave prirodnih nepogoda na području </w:t>
      </w:r>
      <w:r w:rsidR="006462A2">
        <w:rPr>
          <w:rFonts w:ascii="Times New Roman" w:hAnsi="Times New Roman" w:cs="Times New Roman"/>
        </w:rPr>
        <w:t>Grada</w:t>
      </w:r>
      <w:r w:rsidRPr="00D64B4A">
        <w:rPr>
          <w:rFonts w:ascii="Times New Roman" w:hAnsi="Times New Roman" w:cs="Times New Roman"/>
        </w:rPr>
        <w:t xml:space="preserve"> kao i dosadašnjih šteta moguće je doći do procjene mogućih budućih šteta na ovom području. Analizirajući sve snage i sredstva vidljivo je da </w:t>
      </w:r>
      <w:r w:rsidR="006462A2" w:rsidRPr="006462A2">
        <w:rPr>
          <w:rFonts w:ascii="Times New Roman" w:hAnsi="Times New Roman" w:cs="Times New Roman"/>
        </w:rPr>
        <w:t xml:space="preserve">Grad Buje - Buie </w:t>
      </w:r>
      <w:r w:rsidRPr="00D64B4A">
        <w:rPr>
          <w:rFonts w:ascii="Times New Roman" w:hAnsi="Times New Roman" w:cs="Times New Roman"/>
        </w:rPr>
        <w:t xml:space="preserve">ima snage kojima će provesti mjere za ublažavanje i otklanjanje izravnih posljedica prirodne nepogode. Preventivne radnje koje je </w:t>
      </w:r>
      <w:r w:rsidR="006462A2">
        <w:rPr>
          <w:rFonts w:ascii="Times New Roman" w:hAnsi="Times New Roman" w:cs="Times New Roman"/>
        </w:rPr>
        <w:t>Grad</w:t>
      </w:r>
      <w:r w:rsidRPr="00D64B4A">
        <w:rPr>
          <w:rFonts w:ascii="Times New Roman" w:hAnsi="Times New Roman" w:cs="Times New Roman"/>
        </w:rPr>
        <w:t xml:space="preserve"> u mogućnosti provesti, kontinuirano će se provoditi tokom godine.</w:t>
      </w:r>
    </w:p>
    <w:p w14:paraId="41DC7B26" w14:textId="77777777" w:rsidR="00D64B4A" w:rsidRDefault="00D64B4A" w:rsidP="000F3481">
      <w:pPr>
        <w:tabs>
          <w:tab w:val="left" w:pos="3765"/>
        </w:tabs>
        <w:rPr>
          <w:rFonts w:ascii="Times New Roman" w:hAnsi="Times New Roman" w:cs="Times New Roman"/>
        </w:rPr>
      </w:pPr>
      <w:r w:rsidRPr="00D64B4A">
        <w:rPr>
          <w:rFonts w:ascii="Times New Roman" w:hAnsi="Times New Roman" w:cs="Times New Roman"/>
        </w:rPr>
        <w:t xml:space="preserve">Isto tako, dosadašnja praksa ukazala je na nužnost promjena u postojećem sustavu dodjele pomoći za nastale štete od prirodnih nepogoda. </w:t>
      </w:r>
    </w:p>
    <w:p w14:paraId="426D382C" w14:textId="77777777" w:rsidR="00D64B4A" w:rsidRDefault="00D64B4A" w:rsidP="000F3481">
      <w:pPr>
        <w:tabs>
          <w:tab w:val="left" w:pos="3765"/>
        </w:tabs>
        <w:rPr>
          <w:rFonts w:ascii="Times New Roman" w:hAnsi="Times New Roman" w:cs="Times New Roman"/>
        </w:rPr>
      </w:pPr>
      <w:r w:rsidRPr="00D64B4A">
        <w:rPr>
          <w:rFonts w:ascii="Times New Roman" w:hAnsi="Times New Roman" w:cs="Times New Roman"/>
        </w:rPr>
        <w:t xml:space="preserve">Ovog trenutka moguće je utvrditi kako je postotak osiguranja imovine na području </w:t>
      </w:r>
      <w:r w:rsidR="006462A2">
        <w:rPr>
          <w:rFonts w:ascii="Times New Roman" w:hAnsi="Times New Roman" w:cs="Times New Roman"/>
        </w:rPr>
        <w:t>Grada</w:t>
      </w:r>
      <w:r w:rsidRPr="00D64B4A">
        <w:rPr>
          <w:rFonts w:ascii="Times New Roman" w:hAnsi="Times New Roman" w:cs="Times New Roman"/>
        </w:rPr>
        <w:t xml:space="preserve"> iznimno malen. Potrebno je u budućnosti u većoj mjeri osigurati imovinu što bi u konačnici imalo pozitivne učinke na gospodarstvo jer pomoć iz državnog proračuna nije obvezna, a ni dostatna za pokriće nastalih šteta, a posebice za stabiliziranje poslovanja oštećenika koji se bave određenim gospodarskim djelatnostima. </w:t>
      </w:r>
    </w:p>
    <w:p w14:paraId="7310C1E1" w14:textId="77777777" w:rsidR="008C032E" w:rsidRPr="008C032E" w:rsidRDefault="00D64B4A" w:rsidP="00284005">
      <w:pPr>
        <w:tabs>
          <w:tab w:val="left" w:pos="3765"/>
        </w:tabs>
        <w:rPr>
          <w:rFonts w:ascii="Times New Roman" w:hAnsi="Times New Roman" w:cs="Times New Roman"/>
        </w:rPr>
      </w:pPr>
      <w:r w:rsidRPr="00D64B4A">
        <w:rPr>
          <w:rFonts w:ascii="Times New Roman" w:hAnsi="Times New Roman" w:cs="Times New Roman"/>
        </w:rPr>
        <w:t xml:space="preserve">U cilju sprečavanja nastanka i ublažavanja posljedica prirodnih nepogoda bitna je suradnja </w:t>
      </w:r>
      <w:r w:rsidR="006462A2">
        <w:rPr>
          <w:rFonts w:ascii="Times New Roman" w:hAnsi="Times New Roman" w:cs="Times New Roman"/>
        </w:rPr>
        <w:t>Gradskog</w:t>
      </w:r>
      <w:r w:rsidRPr="00D64B4A">
        <w:rPr>
          <w:rFonts w:ascii="Times New Roman" w:hAnsi="Times New Roman" w:cs="Times New Roman"/>
        </w:rPr>
        <w:t xml:space="preserve"> i Županijskog povjerenstva za procjenu šteta od prirodnih nepogoda, operativnih snaga sustava civilne zaštite</w:t>
      </w:r>
      <w:r w:rsidR="00284005">
        <w:rPr>
          <w:rFonts w:ascii="Times New Roman" w:hAnsi="Times New Roman" w:cs="Times New Roman"/>
        </w:rPr>
        <w:t xml:space="preserve"> </w:t>
      </w:r>
      <w:r w:rsidR="006462A2" w:rsidRPr="006462A2">
        <w:rPr>
          <w:rFonts w:ascii="Times New Roman" w:hAnsi="Times New Roman" w:cs="Times New Roman"/>
        </w:rPr>
        <w:t>Grad</w:t>
      </w:r>
      <w:r w:rsidR="00284005">
        <w:rPr>
          <w:rFonts w:ascii="Times New Roman" w:hAnsi="Times New Roman" w:cs="Times New Roman"/>
        </w:rPr>
        <w:t>a</w:t>
      </w:r>
      <w:r w:rsidR="006462A2" w:rsidRPr="006462A2">
        <w:rPr>
          <w:rFonts w:ascii="Times New Roman" w:hAnsi="Times New Roman" w:cs="Times New Roman"/>
        </w:rPr>
        <w:t xml:space="preserve"> Buje - Buie </w:t>
      </w:r>
      <w:r w:rsidR="008C032E" w:rsidRPr="008C032E">
        <w:rPr>
          <w:rFonts w:ascii="Times New Roman" w:hAnsi="Times New Roman" w:cs="Times New Roman"/>
        </w:rPr>
        <w:t>i stanovništv</w:t>
      </w:r>
      <w:r w:rsidR="00284005">
        <w:rPr>
          <w:rFonts w:ascii="Times New Roman" w:hAnsi="Times New Roman" w:cs="Times New Roman"/>
        </w:rPr>
        <w:t>a</w:t>
      </w:r>
      <w:r w:rsidR="008C032E" w:rsidRPr="008C032E">
        <w:rPr>
          <w:rFonts w:ascii="Times New Roman" w:hAnsi="Times New Roman" w:cs="Times New Roman"/>
        </w:rPr>
        <w:t xml:space="preserve"> koji svojim zajedničkim djelovanjem mogu u znatnoj mjeri spriječiti nastanak odnosno ublažiti posljedice prirodne nepogode.</w:t>
      </w:r>
    </w:p>
    <w:p w14:paraId="64EAC308" w14:textId="77777777" w:rsidR="000F3481" w:rsidRPr="00813942" w:rsidRDefault="000F3481" w:rsidP="000F3481">
      <w:pPr>
        <w:tabs>
          <w:tab w:val="left" w:pos="3765"/>
        </w:tabs>
        <w:rPr>
          <w:rFonts w:ascii="Times New Roman" w:hAnsi="Times New Roman" w:cs="Times New Roman"/>
        </w:rPr>
      </w:pPr>
    </w:p>
    <w:p w14:paraId="1D48F222" w14:textId="77777777" w:rsidR="000F3481" w:rsidRPr="00813942" w:rsidRDefault="000F3481" w:rsidP="000F3481">
      <w:pPr>
        <w:tabs>
          <w:tab w:val="left" w:pos="3765"/>
        </w:tabs>
        <w:rPr>
          <w:rFonts w:ascii="Times New Roman" w:hAnsi="Times New Roman" w:cs="Times New Roman"/>
        </w:rPr>
      </w:pPr>
    </w:p>
    <w:p w14:paraId="127DCF3B" w14:textId="77777777" w:rsidR="000F3481" w:rsidRPr="00813942" w:rsidRDefault="000F3481" w:rsidP="000F3481">
      <w:pPr>
        <w:tabs>
          <w:tab w:val="left" w:pos="3765"/>
        </w:tabs>
        <w:rPr>
          <w:rFonts w:ascii="Times New Roman" w:hAnsi="Times New Roman" w:cs="Times New Roman"/>
        </w:rPr>
      </w:pPr>
    </w:p>
    <w:p w14:paraId="7F83CBD8" w14:textId="77777777" w:rsidR="000F3481" w:rsidRPr="00813942" w:rsidRDefault="000F3481" w:rsidP="000F3481">
      <w:pPr>
        <w:tabs>
          <w:tab w:val="left" w:pos="3765"/>
        </w:tabs>
        <w:rPr>
          <w:rFonts w:ascii="Times New Roman" w:hAnsi="Times New Roman" w:cs="Times New Roman"/>
        </w:rPr>
      </w:pPr>
    </w:p>
    <w:p w14:paraId="7E300D42" w14:textId="77777777" w:rsidR="000F3481" w:rsidRPr="00813942" w:rsidRDefault="000F3481" w:rsidP="000F3481">
      <w:pPr>
        <w:tabs>
          <w:tab w:val="left" w:pos="3765"/>
        </w:tabs>
        <w:rPr>
          <w:rFonts w:ascii="Times New Roman" w:hAnsi="Times New Roman" w:cs="Times New Roman"/>
        </w:rPr>
      </w:pPr>
    </w:p>
    <w:p w14:paraId="14799D7B" w14:textId="77777777" w:rsidR="000F3481" w:rsidRPr="00813942" w:rsidRDefault="000F3481" w:rsidP="000F3481">
      <w:pPr>
        <w:tabs>
          <w:tab w:val="left" w:pos="3765"/>
        </w:tabs>
        <w:rPr>
          <w:rFonts w:ascii="Times New Roman" w:hAnsi="Times New Roman" w:cs="Times New Roman"/>
        </w:rPr>
      </w:pPr>
    </w:p>
    <w:p w14:paraId="189B3EF1" w14:textId="77777777" w:rsidR="000F3481" w:rsidRPr="00813942" w:rsidRDefault="000F3481" w:rsidP="000F3481">
      <w:pPr>
        <w:tabs>
          <w:tab w:val="left" w:pos="3765"/>
        </w:tabs>
        <w:rPr>
          <w:rFonts w:ascii="Times New Roman" w:hAnsi="Times New Roman" w:cs="Times New Roman"/>
        </w:rPr>
      </w:pPr>
    </w:p>
    <w:p w14:paraId="16CA736D" w14:textId="77777777" w:rsidR="000F3481" w:rsidRPr="00813942" w:rsidRDefault="000F3481" w:rsidP="000F3481">
      <w:pPr>
        <w:tabs>
          <w:tab w:val="left" w:pos="3765"/>
        </w:tabs>
        <w:rPr>
          <w:rFonts w:ascii="Times New Roman" w:hAnsi="Times New Roman" w:cs="Times New Roman"/>
        </w:rPr>
      </w:pPr>
    </w:p>
    <w:p w14:paraId="6FBAE833" w14:textId="77777777" w:rsidR="000F3481" w:rsidRPr="00813942" w:rsidRDefault="000F3481" w:rsidP="000F3481">
      <w:pPr>
        <w:tabs>
          <w:tab w:val="left" w:pos="3765"/>
        </w:tabs>
        <w:rPr>
          <w:rFonts w:ascii="Times New Roman" w:hAnsi="Times New Roman" w:cs="Times New Roman"/>
        </w:rPr>
      </w:pPr>
    </w:p>
    <w:p w14:paraId="706AD0EE" w14:textId="77777777" w:rsidR="000F3481" w:rsidRPr="00813942" w:rsidRDefault="000F3481" w:rsidP="000F3481">
      <w:pPr>
        <w:tabs>
          <w:tab w:val="left" w:pos="3765"/>
        </w:tabs>
        <w:rPr>
          <w:rFonts w:ascii="Times New Roman" w:hAnsi="Times New Roman" w:cs="Times New Roman"/>
        </w:rPr>
      </w:pPr>
    </w:p>
    <w:p w14:paraId="4CDE2396" w14:textId="77777777" w:rsidR="000F3481" w:rsidRPr="00813942" w:rsidRDefault="000F3481" w:rsidP="000F3481">
      <w:pPr>
        <w:tabs>
          <w:tab w:val="left" w:pos="3765"/>
        </w:tabs>
        <w:rPr>
          <w:rFonts w:ascii="Times New Roman" w:hAnsi="Times New Roman" w:cs="Times New Roman"/>
        </w:rPr>
      </w:pPr>
    </w:p>
    <w:p w14:paraId="01080557" w14:textId="77777777" w:rsidR="000F3481" w:rsidRPr="00813942" w:rsidRDefault="000F3481" w:rsidP="000F3481">
      <w:pPr>
        <w:tabs>
          <w:tab w:val="left" w:pos="3765"/>
        </w:tabs>
        <w:rPr>
          <w:rFonts w:ascii="Times New Roman" w:hAnsi="Times New Roman" w:cs="Times New Roman"/>
        </w:rPr>
      </w:pPr>
    </w:p>
    <w:p w14:paraId="2BC197E6" w14:textId="77777777" w:rsidR="000F3481" w:rsidRPr="00813942" w:rsidRDefault="000F3481" w:rsidP="000F3481">
      <w:pPr>
        <w:tabs>
          <w:tab w:val="left" w:pos="3765"/>
        </w:tabs>
        <w:rPr>
          <w:rFonts w:ascii="Times New Roman" w:hAnsi="Times New Roman" w:cs="Times New Roman"/>
        </w:rPr>
      </w:pPr>
    </w:p>
    <w:p w14:paraId="3CED1C5C" w14:textId="77777777" w:rsidR="000F3481" w:rsidRPr="00813942" w:rsidRDefault="000F3481">
      <w:pPr>
        <w:pStyle w:val="Stil1"/>
        <w:numPr>
          <w:ilvl w:val="0"/>
          <w:numId w:val="15"/>
        </w:numPr>
        <w:ind w:left="432" w:hanging="432"/>
        <w:rPr>
          <w:rFonts w:cs="Times New Roman"/>
        </w:rPr>
      </w:pPr>
      <w:bookmarkStart w:id="60" w:name="_Toc178676059"/>
      <w:r w:rsidRPr="00813942">
        <w:rPr>
          <w:rFonts w:cs="Times New Roman"/>
        </w:rPr>
        <w:lastRenderedPageBreak/>
        <w:t>Prilozi</w:t>
      </w:r>
      <w:bookmarkEnd w:id="60"/>
    </w:p>
    <w:p w14:paraId="6F65D78A" w14:textId="77777777" w:rsidR="006B0BC4" w:rsidRPr="00813942" w:rsidRDefault="00C41040">
      <w:pPr>
        <w:pStyle w:val="Naslov2"/>
        <w:numPr>
          <w:ilvl w:val="1"/>
          <w:numId w:val="15"/>
        </w:numPr>
        <w:rPr>
          <w:rFonts w:cs="Times New Roman"/>
        </w:rPr>
      </w:pPr>
      <w:bookmarkStart w:id="61" w:name="_Toc178676060"/>
      <w:r w:rsidRPr="00813942">
        <w:rPr>
          <w:rFonts w:cs="Times New Roman"/>
        </w:rPr>
        <w:t xml:space="preserve">Prilog 1. </w:t>
      </w:r>
      <w:r w:rsidR="006B0BC4" w:rsidRPr="00813942">
        <w:rPr>
          <w:rFonts w:cs="Times New Roman"/>
        </w:rPr>
        <w:t>PN obrazac za prvu procjenu štete</w:t>
      </w:r>
      <w:bookmarkEnd w:id="61"/>
      <w:r w:rsidR="006B0BC4" w:rsidRPr="00813942">
        <w:rPr>
          <w:rFonts w:cs="Times New Roman"/>
        </w:rPr>
        <w:t xml:space="preserve"> </w:t>
      </w:r>
    </w:p>
    <w:p w14:paraId="310AB0AF" w14:textId="77777777" w:rsidR="006B0BC4" w:rsidRPr="00813942" w:rsidRDefault="00BC7C54" w:rsidP="00C41040">
      <w:pPr>
        <w:tabs>
          <w:tab w:val="left" w:pos="2760"/>
        </w:tabs>
        <w:jc w:val="center"/>
        <w:rPr>
          <w:rFonts w:ascii="Times New Roman" w:hAnsi="Times New Roman" w:cs="Times New Roman"/>
          <w:b/>
          <w:bCs/>
          <w:color w:val="auto"/>
          <w:sz w:val="30"/>
        </w:rPr>
      </w:pPr>
      <w:r>
        <w:rPr>
          <w:noProof/>
          <w:lang w:val="en-US"/>
        </w:rPr>
        <w:drawing>
          <wp:inline distT="0" distB="0" distL="0" distR="0" wp14:anchorId="6C992DDC" wp14:editId="4B813D45">
            <wp:extent cx="4857750" cy="665797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57750" cy="6657975"/>
                    </a:xfrm>
                    <a:prstGeom prst="rect">
                      <a:avLst/>
                    </a:prstGeom>
                  </pic:spPr>
                </pic:pic>
              </a:graphicData>
            </a:graphic>
          </wp:inline>
        </w:drawing>
      </w:r>
    </w:p>
    <w:p w14:paraId="0229049E" w14:textId="77777777" w:rsidR="00C41040" w:rsidRPr="00813942" w:rsidRDefault="00C41040" w:rsidP="00C41040">
      <w:pPr>
        <w:tabs>
          <w:tab w:val="left" w:pos="2760"/>
        </w:tabs>
        <w:jc w:val="center"/>
        <w:rPr>
          <w:rFonts w:ascii="Times New Roman" w:hAnsi="Times New Roman" w:cs="Times New Roman"/>
          <w:b/>
          <w:bCs/>
          <w:color w:val="auto"/>
          <w:sz w:val="30"/>
        </w:rPr>
      </w:pPr>
    </w:p>
    <w:p w14:paraId="7AA2C91B" w14:textId="77777777" w:rsidR="00C41040" w:rsidRPr="00813942" w:rsidRDefault="00C41040" w:rsidP="00C41040">
      <w:pPr>
        <w:tabs>
          <w:tab w:val="left" w:pos="2760"/>
        </w:tabs>
        <w:jc w:val="center"/>
        <w:rPr>
          <w:rFonts w:ascii="Times New Roman" w:hAnsi="Times New Roman" w:cs="Times New Roman"/>
          <w:b/>
          <w:bCs/>
          <w:color w:val="auto"/>
          <w:sz w:val="30"/>
        </w:rPr>
      </w:pPr>
    </w:p>
    <w:p w14:paraId="520A1B5A" w14:textId="77777777" w:rsidR="00C41040" w:rsidRPr="00813942" w:rsidRDefault="00C41040" w:rsidP="00C41040">
      <w:pPr>
        <w:tabs>
          <w:tab w:val="left" w:pos="2760"/>
        </w:tabs>
        <w:jc w:val="center"/>
        <w:rPr>
          <w:rFonts w:ascii="Times New Roman" w:hAnsi="Times New Roman" w:cs="Times New Roman"/>
          <w:b/>
          <w:bCs/>
          <w:color w:val="auto"/>
          <w:sz w:val="30"/>
        </w:rPr>
      </w:pPr>
    </w:p>
    <w:p w14:paraId="68C836EA" w14:textId="77777777" w:rsidR="00C41040" w:rsidRPr="00813942" w:rsidRDefault="00C41040" w:rsidP="00C41040">
      <w:pPr>
        <w:tabs>
          <w:tab w:val="left" w:pos="2760"/>
        </w:tabs>
        <w:jc w:val="center"/>
        <w:rPr>
          <w:rFonts w:ascii="Times New Roman" w:hAnsi="Times New Roman" w:cs="Times New Roman"/>
          <w:b/>
          <w:bCs/>
          <w:color w:val="auto"/>
          <w:sz w:val="30"/>
        </w:rPr>
      </w:pPr>
    </w:p>
    <w:p w14:paraId="63EFAC70" w14:textId="77777777" w:rsidR="00C41040" w:rsidRPr="00813942" w:rsidRDefault="00C41040">
      <w:pPr>
        <w:pStyle w:val="Naslov2"/>
        <w:numPr>
          <w:ilvl w:val="1"/>
          <w:numId w:val="15"/>
        </w:numPr>
        <w:rPr>
          <w:rFonts w:cs="Times New Roman"/>
        </w:rPr>
      </w:pPr>
      <w:bookmarkStart w:id="62" w:name="_Toc178676061"/>
      <w:r w:rsidRPr="00813942">
        <w:rPr>
          <w:rFonts w:cs="Times New Roman"/>
        </w:rPr>
        <w:lastRenderedPageBreak/>
        <w:t>Prilog 2. Koeficijent istrošenosti građevina</w:t>
      </w:r>
      <w:bookmarkEnd w:id="62"/>
    </w:p>
    <w:p w14:paraId="7CB72112" w14:textId="77777777" w:rsidR="006B0BC4" w:rsidRPr="00813942" w:rsidRDefault="00BC7C54" w:rsidP="006B0BC4">
      <w:pPr>
        <w:rPr>
          <w:rFonts w:ascii="Times New Roman" w:hAnsi="Times New Roman" w:cs="Times New Roman"/>
          <w:noProof/>
        </w:rPr>
      </w:pPr>
      <w:r>
        <w:rPr>
          <w:noProof/>
          <w:lang w:val="en-US"/>
        </w:rPr>
        <w:drawing>
          <wp:inline distT="0" distB="0" distL="0" distR="0" wp14:anchorId="45B6821D" wp14:editId="282ADCD5">
            <wp:extent cx="5759450" cy="2018665"/>
            <wp:effectExtent l="0" t="0" r="0" b="63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59450" cy="2018665"/>
                    </a:xfrm>
                    <a:prstGeom prst="rect">
                      <a:avLst/>
                    </a:prstGeom>
                  </pic:spPr>
                </pic:pic>
              </a:graphicData>
            </a:graphic>
          </wp:inline>
        </w:drawing>
      </w:r>
    </w:p>
    <w:p w14:paraId="187CAE52" w14:textId="77777777" w:rsidR="00C41040" w:rsidRPr="00813942" w:rsidRDefault="00C41040" w:rsidP="00C41040">
      <w:pPr>
        <w:rPr>
          <w:rFonts w:ascii="Times New Roman" w:hAnsi="Times New Roman" w:cs="Times New Roman"/>
        </w:rPr>
      </w:pPr>
    </w:p>
    <w:p w14:paraId="02384028" w14:textId="77777777" w:rsidR="00C41040" w:rsidRPr="00813942" w:rsidRDefault="00C41040" w:rsidP="00C41040">
      <w:pPr>
        <w:rPr>
          <w:rFonts w:ascii="Times New Roman" w:hAnsi="Times New Roman" w:cs="Times New Roman"/>
        </w:rPr>
      </w:pPr>
    </w:p>
    <w:p w14:paraId="4301F322" w14:textId="77777777" w:rsidR="00C41040" w:rsidRPr="00813942" w:rsidRDefault="00C41040" w:rsidP="00C41040">
      <w:pPr>
        <w:rPr>
          <w:rFonts w:ascii="Times New Roman" w:hAnsi="Times New Roman" w:cs="Times New Roman"/>
        </w:rPr>
      </w:pPr>
    </w:p>
    <w:p w14:paraId="3CD92676" w14:textId="77777777" w:rsidR="00C41040" w:rsidRPr="00813942" w:rsidRDefault="00C41040" w:rsidP="00C41040">
      <w:pPr>
        <w:rPr>
          <w:rFonts w:ascii="Times New Roman" w:hAnsi="Times New Roman" w:cs="Times New Roman"/>
          <w:noProof/>
        </w:rPr>
      </w:pPr>
    </w:p>
    <w:p w14:paraId="71A555CE" w14:textId="77777777" w:rsidR="00C41040" w:rsidRPr="00813942" w:rsidRDefault="00C41040" w:rsidP="00C41040">
      <w:pPr>
        <w:tabs>
          <w:tab w:val="left" w:pos="1890"/>
        </w:tabs>
        <w:rPr>
          <w:rFonts w:ascii="Times New Roman" w:hAnsi="Times New Roman" w:cs="Times New Roman"/>
        </w:rPr>
      </w:pPr>
      <w:r w:rsidRPr="00813942">
        <w:rPr>
          <w:rFonts w:ascii="Times New Roman" w:hAnsi="Times New Roman" w:cs="Times New Roman"/>
        </w:rPr>
        <w:tab/>
      </w:r>
    </w:p>
    <w:p w14:paraId="6ED9B0FA" w14:textId="77777777" w:rsidR="00C41040" w:rsidRPr="00813942" w:rsidRDefault="00C41040" w:rsidP="00C41040">
      <w:pPr>
        <w:tabs>
          <w:tab w:val="left" w:pos="1890"/>
        </w:tabs>
        <w:rPr>
          <w:rFonts w:ascii="Times New Roman" w:hAnsi="Times New Roman" w:cs="Times New Roman"/>
        </w:rPr>
      </w:pPr>
    </w:p>
    <w:p w14:paraId="30674B73" w14:textId="77777777" w:rsidR="00C41040" w:rsidRPr="00813942" w:rsidRDefault="00C41040" w:rsidP="00C41040">
      <w:pPr>
        <w:tabs>
          <w:tab w:val="left" w:pos="1890"/>
        </w:tabs>
        <w:rPr>
          <w:rFonts w:ascii="Times New Roman" w:hAnsi="Times New Roman" w:cs="Times New Roman"/>
        </w:rPr>
      </w:pPr>
    </w:p>
    <w:p w14:paraId="05C65286" w14:textId="77777777" w:rsidR="00C41040" w:rsidRPr="00813942" w:rsidRDefault="00C41040" w:rsidP="00C41040">
      <w:pPr>
        <w:tabs>
          <w:tab w:val="left" w:pos="1890"/>
        </w:tabs>
        <w:rPr>
          <w:rFonts w:ascii="Times New Roman" w:hAnsi="Times New Roman" w:cs="Times New Roman"/>
        </w:rPr>
      </w:pPr>
    </w:p>
    <w:p w14:paraId="245886B2" w14:textId="77777777" w:rsidR="00C41040" w:rsidRPr="00813942" w:rsidRDefault="00C41040" w:rsidP="00C41040">
      <w:pPr>
        <w:tabs>
          <w:tab w:val="left" w:pos="1890"/>
        </w:tabs>
        <w:rPr>
          <w:rFonts w:ascii="Times New Roman" w:hAnsi="Times New Roman" w:cs="Times New Roman"/>
        </w:rPr>
      </w:pPr>
    </w:p>
    <w:p w14:paraId="73340DFD" w14:textId="77777777" w:rsidR="00C41040" w:rsidRPr="00813942" w:rsidRDefault="00C41040" w:rsidP="00C41040">
      <w:pPr>
        <w:tabs>
          <w:tab w:val="left" w:pos="1890"/>
        </w:tabs>
        <w:rPr>
          <w:rFonts w:ascii="Times New Roman" w:hAnsi="Times New Roman" w:cs="Times New Roman"/>
        </w:rPr>
      </w:pPr>
    </w:p>
    <w:p w14:paraId="2F098D03" w14:textId="77777777" w:rsidR="00C41040" w:rsidRPr="00813942" w:rsidRDefault="00C41040" w:rsidP="00C41040">
      <w:pPr>
        <w:tabs>
          <w:tab w:val="left" w:pos="1890"/>
        </w:tabs>
        <w:rPr>
          <w:rFonts w:ascii="Times New Roman" w:hAnsi="Times New Roman" w:cs="Times New Roman"/>
        </w:rPr>
      </w:pPr>
    </w:p>
    <w:p w14:paraId="1C73675C" w14:textId="77777777" w:rsidR="00C41040" w:rsidRPr="00813942" w:rsidRDefault="00C41040" w:rsidP="00C41040">
      <w:pPr>
        <w:tabs>
          <w:tab w:val="left" w:pos="1890"/>
        </w:tabs>
        <w:rPr>
          <w:rFonts w:ascii="Times New Roman" w:hAnsi="Times New Roman" w:cs="Times New Roman"/>
        </w:rPr>
      </w:pPr>
    </w:p>
    <w:p w14:paraId="125101E7" w14:textId="77777777" w:rsidR="00C41040" w:rsidRPr="00813942" w:rsidRDefault="00C41040" w:rsidP="00C41040">
      <w:pPr>
        <w:tabs>
          <w:tab w:val="left" w:pos="1890"/>
        </w:tabs>
        <w:rPr>
          <w:rFonts w:ascii="Times New Roman" w:hAnsi="Times New Roman" w:cs="Times New Roman"/>
        </w:rPr>
      </w:pPr>
    </w:p>
    <w:p w14:paraId="48C2A75A" w14:textId="77777777" w:rsidR="00C41040" w:rsidRPr="00813942" w:rsidRDefault="00C41040" w:rsidP="00C41040">
      <w:pPr>
        <w:tabs>
          <w:tab w:val="left" w:pos="1890"/>
        </w:tabs>
        <w:rPr>
          <w:rFonts w:ascii="Times New Roman" w:hAnsi="Times New Roman" w:cs="Times New Roman"/>
        </w:rPr>
      </w:pPr>
    </w:p>
    <w:p w14:paraId="6E9AF684" w14:textId="77777777" w:rsidR="00C41040" w:rsidRPr="00813942" w:rsidRDefault="00C41040" w:rsidP="00C41040">
      <w:pPr>
        <w:tabs>
          <w:tab w:val="left" w:pos="1890"/>
        </w:tabs>
        <w:rPr>
          <w:rFonts w:ascii="Times New Roman" w:hAnsi="Times New Roman" w:cs="Times New Roman"/>
        </w:rPr>
      </w:pPr>
    </w:p>
    <w:p w14:paraId="49F02974" w14:textId="77777777" w:rsidR="00C41040" w:rsidRPr="00813942" w:rsidRDefault="00C41040" w:rsidP="00C41040">
      <w:pPr>
        <w:tabs>
          <w:tab w:val="left" w:pos="1890"/>
        </w:tabs>
        <w:rPr>
          <w:rFonts w:ascii="Times New Roman" w:hAnsi="Times New Roman" w:cs="Times New Roman"/>
        </w:rPr>
      </w:pPr>
    </w:p>
    <w:p w14:paraId="1D731897" w14:textId="77777777" w:rsidR="00C41040" w:rsidRPr="00813942" w:rsidRDefault="00C41040" w:rsidP="00C41040">
      <w:pPr>
        <w:tabs>
          <w:tab w:val="left" w:pos="1890"/>
        </w:tabs>
        <w:rPr>
          <w:rFonts w:ascii="Times New Roman" w:hAnsi="Times New Roman" w:cs="Times New Roman"/>
        </w:rPr>
      </w:pPr>
    </w:p>
    <w:p w14:paraId="63831D57" w14:textId="77777777" w:rsidR="00C41040" w:rsidRPr="00813942" w:rsidRDefault="00C41040" w:rsidP="00C41040">
      <w:pPr>
        <w:tabs>
          <w:tab w:val="left" w:pos="1890"/>
        </w:tabs>
        <w:rPr>
          <w:rFonts w:ascii="Times New Roman" w:hAnsi="Times New Roman" w:cs="Times New Roman"/>
        </w:rPr>
      </w:pPr>
    </w:p>
    <w:p w14:paraId="38096D32" w14:textId="77777777" w:rsidR="00C41040" w:rsidRPr="00813942" w:rsidRDefault="00C41040" w:rsidP="00C41040">
      <w:pPr>
        <w:tabs>
          <w:tab w:val="left" w:pos="1890"/>
        </w:tabs>
        <w:rPr>
          <w:rFonts w:ascii="Times New Roman" w:hAnsi="Times New Roman" w:cs="Times New Roman"/>
        </w:rPr>
      </w:pPr>
    </w:p>
    <w:p w14:paraId="5CAEE1CB" w14:textId="77777777" w:rsidR="00C41040" w:rsidRPr="00813942" w:rsidRDefault="00C41040" w:rsidP="00C41040">
      <w:pPr>
        <w:tabs>
          <w:tab w:val="left" w:pos="1890"/>
        </w:tabs>
        <w:rPr>
          <w:rFonts w:ascii="Times New Roman" w:hAnsi="Times New Roman" w:cs="Times New Roman"/>
        </w:rPr>
      </w:pPr>
    </w:p>
    <w:p w14:paraId="3C18FF4A" w14:textId="77777777" w:rsidR="00C41040" w:rsidRPr="00813942" w:rsidRDefault="00C41040" w:rsidP="00C41040">
      <w:pPr>
        <w:tabs>
          <w:tab w:val="left" w:pos="1890"/>
        </w:tabs>
        <w:rPr>
          <w:rFonts w:ascii="Times New Roman" w:hAnsi="Times New Roman" w:cs="Times New Roman"/>
        </w:rPr>
      </w:pPr>
    </w:p>
    <w:p w14:paraId="26068BDB" w14:textId="77777777" w:rsidR="00C41040" w:rsidRPr="00813942" w:rsidRDefault="00C41040" w:rsidP="00C41040">
      <w:pPr>
        <w:tabs>
          <w:tab w:val="left" w:pos="1890"/>
        </w:tabs>
        <w:rPr>
          <w:rFonts w:ascii="Times New Roman" w:hAnsi="Times New Roman" w:cs="Times New Roman"/>
        </w:rPr>
      </w:pPr>
    </w:p>
    <w:p w14:paraId="64301F75" w14:textId="77777777" w:rsidR="00C41040" w:rsidRPr="00813942" w:rsidRDefault="00C41040">
      <w:pPr>
        <w:pStyle w:val="Naslov2"/>
        <w:numPr>
          <w:ilvl w:val="1"/>
          <w:numId w:val="15"/>
        </w:numPr>
        <w:rPr>
          <w:rFonts w:cs="Times New Roman"/>
        </w:rPr>
      </w:pPr>
      <w:bookmarkStart w:id="63" w:name="_Toc178676062"/>
      <w:r w:rsidRPr="00813942">
        <w:rPr>
          <w:rFonts w:cs="Times New Roman"/>
        </w:rPr>
        <w:lastRenderedPageBreak/>
        <w:t>Prilog 3. Koeficijent za izračun veličine građevine</w:t>
      </w:r>
      <w:bookmarkEnd w:id="63"/>
    </w:p>
    <w:p w14:paraId="2533AF9C" w14:textId="77777777" w:rsidR="00C41040" w:rsidRPr="00813942" w:rsidRDefault="00C41040" w:rsidP="00C41040">
      <w:pPr>
        <w:tabs>
          <w:tab w:val="left" w:pos="1890"/>
        </w:tabs>
        <w:rPr>
          <w:rFonts w:ascii="Times New Roman" w:hAnsi="Times New Roman" w:cs="Times New Roman"/>
        </w:rPr>
      </w:pPr>
    </w:p>
    <w:p w14:paraId="4AE4C0EC" w14:textId="77777777" w:rsidR="00C41040" w:rsidRPr="00813942" w:rsidRDefault="00BC7C54" w:rsidP="00C41040">
      <w:pPr>
        <w:tabs>
          <w:tab w:val="left" w:pos="1890"/>
        </w:tabs>
        <w:rPr>
          <w:rFonts w:ascii="Times New Roman" w:hAnsi="Times New Roman" w:cs="Times New Roman"/>
          <w:noProof/>
        </w:rPr>
      </w:pPr>
      <w:r>
        <w:rPr>
          <w:noProof/>
          <w:lang w:val="en-US"/>
        </w:rPr>
        <w:drawing>
          <wp:inline distT="0" distB="0" distL="0" distR="0" wp14:anchorId="089BD0AE" wp14:editId="1AC31802">
            <wp:extent cx="5759450" cy="1057275"/>
            <wp:effectExtent l="0" t="0" r="0"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59450" cy="1057275"/>
                    </a:xfrm>
                    <a:prstGeom prst="rect">
                      <a:avLst/>
                    </a:prstGeom>
                  </pic:spPr>
                </pic:pic>
              </a:graphicData>
            </a:graphic>
          </wp:inline>
        </w:drawing>
      </w:r>
    </w:p>
    <w:p w14:paraId="44CA01FD" w14:textId="77777777" w:rsidR="00C41040" w:rsidRPr="00813942" w:rsidRDefault="00C41040" w:rsidP="00C41040">
      <w:pPr>
        <w:rPr>
          <w:rFonts w:ascii="Times New Roman" w:hAnsi="Times New Roman" w:cs="Times New Roman"/>
        </w:rPr>
      </w:pPr>
    </w:p>
    <w:p w14:paraId="14BB221A" w14:textId="77777777" w:rsidR="00C41040" w:rsidRPr="00813942" w:rsidRDefault="00C41040" w:rsidP="00C41040">
      <w:pPr>
        <w:rPr>
          <w:rFonts w:ascii="Times New Roman" w:hAnsi="Times New Roman" w:cs="Times New Roman"/>
          <w:noProof/>
        </w:rPr>
      </w:pPr>
    </w:p>
    <w:p w14:paraId="6A17F517" w14:textId="77777777" w:rsidR="00C41040" w:rsidRPr="00813942" w:rsidRDefault="00C41040" w:rsidP="00C41040">
      <w:pPr>
        <w:tabs>
          <w:tab w:val="left" w:pos="3000"/>
        </w:tabs>
        <w:rPr>
          <w:rFonts w:ascii="Times New Roman" w:hAnsi="Times New Roman" w:cs="Times New Roman"/>
        </w:rPr>
      </w:pPr>
      <w:r w:rsidRPr="00813942">
        <w:rPr>
          <w:rFonts w:ascii="Times New Roman" w:hAnsi="Times New Roman" w:cs="Times New Roman"/>
        </w:rPr>
        <w:tab/>
      </w:r>
    </w:p>
    <w:p w14:paraId="342275A8" w14:textId="77777777" w:rsidR="00C41040" w:rsidRPr="00813942" w:rsidRDefault="00C41040" w:rsidP="00C41040">
      <w:pPr>
        <w:tabs>
          <w:tab w:val="left" w:pos="3000"/>
        </w:tabs>
        <w:rPr>
          <w:rFonts w:ascii="Times New Roman" w:hAnsi="Times New Roman" w:cs="Times New Roman"/>
        </w:rPr>
      </w:pPr>
    </w:p>
    <w:p w14:paraId="29088300" w14:textId="77777777" w:rsidR="00C41040" w:rsidRPr="00813942" w:rsidRDefault="00C41040" w:rsidP="00C41040">
      <w:pPr>
        <w:tabs>
          <w:tab w:val="left" w:pos="3000"/>
        </w:tabs>
        <w:rPr>
          <w:rFonts w:ascii="Times New Roman" w:hAnsi="Times New Roman" w:cs="Times New Roman"/>
        </w:rPr>
      </w:pPr>
    </w:p>
    <w:p w14:paraId="46967017" w14:textId="77777777" w:rsidR="00C41040" w:rsidRPr="00813942" w:rsidRDefault="00C41040" w:rsidP="00C41040">
      <w:pPr>
        <w:tabs>
          <w:tab w:val="left" w:pos="3000"/>
        </w:tabs>
        <w:rPr>
          <w:rFonts w:ascii="Times New Roman" w:hAnsi="Times New Roman" w:cs="Times New Roman"/>
        </w:rPr>
      </w:pPr>
    </w:p>
    <w:p w14:paraId="1456FB13" w14:textId="77777777" w:rsidR="00C41040" w:rsidRPr="00813942" w:rsidRDefault="00C41040" w:rsidP="00C41040">
      <w:pPr>
        <w:tabs>
          <w:tab w:val="left" w:pos="3000"/>
        </w:tabs>
        <w:rPr>
          <w:rFonts w:ascii="Times New Roman" w:hAnsi="Times New Roman" w:cs="Times New Roman"/>
        </w:rPr>
      </w:pPr>
    </w:p>
    <w:p w14:paraId="67EABDC6" w14:textId="77777777" w:rsidR="00C41040" w:rsidRPr="00813942" w:rsidRDefault="00C41040" w:rsidP="00C41040">
      <w:pPr>
        <w:tabs>
          <w:tab w:val="left" w:pos="3000"/>
        </w:tabs>
        <w:rPr>
          <w:rFonts w:ascii="Times New Roman" w:hAnsi="Times New Roman" w:cs="Times New Roman"/>
        </w:rPr>
      </w:pPr>
    </w:p>
    <w:p w14:paraId="337F45C6" w14:textId="77777777" w:rsidR="00C41040" w:rsidRPr="00813942" w:rsidRDefault="00C41040" w:rsidP="00C41040">
      <w:pPr>
        <w:tabs>
          <w:tab w:val="left" w:pos="3000"/>
        </w:tabs>
        <w:rPr>
          <w:rFonts w:ascii="Times New Roman" w:hAnsi="Times New Roman" w:cs="Times New Roman"/>
        </w:rPr>
      </w:pPr>
    </w:p>
    <w:p w14:paraId="34A48589" w14:textId="77777777" w:rsidR="00C41040" w:rsidRPr="00813942" w:rsidRDefault="00C41040" w:rsidP="00C41040">
      <w:pPr>
        <w:tabs>
          <w:tab w:val="left" w:pos="3000"/>
        </w:tabs>
        <w:rPr>
          <w:rFonts w:ascii="Times New Roman" w:hAnsi="Times New Roman" w:cs="Times New Roman"/>
        </w:rPr>
      </w:pPr>
    </w:p>
    <w:p w14:paraId="26A3B2FC" w14:textId="77777777" w:rsidR="00C41040" w:rsidRPr="00813942" w:rsidRDefault="00C41040" w:rsidP="00C41040">
      <w:pPr>
        <w:tabs>
          <w:tab w:val="left" w:pos="3000"/>
        </w:tabs>
        <w:rPr>
          <w:rFonts w:ascii="Times New Roman" w:hAnsi="Times New Roman" w:cs="Times New Roman"/>
        </w:rPr>
      </w:pPr>
    </w:p>
    <w:p w14:paraId="71163BB2" w14:textId="77777777" w:rsidR="00C41040" w:rsidRPr="00813942" w:rsidRDefault="00C41040" w:rsidP="00C41040">
      <w:pPr>
        <w:tabs>
          <w:tab w:val="left" w:pos="3000"/>
        </w:tabs>
        <w:rPr>
          <w:rFonts w:ascii="Times New Roman" w:hAnsi="Times New Roman" w:cs="Times New Roman"/>
        </w:rPr>
      </w:pPr>
    </w:p>
    <w:p w14:paraId="7CFD06CF" w14:textId="77777777" w:rsidR="00C41040" w:rsidRPr="00813942" w:rsidRDefault="00C41040" w:rsidP="00C41040">
      <w:pPr>
        <w:tabs>
          <w:tab w:val="left" w:pos="3000"/>
        </w:tabs>
        <w:rPr>
          <w:rFonts w:ascii="Times New Roman" w:hAnsi="Times New Roman" w:cs="Times New Roman"/>
        </w:rPr>
      </w:pPr>
    </w:p>
    <w:p w14:paraId="11FB29D0" w14:textId="77777777" w:rsidR="00C41040" w:rsidRPr="00813942" w:rsidRDefault="00C41040" w:rsidP="00C41040">
      <w:pPr>
        <w:tabs>
          <w:tab w:val="left" w:pos="3000"/>
        </w:tabs>
        <w:rPr>
          <w:rFonts w:ascii="Times New Roman" w:hAnsi="Times New Roman" w:cs="Times New Roman"/>
        </w:rPr>
      </w:pPr>
    </w:p>
    <w:p w14:paraId="6B7FD8B7" w14:textId="77777777" w:rsidR="00C41040" w:rsidRPr="00813942" w:rsidRDefault="00C41040" w:rsidP="00C41040">
      <w:pPr>
        <w:tabs>
          <w:tab w:val="left" w:pos="3000"/>
        </w:tabs>
        <w:rPr>
          <w:rFonts w:ascii="Times New Roman" w:hAnsi="Times New Roman" w:cs="Times New Roman"/>
        </w:rPr>
      </w:pPr>
    </w:p>
    <w:p w14:paraId="22A9E19D" w14:textId="77777777" w:rsidR="00C41040" w:rsidRPr="00813942" w:rsidRDefault="00C41040" w:rsidP="00C41040">
      <w:pPr>
        <w:tabs>
          <w:tab w:val="left" w:pos="3000"/>
        </w:tabs>
        <w:rPr>
          <w:rFonts w:ascii="Times New Roman" w:hAnsi="Times New Roman" w:cs="Times New Roman"/>
        </w:rPr>
      </w:pPr>
    </w:p>
    <w:p w14:paraId="6A4104B2" w14:textId="77777777" w:rsidR="00C41040" w:rsidRPr="00813942" w:rsidRDefault="00C41040" w:rsidP="00C41040">
      <w:pPr>
        <w:tabs>
          <w:tab w:val="left" w:pos="3000"/>
        </w:tabs>
        <w:rPr>
          <w:rFonts w:ascii="Times New Roman" w:hAnsi="Times New Roman" w:cs="Times New Roman"/>
        </w:rPr>
      </w:pPr>
    </w:p>
    <w:p w14:paraId="5B5E1780" w14:textId="77777777" w:rsidR="00C41040" w:rsidRPr="00813942" w:rsidRDefault="00C41040" w:rsidP="00C41040">
      <w:pPr>
        <w:tabs>
          <w:tab w:val="left" w:pos="3000"/>
        </w:tabs>
        <w:rPr>
          <w:rFonts w:ascii="Times New Roman" w:hAnsi="Times New Roman" w:cs="Times New Roman"/>
        </w:rPr>
      </w:pPr>
    </w:p>
    <w:p w14:paraId="43B8667C" w14:textId="77777777" w:rsidR="00C41040" w:rsidRPr="00813942" w:rsidRDefault="00C41040" w:rsidP="00C41040">
      <w:pPr>
        <w:tabs>
          <w:tab w:val="left" w:pos="3000"/>
        </w:tabs>
        <w:rPr>
          <w:rFonts w:ascii="Times New Roman" w:hAnsi="Times New Roman" w:cs="Times New Roman"/>
        </w:rPr>
      </w:pPr>
    </w:p>
    <w:p w14:paraId="14408CD9" w14:textId="77777777" w:rsidR="00C41040" w:rsidRPr="00813942" w:rsidRDefault="00C41040" w:rsidP="00C41040">
      <w:pPr>
        <w:tabs>
          <w:tab w:val="left" w:pos="3000"/>
        </w:tabs>
        <w:rPr>
          <w:rFonts w:ascii="Times New Roman" w:hAnsi="Times New Roman" w:cs="Times New Roman"/>
        </w:rPr>
      </w:pPr>
    </w:p>
    <w:p w14:paraId="0B682698" w14:textId="77777777" w:rsidR="00C41040" w:rsidRPr="00813942" w:rsidRDefault="00C41040" w:rsidP="00C41040">
      <w:pPr>
        <w:tabs>
          <w:tab w:val="left" w:pos="3000"/>
        </w:tabs>
        <w:rPr>
          <w:rFonts w:ascii="Times New Roman" w:hAnsi="Times New Roman" w:cs="Times New Roman"/>
        </w:rPr>
      </w:pPr>
    </w:p>
    <w:p w14:paraId="359D4CD1" w14:textId="77777777" w:rsidR="00C41040" w:rsidRPr="00813942" w:rsidRDefault="00C41040" w:rsidP="00C41040">
      <w:pPr>
        <w:tabs>
          <w:tab w:val="left" w:pos="3000"/>
        </w:tabs>
        <w:rPr>
          <w:rFonts w:ascii="Times New Roman" w:hAnsi="Times New Roman" w:cs="Times New Roman"/>
        </w:rPr>
      </w:pPr>
    </w:p>
    <w:p w14:paraId="6E98BF38" w14:textId="77777777" w:rsidR="00C41040" w:rsidRPr="00813942" w:rsidRDefault="00C41040" w:rsidP="00C41040">
      <w:pPr>
        <w:tabs>
          <w:tab w:val="left" w:pos="3000"/>
        </w:tabs>
        <w:rPr>
          <w:rFonts w:ascii="Times New Roman" w:hAnsi="Times New Roman" w:cs="Times New Roman"/>
        </w:rPr>
      </w:pPr>
    </w:p>
    <w:p w14:paraId="74ECCA9D" w14:textId="77777777" w:rsidR="00C41040" w:rsidRPr="00813942" w:rsidRDefault="00C41040" w:rsidP="00C41040">
      <w:pPr>
        <w:tabs>
          <w:tab w:val="left" w:pos="3000"/>
        </w:tabs>
        <w:rPr>
          <w:rFonts w:ascii="Times New Roman" w:hAnsi="Times New Roman" w:cs="Times New Roman"/>
        </w:rPr>
      </w:pPr>
    </w:p>
    <w:p w14:paraId="3B25F23B" w14:textId="77777777" w:rsidR="00C41040" w:rsidRPr="00813942" w:rsidRDefault="00C41040" w:rsidP="00C41040">
      <w:pPr>
        <w:tabs>
          <w:tab w:val="left" w:pos="3000"/>
        </w:tabs>
        <w:rPr>
          <w:rFonts w:ascii="Times New Roman" w:hAnsi="Times New Roman" w:cs="Times New Roman"/>
        </w:rPr>
      </w:pPr>
    </w:p>
    <w:p w14:paraId="39CA8B63" w14:textId="77777777" w:rsidR="00C41040" w:rsidRPr="00813942" w:rsidRDefault="00C41040">
      <w:pPr>
        <w:pStyle w:val="Naslov2"/>
        <w:numPr>
          <w:ilvl w:val="1"/>
          <w:numId w:val="15"/>
        </w:numPr>
        <w:rPr>
          <w:rFonts w:cs="Times New Roman"/>
        </w:rPr>
      </w:pPr>
      <w:bookmarkStart w:id="64" w:name="_Toc178676063"/>
      <w:r w:rsidRPr="00813942">
        <w:rPr>
          <w:rFonts w:cs="Times New Roman"/>
        </w:rPr>
        <w:lastRenderedPageBreak/>
        <w:t>Prilog 4. Koeficijent istrošenosti opreme</w:t>
      </w:r>
      <w:bookmarkEnd w:id="64"/>
    </w:p>
    <w:p w14:paraId="2A523985" w14:textId="77777777" w:rsidR="00C41040" w:rsidRPr="00813942" w:rsidRDefault="00C41040" w:rsidP="00C41040">
      <w:pPr>
        <w:tabs>
          <w:tab w:val="left" w:pos="3000"/>
        </w:tabs>
        <w:rPr>
          <w:rFonts w:ascii="Times New Roman" w:hAnsi="Times New Roman" w:cs="Times New Roman"/>
        </w:rPr>
      </w:pPr>
    </w:p>
    <w:p w14:paraId="2F757404" w14:textId="77777777" w:rsidR="00C41040" w:rsidRPr="00813942" w:rsidRDefault="00BC7C54" w:rsidP="00C41040">
      <w:pPr>
        <w:tabs>
          <w:tab w:val="left" w:pos="3000"/>
        </w:tabs>
        <w:rPr>
          <w:rFonts w:ascii="Times New Roman" w:hAnsi="Times New Roman" w:cs="Times New Roman"/>
        </w:rPr>
      </w:pPr>
      <w:r>
        <w:rPr>
          <w:noProof/>
          <w:lang w:val="en-US"/>
        </w:rPr>
        <w:drawing>
          <wp:inline distT="0" distB="0" distL="0" distR="0" wp14:anchorId="2FAE5DBD" wp14:editId="5B51E6A8">
            <wp:extent cx="5759450" cy="979170"/>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9450" cy="979170"/>
                    </a:xfrm>
                    <a:prstGeom prst="rect">
                      <a:avLst/>
                    </a:prstGeom>
                  </pic:spPr>
                </pic:pic>
              </a:graphicData>
            </a:graphic>
          </wp:inline>
        </w:drawing>
      </w:r>
    </w:p>
    <w:p w14:paraId="47F088FB" w14:textId="77777777" w:rsidR="00C41040" w:rsidRPr="00813942" w:rsidRDefault="00C41040" w:rsidP="00C41040">
      <w:pPr>
        <w:tabs>
          <w:tab w:val="left" w:pos="3000"/>
        </w:tabs>
        <w:rPr>
          <w:rFonts w:ascii="Times New Roman" w:hAnsi="Times New Roman" w:cs="Times New Roman"/>
        </w:rPr>
      </w:pPr>
    </w:p>
    <w:p w14:paraId="71C3E29E" w14:textId="77777777" w:rsidR="00C41040" w:rsidRPr="00813942" w:rsidRDefault="00C41040" w:rsidP="00C41040">
      <w:pPr>
        <w:tabs>
          <w:tab w:val="left" w:pos="3000"/>
        </w:tabs>
        <w:rPr>
          <w:rFonts w:ascii="Times New Roman" w:hAnsi="Times New Roman" w:cs="Times New Roman"/>
        </w:rPr>
      </w:pPr>
    </w:p>
    <w:p w14:paraId="02D9B4A6" w14:textId="77777777" w:rsidR="00C41040" w:rsidRPr="00813942" w:rsidRDefault="00C41040" w:rsidP="00C41040">
      <w:pPr>
        <w:tabs>
          <w:tab w:val="left" w:pos="3000"/>
        </w:tabs>
        <w:rPr>
          <w:rFonts w:ascii="Times New Roman" w:hAnsi="Times New Roman" w:cs="Times New Roman"/>
        </w:rPr>
      </w:pPr>
    </w:p>
    <w:p w14:paraId="74F3F17C" w14:textId="77777777" w:rsidR="00C41040" w:rsidRPr="00813942" w:rsidRDefault="00C41040" w:rsidP="00C41040">
      <w:pPr>
        <w:tabs>
          <w:tab w:val="left" w:pos="3000"/>
        </w:tabs>
        <w:rPr>
          <w:rFonts w:ascii="Times New Roman" w:hAnsi="Times New Roman" w:cs="Times New Roman"/>
        </w:rPr>
      </w:pPr>
    </w:p>
    <w:p w14:paraId="4D841031" w14:textId="77777777" w:rsidR="00C41040" w:rsidRPr="00813942" w:rsidRDefault="00C41040" w:rsidP="00C41040">
      <w:pPr>
        <w:tabs>
          <w:tab w:val="left" w:pos="3000"/>
        </w:tabs>
        <w:rPr>
          <w:rFonts w:ascii="Times New Roman" w:hAnsi="Times New Roman" w:cs="Times New Roman"/>
        </w:rPr>
      </w:pPr>
    </w:p>
    <w:p w14:paraId="5E6E192A" w14:textId="77777777" w:rsidR="00C41040" w:rsidRPr="00813942" w:rsidRDefault="00C41040" w:rsidP="00C41040">
      <w:pPr>
        <w:tabs>
          <w:tab w:val="left" w:pos="3000"/>
        </w:tabs>
        <w:rPr>
          <w:rFonts w:ascii="Times New Roman" w:hAnsi="Times New Roman" w:cs="Times New Roman"/>
        </w:rPr>
      </w:pPr>
    </w:p>
    <w:p w14:paraId="40C859A4" w14:textId="77777777" w:rsidR="00C41040" w:rsidRPr="00813942" w:rsidRDefault="00C41040" w:rsidP="00C41040">
      <w:pPr>
        <w:tabs>
          <w:tab w:val="left" w:pos="3000"/>
        </w:tabs>
        <w:rPr>
          <w:rFonts w:ascii="Times New Roman" w:hAnsi="Times New Roman" w:cs="Times New Roman"/>
        </w:rPr>
      </w:pPr>
    </w:p>
    <w:p w14:paraId="6123CC4E" w14:textId="77777777" w:rsidR="00C41040" w:rsidRPr="00813942" w:rsidRDefault="00C41040" w:rsidP="00C41040">
      <w:pPr>
        <w:tabs>
          <w:tab w:val="left" w:pos="3000"/>
        </w:tabs>
        <w:rPr>
          <w:rFonts w:ascii="Times New Roman" w:hAnsi="Times New Roman" w:cs="Times New Roman"/>
        </w:rPr>
      </w:pPr>
    </w:p>
    <w:p w14:paraId="3561C379" w14:textId="77777777" w:rsidR="00C41040" w:rsidRPr="00813942" w:rsidRDefault="00C41040" w:rsidP="00C41040">
      <w:pPr>
        <w:tabs>
          <w:tab w:val="left" w:pos="3000"/>
        </w:tabs>
        <w:rPr>
          <w:rFonts w:ascii="Times New Roman" w:hAnsi="Times New Roman" w:cs="Times New Roman"/>
        </w:rPr>
      </w:pPr>
    </w:p>
    <w:p w14:paraId="0294CB75" w14:textId="77777777" w:rsidR="00C41040" w:rsidRPr="00813942" w:rsidRDefault="00C41040" w:rsidP="00C41040">
      <w:pPr>
        <w:tabs>
          <w:tab w:val="left" w:pos="3000"/>
        </w:tabs>
        <w:rPr>
          <w:rFonts w:ascii="Times New Roman" w:hAnsi="Times New Roman" w:cs="Times New Roman"/>
        </w:rPr>
      </w:pPr>
    </w:p>
    <w:p w14:paraId="214DFA75" w14:textId="77777777" w:rsidR="00C41040" w:rsidRPr="00813942" w:rsidRDefault="00C41040" w:rsidP="00C41040">
      <w:pPr>
        <w:tabs>
          <w:tab w:val="left" w:pos="3000"/>
        </w:tabs>
        <w:rPr>
          <w:rFonts w:ascii="Times New Roman" w:hAnsi="Times New Roman" w:cs="Times New Roman"/>
        </w:rPr>
      </w:pPr>
    </w:p>
    <w:p w14:paraId="478E21C3" w14:textId="77777777" w:rsidR="00C41040" w:rsidRPr="00813942" w:rsidRDefault="00C41040" w:rsidP="00C41040">
      <w:pPr>
        <w:tabs>
          <w:tab w:val="left" w:pos="3000"/>
        </w:tabs>
        <w:rPr>
          <w:rFonts w:ascii="Times New Roman" w:hAnsi="Times New Roman" w:cs="Times New Roman"/>
        </w:rPr>
      </w:pPr>
    </w:p>
    <w:p w14:paraId="32B21CB8" w14:textId="77777777" w:rsidR="00C41040" w:rsidRPr="00813942" w:rsidRDefault="00C41040" w:rsidP="00C41040">
      <w:pPr>
        <w:tabs>
          <w:tab w:val="left" w:pos="3000"/>
        </w:tabs>
        <w:rPr>
          <w:rFonts w:ascii="Times New Roman" w:hAnsi="Times New Roman" w:cs="Times New Roman"/>
        </w:rPr>
      </w:pPr>
    </w:p>
    <w:p w14:paraId="76048161" w14:textId="77777777" w:rsidR="00C41040" w:rsidRPr="00813942" w:rsidRDefault="00C41040" w:rsidP="00C41040">
      <w:pPr>
        <w:tabs>
          <w:tab w:val="left" w:pos="3000"/>
        </w:tabs>
        <w:rPr>
          <w:rFonts w:ascii="Times New Roman" w:hAnsi="Times New Roman" w:cs="Times New Roman"/>
        </w:rPr>
      </w:pPr>
    </w:p>
    <w:p w14:paraId="25E44B78" w14:textId="77777777" w:rsidR="00C41040" w:rsidRPr="00813942" w:rsidRDefault="00C41040" w:rsidP="00C41040">
      <w:pPr>
        <w:tabs>
          <w:tab w:val="left" w:pos="3000"/>
        </w:tabs>
        <w:rPr>
          <w:rFonts w:ascii="Times New Roman" w:hAnsi="Times New Roman" w:cs="Times New Roman"/>
        </w:rPr>
      </w:pPr>
    </w:p>
    <w:p w14:paraId="422FFD5B" w14:textId="77777777" w:rsidR="00C41040" w:rsidRPr="00813942" w:rsidRDefault="00C41040" w:rsidP="00C41040">
      <w:pPr>
        <w:tabs>
          <w:tab w:val="left" w:pos="3000"/>
        </w:tabs>
        <w:rPr>
          <w:rFonts w:ascii="Times New Roman" w:hAnsi="Times New Roman" w:cs="Times New Roman"/>
        </w:rPr>
      </w:pPr>
    </w:p>
    <w:p w14:paraId="46175FD4" w14:textId="77777777" w:rsidR="00C41040" w:rsidRPr="00813942" w:rsidRDefault="00C41040" w:rsidP="00C41040">
      <w:pPr>
        <w:tabs>
          <w:tab w:val="left" w:pos="3000"/>
        </w:tabs>
        <w:rPr>
          <w:rFonts w:ascii="Times New Roman" w:hAnsi="Times New Roman" w:cs="Times New Roman"/>
        </w:rPr>
      </w:pPr>
    </w:p>
    <w:p w14:paraId="09C424B5" w14:textId="77777777" w:rsidR="00C41040" w:rsidRPr="00813942" w:rsidRDefault="00C41040" w:rsidP="00C41040">
      <w:pPr>
        <w:tabs>
          <w:tab w:val="left" w:pos="3000"/>
        </w:tabs>
        <w:rPr>
          <w:rFonts w:ascii="Times New Roman" w:hAnsi="Times New Roman" w:cs="Times New Roman"/>
        </w:rPr>
      </w:pPr>
    </w:p>
    <w:p w14:paraId="44C0DB51" w14:textId="77777777" w:rsidR="00C41040" w:rsidRPr="00813942" w:rsidRDefault="00C41040" w:rsidP="00C41040">
      <w:pPr>
        <w:tabs>
          <w:tab w:val="left" w:pos="3000"/>
        </w:tabs>
        <w:rPr>
          <w:rFonts w:ascii="Times New Roman" w:hAnsi="Times New Roman" w:cs="Times New Roman"/>
        </w:rPr>
      </w:pPr>
    </w:p>
    <w:p w14:paraId="35AA88AB" w14:textId="77777777" w:rsidR="00C41040" w:rsidRPr="00813942" w:rsidRDefault="00C41040" w:rsidP="00C41040">
      <w:pPr>
        <w:tabs>
          <w:tab w:val="left" w:pos="3000"/>
        </w:tabs>
        <w:rPr>
          <w:rFonts w:ascii="Times New Roman" w:hAnsi="Times New Roman" w:cs="Times New Roman"/>
        </w:rPr>
      </w:pPr>
    </w:p>
    <w:p w14:paraId="6A49E495" w14:textId="77777777" w:rsidR="00C41040" w:rsidRPr="00813942" w:rsidRDefault="00C41040" w:rsidP="00C41040">
      <w:pPr>
        <w:tabs>
          <w:tab w:val="left" w:pos="3000"/>
        </w:tabs>
        <w:rPr>
          <w:rFonts w:ascii="Times New Roman" w:hAnsi="Times New Roman" w:cs="Times New Roman"/>
        </w:rPr>
      </w:pPr>
    </w:p>
    <w:p w14:paraId="2FD30784" w14:textId="77777777" w:rsidR="00C41040" w:rsidRPr="00813942" w:rsidRDefault="00C41040" w:rsidP="00C41040">
      <w:pPr>
        <w:tabs>
          <w:tab w:val="left" w:pos="3000"/>
        </w:tabs>
        <w:rPr>
          <w:rFonts w:ascii="Times New Roman" w:hAnsi="Times New Roman" w:cs="Times New Roman"/>
        </w:rPr>
      </w:pPr>
    </w:p>
    <w:p w14:paraId="4DD40F32" w14:textId="77777777" w:rsidR="00C41040" w:rsidRPr="00813942" w:rsidRDefault="00C41040" w:rsidP="00C41040">
      <w:pPr>
        <w:tabs>
          <w:tab w:val="left" w:pos="3000"/>
        </w:tabs>
        <w:rPr>
          <w:rFonts w:ascii="Times New Roman" w:hAnsi="Times New Roman" w:cs="Times New Roman"/>
        </w:rPr>
      </w:pPr>
    </w:p>
    <w:p w14:paraId="5B57CC80" w14:textId="77777777" w:rsidR="00C41040" w:rsidRPr="00813942" w:rsidRDefault="00C41040" w:rsidP="00C41040">
      <w:pPr>
        <w:tabs>
          <w:tab w:val="left" w:pos="3000"/>
        </w:tabs>
        <w:rPr>
          <w:rFonts w:ascii="Times New Roman" w:hAnsi="Times New Roman" w:cs="Times New Roman"/>
        </w:rPr>
      </w:pPr>
    </w:p>
    <w:p w14:paraId="524D3473" w14:textId="77777777" w:rsidR="00C41040" w:rsidRPr="00813942" w:rsidRDefault="00C41040" w:rsidP="00C41040">
      <w:pPr>
        <w:tabs>
          <w:tab w:val="left" w:pos="3000"/>
        </w:tabs>
        <w:rPr>
          <w:rFonts w:ascii="Times New Roman" w:hAnsi="Times New Roman" w:cs="Times New Roman"/>
        </w:rPr>
      </w:pPr>
    </w:p>
    <w:p w14:paraId="76E1F378" w14:textId="77777777" w:rsidR="00C41040" w:rsidRPr="00813942" w:rsidRDefault="00C41040">
      <w:pPr>
        <w:pStyle w:val="Naslov2"/>
        <w:numPr>
          <w:ilvl w:val="1"/>
          <w:numId w:val="15"/>
        </w:numPr>
        <w:rPr>
          <w:rFonts w:cs="Times New Roman"/>
        </w:rPr>
      </w:pPr>
      <w:bookmarkStart w:id="65" w:name="_Toc178676064"/>
      <w:r w:rsidRPr="00813942">
        <w:rPr>
          <w:rFonts w:cs="Times New Roman"/>
        </w:rPr>
        <w:lastRenderedPageBreak/>
        <w:t xml:space="preserve">Prilog 5. </w:t>
      </w:r>
      <w:r w:rsidR="00360EF0">
        <w:rPr>
          <w:rFonts w:cs="Times New Roman"/>
        </w:rPr>
        <w:t>Gradsk</w:t>
      </w:r>
      <w:r w:rsidR="008C032E">
        <w:rPr>
          <w:rFonts w:cs="Times New Roman"/>
        </w:rPr>
        <w:t>o</w:t>
      </w:r>
      <w:r w:rsidRPr="00813942">
        <w:rPr>
          <w:rFonts w:cs="Times New Roman"/>
        </w:rPr>
        <w:t xml:space="preserve"> izvješće o utrošku sredstava pomoći</w:t>
      </w:r>
      <w:bookmarkEnd w:id="65"/>
    </w:p>
    <w:p w14:paraId="55463EAD" w14:textId="77777777" w:rsidR="00C41040" w:rsidRPr="00813942" w:rsidRDefault="00BC7C54" w:rsidP="00BC7C54">
      <w:pPr>
        <w:tabs>
          <w:tab w:val="left" w:pos="3000"/>
        </w:tabs>
        <w:jc w:val="center"/>
        <w:rPr>
          <w:rFonts w:ascii="Times New Roman" w:hAnsi="Times New Roman" w:cs="Times New Roman"/>
        </w:rPr>
      </w:pPr>
      <w:r>
        <w:rPr>
          <w:noProof/>
          <w:lang w:val="en-US"/>
        </w:rPr>
        <w:drawing>
          <wp:inline distT="0" distB="0" distL="0" distR="0" wp14:anchorId="7750D7E7" wp14:editId="3D78E640">
            <wp:extent cx="5759450" cy="3731895"/>
            <wp:effectExtent l="0" t="0" r="0" b="1905"/>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59450" cy="3731895"/>
                    </a:xfrm>
                    <a:prstGeom prst="rect">
                      <a:avLst/>
                    </a:prstGeom>
                  </pic:spPr>
                </pic:pic>
              </a:graphicData>
            </a:graphic>
          </wp:inline>
        </w:drawing>
      </w:r>
    </w:p>
    <w:p w14:paraId="02DF44E6" w14:textId="77777777" w:rsidR="00C41040" w:rsidRPr="00813942" w:rsidRDefault="00C41040" w:rsidP="00C41040">
      <w:pPr>
        <w:tabs>
          <w:tab w:val="left" w:pos="3000"/>
        </w:tabs>
        <w:rPr>
          <w:rFonts w:ascii="Times New Roman" w:hAnsi="Times New Roman" w:cs="Times New Roman"/>
        </w:rPr>
      </w:pPr>
    </w:p>
    <w:p w14:paraId="4A62DB0F" w14:textId="77777777" w:rsidR="00C41040" w:rsidRPr="00813942" w:rsidRDefault="00C41040" w:rsidP="00C41040">
      <w:pPr>
        <w:tabs>
          <w:tab w:val="left" w:pos="3000"/>
        </w:tabs>
        <w:rPr>
          <w:rFonts w:ascii="Times New Roman" w:hAnsi="Times New Roman" w:cs="Times New Roman"/>
        </w:rPr>
      </w:pPr>
    </w:p>
    <w:p w14:paraId="4D7AAE6F" w14:textId="77777777" w:rsidR="00C41040" w:rsidRPr="00813942" w:rsidRDefault="00C41040" w:rsidP="00C41040">
      <w:pPr>
        <w:tabs>
          <w:tab w:val="left" w:pos="3000"/>
        </w:tabs>
        <w:rPr>
          <w:rFonts w:ascii="Times New Roman" w:hAnsi="Times New Roman" w:cs="Times New Roman"/>
        </w:rPr>
      </w:pPr>
    </w:p>
    <w:p w14:paraId="7682BCF3" w14:textId="77777777" w:rsidR="00C41040" w:rsidRPr="00813942" w:rsidRDefault="00C41040" w:rsidP="00C41040">
      <w:pPr>
        <w:tabs>
          <w:tab w:val="left" w:pos="3000"/>
        </w:tabs>
        <w:rPr>
          <w:rFonts w:ascii="Times New Roman" w:hAnsi="Times New Roman" w:cs="Times New Roman"/>
        </w:rPr>
      </w:pPr>
    </w:p>
    <w:p w14:paraId="1097B44F" w14:textId="77777777" w:rsidR="00C41040" w:rsidRPr="00813942" w:rsidRDefault="00C41040" w:rsidP="00C41040">
      <w:pPr>
        <w:tabs>
          <w:tab w:val="left" w:pos="3000"/>
        </w:tabs>
        <w:rPr>
          <w:rFonts w:ascii="Times New Roman" w:hAnsi="Times New Roman" w:cs="Times New Roman"/>
        </w:rPr>
      </w:pPr>
    </w:p>
    <w:p w14:paraId="26ED0242" w14:textId="77777777" w:rsidR="00C41040" w:rsidRPr="00813942" w:rsidRDefault="00C41040" w:rsidP="00C41040">
      <w:pPr>
        <w:tabs>
          <w:tab w:val="left" w:pos="3000"/>
        </w:tabs>
        <w:rPr>
          <w:rFonts w:ascii="Times New Roman" w:hAnsi="Times New Roman" w:cs="Times New Roman"/>
        </w:rPr>
      </w:pPr>
    </w:p>
    <w:p w14:paraId="6D7C635C" w14:textId="77777777" w:rsidR="00C41040" w:rsidRPr="00813942" w:rsidRDefault="00C41040" w:rsidP="00C41040">
      <w:pPr>
        <w:tabs>
          <w:tab w:val="left" w:pos="3000"/>
        </w:tabs>
        <w:rPr>
          <w:rFonts w:ascii="Times New Roman" w:hAnsi="Times New Roman" w:cs="Times New Roman"/>
        </w:rPr>
      </w:pPr>
    </w:p>
    <w:p w14:paraId="57FCA1E7" w14:textId="77777777" w:rsidR="00C41040" w:rsidRPr="00813942" w:rsidRDefault="00C41040" w:rsidP="00C41040">
      <w:pPr>
        <w:tabs>
          <w:tab w:val="left" w:pos="3000"/>
        </w:tabs>
        <w:rPr>
          <w:rFonts w:ascii="Times New Roman" w:hAnsi="Times New Roman" w:cs="Times New Roman"/>
        </w:rPr>
      </w:pPr>
    </w:p>
    <w:p w14:paraId="11DC00E6" w14:textId="77777777" w:rsidR="00B030F3" w:rsidRPr="00813942" w:rsidRDefault="00B030F3" w:rsidP="00C41040">
      <w:pPr>
        <w:tabs>
          <w:tab w:val="left" w:pos="3000"/>
        </w:tabs>
        <w:rPr>
          <w:rFonts w:ascii="Times New Roman" w:hAnsi="Times New Roman" w:cs="Times New Roman"/>
        </w:rPr>
      </w:pPr>
    </w:p>
    <w:p w14:paraId="401B3333" w14:textId="77777777" w:rsidR="00B030F3" w:rsidRPr="00813942" w:rsidRDefault="00B030F3" w:rsidP="00C41040">
      <w:pPr>
        <w:tabs>
          <w:tab w:val="left" w:pos="3000"/>
        </w:tabs>
        <w:rPr>
          <w:rFonts w:ascii="Times New Roman" w:hAnsi="Times New Roman" w:cs="Times New Roman"/>
        </w:rPr>
      </w:pPr>
    </w:p>
    <w:p w14:paraId="6E87F57B" w14:textId="77777777" w:rsidR="00B030F3" w:rsidRPr="00813942" w:rsidRDefault="00B030F3" w:rsidP="00C41040">
      <w:pPr>
        <w:tabs>
          <w:tab w:val="left" w:pos="3000"/>
        </w:tabs>
        <w:rPr>
          <w:rFonts w:ascii="Times New Roman" w:hAnsi="Times New Roman" w:cs="Times New Roman"/>
        </w:rPr>
      </w:pPr>
    </w:p>
    <w:p w14:paraId="70E1543C" w14:textId="77777777" w:rsidR="00B030F3" w:rsidRPr="00813942" w:rsidRDefault="00B030F3" w:rsidP="00C41040">
      <w:pPr>
        <w:tabs>
          <w:tab w:val="left" w:pos="3000"/>
        </w:tabs>
        <w:rPr>
          <w:rFonts w:ascii="Times New Roman" w:hAnsi="Times New Roman" w:cs="Times New Roman"/>
        </w:rPr>
      </w:pPr>
    </w:p>
    <w:p w14:paraId="0F697903" w14:textId="77777777" w:rsidR="00B030F3" w:rsidRPr="00813942" w:rsidRDefault="00B030F3" w:rsidP="00C41040">
      <w:pPr>
        <w:tabs>
          <w:tab w:val="left" w:pos="3000"/>
        </w:tabs>
        <w:rPr>
          <w:rFonts w:ascii="Times New Roman" w:hAnsi="Times New Roman" w:cs="Times New Roman"/>
        </w:rPr>
      </w:pPr>
    </w:p>
    <w:p w14:paraId="5C541B44" w14:textId="77777777" w:rsidR="00B030F3" w:rsidRPr="00813942" w:rsidRDefault="00B030F3" w:rsidP="00C41040">
      <w:pPr>
        <w:tabs>
          <w:tab w:val="left" w:pos="3000"/>
        </w:tabs>
        <w:rPr>
          <w:rFonts w:ascii="Times New Roman" w:hAnsi="Times New Roman" w:cs="Times New Roman"/>
        </w:rPr>
      </w:pPr>
    </w:p>
    <w:p w14:paraId="21A6DBDE" w14:textId="77777777" w:rsidR="00B030F3" w:rsidRPr="00813942" w:rsidRDefault="00B030F3" w:rsidP="00C41040">
      <w:pPr>
        <w:tabs>
          <w:tab w:val="left" w:pos="3000"/>
        </w:tabs>
        <w:rPr>
          <w:rFonts w:ascii="Times New Roman" w:hAnsi="Times New Roman" w:cs="Times New Roman"/>
        </w:rPr>
      </w:pPr>
    </w:p>
    <w:p w14:paraId="194D9729" w14:textId="77777777" w:rsidR="00B030F3" w:rsidRPr="00813942" w:rsidRDefault="00B030F3" w:rsidP="00C41040">
      <w:pPr>
        <w:tabs>
          <w:tab w:val="left" w:pos="3000"/>
        </w:tabs>
        <w:rPr>
          <w:rFonts w:ascii="Times New Roman" w:hAnsi="Times New Roman" w:cs="Times New Roman"/>
        </w:rPr>
      </w:pPr>
    </w:p>
    <w:p w14:paraId="50ACCC9F" w14:textId="77777777" w:rsidR="0049476E" w:rsidRDefault="0049476E">
      <w:pPr>
        <w:pStyle w:val="Naslov2"/>
        <w:numPr>
          <w:ilvl w:val="1"/>
          <w:numId w:val="15"/>
        </w:numPr>
        <w:rPr>
          <w:rFonts w:cs="Times New Roman"/>
        </w:rPr>
      </w:pPr>
      <w:bookmarkStart w:id="66" w:name="_Toc178676065"/>
      <w:r w:rsidRPr="00813942">
        <w:rPr>
          <w:rFonts w:cs="Times New Roman"/>
        </w:rPr>
        <w:lastRenderedPageBreak/>
        <w:t>Prilog 6. Podaci o razvrstavanju dobara i šifre pojedinačno po kulturama</w:t>
      </w:r>
      <w:bookmarkEnd w:id="66"/>
    </w:p>
    <w:tbl>
      <w:tblPr>
        <w:tblW w:w="9067" w:type="dxa"/>
        <w:jc w:val="center"/>
        <w:tblLook w:val="04A0" w:firstRow="1" w:lastRow="0" w:firstColumn="1" w:lastColumn="0" w:noHBand="0" w:noVBand="1"/>
      </w:tblPr>
      <w:tblGrid>
        <w:gridCol w:w="1011"/>
        <w:gridCol w:w="960"/>
        <w:gridCol w:w="960"/>
        <w:gridCol w:w="4912"/>
        <w:gridCol w:w="1275"/>
      </w:tblGrid>
      <w:tr w:rsidR="001E217E" w:rsidRPr="00D226AF" w14:paraId="4919B093" w14:textId="77777777" w:rsidTr="00552F1B">
        <w:trPr>
          <w:trHeight w:val="20"/>
          <w:tblHeader/>
          <w:jc w:val="center"/>
        </w:trPr>
        <w:tc>
          <w:tcPr>
            <w:tcW w:w="9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032C99B" w14:textId="77777777" w:rsidR="001E217E" w:rsidRPr="00813942" w:rsidRDefault="001E217E" w:rsidP="00552F1B">
            <w:pPr>
              <w:spacing w:before="0" w:after="0" w:line="240" w:lineRule="auto"/>
              <w:jc w:val="center"/>
              <w:rPr>
                <w:rFonts w:ascii="Times New Roman" w:hAnsi="Times New Roman" w:cs="Times New Roman"/>
                <w:b/>
                <w:bCs/>
                <w:color w:val="auto"/>
                <w:sz w:val="20"/>
                <w:szCs w:val="20"/>
                <w:lang w:eastAsia="hr-HR"/>
              </w:rPr>
            </w:pPr>
            <w:proofErr w:type="spellStart"/>
            <w:r w:rsidRPr="00813942">
              <w:rPr>
                <w:rFonts w:ascii="Times New Roman" w:hAnsi="Times New Roman" w:cs="Times New Roman"/>
                <w:b/>
                <w:bCs/>
                <w:color w:val="auto"/>
                <w:sz w:val="20"/>
                <w:szCs w:val="20"/>
                <w:lang w:eastAsia="hr-HR"/>
              </w:rPr>
              <w:t>Šif.dobra</w:t>
            </w:r>
            <w:proofErr w:type="spellEnd"/>
          </w:p>
        </w:tc>
        <w:tc>
          <w:tcPr>
            <w:tcW w:w="960" w:type="dxa"/>
            <w:tcBorders>
              <w:top w:val="single" w:sz="4" w:space="0" w:color="auto"/>
              <w:left w:val="nil"/>
              <w:bottom w:val="single" w:sz="4" w:space="0" w:color="auto"/>
              <w:right w:val="single" w:sz="4" w:space="0" w:color="auto"/>
            </w:tcBorders>
            <w:shd w:val="clear" w:color="000000" w:fill="D9D9D9"/>
            <w:noWrap/>
            <w:vAlign w:val="center"/>
            <w:hideMark/>
          </w:tcPr>
          <w:p w14:paraId="076CEA9F" w14:textId="77777777" w:rsidR="001E217E" w:rsidRPr="00813942" w:rsidRDefault="001E217E" w:rsidP="00552F1B">
            <w:pPr>
              <w:spacing w:before="0" w:after="0" w:line="240" w:lineRule="auto"/>
              <w:jc w:val="center"/>
              <w:rPr>
                <w:rFonts w:ascii="Times New Roman" w:hAnsi="Times New Roman" w:cs="Times New Roman"/>
                <w:b/>
                <w:bCs/>
                <w:color w:val="auto"/>
                <w:sz w:val="20"/>
                <w:szCs w:val="20"/>
                <w:lang w:eastAsia="hr-HR"/>
              </w:rPr>
            </w:pPr>
            <w:proofErr w:type="spellStart"/>
            <w:r w:rsidRPr="00813942">
              <w:rPr>
                <w:rFonts w:ascii="Times New Roman" w:hAnsi="Times New Roman" w:cs="Times New Roman"/>
                <w:b/>
                <w:bCs/>
                <w:color w:val="auto"/>
                <w:sz w:val="20"/>
                <w:szCs w:val="20"/>
                <w:lang w:eastAsia="hr-HR"/>
              </w:rPr>
              <w:t>Šif.kul</w:t>
            </w:r>
            <w:proofErr w:type="spellEnd"/>
            <w:r w:rsidRPr="00813942">
              <w:rPr>
                <w:rFonts w:ascii="Times New Roman" w:hAnsi="Times New Roman" w:cs="Times New Roman"/>
                <w:b/>
                <w:bCs/>
                <w:color w:val="auto"/>
                <w:sz w:val="20"/>
                <w:szCs w:val="20"/>
                <w:lang w:eastAsia="hr-HR"/>
              </w:rPr>
              <w:t>.</w:t>
            </w:r>
          </w:p>
        </w:tc>
        <w:tc>
          <w:tcPr>
            <w:tcW w:w="960" w:type="dxa"/>
            <w:tcBorders>
              <w:top w:val="single" w:sz="4" w:space="0" w:color="auto"/>
              <w:left w:val="nil"/>
              <w:bottom w:val="single" w:sz="4" w:space="0" w:color="auto"/>
              <w:right w:val="single" w:sz="4" w:space="0" w:color="auto"/>
            </w:tcBorders>
            <w:shd w:val="clear" w:color="000000" w:fill="D9D9D9"/>
            <w:noWrap/>
            <w:vAlign w:val="center"/>
            <w:hideMark/>
          </w:tcPr>
          <w:p w14:paraId="787188C9" w14:textId="77777777" w:rsidR="001E217E" w:rsidRPr="00813942" w:rsidRDefault="001E217E" w:rsidP="00552F1B">
            <w:pPr>
              <w:spacing w:before="0" w:after="0" w:line="240" w:lineRule="auto"/>
              <w:jc w:val="center"/>
              <w:rPr>
                <w:rFonts w:ascii="Times New Roman" w:hAnsi="Times New Roman" w:cs="Times New Roman"/>
                <w:b/>
                <w:bCs/>
                <w:color w:val="auto"/>
                <w:sz w:val="20"/>
                <w:szCs w:val="20"/>
                <w:lang w:eastAsia="hr-HR"/>
              </w:rPr>
            </w:pPr>
            <w:r w:rsidRPr="00813942">
              <w:rPr>
                <w:rFonts w:ascii="Times New Roman" w:hAnsi="Times New Roman" w:cs="Times New Roman"/>
                <w:b/>
                <w:bCs/>
                <w:color w:val="auto"/>
                <w:sz w:val="20"/>
                <w:szCs w:val="20"/>
                <w:lang w:eastAsia="hr-HR"/>
              </w:rPr>
              <w:t>Dodatak</w:t>
            </w:r>
          </w:p>
        </w:tc>
        <w:tc>
          <w:tcPr>
            <w:tcW w:w="4912" w:type="dxa"/>
            <w:tcBorders>
              <w:top w:val="single" w:sz="4" w:space="0" w:color="auto"/>
              <w:left w:val="nil"/>
              <w:bottom w:val="single" w:sz="4" w:space="0" w:color="auto"/>
              <w:right w:val="single" w:sz="4" w:space="0" w:color="auto"/>
            </w:tcBorders>
            <w:shd w:val="clear" w:color="000000" w:fill="D9D9D9"/>
            <w:noWrap/>
            <w:vAlign w:val="bottom"/>
            <w:hideMark/>
          </w:tcPr>
          <w:p w14:paraId="36997B9C" w14:textId="77777777" w:rsidR="001E217E" w:rsidRPr="00813942" w:rsidRDefault="001E217E" w:rsidP="00552F1B">
            <w:pPr>
              <w:spacing w:before="0" w:after="0" w:line="240" w:lineRule="auto"/>
              <w:jc w:val="center"/>
              <w:rPr>
                <w:rFonts w:ascii="Times New Roman" w:hAnsi="Times New Roman" w:cs="Times New Roman"/>
                <w:b/>
                <w:bCs/>
                <w:color w:val="auto"/>
                <w:sz w:val="20"/>
                <w:szCs w:val="20"/>
                <w:lang w:eastAsia="hr-HR"/>
              </w:rPr>
            </w:pPr>
            <w:r w:rsidRPr="00813942">
              <w:rPr>
                <w:rFonts w:ascii="Times New Roman" w:hAnsi="Times New Roman" w:cs="Times New Roman"/>
                <w:b/>
                <w:bCs/>
                <w:color w:val="auto"/>
                <w:sz w:val="20"/>
                <w:szCs w:val="20"/>
                <w:lang w:eastAsia="hr-HR"/>
              </w:rPr>
              <w:t>Naziv kulture</w:t>
            </w:r>
          </w:p>
        </w:tc>
        <w:tc>
          <w:tcPr>
            <w:tcW w:w="1275" w:type="dxa"/>
            <w:tcBorders>
              <w:top w:val="single" w:sz="4" w:space="0" w:color="auto"/>
              <w:left w:val="nil"/>
              <w:bottom w:val="single" w:sz="4" w:space="0" w:color="auto"/>
              <w:right w:val="single" w:sz="4" w:space="0" w:color="auto"/>
            </w:tcBorders>
            <w:shd w:val="clear" w:color="000000" w:fill="D9D9D9"/>
            <w:noWrap/>
            <w:vAlign w:val="center"/>
            <w:hideMark/>
          </w:tcPr>
          <w:p w14:paraId="3927DB6D" w14:textId="77777777" w:rsidR="001E217E" w:rsidRPr="00813942" w:rsidRDefault="001E217E" w:rsidP="00552F1B">
            <w:pPr>
              <w:spacing w:before="0" w:after="0" w:line="240" w:lineRule="auto"/>
              <w:jc w:val="center"/>
              <w:rPr>
                <w:rFonts w:ascii="Times New Roman" w:hAnsi="Times New Roman" w:cs="Times New Roman"/>
                <w:b/>
                <w:bCs/>
                <w:color w:val="auto"/>
                <w:sz w:val="20"/>
                <w:szCs w:val="20"/>
                <w:lang w:eastAsia="hr-HR"/>
              </w:rPr>
            </w:pPr>
            <w:proofErr w:type="spellStart"/>
            <w:r w:rsidRPr="00813942">
              <w:rPr>
                <w:rFonts w:ascii="Times New Roman" w:hAnsi="Times New Roman" w:cs="Times New Roman"/>
                <w:b/>
                <w:bCs/>
                <w:color w:val="auto"/>
                <w:sz w:val="20"/>
                <w:szCs w:val="20"/>
                <w:lang w:eastAsia="hr-HR"/>
              </w:rPr>
              <w:t>Jmj</w:t>
            </w:r>
            <w:proofErr w:type="spellEnd"/>
          </w:p>
        </w:tc>
      </w:tr>
      <w:tr w:rsidR="001E217E" w:rsidRPr="00D226AF" w14:paraId="7842C49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997D84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51513D0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101</w:t>
            </w:r>
          </w:p>
        </w:tc>
        <w:tc>
          <w:tcPr>
            <w:tcW w:w="960" w:type="dxa"/>
            <w:tcBorders>
              <w:top w:val="nil"/>
              <w:left w:val="nil"/>
              <w:bottom w:val="single" w:sz="4" w:space="0" w:color="auto"/>
              <w:right w:val="single" w:sz="4" w:space="0" w:color="auto"/>
            </w:tcBorders>
            <w:noWrap/>
            <w:vAlign w:val="center"/>
            <w:hideMark/>
          </w:tcPr>
          <w:p w14:paraId="349F7E4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5BC34D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Brane </w:t>
            </w:r>
          </w:p>
        </w:tc>
        <w:tc>
          <w:tcPr>
            <w:tcW w:w="1275" w:type="dxa"/>
            <w:tcBorders>
              <w:top w:val="nil"/>
              <w:left w:val="nil"/>
              <w:bottom w:val="single" w:sz="4" w:space="0" w:color="auto"/>
              <w:right w:val="single" w:sz="4" w:space="0" w:color="auto"/>
            </w:tcBorders>
            <w:noWrap/>
            <w:vAlign w:val="center"/>
            <w:hideMark/>
          </w:tcPr>
          <w:p w14:paraId="0045290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2399855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47D65D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49B806B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102</w:t>
            </w:r>
          </w:p>
        </w:tc>
        <w:tc>
          <w:tcPr>
            <w:tcW w:w="960" w:type="dxa"/>
            <w:tcBorders>
              <w:top w:val="nil"/>
              <w:left w:val="nil"/>
              <w:bottom w:val="single" w:sz="4" w:space="0" w:color="auto"/>
              <w:right w:val="single" w:sz="4" w:space="0" w:color="auto"/>
            </w:tcBorders>
            <w:noWrap/>
            <w:vAlign w:val="center"/>
            <w:hideMark/>
          </w:tcPr>
          <w:p w14:paraId="33E6D47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3971398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Nasipi </w:t>
            </w:r>
          </w:p>
        </w:tc>
        <w:tc>
          <w:tcPr>
            <w:tcW w:w="1275" w:type="dxa"/>
            <w:tcBorders>
              <w:top w:val="nil"/>
              <w:left w:val="nil"/>
              <w:bottom w:val="single" w:sz="4" w:space="0" w:color="auto"/>
              <w:right w:val="single" w:sz="4" w:space="0" w:color="auto"/>
            </w:tcBorders>
            <w:noWrap/>
            <w:vAlign w:val="center"/>
            <w:hideMark/>
          </w:tcPr>
          <w:p w14:paraId="47B91C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ml</w:t>
            </w:r>
          </w:p>
        </w:tc>
      </w:tr>
      <w:tr w:rsidR="001E217E" w:rsidRPr="00D226AF" w14:paraId="104D96A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39DA21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615F2DE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103</w:t>
            </w:r>
          </w:p>
        </w:tc>
        <w:tc>
          <w:tcPr>
            <w:tcW w:w="960" w:type="dxa"/>
            <w:tcBorders>
              <w:top w:val="nil"/>
              <w:left w:val="nil"/>
              <w:bottom w:val="single" w:sz="4" w:space="0" w:color="auto"/>
              <w:right w:val="single" w:sz="4" w:space="0" w:color="auto"/>
            </w:tcBorders>
            <w:noWrap/>
            <w:vAlign w:val="center"/>
            <w:hideMark/>
          </w:tcPr>
          <w:p w14:paraId="1B700A6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344CAA7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Kanali </w:t>
            </w:r>
          </w:p>
        </w:tc>
        <w:tc>
          <w:tcPr>
            <w:tcW w:w="1275" w:type="dxa"/>
            <w:tcBorders>
              <w:top w:val="nil"/>
              <w:left w:val="nil"/>
              <w:bottom w:val="single" w:sz="4" w:space="0" w:color="auto"/>
              <w:right w:val="single" w:sz="4" w:space="0" w:color="auto"/>
            </w:tcBorders>
            <w:noWrap/>
            <w:vAlign w:val="center"/>
            <w:hideMark/>
          </w:tcPr>
          <w:p w14:paraId="7C34CA9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ml</w:t>
            </w:r>
          </w:p>
        </w:tc>
      </w:tr>
      <w:tr w:rsidR="001E217E" w:rsidRPr="00D226AF" w14:paraId="4EB477E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B99E96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2A9CC32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104</w:t>
            </w:r>
          </w:p>
        </w:tc>
        <w:tc>
          <w:tcPr>
            <w:tcW w:w="960" w:type="dxa"/>
            <w:tcBorders>
              <w:top w:val="nil"/>
              <w:left w:val="nil"/>
              <w:bottom w:val="single" w:sz="4" w:space="0" w:color="auto"/>
              <w:right w:val="single" w:sz="4" w:space="0" w:color="auto"/>
            </w:tcBorders>
            <w:noWrap/>
            <w:vAlign w:val="center"/>
            <w:hideMark/>
          </w:tcPr>
          <w:p w14:paraId="5AF69C3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1D47C1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Bazeni </w:t>
            </w:r>
          </w:p>
        </w:tc>
        <w:tc>
          <w:tcPr>
            <w:tcW w:w="1275" w:type="dxa"/>
            <w:tcBorders>
              <w:top w:val="nil"/>
              <w:left w:val="nil"/>
              <w:bottom w:val="single" w:sz="4" w:space="0" w:color="auto"/>
              <w:right w:val="single" w:sz="4" w:space="0" w:color="auto"/>
            </w:tcBorders>
            <w:noWrap/>
            <w:vAlign w:val="center"/>
            <w:hideMark/>
          </w:tcPr>
          <w:p w14:paraId="0FA882F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0E600CD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C68814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5035638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105</w:t>
            </w:r>
          </w:p>
        </w:tc>
        <w:tc>
          <w:tcPr>
            <w:tcW w:w="960" w:type="dxa"/>
            <w:tcBorders>
              <w:top w:val="nil"/>
              <w:left w:val="nil"/>
              <w:bottom w:val="single" w:sz="4" w:space="0" w:color="auto"/>
              <w:right w:val="single" w:sz="4" w:space="0" w:color="auto"/>
            </w:tcBorders>
            <w:noWrap/>
            <w:vAlign w:val="center"/>
            <w:hideMark/>
          </w:tcPr>
          <w:p w14:paraId="2B37218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D0D434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Cjevovodi za vodu </w:t>
            </w:r>
          </w:p>
        </w:tc>
        <w:tc>
          <w:tcPr>
            <w:tcW w:w="1275" w:type="dxa"/>
            <w:tcBorders>
              <w:top w:val="nil"/>
              <w:left w:val="nil"/>
              <w:bottom w:val="single" w:sz="4" w:space="0" w:color="auto"/>
              <w:right w:val="single" w:sz="4" w:space="0" w:color="auto"/>
            </w:tcBorders>
            <w:noWrap/>
            <w:vAlign w:val="center"/>
            <w:hideMark/>
          </w:tcPr>
          <w:p w14:paraId="00DBE15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ml</w:t>
            </w:r>
          </w:p>
        </w:tc>
      </w:tr>
      <w:tr w:rsidR="001E217E" w:rsidRPr="00D226AF" w14:paraId="6578914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5D945D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4B59DF4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106</w:t>
            </w:r>
          </w:p>
        </w:tc>
        <w:tc>
          <w:tcPr>
            <w:tcW w:w="960" w:type="dxa"/>
            <w:tcBorders>
              <w:top w:val="nil"/>
              <w:left w:val="nil"/>
              <w:bottom w:val="single" w:sz="4" w:space="0" w:color="auto"/>
              <w:right w:val="single" w:sz="4" w:space="0" w:color="auto"/>
            </w:tcBorders>
            <w:noWrap/>
            <w:vAlign w:val="center"/>
            <w:hideMark/>
          </w:tcPr>
          <w:p w14:paraId="51D77A8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284530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Vodovodi </w:t>
            </w:r>
          </w:p>
        </w:tc>
        <w:tc>
          <w:tcPr>
            <w:tcW w:w="1275" w:type="dxa"/>
            <w:tcBorders>
              <w:top w:val="nil"/>
              <w:left w:val="nil"/>
              <w:bottom w:val="single" w:sz="4" w:space="0" w:color="auto"/>
              <w:right w:val="single" w:sz="4" w:space="0" w:color="auto"/>
            </w:tcBorders>
            <w:noWrap/>
            <w:vAlign w:val="center"/>
            <w:hideMark/>
          </w:tcPr>
          <w:p w14:paraId="3972000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ml</w:t>
            </w:r>
          </w:p>
        </w:tc>
      </w:tr>
      <w:tr w:rsidR="001E217E" w:rsidRPr="00D226AF" w14:paraId="7486483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D6AC84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64924A6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107</w:t>
            </w:r>
          </w:p>
        </w:tc>
        <w:tc>
          <w:tcPr>
            <w:tcW w:w="960" w:type="dxa"/>
            <w:tcBorders>
              <w:top w:val="nil"/>
              <w:left w:val="nil"/>
              <w:bottom w:val="single" w:sz="4" w:space="0" w:color="auto"/>
              <w:right w:val="single" w:sz="4" w:space="0" w:color="auto"/>
            </w:tcBorders>
            <w:noWrap/>
            <w:vAlign w:val="center"/>
            <w:hideMark/>
          </w:tcPr>
          <w:p w14:paraId="5B3DEA0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147CB6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Kanalizacije </w:t>
            </w:r>
          </w:p>
        </w:tc>
        <w:tc>
          <w:tcPr>
            <w:tcW w:w="1275" w:type="dxa"/>
            <w:tcBorders>
              <w:top w:val="nil"/>
              <w:left w:val="nil"/>
              <w:bottom w:val="single" w:sz="4" w:space="0" w:color="auto"/>
              <w:right w:val="single" w:sz="4" w:space="0" w:color="auto"/>
            </w:tcBorders>
            <w:noWrap/>
            <w:vAlign w:val="center"/>
            <w:hideMark/>
          </w:tcPr>
          <w:p w14:paraId="6A525B5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ml</w:t>
            </w:r>
          </w:p>
        </w:tc>
      </w:tr>
      <w:tr w:rsidR="001E217E" w:rsidRPr="00D226AF" w14:paraId="3452851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E8CF6E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60E94AF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108</w:t>
            </w:r>
          </w:p>
        </w:tc>
        <w:tc>
          <w:tcPr>
            <w:tcW w:w="960" w:type="dxa"/>
            <w:tcBorders>
              <w:top w:val="nil"/>
              <w:left w:val="nil"/>
              <w:bottom w:val="single" w:sz="4" w:space="0" w:color="auto"/>
              <w:right w:val="single" w:sz="4" w:space="0" w:color="auto"/>
            </w:tcBorders>
            <w:noWrap/>
            <w:vAlign w:val="center"/>
            <w:hideMark/>
          </w:tcPr>
          <w:p w14:paraId="70ECFAE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E61893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Ostale hidrotehničke građevine</w:t>
            </w:r>
          </w:p>
        </w:tc>
        <w:tc>
          <w:tcPr>
            <w:tcW w:w="1275" w:type="dxa"/>
            <w:tcBorders>
              <w:top w:val="nil"/>
              <w:left w:val="nil"/>
              <w:bottom w:val="single" w:sz="4" w:space="0" w:color="auto"/>
              <w:right w:val="single" w:sz="4" w:space="0" w:color="auto"/>
            </w:tcBorders>
            <w:noWrap/>
            <w:vAlign w:val="center"/>
            <w:hideMark/>
          </w:tcPr>
          <w:p w14:paraId="0ED8F59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6F43F9D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CC77D2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6C19C9F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111</w:t>
            </w:r>
          </w:p>
        </w:tc>
        <w:tc>
          <w:tcPr>
            <w:tcW w:w="960" w:type="dxa"/>
            <w:tcBorders>
              <w:top w:val="nil"/>
              <w:left w:val="nil"/>
              <w:bottom w:val="single" w:sz="4" w:space="0" w:color="auto"/>
              <w:right w:val="single" w:sz="4" w:space="0" w:color="auto"/>
            </w:tcBorders>
            <w:noWrap/>
            <w:vAlign w:val="center"/>
            <w:hideMark/>
          </w:tcPr>
          <w:p w14:paraId="3465DF6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339123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Željezničke pruge </w:t>
            </w:r>
          </w:p>
        </w:tc>
        <w:tc>
          <w:tcPr>
            <w:tcW w:w="1275" w:type="dxa"/>
            <w:tcBorders>
              <w:top w:val="nil"/>
              <w:left w:val="nil"/>
              <w:bottom w:val="single" w:sz="4" w:space="0" w:color="auto"/>
              <w:right w:val="single" w:sz="4" w:space="0" w:color="auto"/>
            </w:tcBorders>
            <w:noWrap/>
            <w:vAlign w:val="center"/>
            <w:hideMark/>
          </w:tcPr>
          <w:p w14:paraId="7F7CBBF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737F1A1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DD400A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692AAB6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112</w:t>
            </w:r>
          </w:p>
        </w:tc>
        <w:tc>
          <w:tcPr>
            <w:tcW w:w="960" w:type="dxa"/>
            <w:tcBorders>
              <w:top w:val="nil"/>
              <w:left w:val="nil"/>
              <w:bottom w:val="single" w:sz="4" w:space="0" w:color="auto"/>
              <w:right w:val="single" w:sz="4" w:space="0" w:color="auto"/>
            </w:tcBorders>
            <w:noWrap/>
            <w:vAlign w:val="center"/>
            <w:hideMark/>
          </w:tcPr>
          <w:p w14:paraId="24FECEB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E4BECD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Željeznički mostovi </w:t>
            </w:r>
          </w:p>
        </w:tc>
        <w:tc>
          <w:tcPr>
            <w:tcW w:w="1275" w:type="dxa"/>
            <w:tcBorders>
              <w:top w:val="nil"/>
              <w:left w:val="nil"/>
              <w:bottom w:val="single" w:sz="4" w:space="0" w:color="auto"/>
              <w:right w:val="single" w:sz="4" w:space="0" w:color="auto"/>
            </w:tcBorders>
            <w:noWrap/>
            <w:vAlign w:val="center"/>
            <w:hideMark/>
          </w:tcPr>
          <w:p w14:paraId="21CA933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35D9097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E1803F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2A5E375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113</w:t>
            </w:r>
          </w:p>
        </w:tc>
        <w:tc>
          <w:tcPr>
            <w:tcW w:w="960" w:type="dxa"/>
            <w:tcBorders>
              <w:top w:val="nil"/>
              <w:left w:val="nil"/>
              <w:bottom w:val="single" w:sz="4" w:space="0" w:color="auto"/>
              <w:right w:val="single" w:sz="4" w:space="0" w:color="auto"/>
            </w:tcBorders>
            <w:noWrap/>
            <w:vAlign w:val="center"/>
            <w:hideMark/>
          </w:tcPr>
          <w:p w14:paraId="7B7EA9A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53F2E5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Državne ceste </w:t>
            </w:r>
          </w:p>
        </w:tc>
        <w:tc>
          <w:tcPr>
            <w:tcW w:w="1275" w:type="dxa"/>
            <w:tcBorders>
              <w:top w:val="nil"/>
              <w:left w:val="nil"/>
              <w:bottom w:val="single" w:sz="4" w:space="0" w:color="auto"/>
              <w:right w:val="single" w:sz="4" w:space="0" w:color="auto"/>
            </w:tcBorders>
            <w:noWrap/>
            <w:vAlign w:val="center"/>
            <w:hideMark/>
          </w:tcPr>
          <w:p w14:paraId="23E2260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73AB257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24D2C4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45A8073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115</w:t>
            </w:r>
          </w:p>
        </w:tc>
        <w:tc>
          <w:tcPr>
            <w:tcW w:w="960" w:type="dxa"/>
            <w:tcBorders>
              <w:top w:val="nil"/>
              <w:left w:val="nil"/>
              <w:bottom w:val="single" w:sz="4" w:space="0" w:color="auto"/>
              <w:right w:val="single" w:sz="4" w:space="0" w:color="auto"/>
            </w:tcBorders>
            <w:noWrap/>
            <w:vAlign w:val="center"/>
            <w:hideMark/>
          </w:tcPr>
          <w:p w14:paraId="5A29B30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CC5080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Cestovni mostovi </w:t>
            </w:r>
          </w:p>
        </w:tc>
        <w:tc>
          <w:tcPr>
            <w:tcW w:w="1275" w:type="dxa"/>
            <w:tcBorders>
              <w:top w:val="nil"/>
              <w:left w:val="nil"/>
              <w:bottom w:val="single" w:sz="4" w:space="0" w:color="auto"/>
              <w:right w:val="single" w:sz="4" w:space="0" w:color="auto"/>
            </w:tcBorders>
            <w:noWrap/>
            <w:vAlign w:val="center"/>
            <w:hideMark/>
          </w:tcPr>
          <w:p w14:paraId="7DD1C62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7047B70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7CA71D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7C7E5D4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117</w:t>
            </w:r>
          </w:p>
        </w:tc>
        <w:tc>
          <w:tcPr>
            <w:tcW w:w="960" w:type="dxa"/>
            <w:tcBorders>
              <w:top w:val="nil"/>
              <w:left w:val="nil"/>
              <w:bottom w:val="single" w:sz="4" w:space="0" w:color="auto"/>
              <w:right w:val="single" w:sz="4" w:space="0" w:color="auto"/>
            </w:tcBorders>
            <w:noWrap/>
            <w:vAlign w:val="center"/>
            <w:hideMark/>
          </w:tcPr>
          <w:p w14:paraId="16CD8FF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719A81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Obale </w:t>
            </w:r>
          </w:p>
        </w:tc>
        <w:tc>
          <w:tcPr>
            <w:tcW w:w="1275" w:type="dxa"/>
            <w:tcBorders>
              <w:top w:val="nil"/>
              <w:left w:val="nil"/>
              <w:bottom w:val="single" w:sz="4" w:space="0" w:color="auto"/>
              <w:right w:val="single" w:sz="4" w:space="0" w:color="auto"/>
            </w:tcBorders>
            <w:noWrap/>
            <w:vAlign w:val="center"/>
            <w:hideMark/>
          </w:tcPr>
          <w:p w14:paraId="5E514EC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1908C2C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A46659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49B4DD2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118</w:t>
            </w:r>
          </w:p>
        </w:tc>
        <w:tc>
          <w:tcPr>
            <w:tcW w:w="960" w:type="dxa"/>
            <w:tcBorders>
              <w:top w:val="nil"/>
              <w:left w:val="nil"/>
              <w:bottom w:val="single" w:sz="4" w:space="0" w:color="auto"/>
              <w:right w:val="single" w:sz="4" w:space="0" w:color="auto"/>
            </w:tcBorders>
            <w:noWrap/>
            <w:vAlign w:val="center"/>
            <w:hideMark/>
          </w:tcPr>
          <w:p w14:paraId="3A93EB1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7AEC2B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Zrakoplovne piste </w:t>
            </w:r>
          </w:p>
        </w:tc>
        <w:tc>
          <w:tcPr>
            <w:tcW w:w="1275" w:type="dxa"/>
            <w:tcBorders>
              <w:top w:val="nil"/>
              <w:left w:val="nil"/>
              <w:bottom w:val="single" w:sz="4" w:space="0" w:color="auto"/>
              <w:right w:val="single" w:sz="4" w:space="0" w:color="auto"/>
            </w:tcBorders>
            <w:noWrap/>
            <w:vAlign w:val="center"/>
            <w:hideMark/>
          </w:tcPr>
          <w:p w14:paraId="6671063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1C79E66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026034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4D575A6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119</w:t>
            </w:r>
          </w:p>
        </w:tc>
        <w:tc>
          <w:tcPr>
            <w:tcW w:w="960" w:type="dxa"/>
            <w:tcBorders>
              <w:top w:val="nil"/>
              <w:left w:val="nil"/>
              <w:bottom w:val="single" w:sz="4" w:space="0" w:color="auto"/>
              <w:right w:val="single" w:sz="4" w:space="0" w:color="auto"/>
            </w:tcBorders>
            <w:noWrap/>
            <w:vAlign w:val="center"/>
            <w:hideMark/>
          </w:tcPr>
          <w:p w14:paraId="2B333AE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7681F0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Ostale prometne građevine </w:t>
            </w:r>
          </w:p>
        </w:tc>
        <w:tc>
          <w:tcPr>
            <w:tcW w:w="1275" w:type="dxa"/>
            <w:tcBorders>
              <w:top w:val="nil"/>
              <w:left w:val="nil"/>
              <w:bottom w:val="single" w:sz="4" w:space="0" w:color="auto"/>
              <w:right w:val="single" w:sz="4" w:space="0" w:color="auto"/>
            </w:tcBorders>
            <w:noWrap/>
            <w:vAlign w:val="center"/>
            <w:hideMark/>
          </w:tcPr>
          <w:p w14:paraId="207AA78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47B234B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B88904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1114AB2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121</w:t>
            </w:r>
          </w:p>
        </w:tc>
        <w:tc>
          <w:tcPr>
            <w:tcW w:w="960" w:type="dxa"/>
            <w:tcBorders>
              <w:top w:val="nil"/>
              <w:left w:val="nil"/>
              <w:bottom w:val="single" w:sz="4" w:space="0" w:color="auto"/>
              <w:right w:val="single" w:sz="4" w:space="0" w:color="auto"/>
            </w:tcBorders>
            <w:noWrap/>
            <w:vAlign w:val="center"/>
            <w:hideMark/>
          </w:tcPr>
          <w:p w14:paraId="60F5933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81E4FD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Elektroenergetski vodovi </w:t>
            </w:r>
          </w:p>
        </w:tc>
        <w:tc>
          <w:tcPr>
            <w:tcW w:w="1275" w:type="dxa"/>
            <w:tcBorders>
              <w:top w:val="nil"/>
              <w:left w:val="nil"/>
              <w:bottom w:val="single" w:sz="4" w:space="0" w:color="auto"/>
              <w:right w:val="single" w:sz="4" w:space="0" w:color="auto"/>
            </w:tcBorders>
            <w:noWrap/>
            <w:vAlign w:val="center"/>
            <w:hideMark/>
          </w:tcPr>
          <w:p w14:paraId="4DEAE72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350B267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A9CDB6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0E9A85A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122</w:t>
            </w:r>
          </w:p>
        </w:tc>
        <w:tc>
          <w:tcPr>
            <w:tcW w:w="960" w:type="dxa"/>
            <w:tcBorders>
              <w:top w:val="nil"/>
              <w:left w:val="nil"/>
              <w:bottom w:val="single" w:sz="4" w:space="0" w:color="auto"/>
              <w:right w:val="single" w:sz="4" w:space="0" w:color="auto"/>
            </w:tcBorders>
            <w:noWrap/>
            <w:vAlign w:val="center"/>
            <w:hideMark/>
          </w:tcPr>
          <w:p w14:paraId="5905C26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CFF39B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Telefonski vodovi </w:t>
            </w:r>
          </w:p>
        </w:tc>
        <w:tc>
          <w:tcPr>
            <w:tcW w:w="1275" w:type="dxa"/>
            <w:tcBorders>
              <w:top w:val="nil"/>
              <w:left w:val="nil"/>
              <w:bottom w:val="single" w:sz="4" w:space="0" w:color="auto"/>
              <w:right w:val="single" w:sz="4" w:space="0" w:color="auto"/>
            </w:tcBorders>
            <w:noWrap/>
            <w:vAlign w:val="center"/>
            <w:hideMark/>
          </w:tcPr>
          <w:p w14:paraId="7654FA1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15BC6F0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7CE67B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146C8B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123</w:t>
            </w:r>
          </w:p>
        </w:tc>
        <w:tc>
          <w:tcPr>
            <w:tcW w:w="960" w:type="dxa"/>
            <w:tcBorders>
              <w:top w:val="nil"/>
              <w:left w:val="nil"/>
              <w:bottom w:val="single" w:sz="4" w:space="0" w:color="auto"/>
              <w:right w:val="single" w:sz="4" w:space="0" w:color="auto"/>
            </w:tcBorders>
            <w:noWrap/>
            <w:vAlign w:val="center"/>
            <w:hideMark/>
          </w:tcPr>
          <w:p w14:paraId="2342C2C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336EE4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Vodovi energenata </w:t>
            </w:r>
          </w:p>
        </w:tc>
        <w:tc>
          <w:tcPr>
            <w:tcW w:w="1275" w:type="dxa"/>
            <w:tcBorders>
              <w:top w:val="nil"/>
              <w:left w:val="nil"/>
              <w:bottom w:val="single" w:sz="4" w:space="0" w:color="auto"/>
              <w:right w:val="single" w:sz="4" w:space="0" w:color="auto"/>
            </w:tcBorders>
            <w:noWrap/>
            <w:vAlign w:val="center"/>
            <w:hideMark/>
          </w:tcPr>
          <w:p w14:paraId="7D61385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3A3EBAB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8FC233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7BDF5C8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124</w:t>
            </w:r>
          </w:p>
        </w:tc>
        <w:tc>
          <w:tcPr>
            <w:tcW w:w="960" w:type="dxa"/>
            <w:tcBorders>
              <w:top w:val="nil"/>
              <w:left w:val="nil"/>
              <w:bottom w:val="single" w:sz="4" w:space="0" w:color="auto"/>
              <w:right w:val="single" w:sz="4" w:space="0" w:color="auto"/>
            </w:tcBorders>
            <w:noWrap/>
            <w:vAlign w:val="center"/>
            <w:hideMark/>
          </w:tcPr>
          <w:p w14:paraId="42EE855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37DEE5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Ostali vodovi </w:t>
            </w:r>
          </w:p>
        </w:tc>
        <w:tc>
          <w:tcPr>
            <w:tcW w:w="1275" w:type="dxa"/>
            <w:tcBorders>
              <w:top w:val="nil"/>
              <w:left w:val="nil"/>
              <w:bottom w:val="single" w:sz="4" w:space="0" w:color="auto"/>
              <w:right w:val="single" w:sz="4" w:space="0" w:color="auto"/>
            </w:tcBorders>
            <w:noWrap/>
            <w:vAlign w:val="center"/>
            <w:hideMark/>
          </w:tcPr>
          <w:p w14:paraId="212C442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62A3BD5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38E140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4CA38C6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131</w:t>
            </w:r>
          </w:p>
        </w:tc>
        <w:tc>
          <w:tcPr>
            <w:tcW w:w="960" w:type="dxa"/>
            <w:tcBorders>
              <w:top w:val="nil"/>
              <w:left w:val="nil"/>
              <w:bottom w:val="single" w:sz="4" w:space="0" w:color="auto"/>
              <w:right w:val="single" w:sz="4" w:space="0" w:color="auto"/>
            </w:tcBorders>
            <w:noWrap/>
            <w:vAlign w:val="center"/>
            <w:hideMark/>
          </w:tcPr>
          <w:p w14:paraId="394D9A1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11E36C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Proizvodne građevine tvrtki </w:t>
            </w:r>
          </w:p>
        </w:tc>
        <w:tc>
          <w:tcPr>
            <w:tcW w:w="1275" w:type="dxa"/>
            <w:tcBorders>
              <w:top w:val="nil"/>
              <w:left w:val="nil"/>
              <w:bottom w:val="single" w:sz="4" w:space="0" w:color="auto"/>
              <w:right w:val="single" w:sz="4" w:space="0" w:color="auto"/>
            </w:tcBorders>
            <w:noWrap/>
            <w:vAlign w:val="center"/>
            <w:hideMark/>
          </w:tcPr>
          <w:p w14:paraId="2F2968B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2</w:t>
            </w:r>
          </w:p>
        </w:tc>
      </w:tr>
      <w:tr w:rsidR="001E217E" w:rsidRPr="00D226AF" w14:paraId="2F55771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EA4035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352195D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132</w:t>
            </w:r>
          </w:p>
        </w:tc>
        <w:tc>
          <w:tcPr>
            <w:tcW w:w="960" w:type="dxa"/>
            <w:tcBorders>
              <w:top w:val="nil"/>
              <w:left w:val="nil"/>
              <w:bottom w:val="single" w:sz="4" w:space="0" w:color="auto"/>
              <w:right w:val="single" w:sz="4" w:space="0" w:color="auto"/>
            </w:tcBorders>
            <w:noWrap/>
            <w:vAlign w:val="center"/>
            <w:hideMark/>
          </w:tcPr>
          <w:p w14:paraId="647E6CD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1233B9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Neproizvodne građevine tvrtki</w:t>
            </w:r>
          </w:p>
        </w:tc>
        <w:tc>
          <w:tcPr>
            <w:tcW w:w="1275" w:type="dxa"/>
            <w:tcBorders>
              <w:top w:val="nil"/>
              <w:left w:val="nil"/>
              <w:bottom w:val="single" w:sz="4" w:space="0" w:color="auto"/>
              <w:right w:val="single" w:sz="4" w:space="0" w:color="auto"/>
            </w:tcBorders>
            <w:noWrap/>
            <w:vAlign w:val="center"/>
            <w:hideMark/>
          </w:tcPr>
          <w:p w14:paraId="1FB2F45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2</w:t>
            </w:r>
          </w:p>
        </w:tc>
      </w:tr>
      <w:tr w:rsidR="001E217E" w:rsidRPr="00D226AF" w14:paraId="3FE5605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CC5948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42DEDDB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133</w:t>
            </w:r>
          </w:p>
        </w:tc>
        <w:tc>
          <w:tcPr>
            <w:tcW w:w="960" w:type="dxa"/>
            <w:tcBorders>
              <w:top w:val="nil"/>
              <w:left w:val="nil"/>
              <w:bottom w:val="single" w:sz="4" w:space="0" w:color="auto"/>
              <w:right w:val="single" w:sz="4" w:space="0" w:color="auto"/>
            </w:tcBorders>
            <w:noWrap/>
            <w:vAlign w:val="center"/>
            <w:hideMark/>
          </w:tcPr>
          <w:p w14:paraId="7AECD95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B5B0EA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Poslovne građevine tvrtki </w:t>
            </w:r>
          </w:p>
        </w:tc>
        <w:tc>
          <w:tcPr>
            <w:tcW w:w="1275" w:type="dxa"/>
            <w:tcBorders>
              <w:top w:val="nil"/>
              <w:left w:val="nil"/>
              <w:bottom w:val="single" w:sz="4" w:space="0" w:color="auto"/>
              <w:right w:val="single" w:sz="4" w:space="0" w:color="auto"/>
            </w:tcBorders>
            <w:noWrap/>
            <w:vAlign w:val="center"/>
            <w:hideMark/>
          </w:tcPr>
          <w:p w14:paraId="1F4F4A6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2</w:t>
            </w:r>
          </w:p>
        </w:tc>
      </w:tr>
      <w:tr w:rsidR="001E217E" w:rsidRPr="00D226AF" w14:paraId="063C3F6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DAE32D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7EE21DC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134</w:t>
            </w:r>
          </w:p>
        </w:tc>
        <w:tc>
          <w:tcPr>
            <w:tcW w:w="960" w:type="dxa"/>
            <w:tcBorders>
              <w:top w:val="nil"/>
              <w:left w:val="nil"/>
              <w:bottom w:val="single" w:sz="4" w:space="0" w:color="auto"/>
              <w:right w:val="single" w:sz="4" w:space="0" w:color="auto"/>
            </w:tcBorders>
            <w:noWrap/>
            <w:vAlign w:val="center"/>
            <w:hideMark/>
          </w:tcPr>
          <w:p w14:paraId="439D3EC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27EFA5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Ostale građevine </w:t>
            </w:r>
          </w:p>
        </w:tc>
        <w:tc>
          <w:tcPr>
            <w:tcW w:w="1275" w:type="dxa"/>
            <w:tcBorders>
              <w:top w:val="nil"/>
              <w:left w:val="nil"/>
              <w:bottom w:val="single" w:sz="4" w:space="0" w:color="auto"/>
              <w:right w:val="single" w:sz="4" w:space="0" w:color="auto"/>
            </w:tcBorders>
            <w:noWrap/>
            <w:vAlign w:val="center"/>
            <w:hideMark/>
          </w:tcPr>
          <w:p w14:paraId="5C56BA7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2</w:t>
            </w:r>
          </w:p>
        </w:tc>
      </w:tr>
      <w:tr w:rsidR="001E217E" w:rsidRPr="00D226AF" w14:paraId="21C7BBE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059FB0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27014CB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141</w:t>
            </w:r>
          </w:p>
        </w:tc>
        <w:tc>
          <w:tcPr>
            <w:tcW w:w="960" w:type="dxa"/>
            <w:tcBorders>
              <w:top w:val="nil"/>
              <w:left w:val="nil"/>
              <w:bottom w:val="single" w:sz="4" w:space="0" w:color="auto"/>
              <w:right w:val="single" w:sz="4" w:space="0" w:color="auto"/>
            </w:tcBorders>
            <w:noWrap/>
            <w:vAlign w:val="center"/>
            <w:hideMark/>
          </w:tcPr>
          <w:p w14:paraId="77E8A8E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33A5588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Obiteljske i višestambene zgrade</w:t>
            </w:r>
          </w:p>
        </w:tc>
        <w:tc>
          <w:tcPr>
            <w:tcW w:w="1275" w:type="dxa"/>
            <w:tcBorders>
              <w:top w:val="nil"/>
              <w:left w:val="nil"/>
              <w:bottom w:val="single" w:sz="4" w:space="0" w:color="auto"/>
              <w:right w:val="single" w:sz="4" w:space="0" w:color="auto"/>
            </w:tcBorders>
            <w:noWrap/>
            <w:vAlign w:val="center"/>
            <w:hideMark/>
          </w:tcPr>
          <w:p w14:paraId="6941F10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2</w:t>
            </w:r>
          </w:p>
        </w:tc>
      </w:tr>
      <w:tr w:rsidR="001E217E" w:rsidRPr="00D226AF" w14:paraId="6E8DB28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67FA4F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69E9809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142</w:t>
            </w:r>
          </w:p>
        </w:tc>
        <w:tc>
          <w:tcPr>
            <w:tcW w:w="960" w:type="dxa"/>
            <w:tcBorders>
              <w:top w:val="nil"/>
              <w:left w:val="nil"/>
              <w:bottom w:val="single" w:sz="4" w:space="0" w:color="auto"/>
              <w:right w:val="single" w:sz="4" w:space="0" w:color="auto"/>
            </w:tcBorders>
            <w:noWrap/>
            <w:vAlign w:val="center"/>
            <w:hideMark/>
          </w:tcPr>
          <w:p w14:paraId="3DF6CBF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3FFAA10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Gospodarske građevine fizičkih osoba</w:t>
            </w:r>
          </w:p>
        </w:tc>
        <w:tc>
          <w:tcPr>
            <w:tcW w:w="1275" w:type="dxa"/>
            <w:tcBorders>
              <w:top w:val="nil"/>
              <w:left w:val="nil"/>
              <w:bottom w:val="single" w:sz="4" w:space="0" w:color="auto"/>
              <w:right w:val="single" w:sz="4" w:space="0" w:color="auto"/>
            </w:tcBorders>
            <w:noWrap/>
            <w:vAlign w:val="center"/>
            <w:hideMark/>
          </w:tcPr>
          <w:p w14:paraId="0D00B0D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2</w:t>
            </w:r>
          </w:p>
        </w:tc>
      </w:tr>
      <w:tr w:rsidR="001E217E" w:rsidRPr="00D226AF" w14:paraId="2097BC4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D07A1C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38D5AE4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143</w:t>
            </w:r>
          </w:p>
        </w:tc>
        <w:tc>
          <w:tcPr>
            <w:tcW w:w="960" w:type="dxa"/>
            <w:tcBorders>
              <w:top w:val="nil"/>
              <w:left w:val="nil"/>
              <w:bottom w:val="single" w:sz="4" w:space="0" w:color="auto"/>
              <w:right w:val="single" w:sz="4" w:space="0" w:color="auto"/>
            </w:tcBorders>
            <w:noWrap/>
            <w:vAlign w:val="center"/>
            <w:hideMark/>
          </w:tcPr>
          <w:p w14:paraId="788AA31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9A095E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Zgrade u izgradnji, vikendice, nenaseljene stambene zgrade </w:t>
            </w:r>
          </w:p>
        </w:tc>
        <w:tc>
          <w:tcPr>
            <w:tcW w:w="1275" w:type="dxa"/>
            <w:tcBorders>
              <w:top w:val="nil"/>
              <w:left w:val="nil"/>
              <w:bottom w:val="single" w:sz="4" w:space="0" w:color="auto"/>
              <w:right w:val="single" w:sz="4" w:space="0" w:color="auto"/>
            </w:tcBorders>
            <w:noWrap/>
            <w:vAlign w:val="center"/>
            <w:hideMark/>
          </w:tcPr>
          <w:p w14:paraId="20A2CCC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2</w:t>
            </w:r>
          </w:p>
        </w:tc>
      </w:tr>
      <w:tr w:rsidR="001E217E" w:rsidRPr="00D226AF" w14:paraId="5833FAF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81DACA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2576695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144</w:t>
            </w:r>
          </w:p>
        </w:tc>
        <w:tc>
          <w:tcPr>
            <w:tcW w:w="960" w:type="dxa"/>
            <w:tcBorders>
              <w:top w:val="nil"/>
              <w:left w:val="nil"/>
              <w:bottom w:val="single" w:sz="4" w:space="0" w:color="auto"/>
              <w:right w:val="single" w:sz="4" w:space="0" w:color="auto"/>
            </w:tcBorders>
            <w:noWrap/>
            <w:vAlign w:val="center"/>
            <w:hideMark/>
          </w:tcPr>
          <w:p w14:paraId="4AB468F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62B288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Građevine kulturne baštine </w:t>
            </w:r>
          </w:p>
        </w:tc>
        <w:tc>
          <w:tcPr>
            <w:tcW w:w="1275" w:type="dxa"/>
            <w:tcBorders>
              <w:top w:val="nil"/>
              <w:left w:val="nil"/>
              <w:bottom w:val="single" w:sz="4" w:space="0" w:color="auto"/>
              <w:right w:val="single" w:sz="4" w:space="0" w:color="auto"/>
            </w:tcBorders>
            <w:noWrap/>
            <w:vAlign w:val="center"/>
            <w:hideMark/>
          </w:tcPr>
          <w:p w14:paraId="40BE1B8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2</w:t>
            </w:r>
          </w:p>
        </w:tc>
      </w:tr>
      <w:tr w:rsidR="001E217E" w:rsidRPr="00D226AF" w14:paraId="0B4CE8A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D30A50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2E381E0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145</w:t>
            </w:r>
          </w:p>
        </w:tc>
        <w:tc>
          <w:tcPr>
            <w:tcW w:w="960" w:type="dxa"/>
            <w:tcBorders>
              <w:top w:val="nil"/>
              <w:left w:val="nil"/>
              <w:bottom w:val="single" w:sz="4" w:space="0" w:color="auto"/>
              <w:right w:val="single" w:sz="4" w:space="0" w:color="auto"/>
            </w:tcBorders>
            <w:noWrap/>
            <w:vAlign w:val="center"/>
            <w:hideMark/>
          </w:tcPr>
          <w:p w14:paraId="39E5425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B2E11B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Ostale građevine </w:t>
            </w:r>
          </w:p>
        </w:tc>
        <w:tc>
          <w:tcPr>
            <w:tcW w:w="1275" w:type="dxa"/>
            <w:tcBorders>
              <w:top w:val="nil"/>
              <w:left w:val="nil"/>
              <w:bottom w:val="single" w:sz="4" w:space="0" w:color="auto"/>
              <w:right w:val="single" w:sz="4" w:space="0" w:color="auto"/>
            </w:tcBorders>
            <w:noWrap/>
            <w:vAlign w:val="center"/>
            <w:hideMark/>
          </w:tcPr>
          <w:p w14:paraId="216A6FB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2</w:t>
            </w:r>
          </w:p>
        </w:tc>
      </w:tr>
      <w:tr w:rsidR="001E217E" w:rsidRPr="00D226AF" w14:paraId="1797EEB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086C78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6DA0827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114</w:t>
            </w:r>
          </w:p>
        </w:tc>
        <w:tc>
          <w:tcPr>
            <w:tcW w:w="960" w:type="dxa"/>
            <w:tcBorders>
              <w:top w:val="nil"/>
              <w:left w:val="nil"/>
              <w:bottom w:val="single" w:sz="4" w:space="0" w:color="auto"/>
              <w:right w:val="single" w:sz="4" w:space="0" w:color="auto"/>
            </w:tcBorders>
            <w:noWrap/>
            <w:vAlign w:val="center"/>
            <w:hideMark/>
          </w:tcPr>
          <w:p w14:paraId="41BA10E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1A28647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Županijske ceste</w:t>
            </w:r>
          </w:p>
        </w:tc>
        <w:tc>
          <w:tcPr>
            <w:tcW w:w="1275" w:type="dxa"/>
            <w:tcBorders>
              <w:top w:val="nil"/>
              <w:left w:val="nil"/>
              <w:bottom w:val="single" w:sz="4" w:space="0" w:color="auto"/>
              <w:right w:val="single" w:sz="4" w:space="0" w:color="auto"/>
            </w:tcBorders>
            <w:noWrap/>
            <w:vAlign w:val="center"/>
            <w:hideMark/>
          </w:tcPr>
          <w:p w14:paraId="1AA3C3B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18AFA52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AADB4E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3501D44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114</w:t>
            </w:r>
          </w:p>
        </w:tc>
        <w:tc>
          <w:tcPr>
            <w:tcW w:w="960" w:type="dxa"/>
            <w:tcBorders>
              <w:top w:val="nil"/>
              <w:left w:val="nil"/>
              <w:bottom w:val="single" w:sz="4" w:space="0" w:color="auto"/>
              <w:right w:val="single" w:sz="4" w:space="0" w:color="auto"/>
            </w:tcBorders>
            <w:noWrap/>
            <w:vAlign w:val="center"/>
            <w:hideMark/>
          </w:tcPr>
          <w:p w14:paraId="2239001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7FC4F52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Lokalne ceste</w:t>
            </w:r>
          </w:p>
        </w:tc>
        <w:tc>
          <w:tcPr>
            <w:tcW w:w="1275" w:type="dxa"/>
            <w:tcBorders>
              <w:top w:val="nil"/>
              <w:left w:val="nil"/>
              <w:bottom w:val="single" w:sz="4" w:space="0" w:color="auto"/>
              <w:right w:val="single" w:sz="4" w:space="0" w:color="auto"/>
            </w:tcBorders>
            <w:noWrap/>
            <w:vAlign w:val="center"/>
            <w:hideMark/>
          </w:tcPr>
          <w:p w14:paraId="41FCC21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3720CEC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560BCF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100</w:t>
            </w:r>
          </w:p>
        </w:tc>
        <w:tc>
          <w:tcPr>
            <w:tcW w:w="960" w:type="dxa"/>
            <w:tcBorders>
              <w:top w:val="nil"/>
              <w:left w:val="nil"/>
              <w:bottom w:val="single" w:sz="4" w:space="0" w:color="auto"/>
              <w:right w:val="single" w:sz="4" w:space="0" w:color="auto"/>
            </w:tcBorders>
            <w:noWrap/>
            <w:vAlign w:val="center"/>
            <w:hideMark/>
          </w:tcPr>
          <w:p w14:paraId="0B3E0EC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114</w:t>
            </w:r>
          </w:p>
        </w:tc>
        <w:tc>
          <w:tcPr>
            <w:tcW w:w="960" w:type="dxa"/>
            <w:tcBorders>
              <w:top w:val="nil"/>
              <w:left w:val="nil"/>
              <w:bottom w:val="single" w:sz="4" w:space="0" w:color="auto"/>
              <w:right w:val="single" w:sz="4" w:space="0" w:color="auto"/>
            </w:tcBorders>
            <w:noWrap/>
            <w:vAlign w:val="center"/>
            <w:hideMark/>
          </w:tcPr>
          <w:p w14:paraId="66C8860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35C9E5A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Nerazvrstane ceste</w:t>
            </w:r>
          </w:p>
        </w:tc>
        <w:tc>
          <w:tcPr>
            <w:tcW w:w="1275" w:type="dxa"/>
            <w:tcBorders>
              <w:top w:val="nil"/>
              <w:left w:val="nil"/>
              <w:bottom w:val="single" w:sz="4" w:space="0" w:color="auto"/>
              <w:right w:val="single" w:sz="4" w:space="0" w:color="auto"/>
            </w:tcBorders>
            <w:noWrap/>
            <w:vAlign w:val="center"/>
            <w:hideMark/>
          </w:tcPr>
          <w:p w14:paraId="1D7BF2D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km</w:t>
            </w:r>
          </w:p>
        </w:tc>
      </w:tr>
      <w:tr w:rsidR="001E217E" w:rsidRPr="00D226AF" w14:paraId="54B1F3B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0AA18A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200</w:t>
            </w:r>
          </w:p>
        </w:tc>
        <w:tc>
          <w:tcPr>
            <w:tcW w:w="960" w:type="dxa"/>
            <w:tcBorders>
              <w:top w:val="nil"/>
              <w:left w:val="nil"/>
              <w:bottom w:val="single" w:sz="4" w:space="0" w:color="auto"/>
              <w:right w:val="single" w:sz="4" w:space="0" w:color="auto"/>
            </w:tcBorders>
            <w:noWrap/>
            <w:vAlign w:val="center"/>
            <w:hideMark/>
          </w:tcPr>
          <w:p w14:paraId="1881003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201</w:t>
            </w:r>
          </w:p>
        </w:tc>
        <w:tc>
          <w:tcPr>
            <w:tcW w:w="960" w:type="dxa"/>
            <w:tcBorders>
              <w:top w:val="nil"/>
              <w:left w:val="nil"/>
              <w:bottom w:val="single" w:sz="4" w:space="0" w:color="auto"/>
              <w:right w:val="single" w:sz="4" w:space="0" w:color="auto"/>
            </w:tcBorders>
            <w:noWrap/>
            <w:vAlign w:val="center"/>
            <w:hideMark/>
          </w:tcPr>
          <w:p w14:paraId="27F1D1E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30EC92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Sve vrste opreme </w:t>
            </w:r>
          </w:p>
        </w:tc>
        <w:tc>
          <w:tcPr>
            <w:tcW w:w="1275" w:type="dxa"/>
            <w:tcBorders>
              <w:top w:val="nil"/>
              <w:left w:val="nil"/>
              <w:bottom w:val="single" w:sz="4" w:space="0" w:color="auto"/>
              <w:right w:val="single" w:sz="4" w:space="0" w:color="auto"/>
            </w:tcBorders>
            <w:noWrap/>
            <w:vAlign w:val="bottom"/>
            <w:hideMark/>
          </w:tcPr>
          <w:p w14:paraId="69469AE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 </w:t>
            </w:r>
          </w:p>
        </w:tc>
      </w:tr>
      <w:tr w:rsidR="001E217E" w:rsidRPr="00D226AF" w14:paraId="2D11537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9E081F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300</w:t>
            </w:r>
          </w:p>
        </w:tc>
        <w:tc>
          <w:tcPr>
            <w:tcW w:w="960" w:type="dxa"/>
            <w:tcBorders>
              <w:top w:val="nil"/>
              <w:left w:val="nil"/>
              <w:bottom w:val="single" w:sz="4" w:space="0" w:color="auto"/>
              <w:right w:val="single" w:sz="4" w:space="0" w:color="auto"/>
            </w:tcBorders>
            <w:noWrap/>
            <w:vAlign w:val="center"/>
            <w:hideMark/>
          </w:tcPr>
          <w:p w14:paraId="44E68E3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304</w:t>
            </w:r>
          </w:p>
        </w:tc>
        <w:tc>
          <w:tcPr>
            <w:tcW w:w="960" w:type="dxa"/>
            <w:tcBorders>
              <w:top w:val="nil"/>
              <w:left w:val="nil"/>
              <w:bottom w:val="single" w:sz="4" w:space="0" w:color="auto"/>
              <w:right w:val="single" w:sz="4" w:space="0" w:color="auto"/>
            </w:tcBorders>
            <w:noWrap/>
            <w:vAlign w:val="center"/>
            <w:hideMark/>
          </w:tcPr>
          <w:p w14:paraId="5BEA914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50D3F43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Građevinsko zemljište </w:t>
            </w:r>
          </w:p>
        </w:tc>
        <w:tc>
          <w:tcPr>
            <w:tcW w:w="1275" w:type="dxa"/>
            <w:tcBorders>
              <w:top w:val="nil"/>
              <w:left w:val="nil"/>
              <w:bottom w:val="single" w:sz="4" w:space="0" w:color="auto"/>
              <w:right w:val="single" w:sz="4" w:space="0" w:color="auto"/>
            </w:tcBorders>
            <w:noWrap/>
            <w:vAlign w:val="center"/>
            <w:hideMark/>
          </w:tcPr>
          <w:p w14:paraId="6E4D786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ha</w:t>
            </w:r>
          </w:p>
        </w:tc>
      </w:tr>
      <w:tr w:rsidR="001E217E" w:rsidRPr="00D226AF" w14:paraId="68B6D5F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CBB2DA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301</w:t>
            </w:r>
          </w:p>
        </w:tc>
        <w:tc>
          <w:tcPr>
            <w:tcW w:w="960" w:type="dxa"/>
            <w:tcBorders>
              <w:top w:val="nil"/>
              <w:left w:val="nil"/>
              <w:bottom w:val="single" w:sz="4" w:space="0" w:color="auto"/>
              <w:right w:val="single" w:sz="4" w:space="0" w:color="auto"/>
            </w:tcBorders>
            <w:noWrap/>
            <w:vAlign w:val="center"/>
            <w:hideMark/>
          </w:tcPr>
          <w:p w14:paraId="03D264F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305</w:t>
            </w:r>
          </w:p>
        </w:tc>
        <w:tc>
          <w:tcPr>
            <w:tcW w:w="960" w:type="dxa"/>
            <w:tcBorders>
              <w:top w:val="nil"/>
              <w:left w:val="nil"/>
              <w:bottom w:val="single" w:sz="4" w:space="0" w:color="auto"/>
              <w:right w:val="single" w:sz="4" w:space="0" w:color="auto"/>
            </w:tcBorders>
            <w:noWrap/>
            <w:vAlign w:val="center"/>
            <w:hideMark/>
          </w:tcPr>
          <w:p w14:paraId="397710C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7CC322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Poljoprivredno zemljište</w:t>
            </w:r>
          </w:p>
        </w:tc>
        <w:tc>
          <w:tcPr>
            <w:tcW w:w="1275" w:type="dxa"/>
            <w:tcBorders>
              <w:top w:val="nil"/>
              <w:left w:val="nil"/>
              <w:bottom w:val="single" w:sz="4" w:space="0" w:color="auto"/>
              <w:right w:val="single" w:sz="4" w:space="0" w:color="auto"/>
            </w:tcBorders>
            <w:noWrap/>
            <w:vAlign w:val="center"/>
            <w:hideMark/>
          </w:tcPr>
          <w:p w14:paraId="5FAC1BE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ha</w:t>
            </w:r>
          </w:p>
        </w:tc>
      </w:tr>
      <w:tr w:rsidR="001E217E" w:rsidRPr="00D226AF" w14:paraId="1502E8B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93C34C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302</w:t>
            </w:r>
          </w:p>
        </w:tc>
        <w:tc>
          <w:tcPr>
            <w:tcW w:w="960" w:type="dxa"/>
            <w:tcBorders>
              <w:top w:val="nil"/>
              <w:left w:val="nil"/>
              <w:bottom w:val="single" w:sz="4" w:space="0" w:color="auto"/>
              <w:right w:val="single" w:sz="4" w:space="0" w:color="auto"/>
            </w:tcBorders>
            <w:noWrap/>
            <w:vAlign w:val="center"/>
            <w:hideMark/>
          </w:tcPr>
          <w:p w14:paraId="25C1CFB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306</w:t>
            </w:r>
          </w:p>
        </w:tc>
        <w:tc>
          <w:tcPr>
            <w:tcW w:w="960" w:type="dxa"/>
            <w:tcBorders>
              <w:top w:val="nil"/>
              <w:left w:val="nil"/>
              <w:bottom w:val="single" w:sz="4" w:space="0" w:color="auto"/>
              <w:right w:val="single" w:sz="4" w:space="0" w:color="auto"/>
            </w:tcBorders>
            <w:noWrap/>
            <w:vAlign w:val="center"/>
            <w:hideMark/>
          </w:tcPr>
          <w:p w14:paraId="174BAC3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D1AFEB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Šumsko zemljište</w:t>
            </w:r>
          </w:p>
        </w:tc>
        <w:tc>
          <w:tcPr>
            <w:tcW w:w="1275" w:type="dxa"/>
            <w:tcBorders>
              <w:top w:val="nil"/>
              <w:left w:val="nil"/>
              <w:bottom w:val="single" w:sz="4" w:space="0" w:color="auto"/>
              <w:right w:val="single" w:sz="4" w:space="0" w:color="auto"/>
            </w:tcBorders>
            <w:noWrap/>
            <w:vAlign w:val="center"/>
            <w:hideMark/>
          </w:tcPr>
          <w:p w14:paraId="1FAB986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ha</w:t>
            </w:r>
          </w:p>
        </w:tc>
      </w:tr>
      <w:tr w:rsidR="001E217E" w:rsidRPr="00D226AF" w14:paraId="7851DCF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BA7400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4A50FEB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2047F9E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044B342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Aronija </w:t>
            </w:r>
          </w:p>
        </w:tc>
        <w:tc>
          <w:tcPr>
            <w:tcW w:w="1275" w:type="dxa"/>
            <w:tcBorders>
              <w:top w:val="nil"/>
              <w:left w:val="nil"/>
              <w:bottom w:val="single" w:sz="4" w:space="0" w:color="auto"/>
              <w:right w:val="single" w:sz="4" w:space="0" w:color="auto"/>
            </w:tcBorders>
            <w:noWrap/>
            <w:vAlign w:val="center"/>
            <w:hideMark/>
          </w:tcPr>
          <w:p w14:paraId="541D04E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621FF75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797FC9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1CC365D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0F258E6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w:t>
            </w:r>
          </w:p>
        </w:tc>
        <w:tc>
          <w:tcPr>
            <w:tcW w:w="4912" w:type="dxa"/>
            <w:tcBorders>
              <w:top w:val="nil"/>
              <w:left w:val="nil"/>
              <w:bottom w:val="single" w:sz="4" w:space="0" w:color="auto"/>
              <w:right w:val="single" w:sz="4" w:space="0" w:color="auto"/>
            </w:tcBorders>
            <w:noWrap/>
            <w:vAlign w:val="bottom"/>
            <w:hideMark/>
          </w:tcPr>
          <w:p w14:paraId="2ED4642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Kiwi</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2512ED2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3E06071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F606AB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30EBE65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64EFB5D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w:t>
            </w:r>
          </w:p>
        </w:tc>
        <w:tc>
          <w:tcPr>
            <w:tcW w:w="4912" w:type="dxa"/>
            <w:tcBorders>
              <w:top w:val="nil"/>
              <w:left w:val="nil"/>
              <w:bottom w:val="single" w:sz="4" w:space="0" w:color="auto"/>
              <w:right w:val="single" w:sz="4" w:space="0" w:color="auto"/>
            </w:tcBorders>
            <w:noWrap/>
            <w:vAlign w:val="bottom"/>
            <w:hideMark/>
          </w:tcPr>
          <w:p w14:paraId="5B1F37E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Kruška </w:t>
            </w:r>
          </w:p>
        </w:tc>
        <w:tc>
          <w:tcPr>
            <w:tcW w:w="1275" w:type="dxa"/>
            <w:tcBorders>
              <w:top w:val="nil"/>
              <w:left w:val="nil"/>
              <w:bottom w:val="single" w:sz="4" w:space="0" w:color="auto"/>
              <w:right w:val="single" w:sz="4" w:space="0" w:color="auto"/>
            </w:tcBorders>
            <w:noWrap/>
            <w:vAlign w:val="center"/>
            <w:hideMark/>
          </w:tcPr>
          <w:p w14:paraId="57B10B2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545F62E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84B36C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488245D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48BD399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12</w:t>
            </w:r>
          </w:p>
        </w:tc>
        <w:tc>
          <w:tcPr>
            <w:tcW w:w="4912" w:type="dxa"/>
            <w:tcBorders>
              <w:top w:val="nil"/>
              <w:left w:val="nil"/>
              <w:bottom w:val="single" w:sz="4" w:space="0" w:color="auto"/>
              <w:right w:val="single" w:sz="4" w:space="0" w:color="auto"/>
            </w:tcBorders>
            <w:noWrap/>
            <w:vAlign w:val="bottom"/>
            <w:hideMark/>
          </w:tcPr>
          <w:p w14:paraId="1E58424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Kupina </w:t>
            </w:r>
          </w:p>
        </w:tc>
        <w:tc>
          <w:tcPr>
            <w:tcW w:w="1275" w:type="dxa"/>
            <w:tcBorders>
              <w:top w:val="nil"/>
              <w:left w:val="nil"/>
              <w:bottom w:val="single" w:sz="4" w:space="0" w:color="auto"/>
              <w:right w:val="single" w:sz="4" w:space="0" w:color="auto"/>
            </w:tcBorders>
            <w:noWrap/>
            <w:vAlign w:val="center"/>
            <w:hideMark/>
          </w:tcPr>
          <w:p w14:paraId="3AF4975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FF5D46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A62713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5D9E2C6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1819B0E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13</w:t>
            </w:r>
          </w:p>
        </w:tc>
        <w:tc>
          <w:tcPr>
            <w:tcW w:w="4912" w:type="dxa"/>
            <w:tcBorders>
              <w:top w:val="nil"/>
              <w:left w:val="nil"/>
              <w:bottom w:val="single" w:sz="4" w:space="0" w:color="auto"/>
              <w:right w:val="single" w:sz="4" w:space="0" w:color="auto"/>
            </w:tcBorders>
            <w:noWrap/>
            <w:vAlign w:val="bottom"/>
            <w:hideMark/>
          </w:tcPr>
          <w:p w14:paraId="2CA446B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Limun </w:t>
            </w:r>
          </w:p>
        </w:tc>
        <w:tc>
          <w:tcPr>
            <w:tcW w:w="1275" w:type="dxa"/>
            <w:tcBorders>
              <w:top w:val="nil"/>
              <w:left w:val="nil"/>
              <w:bottom w:val="single" w:sz="4" w:space="0" w:color="auto"/>
              <w:right w:val="single" w:sz="4" w:space="0" w:color="auto"/>
            </w:tcBorders>
            <w:noWrap/>
            <w:vAlign w:val="center"/>
            <w:hideMark/>
          </w:tcPr>
          <w:p w14:paraId="3539A82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58098FD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4E2A8F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5679106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7D7819B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14</w:t>
            </w:r>
          </w:p>
        </w:tc>
        <w:tc>
          <w:tcPr>
            <w:tcW w:w="4912" w:type="dxa"/>
            <w:tcBorders>
              <w:top w:val="nil"/>
              <w:left w:val="nil"/>
              <w:bottom w:val="single" w:sz="4" w:space="0" w:color="auto"/>
              <w:right w:val="single" w:sz="4" w:space="0" w:color="auto"/>
            </w:tcBorders>
            <w:noWrap/>
            <w:vAlign w:val="bottom"/>
            <w:hideMark/>
          </w:tcPr>
          <w:p w14:paraId="03802FF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Lješnjak </w:t>
            </w:r>
          </w:p>
        </w:tc>
        <w:tc>
          <w:tcPr>
            <w:tcW w:w="1275" w:type="dxa"/>
            <w:tcBorders>
              <w:top w:val="nil"/>
              <w:left w:val="nil"/>
              <w:bottom w:val="single" w:sz="4" w:space="0" w:color="auto"/>
              <w:right w:val="single" w:sz="4" w:space="0" w:color="auto"/>
            </w:tcBorders>
            <w:noWrap/>
            <w:vAlign w:val="center"/>
            <w:hideMark/>
          </w:tcPr>
          <w:p w14:paraId="67BCFB8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630E929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1DF9D8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7AABBC0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295A47C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15</w:t>
            </w:r>
          </w:p>
        </w:tc>
        <w:tc>
          <w:tcPr>
            <w:tcW w:w="4912" w:type="dxa"/>
            <w:tcBorders>
              <w:top w:val="nil"/>
              <w:left w:val="nil"/>
              <w:bottom w:val="single" w:sz="4" w:space="0" w:color="auto"/>
              <w:right w:val="single" w:sz="4" w:space="0" w:color="auto"/>
            </w:tcBorders>
            <w:noWrap/>
            <w:vAlign w:val="bottom"/>
            <w:hideMark/>
          </w:tcPr>
          <w:p w14:paraId="0780238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Malina </w:t>
            </w:r>
          </w:p>
        </w:tc>
        <w:tc>
          <w:tcPr>
            <w:tcW w:w="1275" w:type="dxa"/>
            <w:tcBorders>
              <w:top w:val="nil"/>
              <w:left w:val="nil"/>
              <w:bottom w:val="single" w:sz="4" w:space="0" w:color="auto"/>
              <w:right w:val="single" w:sz="4" w:space="0" w:color="auto"/>
            </w:tcBorders>
            <w:noWrap/>
            <w:vAlign w:val="center"/>
            <w:hideMark/>
          </w:tcPr>
          <w:p w14:paraId="59DF355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5E329A6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11A7C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30395FA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24178BE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16</w:t>
            </w:r>
          </w:p>
        </w:tc>
        <w:tc>
          <w:tcPr>
            <w:tcW w:w="4912" w:type="dxa"/>
            <w:tcBorders>
              <w:top w:val="nil"/>
              <w:left w:val="nil"/>
              <w:bottom w:val="single" w:sz="4" w:space="0" w:color="auto"/>
              <w:right w:val="single" w:sz="4" w:space="0" w:color="auto"/>
            </w:tcBorders>
            <w:noWrap/>
            <w:vAlign w:val="bottom"/>
            <w:hideMark/>
          </w:tcPr>
          <w:p w14:paraId="365E9E3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Mandarina </w:t>
            </w:r>
          </w:p>
        </w:tc>
        <w:tc>
          <w:tcPr>
            <w:tcW w:w="1275" w:type="dxa"/>
            <w:tcBorders>
              <w:top w:val="nil"/>
              <w:left w:val="nil"/>
              <w:bottom w:val="single" w:sz="4" w:space="0" w:color="auto"/>
              <w:right w:val="single" w:sz="4" w:space="0" w:color="auto"/>
            </w:tcBorders>
            <w:noWrap/>
            <w:vAlign w:val="center"/>
            <w:hideMark/>
          </w:tcPr>
          <w:p w14:paraId="66E79B0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0A7C9F6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65B4DB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07C16AE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222FF33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17</w:t>
            </w:r>
          </w:p>
        </w:tc>
        <w:tc>
          <w:tcPr>
            <w:tcW w:w="4912" w:type="dxa"/>
            <w:tcBorders>
              <w:top w:val="nil"/>
              <w:left w:val="nil"/>
              <w:bottom w:val="single" w:sz="4" w:space="0" w:color="auto"/>
              <w:right w:val="single" w:sz="4" w:space="0" w:color="auto"/>
            </w:tcBorders>
            <w:noWrap/>
            <w:vAlign w:val="bottom"/>
            <w:hideMark/>
          </w:tcPr>
          <w:p w14:paraId="24918AA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Marelica </w:t>
            </w:r>
          </w:p>
        </w:tc>
        <w:tc>
          <w:tcPr>
            <w:tcW w:w="1275" w:type="dxa"/>
            <w:tcBorders>
              <w:top w:val="nil"/>
              <w:left w:val="nil"/>
              <w:bottom w:val="single" w:sz="4" w:space="0" w:color="auto"/>
              <w:right w:val="single" w:sz="4" w:space="0" w:color="auto"/>
            </w:tcBorders>
            <w:noWrap/>
            <w:vAlign w:val="center"/>
            <w:hideMark/>
          </w:tcPr>
          <w:p w14:paraId="7E7FDE3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061CFFB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9FBE78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7FEE910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7E3E384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18</w:t>
            </w:r>
          </w:p>
        </w:tc>
        <w:tc>
          <w:tcPr>
            <w:tcW w:w="4912" w:type="dxa"/>
            <w:tcBorders>
              <w:top w:val="nil"/>
              <w:left w:val="nil"/>
              <w:bottom w:val="single" w:sz="4" w:space="0" w:color="auto"/>
              <w:right w:val="single" w:sz="4" w:space="0" w:color="auto"/>
            </w:tcBorders>
            <w:noWrap/>
            <w:vAlign w:val="bottom"/>
            <w:hideMark/>
          </w:tcPr>
          <w:p w14:paraId="3401859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Naranča </w:t>
            </w:r>
          </w:p>
        </w:tc>
        <w:tc>
          <w:tcPr>
            <w:tcW w:w="1275" w:type="dxa"/>
            <w:tcBorders>
              <w:top w:val="nil"/>
              <w:left w:val="nil"/>
              <w:bottom w:val="single" w:sz="4" w:space="0" w:color="auto"/>
              <w:right w:val="single" w:sz="4" w:space="0" w:color="auto"/>
            </w:tcBorders>
            <w:noWrap/>
            <w:vAlign w:val="center"/>
            <w:hideMark/>
          </w:tcPr>
          <w:p w14:paraId="396F83B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3A45CC2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18AC91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6451B81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2E0F6B4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19</w:t>
            </w:r>
          </w:p>
        </w:tc>
        <w:tc>
          <w:tcPr>
            <w:tcW w:w="4912" w:type="dxa"/>
            <w:tcBorders>
              <w:top w:val="nil"/>
              <w:left w:val="nil"/>
              <w:bottom w:val="single" w:sz="4" w:space="0" w:color="auto"/>
              <w:right w:val="single" w:sz="4" w:space="0" w:color="auto"/>
            </w:tcBorders>
            <w:noWrap/>
            <w:vAlign w:val="bottom"/>
            <w:hideMark/>
          </w:tcPr>
          <w:p w14:paraId="2093230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Nektarina </w:t>
            </w:r>
          </w:p>
        </w:tc>
        <w:tc>
          <w:tcPr>
            <w:tcW w:w="1275" w:type="dxa"/>
            <w:tcBorders>
              <w:top w:val="nil"/>
              <w:left w:val="nil"/>
              <w:bottom w:val="single" w:sz="4" w:space="0" w:color="auto"/>
              <w:right w:val="single" w:sz="4" w:space="0" w:color="auto"/>
            </w:tcBorders>
            <w:noWrap/>
            <w:vAlign w:val="center"/>
            <w:hideMark/>
          </w:tcPr>
          <w:p w14:paraId="47B307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64246BC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2B5AED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2F012A3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5ABCB3E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144F7D4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Badem </w:t>
            </w:r>
          </w:p>
        </w:tc>
        <w:tc>
          <w:tcPr>
            <w:tcW w:w="1275" w:type="dxa"/>
            <w:tcBorders>
              <w:top w:val="nil"/>
              <w:left w:val="nil"/>
              <w:bottom w:val="single" w:sz="4" w:space="0" w:color="auto"/>
              <w:right w:val="single" w:sz="4" w:space="0" w:color="auto"/>
            </w:tcBorders>
            <w:noWrap/>
            <w:vAlign w:val="center"/>
            <w:hideMark/>
          </w:tcPr>
          <w:p w14:paraId="488652D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46893B6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447862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26F3B19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6DEF97C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20</w:t>
            </w:r>
          </w:p>
        </w:tc>
        <w:tc>
          <w:tcPr>
            <w:tcW w:w="4912" w:type="dxa"/>
            <w:tcBorders>
              <w:top w:val="nil"/>
              <w:left w:val="nil"/>
              <w:bottom w:val="single" w:sz="4" w:space="0" w:color="auto"/>
              <w:right w:val="single" w:sz="4" w:space="0" w:color="auto"/>
            </w:tcBorders>
            <w:noWrap/>
            <w:vAlign w:val="bottom"/>
            <w:hideMark/>
          </w:tcPr>
          <w:p w14:paraId="1B9ED5E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Orah </w:t>
            </w:r>
          </w:p>
        </w:tc>
        <w:tc>
          <w:tcPr>
            <w:tcW w:w="1275" w:type="dxa"/>
            <w:tcBorders>
              <w:top w:val="nil"/>
              <w:left w:val="nil"/>
              <w:bottom w:val="single" w:sz="4" w:space="0" w:color="auto"/>
              <w:right w:val="single" w:sz="4" w:space="0" w:color="auto"/>
            </w:tcBorders>
            <w:noWrap/>
            <w:vAlign w:val="center"/>
            <w:hideMark/>
          </w:tcPr>
          <w:p w14:paraId="37800D4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4317382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9B8882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574C20A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1E8E64E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21</w:t>
            </w:r>
          </w:p>
        </w:tc>
        <w:tc>
          <w:tcPr>
            <w:tcW w:w="4912" w:type="dxa"/>
            <w:tcBorders>
              <w:top w:val="nil"/>
              <w:left w:val="nil"/>
              <w:bottom w:val="single" w:sz="4" w:space="0" w:color="auto"/>
              <w:right w:val="single" w:sz="4" w:space="0" w:color="auto"/>
            </w:tcBorders>
            <w:noWrap/>
            <w:vAlign w:val="bottom"/>
            <w:hideMark/>
          </w:tcPr>
          <w:p w14:paraId="57C142B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Ribiz </w:t>
            </w:r>
          </w:p>
        </w:tc>
        <w:tc>
          <w:tcPr>
            <w:tcW w:w="1275" w:type="dxa"/>
            <w:tcBorders>
              <w:top w:val="nil"/>
              <w:left w:val="nil"/>
              <w:bottom w:val="single" w:sz="4" w:space="0" w:color="auto"/>
              <w:right w:val="single" w:sz="4" w:space="0" w:color="auto"/>
            </w:tcBorders>
            <w:noWrap/>
            <w:vAlign w:val="center"/>
            <w:hideMark/>
          </w:tcPr>
          <w:p w14:paraId="2C292FB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5C72D78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CD2C38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6CA4002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6AA80BE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22</w:t>
            </w:r>
          </w:p>
        </w:tc>
        <w:tc>
          <w:tcPr>
            <w:tcW w:w="4912" w:type="dxa"/>
            <w:tcBorders>
              <w:top w:val="nil"/>
              <w:left w:val="nil"/>
              <w:bottom w:val="single" w:sz="4" w:space="0" w:color="auto"/>
              <w:right w:val="single" w:sz="4" w:space="0" w:color="auto"/>
            </w:tcBorders>
            <w:noWrap/>
            <w:vAlign w:val="bottom"/>
            <w:hideMark/>
          </w:tcPr>
          <w:p w14:paraId="4BDC738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Smokve </w:t>
            </w:r>
          </w:p>
        </w:tc>
        <w:tc>
          <w:tcPr>
            <w:tcW w:w="1275" w:type="dxa"/>
            <w:tcBorders>
              <w:top w:val="nil"/>
              <w:left w:val="nil"/>
              <w:bottom w:val="single" w:sz="4" w:space="0" w:color="auto"/>
              <w:right w:val="single" w:sz="4" w:space="0" w:color="auto"/>
            </w:tcBorders>
            <w:noWrap/>
            <w:vAlign w:val="center"/>
            <w:hideMark/>
          </w:tcPr>
          <w:p w14:paraId="6348019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5CF31BB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CC21FD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7E4B785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3055165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23</w:t>
            </w:r>
          </w:p>
        </w:tc>
        <w:tc>
          <w:tcPr>
            <w:tcW w:w="4912" w:type="dxa"/>
            <w:tcBorders>
              <w:top w:val="nil"/>
              <w:left w:val="nil"/>
              <w:bottom w:val="single" w:sz="4" w:space="0" w:color="auto"/>
              <w:right w:val="single" w:sz="4" w:space="0" w:color="auto"/>
            </w:tcBorders>
            <w:noWrap/>
            <w:vAlign w:val="bottom"/>
            <w:hideMark/>
          </w:tcPr>
          <w:p w14:paraId="4B462AE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Šipak (Nar) </w:t>
            </w:r>
          </w:p>
        </w:tc>
        <w:tc>
          <w:tcPr>
            <w:tcW w:w="1275" w:type="dxa"/>
            <w:tcBorders>
              <w:top w:val="nil"/>
              <w:left w:val="nil"/>
              <w:bottom w:val="single" w:sz="4" w:space="0" w:color="auto"/>
              <w:right w:val="single" w:sz="4" w:space="0" w:color="auto"/>
            </w:tcBorders>
            <w:noWrap/>
            <w:vAlign w:val="center"/>
            <w:hideMark/>
          </w:tcPr>
          <w:p w14:paraId="5DE95F1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1CA61C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57B84E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1EA5DBE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5BF1BB8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24</w:t>
            </w:r>
          </w:p>
        </w:tc>
        <w:tc>
          <w:tcPr>
            <w:tcW w:w="4912" w:type="dxa"/>
            <w:tcBorders>
              <w:top w:val="nil"/>
              <w:left w:val="nil"/>
              <w:bottom w:val="single" w:sz="4" w:space="0" w:color="auto"/>
              <w:right w:val="single" w:sz="4" w:space="0" w:color="auto"/>
            </w:tcBorders>
            <w:noWrap/>
            <w:vAlign w:val="bottom"/>
            <w:hideMark/>
          </w:tcPr>
          <w:p w14:paraId="63B413F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Šljiva </w:t>
            </w:r>
          </w:p>
        </w:tc>
        <w:tc>
          <w:tcPr>
            <w:tcW w:w="1275" w:type="dxa"/>
            <w:tcBorders>
              <w:top w:val="nil"/>
              <w:left w:val="nil"/>
              <w:bottom w:val="single" w:sz="4" w:space="0" w:color="auto"/>
              <w:right w:val="single" w:sz="4" w:space="0" w:color="auto"/>
            </w:tcBorders>
            <w:noWrap/>
            <w:vAlign w:val="center"/>
            <w:hideMark/>
          </w:tcPr>
          <w:p w14:paraId="0E6FCAF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3D0C0BA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C173A9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lastRenderedPageBreak/>
              <w:t>400</w:t>
            </w:r>
          </w:p>
        </w:tc>
        <w:tc>
          <w:tcPr>
            <w:tcW w:w="960" w:type="dxa"/>
            <w:tcBorders>
              <w:top w:val="nil"/>
              <w:left w:val="nil"/>
              <w:bottom w:val="single" w:sz="4" w:space="0" w:color="auto"/>
              <w:right w:val="single" w:sz="4" w:space="0" w:color="auto"/>
            </w:tcBorders>
            <w:noWrap/>
            <w:vAlign w:val="center"/>
            <w:hideMark/>
          </w:tcPr>
          <w:p w14:paraId="2230489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315E961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25</w:t>
            </w:r>
          </w:p>
        </w:tc>
        <w:tc>
          <w:tcPr>
            <w:tcW w:w="4912" w:type="dxa"/>
            <w:tcBorders>
              <w:top w:val="nil"/>
              <w:left w:val="nil"/>
              <w:bottom w:val="single" w:sz="4" w:space="0" w:color="auto"/>
              <w:right w:val="single" w:sz="4" w:space="0" w:color="auto"/>
            </w:tcBorders>
            <w:noWrap/>
            <w:vAlign w:val="bottom"/>
            <w:hideMark/>
          </w:tcPr>
          <w:p w14:paraId="14AFB44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Trešnja </w:t>
            </w:r>
          </w:p>
        </w:tc>
        <w:tc>
          <w:tcPr>
            <w:tcW w:w="1275" w:type="dxa"/>
            <w:tcBorders>
              <w:top w:val="nil"/>
              <w:left w:val="nil"/>
              <w:bottom w:val="single" w:sz="4" w:space="0" w:color="auto"/>
              <w:right w:val="single" w:sz="4" w:space="0" w:color="auto"/>
            </w:tcBorders>
            <w:noWrap/>
            <w:vAlign w:val="center"/>
            <w:hideMark/>
          </w:tcPr>
          <w:p w14:paraId="33A4318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B48BDC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2283E8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2CF32BE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07E8814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26</w:t>
            </w:r>
          </w:p>
        </w:tc>
        <w:tc>
          <w:tcPr>
            <w:tcW w:w="4912" w:type="dxa"/>
            <w:tcBorders>
              <w:top w:val="nil"/>
              <w:left w:val="nil"/>
              <w:bottom w:val="single" w:sz="4" w:space="0" w:color="auto"/>
              <w:right w:val="single" w:sz="4" w:space="0" w:color="auto"/>
            </w:tcBorders>
            <w:noWrap/>
            <w:vAlign w:val="bottom"/>
            <w:hideMark/>
          </w:tcPr>
          <w:p w14:paraId="7DB56A3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Višnja </w:t>
            </w:r>
          </w:p>
        </w:tc>
        <w:tc>
          <w:tcPr>
            <w:tcW w:w="1275" w:type="dxa"/>
            <w:tcBorders>
              <w:top w:val="nil"/>
              <w:left w:val="nil"/>
              <w:bottom w:val="single" w:sz="4" w:space="0" w:color="auto"/>
              <w:right w:val="single" w:sz="4" w:space="0" w:color="auto"/>
            </w:tcBorders>
            <w:noWrap/>
            <w:vAlign w:val="center"/>
            <w:hideMark/>
          </w:tcPr>
          <w:p w14:paraId="33B9D5B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2997B01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0A61FA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70198D9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1F5A4CC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66401D4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Borovnica </w:t>
            </w:r>
          </w:p>
        </w:tc>
        <w:tc>
          <w:tcPr>
            <w:tcW w:w="1275" w:type="dxa"/>
            <w:tcBorders>
              <w:top w:val="nil"/>
              <w:left w:val="nil"/>
              <w:bottom w:val="single" w:sz="4" w:space="0" w:color="auto"/>
              <w:right w:val="single" w:sz="4" w:space="0" w:color="auto"/>
            </w:tcBorders>
            <w:noWrap/>
            <w:vAlign w:val="center"/>
            <w:hideMark/>
          </w:tcPr>
          <w:p w14:paraId="44AFDBF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1822316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B4C004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6DB3A96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2076360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w:t>
            </w:r>
          </w:p>
        </w:tc>
        <w:tc>
          <w:tcPr>
            <w:tcW w:w="4912" w:type="dxa"/>
            <w:tcBorders>
              <w:top w:val="nil"/>
              <w:left w:val="nil"/>
              <w:bottom w:val="single" w:sz="4" w:space="0" w:color="auto"/>
              <w:right w:val="single" w:sz="4" w:space="0" w:color="auto"/>
            </w:tcBorders>
            <w:noWrap/>
            <w:vAlign w:val="bottom"/>
            <w:hideMark/>
          </w:tcPr>
          <w:p w14:paraId="72025B5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Breskva </w:t>
            </w:r>
          </w:p>
        </w:tc>
        <w:tc>
          <w:tcPr>
            <w:tcW w:w="1275" w:type="dxa"/>
            <w:tcBorders>
              <w:top w:val="nil"/>
              <w:left w:val="nil"/>
              <w:bottom w:val="single" w:sz="4" w:space="0" w:color="auto"/>
              <w:right w:val="single" w:sz="4" w:space="0" w:color="auto"/>
            </w:tcBorders>
            <w:noWrap/>
            <w:vAlign w:val="center"/>
            <w:hideMark/>
          </w:tcPr>
          <w:p w14:paraId="5F77F5E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39053FF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2CD3D7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46BCC9C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53961B1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w:t>
            </w:r>
          </w:p>
        </w:tc>
        <w:tc>
          <w:tcPr>
            <w:tcW w:w="4912" w:type="dxa"/>
            <w:tcBorders>
              <w:top w:val="nil"/>
              <w:left w:val="nil"/>
              <w:bottom w:val="single" w:sz="4" w:space="0" w:color="auto"/>
              <w:right w:val="single" w:sz="4" w:space="0" w:color="auto"/>
            </w:tcBorders>
            <w:noWrap/>
            <w:vAlign w:val="bottom"/>
            <w:hideMark/>
          </w:tcPr>
          <w:p w14:paraId="4099C02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Dunja </w:t>
            </w:r>
          </w:p>
        </w:tc>
        <w:tc>
          <w:tcPr>
            <w:tcW w:w="1275" w:type="dxa"/>
            <w:tcBorders>
              <w:top w:val="nil"/>
              <w:left w:val="nil"/>
              <w:bottom w:val="single" w:sz="4" w:space="0" w:color="auto"/>
              <w:right w:val="single" w:sz="4" w:space="0" w:color="auto"/>
            </w:tcBorders>
            <w:noWrap/>
            <w:vAlign w:val="center"/>
            <w:hideMark/>
          </w:tcPr>
          <w:p w14:paraId="656D9BF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7636A8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9742D3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18F7773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68A44EF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w:t>
            </w:r>
          </w:p>
        </w:tc>
        <w:tc>
          <w:tcPr>
            <w:tcW w:w="4912" w:type="dxa"/>
            <w:tcBorders>
              <w:top w:val="nil"/>
              <w:left w:val="nil"/>
              <w:bottom w:val="single" w:sz="4" w:space="0" w:color="auto"/>
              <w:right w:val="single" w:sz="4" w:space="0" w:color="auto"/>
            </w:tcBorders>
            <w:noWrap/>
            <w:vAlign w:val="bottom"/>
            <w:hideMark/>
          </w:tcPr>
          <w:p w14:paraId="0276547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Grejp </w:t>
            </w:r>
          </w:p>
        </w:tc>
        <w:tc>
          <w:tcPr>
            <w:tcW w:w="1275" w:type="dxa"/>
            <w:tcBorders>
              <w:top w:val="nil"/>
              <w:left w:val="nil"/>
              <w:bottom w:val="single" w:sz="4" w:space="0" w:color="auto"/>
              <w:right w:val="single" w:sz="4" w:space="0" w:color="auto"/>
            </w:tcBorders>
            <w:noWrap/>
            <w:vAlign w:val="center"/>
            <w:hideMark/>
          </w:tcPr>
          <w:p w14:paraId="109320F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5568133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BF9ED7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7E17F25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77B8634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w:t>
            </w:r>
          </w:p>
        </w:tc>
        <w:tc>
          <w:tcPr>
            <w:tcW w:w="4912" w:type="dxa"/>
            <w:tcBorders>
              <w:top w:val="nil"/>
              <w:left w:val="nil"/>
              <w:bottom w:val="single" w:sz="4" w:space="0" w:color="auto"/>
              <w:right w:val="single" w:sz="4" w:space="0" w:color="auto"/>
            </w:tcBorders>
            <w:noWrap/>
            <w:vAlign w:val="bottom"/>
            <w:hideMark/>
          </w:tcPr>
          <w:p w14:paraId="77C5377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Jabuka </w:t>
            </w:r>
          </w:p>
        </w:tc>
        <w:tc>
          <w:tcPr>
            <w:tcW w:w="1275" w:type="dxa"/>
            <w:tcBorders>
              <w:top w:val="nil"/>
              <w:left w:val="nil"/>
              <w:bottom w:val="single" w:sz="4" w:space="0" w:color="auto"/>
              <w:right w:val="single" w:sz="4" w:space="0" w:color="auto"/>
            </w:tcBorders>
            <w:noWrap/>
            <w:vAlign w:val="center"/>
            <w:hideMark/>
          </w:tcPr>
          <w:p w14:paraId="63EEA62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23FEA04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4B6B71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4099F1F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401</w:t>
            </w:r>
          </w:p>
        </w:tc>
        <w:tc>
          <w:tcPr>
            <w:tcW w:w="960" w:type="dxa"/>
            <w:tcBorders>
              <w:top w:val="nil"/>
              <w:left w:val="nil"/>
              <w:bottom w:val="single" w:sz="4" w:space="0" w:color="auto"/>
              <w:right w:val="single" w:sz="4" w:space="0" w:color="auto"/>
            </w:tcBorders>
            <w:noWrap/>
            <w:vAlign w:val="center"/>
            <w:hideMark/>
          </w:tcPr>
          <w:p w14:paraId="6CE3CAE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w:t>
            </w:r>
          </w:p>
        </w:tc>
        <w:tc>
          <w:tcPr>
            <w:tcW w:w="4912" w:type="dxa"/>
            <w:tcBorders>
              <w:top w:val="nil"/>
              <w:left w:val="nil"/>
              <w:bottom w:val="single" w:sz="4" w:space="0" w:color="auto"/>
              <w:right w:val="single" w:sz="4" w:space="0" w:color="auto"/>
            </w:tcBorders>
            <w:noWrap/>
            <w:vAlign w:val="bottom"/>
            <w:hideMark/>
          </w:tcPr>
          <w:p w14:paraId="79EBA84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Pitomi kesten </w:t>
            </w:r>
          </w:p>
        </w:tc>
        <w:tc>
          <w:tcPr>
            <w:tcW w:w="1275" w:type="dxa"/>
            <w:tcBorders>
              <w:top w:val="nil"/>
              <w:left w:val="nil"/>
              <w:bottom w:val="single" w:sz="4" w:space="0" w:color="auto"/>
              <w:right w:val="single" w:sz="4" w:space="0" w:color="auto"/>
            </w:tcBorders>
            <w:noWrap/>
            <w:vAlign w:val="center"/>
            <w:hideMark/>
          </w:tcPr>
          <w:p w14:paraId="60A48E9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477CB23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A58905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32A59EA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402</w:t>
            </w:r>
          </w:p>
        </w:tc>
        <w:tc>
          <w:tcPr>
            <w:tcW w:w="960" w:type="dxa"/>
            <w:tcBorders>
              <w:top w:val="nil"/>
              <w:left w:val="nil"/>
              <w:bottom w:val="single" w:sz="4" w:space="0" w:color="auto"/>
              <w:right w:val="single" w:sz="4" w:space="0" w:color="auto"/>
            </w:tcBorders>
            <w:noWrap/>
            <w:vAlign w:val="center"/>
            <w:hideMark/>
          </w:tcPr>
          <w:p w14:paraId="16C3AF0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6C1D806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Lozni cijep</w:t>
            </w:r>
          </w:p>
        </w:tc>
        <w:tc>
          <w:tcPr>
            <w:tcW w:w="1275" w:type="dxa"/>
            <w:tcBorders>
              <w:top w:val="nil"/>
              <w:left w:val="nil"/>
              <w:bottom w:val="single" w:sz="4" w:space="0" w:color="auto"/>
              <w:right w:val="single" w:sz="4" w:space="0" w:color="auto"/>
            </w:tcBorders>
            <w:noWrap/>
            <w:vAlign w:val="center"/>
            <w:hideMark/>
          </w:tcPr>
          <w:p w14:paraId="42D3840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1EE88E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5CDF89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19C6A86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403</w:t>
            </w:r>
          </w:p>
        </w:tc>
        <w:tc>
          <w:tcPr>
            <w:tcW w:w="960" w:type="dxa"/>
            <w:tcBorders>
              <w:top w:val="nil"/>
              <w:left w:val="nil"/>
              <w:bottom w:val="single" w:sz="4" w:space="0" w:color="auto"/>
              <w:right w:val="single" w:sz="4" w:space="0" w:color="auto"/>
            </w:tcBorders>
            <w:noWrap/>
            <w:vAlign w:val="center"/>
            <w:hideMark/>
          </w:tcPr>
          <w:p w14:paraId="753822D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59D18E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Maslina </w:t>
            </w:r>
          </w:p>
        </w:tc>
        <w:tc>
          <w:tcPr>
            <w:tcW w:w="1275" w:type="dxa"/>
            <w:tcBorders>
              <w:top w:val="nil"/>
              <w:left w:val="nil"/>
              <w:bottom w:val="single" w:sz="4" w:space="0" w:color="auto"/>
              <w:right w:val="single" w:sz="4" w:space="0" w:color="auto"/>
            </w:tcBorders>
            <w:noWrap/>
            <w:vAlign w:val="center"/>
            <w:hideMark/>
          </w:tcPr>
          <w:p w14:paraId="76D203F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0EAC49B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706B0B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06B5B87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405</w:t>
            </w:r>
          </w:p>
        </w:tc>
        <w:tc>
          <w:tcPr>
            <w:tcW w:w="960" w:type="dxa"/>
            <w:tcBorders>
              <w:top w:val="nil"/>
              <w:left w:val="nil"/>
              <w:bottom w:val="single" w:sz="4" w:space="0" w:color="auto"/>
              <w:right w:val="single" w:sz="4" w:space="0" w:color="auto"/>
            </w:tcBorders>
            <w:noWrap/>
            <w:vAlign w:val="center"/>
            <w:hideMark/>
          </w:tcPr>
          <w:p w14:paraId="047192B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416D4F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Ostale voćne sadnice </w:t>
            </w:r>
          </w:p>
        </w:tc>
        <w:tc>
          <w:tcPr>
            <w:tcW w:w="1275" w:type="dxa"/>
            <w:tcBorders>
              <w:top w:val="nil"/>
              <w:left w:val="nil"/>
              <w:bottom w:val="single" w:sz="4" w:space="0" w:color="auto"/>
              <w:right w:val="single" w:sz="4" w:space="0" w:color="auto"/>
            </w:tcBorders>
            <w:noWrap/>
            <w:vAlign w:val="center"/>
            <w:hideMark/>
          </w:tcPr>
          <w:p w14:paraId="4AF4068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6F184A9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295641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382DF2C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405</w:t>
            </w:r>
          </w:p>
        </w:tc>
        <w:tc>
          <w:tcPr>
            <w:tcW w:w="960" w:type="dxa"/>
            <w:tcBorders>
              <w:top w:val="nil"/>
              <w:left w:val="nil"/>
              <w:bottom w:val="single" w:sz="4" w:space="0" w:color="auto"/>
              <w:right w:val="single" w:sz="4" w:space="0" w:color="auto"/>
            </w:tcBorders>
            <w:noWrap/>
            <w:vAlign w:val="center"/>
            <w:hideMark/>
          </w:tcPr>
          <w:p w14:paraId="55C7215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w:t>
            </w:r>
          </w:p>
        </w:tc>
        <w:tc>
          <w:tcPr>
            <w:tcW w:w="4912" w:type="dxa"/>
            <w:tcBorders>
              <w:top w:val="nil"/>
              <w:left w:val="nil"/>
              <w:bottom w:val="single" w:sz="4" w:space="0" w:color="auto"/>
              <w:right w:val="single" w:sz="4" w:space="0" w:color="auto"/>
            </w:tcBorders>
            <w:noWrap/>
            <w:vAlign w:val="bottom"/>
            <w:hideMark/>
          </w:tcPr>
          <w:p w14:paraId="535628A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Ostale četinjače </w:t>
            </w:r>
          </w:p>
        </w:tc>
        <w:tc>
          <w:tcPr>
            <w:tcW w:w="1275" w:type="dxa"/>
            <w:tcBorders>
              <w:top w:val="nil"/>
              <w:left w:val="nil"/>
              <w:bottom w:val="single" w:sz="4" w:space="0" w:color="auto"/>
              <w:right w:val="single" w:sz="4" w:space="0" w:color="auto"/>
            </w:tcBorders>
            <w:noWrap/>
            <w:vAlign w:val="center"/>
            <w:hideMark/>
          </w:tcPr>
          <w:p w14:paraId="2B62245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0F2B056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1F22C7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129FBDB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405</w:t>
            </w:r>
          </w:p>
        </w:tc>
        <w:tc>
          <w:tcPr>
            <w:tcW w:w="960" w:type="dxa"/>
            <w:tcBorders>
              <w:top w:val="nil"/>
              <w:left w:val="nil"/>
              <w:bottom w:val="single" w:sz="4" w:space="0" w:color="auto"/>
              <w:right w:val="single" w:sz="4" w:space="0" w:color="auto"/>
            </w:tcBorders>
            <w:noWrap/>
            <w:vAlign w:val="center"/>
            <w:hideMark/>
          </w:tcPr>
          <w:p w14:paraId="153D3CE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w:t>
            </w:r>
          </w:p>
        </w:tc>
        <w:tc>
          <w:tcPr>
            <w:tcW w:w="4912" w:type="dxa"/>
            <w:tcBorders>
              <w:top w:val="nil"/>
              <w:left w:val="nil"/>
              <w:bottom w:val="single" w:sz="4" w:space="0" w:color="auto"/>
              <w:right w:val="single" w:sz="4" w:space="0" w:color="auto"/>
            </w:tcBorders>
            <w:noWrap/>
            <w:vAlign w:val="bottom"/>
            <w:hideMark/>
          </w:tcPr>
          <w:p w14:paraId="6956C26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Ostale </w:t>
            </w:r>
            <w:proofErr w:type="spellStart"/>
            <w:r w:rsidRPr="00813942">
              <w:rPr>
                <w:rFonts w:ascii="Times New Roman" w:hAnsi="Times New Roman" w:cs="Times New Roman"/>
                <w:sz w:val="20"/>
                <w:szCs w:val="20"/>
                <w:lang w:eastAsia="hr-HR"/>
              </w:rPr>
              <w:t>listače</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406C209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76AE5C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07B951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201273B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405</w:t>
            </w:r>
          </w:p>
        </w:tc>
        <w:tc>
          <w:tcPr>
            <w:tcW w:w="960" w:type="dxa"/>
            <w:tcBorders>
              <w:top w:val="nil"/>
              <w:left w:val="nil"/>
              <w:bottom w:val="single" w:sz="4" w:space="0" w:color="auto"/>
              <w:right w:val="single" w:sz="4" w:space="0" w:color="auto"/>
            </w:tcBorders>
            <w:noWrap/>
            <w:vAlign w:val="center"/>
            <w:hideMark/>
          </w:tcPr>
          <w:p w14:paraId="7EECD77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w:t>
            </w:r>
          </w:p>
        </w:tc>
        <w:tc>
          <w:tcPr>
            <w:tcW w:w="4912" w:type="dxa"/>
            <w:tcBorders>
              <w:top w:val="nil"/>
              <w:left w:val="nil"/>
              <w:bottom w:val="single" w:sz="4" w:space="0" w:color="auto"/>
              <w:right w:val="single" w:sz="4" w:space="0" w:color="auto"/>
            </w:tcBorders>
            <w:noWrap/>
            <w:vAlign w:val="bottom"/>
            <w:hideMark/>
          </w:tcPr>
          <w:p w14:paraId="5F13D6B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Bor </w:t>
            </w:r>
          </w:p>
        </w:tc>
        <w:tc>
          <w:tcPr>
            <w:tcW w:w="1275" w:type="dxa"/>
            <w:tcBorders>
              <w:top w:val="nil"/>
              <w:left w:val="nil"/>
              <w:bottom w:val="single" w:sz="4" w:space="0" w:color="auto"/>
              <w:right w:val="single" w:sz="4" w:space="0" w:color="auto"/>
            </w:tcBorders>
            <w:noWrap/>
            <w:vAlign w:val="center"/>
            <w:hideMark/>
          </w:tcPr>
          <w:p w14:paraId="172166A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1F1E89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AFE2BC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63E36B4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405</w:t>
            </w:r>
          </w:p>
        </w:tc>
        <w:tc>
          <w:tcPr>
            <w:tcW w:w="960" w:type="dxa"/>
            <w:tcBorders>
              <w:top w:val="nil"/>
              <w:left w:val="nil"/>
              <w:bottom w:val="single" w:sz="4" w:space="0" w:color="auto"/>
              <w:right w:val="single" w:sz="4" w:space="0" w:color="auto"/>
            </w:tcBorders>
            <w:noWrap/>
            <w:vAlign w:val="center"/>
            <w:hideMark/>
          </w:tcPr>
          <w:p w14:paraId="269877A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w:t>
            </w:r>
          </w:p>
        </w:tc>
        <w:tc>
          <w:tcPr>
            <w:tcW w:w="4912" w:type="dxa"/>
            <w:tcBorders>
              <w:top w:val="nil"/>
              <w:left w:val="nil"/>
              <w:bottom w:val="single" w:sz="4" w:space="0" w:color="auto"/>
              <w:right w:val="single" w:sz="4" w:space="0" w:color="auto"/>
            </w:tcBorders>
            <w:noWrap/>
            <w:vAlign w:val="bottom"/>
            <w:hideMark/>
          </w:tcPr>
          <w:p w14:paraId="42327C0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Bukva </w:t>
            </w:r>
          </w:p>
        </w:tc>
        <w:tc>
          <w:tcPr>
            <w:tcW w:w="1275" w:type="dxa"/>
            <w:tcBorders>
              <w:top w:val="nil"/>
              <w:left w:val="nil"/>
              <w:bottom w:val="single" w:sz="4" w:space="0" w:color="auto"/>
              <w:right w:val="single" w:sz="4" w:space="0" w:color="auto"/>
            </w:tcBorders>
            <w:noWrap/>
            <w:vAlign w:val="center"/>
            <w:hideMark/>
          </w:tcPr>
          <w:p w14:paraId="25CE2F1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9608F6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875A5A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0460D09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405</w:t>
            </w:r>
          </w:p>
        </w:tc>
        <w:tc>
          <w:tcPr>
            <w:tcW w:w="960" w:type="dxa"/>
            <w:tcBorders>
              <w:top w:val="nil"/>
              <w:left w:val="nil"/>
              <w:bottom w:val="single" w:sz="4" w:space="0" w:color="auto"/>
              <w:right w:val="single" w:sz="4" w:space="0" w:color="auto"/>
            </w:tcBorders>
            <w:noWrap/>
            <w:vAlign w:val="center"/>
            <w:hideMark/>
          </w:tcPr>
          <w:p w14:paraId="112FBB7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w:t>
            </w:r>
          </w:p>
        </w:tc>
        <w:tc>
          <w:tcPr>
            <w:tcW w:w="4912" w:type="dxa"/>
            <w:tcBorders>
              <w:top w:val="nil"/>
              <w:left w:val="nil"/>
              <w:bottom w:val="single" w:sz="4" w:space="0" w:color="auto"/>
              <w:right w:val="single" w:sz="4" w:space="0" w:color="auto"/>
            </w:tcBorders>
            <w:noWrap/>
            <w:vAlign w:val="bottom"/>
            <w:hideMark/>
          </w:tcPr>
          <w:p w14:paraId="6F370F4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Grab </w:t>
            </w:r>
          </w:p>
        </w:tc>
        <w:tc>
          <w:tcPr>
            <w:tcW w:w="1275" w:type="dxa"/>
            <w:tcBorders>
              <w:top w:val="nil"/>
              <w:left w:val="nil"/>
              <w:bottom w:val="single" w:sz="4" w:space="0" w:color="auto"/>
              <w:right w:val="single" w:sz="4" w:space="0" w:color="auto"/>
            </w:tcBorders>
            <w:noWrap/>
            <w:vAlign w:val="center"/>
            <w:hideMark/>
          </w:tcPr>
          <w:p w14:paraId="2E5120B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5CDF59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86A3F7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6F121C3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405</w:t>
            </w:r>
          </w:p>
        </w:tc>
        <w:tc>
          <w:tcPr>
            <w:tcW w:w="960" w:type="dxa"/>
            <w:tcBorders>
              <w:top w:val="nil"/>
              <w:left w:val="nil"/>
              <w:bottom w:val="single" w:sz="4" w:space="0" w:color="auto"/>
              <w:right w:val="single" w:sz="4" w:space="0" w:color="auto"/>
            </w:tcBorders>
            <w:noWrap/>
            <w:vAlign w:val="center"/>
            <w:hideMark/>
          </w:tcPr>
          <w:p w14:paraId="24D21FB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w:t>
            </w:r>
          </w:p>
        </w:tc>
        <w:tc>
          <w:tcPr>
            <w:tcW w:w="4912" w:type="dxa"/>
            <w:tcBorders>
              <w:top w:val="nil"/>
              <w:left w:val="nil"/>
              <w:bottom w:val="single" w:sz="4" w:space="0" w:color="auto"/>
              <w:right w:val="single" w:sz="4" w:space="0" w:color="auto"/>
            </w:tcBorders>
            <w:noWrap/>
            <w:vAlign w:val="bottom"/>
            <w:hideMark/>
          </w:tcPr>
          <w:p w14:paraId="2C18458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Hrast </w:t>
            </w:r>
          </w:p>
        </w:tc>
        <w:tc>
          <w:tcPr>
            <w:tcW w:w="1275" w:type="dxa"/>
            <w:tcBorders>
              <w:top w:val="nil"/>
              <w:left w:val="nil"/>
              <w:bottom w:val="single" w:sz="4" w:space="0" w:color="auto"/>
              <w:right w:val="single" w:sz="4" w:space="0" w:color="auto"/>
            </w:tcBorders>
            <w:noWrap/>
            <w:vAlign w:val="center"/>
            <w:hideMark/>
          </w:tcPr>
          <w:p w14:paraId="3A309B9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4312855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953F78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254CB79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405</w:t>
            </w:r>
          </w:p>
        </w:tc>
        <w:tc>
          <w:tcPr>
            <w:tcW w:w="960" w:type="dxa"/>
            <w:tcBorders>
              <w:top w:val="nil"/>
              <w:left w:val="nil"/>
              <w:bottom w:val="single" w:sz="4" w:space="0" w:color="auto"/>
              <w:right w:val="single" w:sz="4" w:space="0" w:color="auto"/>
            </w:tcBorders>
            <w:noWrap/>
            <w:vAlign w:val="center"/>
            <w:hideMark/>
          </w:tcPr>
          <w:p w14:paraId="0B2AD2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w:t>
            </w:r>
          </w:p>
        </w:tc>
        <w:tc>
          <w:tcPr>
            <w:tcW w:w="4912" w:type="dxa"/>
            <w:tcBorders>
              <w:top w:val="nil"/>
              <w:left w:val="nil"/>
              <w:bottom w:val="single" w:sz="4" w:space="0" w:color="auto"/>
              <w:right w:val="single" w:sz="4" w:space="0" w:color="auto"/>
            </w:tcBorders>
            <w:noWrap/>
            <w:vAlign w:val="bottom"/>
            <w:hideMark/>
          </w:tcPr>
          <w:p w14:paraId="04EC752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Smreka i jela </w:t>
            </w:r>
          </w:p>
        </w:tc>
        <w:tc>
          <w:tcPr>
            <w:tcW w:w="1275" w:type="dxa"/>
            <w:tcBorders>
              <w:top w:val="nil"/>
              <w:left w:val="nil"/>
              <w:bottom w:val="single" w:sz="4" w:space="0" w:color="auto"/>
              <w:right w:val="single" w:sz="4" w:space="0" w:color="auto"/>
            </w:tcBorders>
            <w:noWrap/>
            <w:vAlign w:val="center"/>
            <w:hideMark/>
          </w:tcPr>
          <w:p w14:paraId="7E55F7D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3749E80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892535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400</w:t>
            </w:r>
          </w:p>
        </w:tc>
        <w:tc>
          <w:tcPr>
            <w:tcW w:w="960" w:type="dxa"/>
            <w:tcBorders>
              <w:top w:val="nil"/>
              <w:left w:val="nil"/>
              <w:bottom w:val="single" w:sz="4" w:space="0" w:color="auto"/>
              <w:right w:val="single" w:sz="4" w:space="0" w:color="auto"/>
            </w:tcBorders>
            <w:noWrap/>
            <w:vAlign w:val="center"/>
            <w:hideMark/>
          </w:tcPr>
          <w:p w14:paraId="609315C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405</w:t>
            </w:r>
          </w:p>
        </w:tc>
        <w:tc>
          <w:tcPr>
            <w:tcW w:w="960" w:type="dxa"/>
            <w:tcBorders>
              <w:top w:val="nil"/>
              <w:left w:val="nil"/>
              <w:bottom w:val="single" w:sz="4" w:space="0" w:color="auto"/>
              <w:right w:val="single" w:sz="4" w:space="0" w:color="auto"/>
            </w:tcBorders>
            <w:noWrap/>
            <w:vAlign w:val="center"/>
            <w:hideMark/>
          </w:tcPr>
          <w:p w14:paraId="05B84F5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w:t>
            </w:r>
          </w:p>
        </w:tc>
        <w:tc>
          <w:tcPr>
            <w:tcW w:w="4912" w:type="dxa"/>
            <w:tcBorders>
              <w:top w:val="nil"/>
              <w:left w:val="nil"/>
              <w:bottom w:val="single" w:sz="4" w:space="0" w:color="auto"/>
              <w:right w:val="single" w:sz="4" w:space="0" w:color="auto"/>
            </w:tcBorders>
            <w:noWrap/>
            <w:vAlign w:val="bottom"/>
            <w:hideMark/>
          </w:tcPr>
          <w:p w14:paraId="0AC8655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Topola </w:t>
            </w:r>
          </w:p>
        </w:tc>
        <w:tc>
          <w:tcPr>
            <w:tcW w:w="1275" w:type="dxa"/>
            <w:tcBorders>
              <w:top w:val="nil"/>
              <w:left w:val="nil"/>
              <w:bottom w:val="single" w:sz="4" w:space="0" w:color="auto"/>
              <w:right w:val="single" w:sz="4" w:space="0" w:color="auto"/>
            </w:tcBorders>
            <w:noWrap/>
            <w:vAlign w:val="center"/>
            <w:hideMark/>
          </w:tcPr>
          <w:p w14:paraId="44E599C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3B139C8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956070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500</w:t>
            </w:r>
          </w:p>
        </w:tc>
        <w:tc>
          <w:tcPr>
            <w:tcW w:w="960" w:type="dxa"/>
            <w:tcBorders>
              <w:top w:val="nil"/>
              <w:left w:val="nil"/>
              <w:bottom w:val="single" w:sz="4" w:space="0" w:color="auto"/>
              <w:right w:val="single" w:sz="4" w:space="0" w:color="auto"/>
            </w:tcBorders>
            <w:noWrap/>
            <w:vAlign w:val="center"/>
            <w:hideMark/>
          </w:tcPr>
          <w:p w14:paraId="6457F51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504</w:t>
            </w:r>
          </w:p>
        </w:tc>
        <w:tc>
          <w:tcPr>
            <w:tcW w:w="960" w:type="dxa"/>
            <w:tcBorders>
              <w:top w:val="nil"/>
              <w:left w:val="nil"/>
              <w:bottom w:val="single" w:sz="4" w:space="0" w:color="auto"/>
              <w:right w:val="single" w:sz="4" w:space="0" w:color="auto"/>
            </w:tcBorders>
            <w:noWrap/>
            <w:vAlign w:val="center"/>
            <w:hideMark/>
          </w:tcPr>
          <w:p w14:paraId="1D61C4D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AC8B43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Prostorno drvo </w:t>
            </w:r>
            <w:proofErr w:type="spellStart"/>
            <w:r w:rsidRPr="00813942">
              <w:rPr>
                <w:rFonts w:ascii="Times New Roman" w:hAnsi="Times New Roman" w:cs="Times New Roman"/>
                <w:sz w:val="20"/>
                <w:szCs w:val="20"/>
                <w:lang w:eastAsia="hr-HR"/>
              </w:rPr>
              <w:t>listača</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10B6422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3</w:t>
            </w:r>
          </w:p>
        </w:tc>
      </w:tr>
      <w:tr w:rsidR="001E217E" w:rsidRPr="00D226AF" w14:paraId="5590A53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A694EF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500</w:t>
            </w:r>
          </w:p>
        </w:tc>
        <w:tc>
          <w:tcPr>
            <w:tcW w:w="960" w:type="dxa"/>
            <w:tcBorders>
              <w:top w:val="nil"/>
              <w:left w:val="nil"/>
              <w:bottom w:val="single" w:sz="4" w:space="0" w:color="auto"/>
              <w:right w:val="single" w:sz="4" w:space="0" w:color="auto"/>
            </w:tcBorders>
            <w:noWrap/>
            <w:vAlign w:val="center"/>
            <w:hideMark/>
          </w:tcPr>
          <w:p w14:paraId="35067A9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504</w:t>
            </w:r>
          </w:p>
        </w:tc>
        <w:tc>
          <w:tcPr>
            <w:tcW w:w="960" w:type="dxa"/>
            <w:tcBorders>
              <w:top w:val="nil"/>
              <w:left w:val="nil"/>
              <w:bottom w:val="single" w:sz="4" w:space="0" w:color="auto"/>
              <w:right w:val="single" w:sz="4" w:space="0" w:color="auto"/>
            </w:tcBorders>
            <w:noWrap/>
            <w:vAlign w:val="center"/>
            <w:hideMark/>
          </w:tcPr>
          <w:p w14:paraId="5499192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1067503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Trupci </w:t>
            </w:r>
            <w:proofErr w:type="spellStart"/>
            <w:r w:rsidRPr="00813942">
              <w:rPr>
                <w:rFonts w:ascii="Times New Roman" w:hAnsi="Times New Roman" w:cs="Times New Roman"/>
                <w:sz w:val="20"/>
                <w:szCs w:val="20"/>
                <w:lang w:eastAsia="hr-HR"/>
              </w:rPr>
              <w:t>listača</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667C9C9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3</w:t>
            </w:r>
          </w:p>
        </w:tc>
      </w:tr>
      <w:tr w:rsidR="001E217E" w:rsidRPr="00D226AF" w14:paraId="24B9348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92051E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500</w:t>
            </w:r>
          </w:p>
        </w:tc>
        <w:tc>
          <w:tcPr>
            <w:tcW w:w="960" w:type="dxa"/>
            <w:tcBorders>
              <w:top w:val="nil"/>
              <w:left w:val="nil"/>
              <w:bottom w:val="single" w:sz="4" w:space="0" w:color="auto"/>
              <w:right w:val="single" w:sz="4" w:space="0" w:color="auto"/>
            </w:tcBorders>
            <w:noWrap/>
            <w:vAlign w:val="center"/>
            <w:hideMark/>
          </w:tcPr>
          <w:p w14:paraId="57F2F9F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506</w:t>
            </w:r>
          </w:p>
        </w:tc>
        <w:tc>
          <w:tcPr>
            <w:tcW w:w="960" w:type="dxa"/>
            <w:tcBorders>
              <w:top w:val="nil"/>
              <w:left w:val="nil"/>
              <w:bottom w:val="single" w:sz="4" w:space="0" w:color="auto"/>
              <w:right w:val="single" w:sz="4" w:space="0" w:color="auto"/>
            </w:tcBorders>
            <w:noWrap/>
            <w:vAlign w:val="center"/>
            <w:hideMark/>
          </w:tcPr>
          <w:p w14:paraId="1F6C338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1502724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Ogrijevno</w:t>
            </w:r>
            <w:proofErr w:type="spellEnd"/>
            <w:r w:rsidRPr="00813942">
              <w:rPr>
                <w:rFonts w:ascii="Times New Roman" w:hAnsi="Times New Roman" w:cs="Times New Roman"/>
                <w:sz w:val="20"/>
                <w:szCs w:val="20"/>
                <w:lang w:eastAsia="hr-HR"/>
              </w:rPr>
              <w:t xml:space="preserve"> drvo </w:t>
            </w:r>
            <w:proofErr w:type="spellStart"/>
            <w:r w:rsidRPr="00813942">
              <w:rPr>
                <w:rFonts w:ascii="Times New Roman" w:hAnsi="Times New Roman" w:cs="Times New Roman"/>
                <w:sz w:val="20"/>
                <w:szCs w:val="20"/>
                <w:lang w:eastAsia="hr-HR"/>
              </w:rPr>
              <w:t>listača,četinjača</w:t>
            </w:r>
            <w:proofErr w:type="spellEnd"/>
          </w:p>
        </w:tc>
        <w:tc>
          <w:tcPr>
            <w:tcW w:w="1275" w:type="dxa"/>
            <w:tcBorders>
              <w:top w:val="nil"/>
              <w:left w:val="nil"/>
              <w:bottom w:val="single" w:sz="4" w:space="0" w:color="auto"/>
              <w:right w:val="single" w:sz="4" w:space="0" w:color="auto"/>
            </w:tcBorders>
            <w:noWrap/>
            <w:vAlign w:val="center"/>
            <w:hideMark/>
          </w:tcPr>
          <w:p w14:paraId="19E5ECC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3</w:t>
            </w:r>
          </w:p>
        </w:tc>
      </w:tr>
      <w:tr w:rsidR="001E217E" w:rsidRPr="00D226AF" w14:paraId="556068E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0202B2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500</w:t>
            </w:r>
          </w:p>
        </w:tc>
        <w:tc>
          <w:tcPr>
            <w:tcW w:w="960" w:type="dxa"/>
            <w:tcBorders>
              <w:top w:val="nil"/>
              <w:left w:val="nil"/>
              <w:bottom w:val="single" w:sz="4" w:space="0" w:color="auto"/>
              <w:right w:val="single" w:sz="4" w:space="0" w:color="auto"/>
            </w:tcBorders>
            <w:noWrap/>
            <w:vAlign w:val="center"/>
            <w:hideMark/>
          </w:tcPr>
          <w:p w14:paraId="1D236AE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510</w:t>
            </w:r>
          </w:p>
        </w:tc>
        <w:tc>
          <w:tcPr>
            <w:tcW w:w="960" w:type="dxa"/>
            <w:tcBorders>
              <w:top w:val="nil"/>
              <w:left w:val="nil"/>
              <w:bottom w:val="single" w:sz="4" w:space="0" w:color="auto"/>
              <w:right w:val="single" w:sz="4" w:space="0" w:color="auto"/>
            </w:tcBorders>
            <w:noWrap/>
            <w:vAlign w:val="center"/>
            <w:hideMark/>
          </w:tcPr>
          <w:p w14:paraId="72C8F88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2F45B3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Prostorno drvo četinjača </w:t>
            </w:r>
          </w:p>
        </w:tc>
        <w:tc>
          <w:tcPr>
            <w:tcW w:w="1275" w:type="dxa"/>
            <w:tcBorders>
              <w:top w:val="nil"/>
              <w:left w:val="nil"/>
              <w:bottom w:val="single" w:sz="4" w:space="0" w:color="auto"/>
              <w:right w:val="single" w:sz="4" w:space="0" w:color="auto"/>
            </w:tcBorders>
            <w:noWrap/>
            <w:vAlign w:val="center"/>
            <w:hideMark/>
          </w:tcPr>
          <w:p w14:paraId="135C421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3</w:t>
            </w:r>
          </w:p>
        </w:tc>
      </w:tr>
      <w:tr w:rsidR="001E217E" w:rsidRPr="00D226AF" w14:paraId="25C40AA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EA4A1F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500</w:t>
            </w:r>
          </w:p>
        </w:tc>
        <w:tc>
          <w:tcPr>
            <w:tcW w:w="960" w:type="dxa"/>
            <w:tcBorders>
              <w:top w:val="nil"/>
              <w:left w:val="nil"/>
              <w:bottom w:val="single" w:sz="4" w:space="0" w:color="auto"/>
              <w:right w:val="single" w:sz="4" w:space="0" w:color="auto"/>
            </w:tcBorders>
            <w:noWrap/>
            <w:vAlign w:val="center"/>
            <w:hideMark/>
          </w:tcPr>
          <w:p w14:paraId="3CE6178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510</w:t>
            </w:r>
          </w:p>
        </w:tc>
        <w:tc>
          <w:tcPr>
            <w:tcW w:w="960" w:type="dxa"/>
            <w:tcBorders>
              <w:top w:val="nil"/>
              <w:left w:val="nil"/>
              <w:bottom w:val="single" w:sz="4" w:space="0" w:color="auto"/>
              <w:right w:val="single" w:sz="4" w:space="0" w:color="auto"/>
            </w:tcBorders>
            <w:noWrap/>
            <w:vAlign w:val="center"/>
            <w:hideMark/>
          </w:tcPr>
          <w:p w14:paraId="6220B87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1C513F5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Trupci četinjača </w:t>
            </w:r>
          </w:p>
        </w:tc>
        <w:tc>
          <w:tcPr>
            <w:tcW w:w="1275" w:type="dxa"/>
            <w:tcBorders>
              <w:top w:val="nil"/>
              <w:left w:val="nil"/>
              <w:bottom w:val="single" w:sz="4" w:space="0" w:color="auto"/>
              <w:right w:val="single" w:sz="4" w:space="0" w:color="auto"/>
            </w:tcBorders>
            <w:noWrap/>
            <w:vAlign w:val="center"/>
            <w:hideMark/>
          </w:tcPr>
          <w:p w14:paraId="73F8AAF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m</w:t>
            </w:r>
            <w:r w:rsidRPr="00813942">
              <w:rPr>
                <w:rFonts w:ascii="Times New Roman" w:hAnsi="Times New Roman" w:cs="Times New Roman"/>
                <w:sz w:val="20"/>
                <w:szCs w:val="20"/>
                <w:vertAlign w:val="superscript"/>
                <w:lang w:eastAsia="hr-HR"/>
              </w:rPr>
              <w:t>3</w:t>
            </w:r>
          </w:p>
        </w:tc>
      </w:tr>
      <w:tr w:rsidR="001E217E" w:rsidRPr="00D226AF" w14:paraId="1DDB7AA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CD91CE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036B64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601</w:t>
            </w:r>
          </w:p>
        </w:tc>
        <w:tc>
          <w:tcPr>
            <w:tcW w:w="960" w:type="dxa"/>
            <w:tcBorders>
              <w:top w:val="nil"/>
              <w:left w:val="nil"/>
              <w:bottom w:val="single" w:sz="4" w:space="0" w:color="auto"/>
              <w:right w:val="single" w:sz="4" w:space="0" w:color="auto"/>
            </w:tcBorders>
            <w:noWrap/>
            <w:vAlign w:val="center"/>
            <w:hideMark/>
          </w:tcPr>
          <w:p w14:paraId="2DFB1B5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55544E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Goveda (junad za klanje veća ili jednaka 450kg)</w:t>
            </w:r>
          </w:p>
        </w:tc>
        <w:tc>
          <w:tcPr>
            <w:tcW w:w="1275" w:type="dxa"/>
            <w:tcBorders>
              <w:top w:val="nil"/>
              <w:left w:val="nil"/>
              <w:bottom w:val="single" w:sz="4" w:space="0" w:color="auto"/>
              <w:right w:val="single" w:sz="4" w:space="0" w:color="auto"/>
            </w:tcBorders>
            <w:noWrap/>
            <w:vAlign w:val="center"/>
            <w:hideMark/>
          </w:tcPr>
          <w:p w14:paraId="0342344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6D53B0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7FC443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3D2A92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602</w:t>
            </w:r>
          </w:p>
        </w:tc>
        <w:tc>
          <w:tcPr>
            <w:tcW w:w="960" w:type="dxa"/>
            <w:tcBorders>
              <w:top w:val="nil"/>
              <w:left w:val="nil"/>
              <w:bottom w:val="single" w:sz="4" w:space="0" w:color="auto"/>
              <w:right w:val="single" w:sz="4" w:space="0" w:color="auto"/>
            </w:tcBorders>
            <w:noWrap/>
            <w:vAlign w:val="center"/>
            <w:hideMark/>
          </w:tcPr>
          <w:p w14:paraId="73B04AE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D377FC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Telad </w:t>
            </w:r>
          </w:p>
        </w:tc>
        <w:tc>
          <w:tcPr>
            <w:tcW w:w="1275" w:type="dxa"/>
            <w:tcBorders>
              <w:top w:val="nil"/>
              <w:left w:val="nil"/>
              <w:bottom w:val="single" w:sz="4" w:space="0" w:color="auto"/>
              <w:right w:val="single" w:sz="4" w:space="0" w:color="auto"/>
            </w:tcBorders>
            <w:noWrap/>
            <w:vAlign w:val="center"/>
            <w:hideMark/>
          </w:tcPr>
          <w:p w14:paraId="652DBDB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34AF5D1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D4651E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DC2283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603</w:t>
            </w:r>
          </w:p>
        </w:tc>
        <w:tc>
          <w:tcPr>
            <w:tcW w:w="960" w:type="dxa"/>
            <w:tcBorders>
              <w:top w:val="nil"/>
              <w:left w:val="nil"/>
              <w:bottom w:val="single" w:sz="4" w:space="0" w:color="auto"/>
              <w:right w:val="single" w:sz="4" w:space="0" w:color="auto"/>
            </w:tcBorders>
            <w:noWrap/>
            <w:vAlign w:val="center"/>
            <w:hideMark/>
          </w:tcPr>
          <w:p w14:paraId="4C8DE9D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B510D4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Junad( za tov M/Ž) </w:t>
            </w:r>
          </w:p>
        </w:tc>
        <w:tc>
          <w:tcPr>
            <w:tcW w:w="1275" w:type="dxa"/>
            <w:tcBorders>
              <w:top w:val="nil"/>
              <w:left w:val="nil"/>
              <w:bottom w:val="single" w:sz="4" w:space="0" w:color="auto"/>
              <w:right w:val="single" w:sz="4" w:space="0" w:color="auto"/>
            </w:tcBorders>
            <w:noWrap/>
            <w:vAlign w:val="center"/>
            <w:hideMark/>
          </w:tcPr>
          <w:p w14:paraId="6F769E9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D2C46D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69287B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E6DE50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603</w:t>
            </w:r>
          </w:p>
        </w:tc>
        <w:tc>
          <w:tcPr>
            <w:tcW w:w="960" w:type="dxa"/>
            <w:tcBorders>
              <w:top w:val="nil"/>
              <w:left w:val="nil"/>
              <w:bottom w:val="single" w:sz="4" w:space="0" w:color="auto"/>
              <w:right w:val="single" w:sz="4" w:space="0" w:color="auto"/>
            </w:tcBorders>
            <w:noWrap/>
            <w:vAlign w:val="center"/>
            <w:hideMark/>
          </w:tcPr>
          <w:p w14:paraId="58F7298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1D0236D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Junice (steone) </w:t>
            </w:r>
          </w:p>
        </w:tc>
        <w:tc>
          <w:tcPr>
            <w:tcW w:w="1275" w:type="dxa"/>
            <w:tcBorders>
              <w:top w:val="nil"/>
              <w:left w:val="nil"/>
              <w:bottom w:val="single" w:sz="4" w:space="0" w:color="auto"/>
              <w:right w:val="single" w:sz="4" w:space="0" w:color="auto"/>
            </w:tcBorders>
            <w:noWrap/>
            <w:vAlign w:val="center"/>
            <w:hideMark/>
          </w:tcPr>
          <w:p w14:paraId="78FE41B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1373EB5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6A5E6C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593C0E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604</w:t>
            </w:r>
          </w:p>
        </w:tc>
        <w:tc>
          <w:tcPr>
            <w:tcW w:w="960" w:type="dxa"/>
            <w:tcBorders>
              <w:top w:val="nil"/>
              <w:left w:val="nil"/>
              <w:bottom w:val="single" w:sz="4" w:space="0" w:color="auto"/>
              <w:right w:val="single" w:sz="4" w:space="0" w:color="auto"/>
            </w:tcBorders>
            <w:noWrap/>
            <w:vAlign w:val="center"/>
            <w:hideMark/>
          </w:tcPr>
          <w:p w14:paraId="605D335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2886CD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krava za klanje </w:t>
            </w:r>
          </w:p>
        </w:tc>
        <w:tc>
          <w:tcPr>
            <w:tcW w:w="1275" w:type="dxa"/>
            <w:tcBorders>
              <w:top w:val="nil"/>
              <w:left w:val="nil"/>
              <w:bottom w:val="single" w:sz="4" w:space="0" w:color="auto"/>
              <w:right w:val="single" w:sz="4" w:space="0" w:color="auto"/>
            </w:tcBorders>
            <w:noWrap/>
            <w:vAlign w:val="center"/>
            <w:hideMark/>
          </w:tcPr>
          <w:p w14:paraId="76C58B0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5B5E5E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118CB1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F34F53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604</w:t>
            </w:r>
          </w:p>
        </w:tc>
        <w:tc>
          <w:tcPr>
            <w:tcW w:w="960" w:type="dxa"/>
            <w:tcBorders>
              <w:top w:val="nil"/>
              <w:left w:val="nil"/>
              <w:bottom w:val="single" w:sz="4" w:space="0" w:color="auto"/>
              <w:right w:val="single" w:sz="4" w:space="0" w:color="auto"/>
            </w:tcBorders>
            <w:noWrap/>
            <w:vAlign w:val="center"/>
            <w:hideMark/>
          </w:tcPr>
          <w:p w14:paraId="7DAF5AF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4B4109A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krava za rasplod </w:t>
            </w:r>
          </w:p>
        </w:tc>
        <w:tc>
          <w:tcPr>
            <w:tcW w:w="1275" w:type="dxa"/>
            <w:tcBorders>
              <w:top w:val="nil"/>
              <w:left w:val="nil"/>
              <w:bottom w:val="single" w:sz="4" w:space="0" w:color="auto"/>
              <w:right w:val="single" w:sz="4" w:space="0" w:color="auto"/>
            </w:tcBorders>
            <w:noWrap/>
            <w:vAlign w:val="center"/>
            <w:hideMark/>
          </w:tcPr>
          <w:p w14:paraId="191CECD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1AB8E64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E413F1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81EE28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605</w:t>
            </w:r>
          </w:p>
        </w:tc>
        <w:tc>
          <w:tcPr>
            <w:tcW w:w="960" w:type="dxa"/>
            <w:tcBorders>
              <w:top w:val="nil"/>
              <w:left w:val="nil"/>
              <w:bottom w:val="single" w:sz="4" w:space="0" w:color="auto"/>
              <w:right w:val="single" w:sz="4" w:space="0" w:color="auto"/>
            </w:tcBorders>
            <w:noWrap/>
            <w:vAlign w:val="center"/>
            <w:hideMark/>
          </w:tcPr>
          <w:p w14:paraId="73E40D5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EE1597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bik za rasplod </w:t>
            </w:r>
          </w:p>
        </w:tc>
        <w:tc>
          <w:tcPr>
            <w:tcW w:w="1275" w:type="dxa"/>
            <w:tcBorders>
              <w:top w:val="nil"/>
              <w:left w:val="nil"/>
              <w:bottom w:val="single" w:sz="4" w:space="0" w:color="auto"/>
              <w:right w:val="single" w:sz="4" w:space="0" w:color="auto"/>
            </w:tcBorders>
            <w:noWrap/>
            <w:vAlign w:val="center"/>
            <w:hideMark/>
          </w:tcPr>
          <w:p w14:paraId="7632ECF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2FAE659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2669D5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5AED5E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607</w:t>
            </w:r>
          </w:p>
        </w:tc>
        <w:tc>
          <w:tcPr>
            <w:tcW w:w="960" w:type="dxa"/>
            <w:tcBorders>
              <w:top w:val="nil"/>
              <w:left w:val="nil"/>
              <w:bottom w:val="single" w:sz="4" w:space="0" w:color="auto"/>
              <w:right w:val="single" w:sz="4" w:space="0" w:color="auto"/>
            </w:tcBorders>
            <w:noWrap/>
            <w:vAlign w:val="center"/>
            <w:hideMark/>
          </w:tcPr>
          <w:p w14:paraId="4F506A0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AFFDB5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Svinje </w:t>
            </w:r>
          </w:p>
        </w:tc>
        <w:tc>
          <w:tcPr>
            <w:tcW w:w="1275" w:type="dxa"/>
            <w:tcBorders>
              <w:top w:val="nil"/>
              <w:left w:val="nil"/>
              <w:bottom w:val="single" w:sz="4" w:space="0" w:color="auto"/>
              <w:right w:val="single" w:sz="4" w:space="0" w:color="auto"/>
            </w:tcBorders>
            <w:noWrap/>
            <w:vAlign w:val="center"/>
            <w:hideMark/>
          </w:tcPr>
          <w:p w14:paraId="248F7CA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E829A6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07C37E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879A84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609</w:t>
            </w:r>
          </w:p>
        </w:tc>
        <w:tc>
          <w:tcPr>
            <w:tcW w:w="960" w:type="dxa"/>
            <w:tcBorders>
              <w:top w:val="nil"/>
              <w:left w:val="nil"/>
              <w:bottom w:val="single" w:sz="4" w:space="0" w:color="auto"/>
              <w:right w:val="single" w:sz="4" w:space="0" w:color="auto"/>
            </w:tcBorders>
            <w:noWrap/>
            <w:vAlign w:val="center"/>
            <w:hideMark/>
          </w:tcPr>
          <w:p w14:paraId="7E38B1C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00A372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Odojci </w:t>
            </w:r>
          </w:p>
        </w:tc>
        <w:tc>
          <w:tcPr>
            <w:tcW w:w="1275" w:type="dxa"/>
            <w:tcBorders>
              <w:top w:val="nil"/>
              <w:left w:val="nil"/>
              <w:bottom w:val="single" w:sz="4" w:space="0" w:color="auto"/>
              <w:right w:val="single" w:sz="4" w:space="0" w:color="auto"/>
            </w:tcBorders>
            <w:noWrap/>
            <w:vAlign w:val="center"/>
            <w:hideMark/>
          </w:tcPr>
          <w:p w14:paraId="02F1BA3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F4687C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36AAFB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EE332A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611</w:t>
            </w:r>
          </w:p>
        </w:tc>
        <w:tc>
          <w:tcPr>
            <w:tcW w:w="960" w:type="dxa"/>
            <w:tcBorders>
              <w:top w:val="nil"/>
              <w:left w:val="nil"/>
              <w:bottom w:val="single" w:sz="4" w:space="0" w:color="auto"/>
              <w:right w:val="single" w:sz="4" w:space="0" w:color="auto"/>
            </w:tcBorders>
            <w:noWrap/>
            <w:vAlign w:val="center"/>
            <w:hideMark/>
          </w:tcPr>
          <w:p w14:paraId="1D1C101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8A1CB9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Krmače </w:t>
            </w:r>
          </w:p>
        </w:tc>
        <w:tc>
          <w:tcPr>
            <w:tcW w:w="1275" w:type="dxa"/>
            <w:tcBorders>
              <w:top w:val="nil"/>
              <w:left w:val="nil"/>
              <w:bottom w:val="single" w:sz="4" w:space="0" w:color="auto"/>
              <w:right w:val="single" w:sz="4" w:space="0" w:color="auto"/>
            </w:tcBorders>
            <w:noWrap/>
            <w:vAlign w:val="center"/>
            <w:hideMark/>
          </w:tcPr>
          <w:p w14:paraId="520B86F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C01219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FD3BE6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293C387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611</w:t>
            </w:r>
          </w:p>
        </w:tc>
        <w:tc>
          <w:tcPr>
            <w:tcW w:w="960" w:type="dxa"/>
            <w:tcBorders>
              <w:top w:val="nil"/>
              <w:left w:val="nil"/>
              <w:bottom w:val="single" w:sz="4" w:space="0" w:color="auto"/>
              <w:right w:val="single" w:sz="4" w:space="0" w:color="auto"/>
            </w:tcBorders>
            <w:noWrap/>
            <w:vAlign w:val="center"/>
            <w:hideMark/>
          </w:tcPr>
          <w:p w14:paraId="064F900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3555A2C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nazimica</w:t>
            </w:r>
            <w:proofErr w:type="spellEnd"/>
            <w:r w:rsidRPr="00813942">
              <w:rPr>
                <w:rFonts w:ascii="Times New Roman" w:hAnsi="Times New Roman" w:cs="Times New Roman"/>
                <w:sz w:val="20"/>
                <w:szCs w:val="20"/>
                <w:lang w:eastAsia="hr-HR"/>
              </w:rPr>
              <w:t xml:space="preserve"> za rasplod </w:t>
            </w:r>
          </w:p>
        </w:tc>
        <w:tc>
          <w:tcPr>
            <w:tcW w:w="1275" w:type="dxa"/>
            <w:tcBorders>
              <w:top w:val="nil"/>
              <w:left w:val="nil"/>
              <w:bottom w:val="single" w:sz="4" w:space="0" w:color="auto"/>
              <w:right w:val="single" w:sz="4" w:space="0" w:color="auto"/>
            </w:tcBorders>
            <w:noWrap/>
            <w:vAlign w:val="center"/>
            <w:hideMark/>
          </w:tcPr>
          <w:p w14:paraId="3153842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1EBF615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27330E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82879B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612</w:t>
            </w:r>
          </w:p>
        </w:tc>
        <w:tc>
          <w:tcPr>
            <w:tcW w:w="960" w:type="dxa"/>
            <w:tcBorders>
              <w:top w:val="nil"/>
              <w:left w:val="nil"/>
              <w:bottom w:val="single" w:sz="4" w:space="0" w:color="auto"/>
              <w:right w:val="single" w:sz="4" w:space="0" w:color="auto"/>
            </w:tcBorders>
            <w:noWrap/>
            <w:vAlign w:val="center"/>
            <w:hideMark/>
          </w:tcPr>
          <w:p w14:paraId="63D2533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6CF983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nerastovi</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350F15A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5F95C53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F05479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898BD5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614</w:t>
            </w:r>
          </w:p>
        </w:tc>
        <w:tc>
          <w:tcPr>
            <w:tcW w:w="960" w:type="dxa"/>
            <w:tcBorders>
              <w:top w:val="nil"/>
              <w:left w:val="nil"/>
              <w:bottom w:val="single" w:sz="4" w:space="0" w:color="auto"/>
              <w:right w:val="single" w:sz="4" w:space="0" w:color="auto"/>
            </w:tcBorders>
            <w:noWrap/>
            <w:vAlign w:val="center"/>
            <w:hideMark/>
          </w:tcPr>
          <w:p w14:paraId="16A520C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7E8431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Ovce (ovce i ovnovi) za klanje</w:t>
            </w:r>
          </w:p>
        </w:tc>
        <w:tc>
          <w:tcPr>
            <w:tcW w:w="1275" w:type="dxa"/>
            <w:tcBorders>
              <w:top w:val="nil"/>
              <w:left w:val="nil"/>
              <w:bottom w:val="single" w:sz="4" w:space="0" w:color="auto"/>
              <w:right w:val="single" w:sz="4" w:space="0" w:color="auto"/>
            </w:tcBorders>
            <w:noWrap/>
            <w:vAlign w:val="center"/>
            <w:hideMark/>
          </w:tcPr>
          <w:p w14:paraId="0462DBC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09EFB7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FBAE49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FE004A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614</w:t>
            </w:r>
          </w:p>
        </w:tc>
        <w:tc>
          <w:tcPr>
            <w:tcW w:w="960" w:type="dxa"/>
            <w:tcBorders>
              <w:top w:val="nil"/>
              <w:left w:val="nil"/>
              <w:bottom w:val="single" w:sz="4" w:space="0" w:color="auto"/>
              <w:right w:val="single" w:sz="4" w:space="0" w:color="auto"/>
            </w:tcBorders>
            <w:noWrap/>
            <w:vAlign w:val="center"/>
            <w:hideMark/>
          </w:tcPr>
          <w:p w14:paraId="201FD41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001914A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ovce (ovce i ovnovi) za rasplod</w:t>
            </w:r>
          </w:p>
        </w:tc>
        <w:tc>
          <w:tcPr>
            <w:tcW w:w="1275" w:type="dxa"/>
            <w:tcBorders>
              <w:top w:val="nil"/>
              <w:left w:val="nil"/>
              <w:bottom w:val="single" w:sz="4" w:space="0" w:color="auto"/>
              <w:right w:val="single" w:sz="4" w:space="0" w:color="auto"/>
            </w:tcBorders>
            <w:noWrap/>
            <w:vAlign w:val="center"/>
            <w:hideMark/>
          </w:tcPr>
          <w:p w14:paraId="5D3A4CB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091769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E215DD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11AE77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615</w:t>
            </w:r>
          </w:p>
        </w:tc>
        <w:tc>
          <w:tcPr>
            <w:tcW w:w="960" w:type="dxa"/>
            <w:tcBorders>
              <w:top w:val="nil"/>
              <w:left w:val="nil"/>
              <w:bottom w:val="single" w:sz="4" w:space="0" w:color="auto"/>
              <w:right w:val="single" w:sz="4" w:space="0" w:color="auto"/>
            </w:tcBorders>
            <w:noWrap/>
            <w:vAlign w:val="center"/>
            <w:hideMark/>
          </w:tcPr>
          <w:p w14:paraId="702F781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81E970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Janjad (za klanje) </w:t>
            </w:r>
          </w:p>
        </w:tc>
        <w:tc>
          <w:tcPr>
            <w:tcW w:w="1275" w:type="dxa"/>
            <w:tcBorders>
              <w:top w:val="nil"/>
              <w:left w:val="nil"/>
              <w:bottom w:val="single" w:sz="4" w:space="0" w:color="auto"/>
              <w:right w:val="single" w:sz="4" w:space="0" w:color="auto"/>
            </w:tcBorders>
            <w:noWrap/>
            <w:vAlign w:val="center"/>
            <w:hideMark/>
          </w:tcPr>
          <w:p w14:paraId="7894691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953484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780799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6C683B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615</w:t>
            </w:r>
          </w:p>
        </w:tc>
        <w:tc>
          <w:tcPr>
            <w:tcW w:w="960" w:type="dxa"/>
            <w:tcBorders>
              <w:top w:val="nil"/>
              <w:left w:val="nil"/>
              <w:bottom w:val="single" w:sz="4" w:space="0" w:color="auto"/>
              <w:right w:val="single" w:sz="4" w:space="0" w:color="auto"/>
            </w:tcBorders>
            <w:noWrap/>
            <w:vAlign w:val="center"/>
            <w:hideMark/>
          </w:tcPr>
          <w:p w14:paraId="78B874E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57697ED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šilježica</w:t>
            </w:r>
            <w:proofErr w:type="spellEnd"/>
            <w:r w:rsidRPr="00813942">
              <w:rPr>
                <w:rFonts w:ascii="Times New Roman" w:hAnsi="Times New Roman" w:cs="Times New Roman"/>
                <w:sz w:val="20"/>
                <w:szCs w:val="20"/>
                <w:lang w:eastAsia="hr-HR"/>
              </w:rPr>
              <w:t>/ovnić, jarić do 1 godine za rasplod</w:t>
            </w:r>
          </w:p>
        </w:tc>
        <w:tc>
          <w:tcPr>
            <w:tcW w:w="1275" w:type="dxa"/>
            <w:tcBorders>
              <w:top w:val="nil"/>
              <w:left w:val="nil"/>
              <w:bottom w:val="single" w:sz="4" w:space="0" w:color="auto"/>
              <w:right w:val="single" w:sz="4" w:space="0" w:color="auto"/>
            </w:tcBorders>
            <w:noWrap/>
            <w:vAlign w:val="center"/>
            <w:hideMark/>
          </w:tcPr>
          <w:p w14:paraId="0533A52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3CE938C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B08520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93F19D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618</w:t>
            </w:r>
          </w:p>
        </w:tc>
        <w:tc>
          <w:tcPr>
            <w:tcW w:w="960" w:type="dxa"/>
            <w:tcBorders>
              <w:top w:val="nil"/>
              <w:left w:val="nil"/>
              <w:bottom w:val="single" w:sz="4" w:space="0" w:color="auto"/>
              <w:right w:val="single" w:sz="4" w:space="0" w:color="auto"/>
            </w:tcBorders>
            <w:noWrap/>
            <w:vAlign w:val="center"/>
            <w:hideMark/>
          </w:tcPr>
          <w:p w14:paraId="54CF953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3A9D253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Koze (jarica/jarac) za klanje</w:t>
            </w:r>
          </w:p>
        </w:tc>
        <w:tc>
          <w:tcPr>
            <w:tcW w:w="1275" w:type="dxa"/>
            <w:tcBorders>
              <w:top w:val="nil"/>
              <w:left w:val="nil"/>
              <w:bottom w:val="single" w:sz="4" w:space="0" w:color="auto"/>
              <w:right w:val="single" w:sz="4" w:space="0" w:color="auto"/>
            </w:tcBorders>
            <w:noWrap/>
            <w:vAlign w:val="center"/>
            <w:hideMark/>
          </w:tcPr>
          <w:p w14:paraId="39A9A9F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A21C4A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A34D76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839715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618</w:t>
            </w:r>
          </w:p>
        </w:tc>
        <w:tc>
          <w:tcPr>
            <w:tcW w:w="960" w:type="dxa"/>
            <w:tcBorders>
              <w:top w:val="nil"/>
              <w:left w:val="nil"/>
              <w:bottom w:val="single" w:sz="4" w:space="0" w:color="auto"/>
              <w:right w:val="single" w:sz="4" w:space="0" w:color="auto"/>
            </w:tcBorders>
            <w:noWrap/>
            <w:vAlign w:val="center"/>
            <w:hideMark/>
          </w:tcPr>
          <w:p w14:paraId="0EBD593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11155C1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koze (jarica/jarac) za rasplod</w:t>
            </w:r>
          </w:p>
        </w:tc>
        <w:tc>
          <w:tcPr>
            <w:tcW w:w="1275" w:type="dxa"/>
            <w:tcBorders>
              <w:top w:val="nil"/>
              <w:left w:val="nil"/>
              <w:bottom w:val="single" w:sz="4" w:space="0" w:color="auto"/>
              <w:right w:val="single" w:sz="4" w:space="0" w:color="auto"/>
            </w:tcBorders>
            <w:noWrap/>
            <w:vAlign w:val="center"/>
            <w:hideMark/>
          </w:tcPr>
          <w:p w14:paraId="7B79C90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1A311AD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C81C34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292D9D1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619</w:t>
            </w:r>
          </w:p>
        </w:tc>
        <w:tc>
          <w:tcPr>
            <w:tcW w:w="960" w:type="dxa"/>
            <w:tcBorders>
              <w:top w:val="nil"/>
              <w:left w:val="nil"/>
              <w:bottom w:val="single" w:sz="4" w:space="0" w:color="auto"/>
              <w:right w:val="single" w:sz="4" w:space="0" w:color="auto"/>
            </w:tcBorders>
            <w:noWrap/>
            <w:vAlign w:val="center"/>
            <w:hideMark/>
          </w:tcPr>
          <w:p w14:paraId="55F03F7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CBF965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Jare (za klanje) </w:t>
            </w:r>
          </w:p>
        </w:tc>
        <w:tc>
          <w:tcPr>
            <w:tcW w:w="1275" w:type="dxa"/>
            <w:tcBorders>
              <w:top w:val="nil"/>
              <w:left w:val="nil"/>
              <w:bottom w:val="single" w:sz="4" w:space="0" w:color="auto"/>
              <w:right w:val="single" w:sz="4" w:space="0" w:color="auto"/>
            </w:tcBorders>
            <w:noWrap/>
            <w:vAlign w:val="center"/>
            <w:hideMark/>
          </w:tcPr>
          <w:p w14:paraId="5CF766D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3CABC6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8DFE16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FD62B5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622</w:t>
            </w:r>
          </w:p>
        </w:tc>
        <w:tc>
          <w:tcPr>
            <w:tcW w:w="960" w:type="dxa"/>
            <w:tcBorders>
              <w:top w:val="nil"/>
              <w:left w:val="nil"/>
              <w:bottom w:val="single" w:sz="4" w:space="0" w:color="auto"/>
              <w:right w:val="single" w:sz="4" w:space="0" w:color="auto"/>
            </w:tcBorders>
            <w:noWrap/>
            <w:vAlign w:val="center"/>
            <w:hideMark/>
          </w:tcPr>
          <w:p w14:paraId="06489D8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AD08C2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Konj </w:t>
            </w:r>
          </w:p>
        </w:tc>
        <w:tc>
          <w:tcPr>
            <w:tcW w:w="1275" w:type="dxa"/>
            <w:tcBorders>
              <w:top w:val="nil"/>
              <w:left w:val="nil"/>
              <w:bottom w:val="single" w:sz="4" w:space="0" w:color="auto"/>
              <w:right w:val="single" w:sz="4" w:space="0" w:color="auto"/>
            </w:tcBorders>
            <w:noWrap/>
            <w:vAlign w:val="center"/>
            <w:hideMark/>
          </w:tcPr>
          <w:p w14:paraId="1D9E7A6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F2BE62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3A98B7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A59015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623</w:t>
            </w:r>
          </w:p>
        </w:tc>
        <w:tc>
          <w:tcPr>
            <w:tcW w:w="960" w:type="dxa"/>
            <w:tcBorders>
              <w:top w:val="nil"/>
              <w:left w:val="nil"/>
              <w:bottom w:val="single" w:sz="4" w:space="0" w:color="auto"/>
              <w:right w:val="single" w:sz="4" w:space="0" w:color="auto"/>
            </w:tcBorders>
            <w:noWrap/>
            <w:vAlign w:val="center"/>
            <w:hideMark/>
          </w:tcPr>
          <w:p w14:paraId="53964D9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82B568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Ždrijebe </w:t>
            </w:r>
          </w:p>
        </w:tc>
        <w:tc>
          <w:tcPr>
            <w:tcW w:w="1275" w:type="dxa"/>
            <w:tcBorders>
              <w:top w:val="nil"/>
              <w:left w:val="nil"/>
              <w:bottom w:val="single" w:sz="4" w:space="0" w:color="auto"/>
              <w:right w:val="single" w:sz="4" w:space="0" w:color="auto"/>
            </w:tcBorders>
            <w:noWrap/>
            <w:vAlign w:val="center"/>
            <w:hideMark/>
          </w:tcPr>
          <w:p w14:paraId="41A417A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AFBF1E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229AF3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4331E7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624</w:t>
            </w:r>
          </w:p>
        </w:tc>
        <w:tc>
          <w:tcPr>
            <w:tcW w:w="960" w:type="dxa"/>
            <w:tcBorders>
              <w:top w:val="nil"/>
              <w:left w:val="nil"/>
              <w:bottom w:val="single" w:sz="4" w:space="0" w:color="auto"/>
              <w:right w:val="single" w:sz="4" w:space="0" w:color="auto"/>
            </w:tcBorders>
            <w:noWrap/>
            <w:vAlign w:val="center"/>
            <w:hideMark/>
          </w:tcPr>
          <w:p w14:paraId="68251E3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303F89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kobila/</w:t>
            </w:r>
            <w:proofErr w:type="spellStart"/>
            <w:r w:rsidRPr="00813942">
              <w:rPr>
                <w:rFonts w:ascii="Times New Roman" w:hAnsi="Times New Roman" w:cs="Times New Roman"/>
                <w:sz w:val="20"/>
                <w:szCs w:val="20"/>
                <w:lang w:eastAsia="hr-HR"/>
              </w:rPr>
              <w:t>omica</w:t>
            </w:r>
            <w:proofErr w:type="spellEnd"/>
            <w:r w:rsidRPr="00813942">
              <w:rPr>
                <w:rFonts w:ascii="Times New Roman" w:hAnsi="Times New Roman" w:cs="Times New Roman"/>
                <w:sz w:val="20"/>
                <w:szCs w:val="20"/>
                <w:lang w:eastAsia="hr-HR"/>
              </w:rPr>
              <w:t>/</w:t>
            </w:r>
            <w:proofErr w:type="spellStart"/>
            <w:r w:rsidRPr="00813942">
              <w:rPr>
                <w:rFonts w:ascii="Times New Roman" w:hAnsi="Times New Roman" w:cs="Times New Roman"/>
                <w:sz w:val="20"/>
                <w:szCs w:val="20"/>
                <w:lang w:eastAsia="hr-HR"/>
              </w:rPr>
              <w:t>omac</w:t>
            </w:r>
            <w:proofErr w:type="spellEnd"/>
            <w:r w:rsidRPr="00813942">
              <w:rPr>
                <w:rFonts w:ascii="Times New Roman" w:hAnsi="Times New Roman" w:cs="Times New Roman"/>
                <w:sz w:val="20"/>
                <w:szCs w:val="20"/>
                <w:lang w:eastAsia="hr-HR"/>
              </w:rPr>
              <w:t xml:space="preserve"> pastuh </w:t>
            </w:r>
          </w:p>
        </w:tc>
        <w:tc>
          <w:tcPr>
            <w:tcW w:w="1275" w:type="dxa"/>
            <w:tcBorders>
              <w:top w:val="nil"/>
              <w:left w:val="nil"/>
              <w:bottom w:val="single" w:sz="4" w:space="0" w:color="auto"/>
              <w:right w:val="single" w:sz="4" w:space="0" w:color="auto"/>
            </w:tcBorders>
            <w:noWrap/>
            <w:vAlign w:val="center"/>
            <w:hideMark/>
          </w:tcPr>
          <w:p w14:paraId="7A65B5C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DBEA52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E7C1DE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A952CB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624</w:t>
            </w:r>
          </w:p>
        </w:tc>
        <w:tc>
          <w:tcPr>
            <w:tcW w:w="960" w:type="dxa"/>
            <w:tcBorders>
              <w:top w:val="nil"/>
              <w:left w:val="nil"/>
              <w:bottom w:val="single" w:sz="4" w:space="0" w:color="auto"/>
              <w:right w:val="single" w:sz="4" w:space="0" w:color="auto"/>
            </w:tcBorders>
            <w:noWrap/>
            <w:vAlign w:val="center"/>
            <w:hideMark/>
          </w:tcPr>
          <w:p w14:paraId="67E07E7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2A60278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magare </w:t>
            </w:r>
            <w:proofErr w:type="spellStart"/>
            <w:r w:rsidRPr="00813942">
              <w:rPr>
                <w:rFonts w:ascii="Times New Roman" w:hAnsi="Times New Roman" w:cs="Times New Roman"/>
                <w:sz w:val="20"/>
                <w:szCs w:val="20"/>
                <w:lang w:eastAsia="hr-HR"/>
              </w:rPr>
              <w:t>ždrebčić</w:t>
            </w:r>
            <w:proofErr w:type="spellEnd"/>
            <w:r w:rsidRPr="00813942">
              <w:rPr>
                <w:rFonts w:ascii="Times New Roman" w:hAnsi="Times New Roman" w:cs="Times New Roman"/>
                <w:sz w:val="20"/>
                <w:szCs w:val="20"/>
                <w:lang w:eastAsia="hr-HR"/>
              </w:rPr>
              <w:t xml:space="preserve">/ždrebica </w:t>
            </w:r>
          </w:p>
        </w:tc>
        <w:tc>
          <w:tcPr>
            <w:tcW w:w="1275" w:type="dxa"/>
            <w:tcBorders>
              <w:top w:val="nil"/>
              <w:left w:val="nil"/>
              <w:bottom w:val="single" w:sz="4" w:space="0" w:color="auto"/>
              <w:right w:val="single" w:sz="4" w:space="0" w:color="auto"/>
            </w:tcBorders>
            <w:noWrap/>
            <w:vAlign w:val="center"/>
            <w:hideMark/>
          </w:tcPr>
          <w:p w14:paraId="45D8EB1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92883F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5D3531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727657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624</w:t>
            </w:r>
          </w:p>
        </w:tc>
        <w:tc>
          <w:tcPr>
            <w:tcW w:w="960" w:type="dxa"/>
            <w:tcBorders>
              <w:top w:val="nil"/>
              <w:left w:val="nil"/>
              <w:bottom w:val="single" w:sz="4" w:space="0" w:color="auto"/>
              <w:right w:val="single" w:sz="4" w:space="0" w:color="auto"/>
            </w:tcBorders>
            <w:noWrap/>
            <w:vAlign w:val="center"/>
            <w:hideMark/>
          </w:tcPr>
          <w:p w14:paraId="5D6D0E8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3BD2372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magarac pastuh/magarica </w:t>
            </w:r>
          </w:p>
        </w:tc>
        <w:tc>
          <w:tcPr>
            <w:tcW w:w="1275" w:type="dxa"/>
            <w:tcBorders>
              <w:top w:val="nil"/>
              <w:left w:val="nil"/>
              <w:bottom w:val="single" w:sz="4" w:space="0" w:color="auto"/>
              <w:right w:val="single" w:sz="4" w:space="0" w:color="auto"/>
            </w:tcBorders>
            <w:noWrap/>
            <w:vAlign w:val="center"/>
            <w:hideMark/>
          </w:tcPr>
          <w:p w14:paraId="0A9A367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A965CC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25C7E6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16A8BD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5F84719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770638D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Guske </w:t>
            </w:r>
          </w:p>
        </w:tc>
        <w:tc>
          <w:tcPr>
            <w:tcW w:w="1275" w:type="dxa"/>
            <w:tcBorders>
              <w:top w:val="nil"/>
              <w:left w:val="nil"/>
              <w:bottom w:val="single" w:sz="4" w:space="0" w:color="auto"/>
              <w:right w:val="single" w:sz="4" w:space="0" w:color="auto"/>
            </w:tcBorders>
            <w:noWrap/>
            <w:vAlign w:val="center"/>
            <w:hideMark/>
          </w:tcPr>
          <w:p w14:paraId="44C0916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EEF785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5731C8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C19809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4967FBA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w:t>
            </w:r>
          </w:p>
        </w:tc>
        <w:tc>
          <w:tcPr>
            <w:tcW w:w="4912" w:type="dxa"/>
            <w:tcBorders>
              <w:top w:val="nil"/>
              <w:left w:val="nil"/>
              <w:bottom w:val="single" w:sz="4" w:space="0" w:color="auto"/>
              <w:right w:val="single" w:sz="4" w:space="0" w:color="auto"/>
            </w:tcBorders>
            <w:noWrap/>
            <w:vAlign w:val="bottom"/>
            <w:hideMark/>
          </w:tcPr>
          <w:p w14:paraId="352CF4E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rasplodni guščić </w:t>
            </w:r>
          </w:p>
        </w:tc>
        <w:tc>
          <w:tcPr>
            <w:tcW w:w="1275" w:type="dxa"/>
            <w:tcBorders>
              <w:top w:val="nil"/>
              <w:left w:val="nil"/>
              <w:bottom w:val="single" w:sz="4" w:space="0" w:color="auto"/>
              <w:right w:val="single" w:sz="4" w:space="0" w:color="auto"/>
            </w:tcBorders>
            <w:noWrap/>
            <w:vAlign w:val="center"/>
            <w:hideMark/>
          </w:tcPr>
          <w:p w14:paraId="18BB27B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668047C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3E95C4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A86F1F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35FDF54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w:t>
            </w:r>
          </w:p>
        </w:tc>
        <w:tc>
          <w:tcPr>
            <w:tcW w:w="4912" w:type="dxa"/>
            <w:tcBorders>
              <w:top w:val="nil"/>
              <w:left w:val="nil"/>
              <w:bottom w:val="single" w:sz="4" w:space="0" w:color="auto"/>
              <w:right w:val="single" w:sz="4" w:space="0" w:color="auto"/>
            </w:tcBorders>
            <w:noWrap/>
            <w:vAlign w:val="bottom"/>
            <w:hideMark/>
          </w:tcPr>
          <w:p w14:paraId="6AB6E55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rasplodni pačić </w:t>
            </w:r>
          </w:p>
        </w:tc>
        <w:tc>
          <w:tcPr>
            <w:tcW w:w="1275" w:type="dxa"/>
            <w:tcBorders>
              <w:top w:val="nil"/>
              <w:left w:val="nil"/>
              <w:bottom w:val="single" w:sz="4" w:space="0" w:color="auto"/>
              <w:right w:val="single" w:sz="4" w:space="0" w:color="auto"/>
            </w:tcBorders>
            <w:noWrap/>
            <w:vAlign w:val="center"/>
            <w:hideMark/>
          </w:tcPr>
          <w:p w14:paraId="0588A72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4C2A61D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24E45E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FDC99F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7D0C6E6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12</w:t>
            </w:r>
          </w:p>
        </w:tc>
        <w:tc>
          <w:tcPr>
            <w:tcW w:w="4912" w:type="dxa"/>
            <w:tcBorders>
              <w:top w:val="nil"/>
              <w:left w:val="nil"/>
              <w:bottom w:val="single" w:sz="4" w:space="0" w:color="auto"/>
              <w:right w:val="single" w:sz="4" w:space="0" w:color="auto"/>
            </w:tcBorders>
            <w:noWrap/>
            <w:vAlign w:val="bottom"/>
            <w:hideMark/>
          </w:tcPr>
          <w:p w14:paraId="60F44A0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rasplodni </w:t>
            </w:r>
            <w:proofErr w:type="spellStart"/>
            <w:r w:rsidRPr="00813942">
              <w:rPr>
                <w:rFonts w:ascii="Times New Roman" w:hAnsi="Times New Roman" w:cs="Times New Roman"/>
                <w:sz w:val="20"/>
                <w:szCs w:val="20"/>
                <w:lang w:eastAsia="hr-HR"/>
              </w:rPr>
              <w:t>purić</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16C9861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84EEC7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0F78EF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434F6E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7EF1770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106F2ED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Kokoši i pijevci </w:t>
            </w:r>
          </w:p>
        </w:tc>
        <w:tc>
          <w:tcPr>
            <w:tcW w:w="1275" w:type="dxa"/>
            <w:tcBorders>
              <w:top w:val="nil"/>
              <w:left w:val="nil"/>
              <w:bottom w:val="single" w:sz="4" w:space="0" w:color="auto"/>
              <w:right w:val="single" w:sz="4" w:space="0" w:color="auto"/>
            </w:tcBorders>
            <w:noWrap/>
            <w:vAlign w:val="center"/>
            <w:hideMark/>
          </w:tcPr>
          <w:p w14:paraId="1464C10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7E6F4B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6D325F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D6360B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1883633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0381268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Kokoši nesilice </w:t>
            </w:r>
          </w:p>
        </w:tc>
        <w:tc>
          <w:tcPr>
            <w:tcW w:w="1275" w:type="dxa"/>
            <w:tcBorders>
              <w:top w:val="nil"/>
              <w:left w:val="nil"/>
              <w:bottom w:val="single" w:sz="4" w:space="0" w:color="auto"/>
              <w:right w:val="single" w:sz="4" w:space="0" w:color="auto"/>
            </w:tcBorders>
            <w:noWrap/>
            <w:vAlign w:val="center"/>
            <w:hideMark/>
          </w:tcPr>
          <w:p w14:paraId="0CB070E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1225D7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246612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108EA4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4E0FB37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w:t>
            </w:r>
          </w:p>
        </w:tc>
        <w:tc>
          <w:tcPr>
            <w:tcW w:w="4912" w:type="dxa"/>
            <w:tcBorders>
              <w:top w:val="nil"/>
              <w:left w:val="nil"/>
              <w:bottom w:val="single" w:sz="4" w:space="0" w:color="auto"/>
              <w:right w:val="single" w:sz="4" w:space="0" w:color="auto"/>
            </w:tcBorders>
            <w:noWrap/>
            <w:vAlign w:val="bottom"/>
            <w:hideMark/>
          </w:tcPr>
          <w:p w14:paraId="4B643BF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Patke </w:t>
            </w:r>
          </w:p>
        </w:tc>
        <w:tc>
          <w:tcPr>
            <w:tcW w:w="1275" w:type="dxa"/>
            <w:tcBorders>
              <w:top w:val="nil"/>
              <w:left w:val="nil"/>
              <w:bottom w:val="single" w:sz="4" w:space="0" w:color="auto"/>
              <w:right w:val="single" w:sz="4" w:space="0" w:color="auto"/>
            </w:tcBorders>
            <w:noWrap/>
            <w:vAlign w:val="center"/>
            <w:hideMark/>
          </w:tcPr>
          <w:p w14:paraId="5F5C407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C522F8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E6778B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28ED50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6C8F517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w:t>
            </w:r>
          </w:p>
        </w:tc>
        <w:tc>
          <w:tcPr>
            <w:tcW w:w="4912" w:type="dxa"/>
            <w:tcBorders>
              <w:top w:val="nil"/>
              <w:left w:val="nil"/>
              <w:bottom w:val="single" w:sz="4" w:space="0" w:color="auto"/>
              <w:right w:val="single" w:sz="4" w:space="0" w:color="auto"/>
            </w:tcBorders>
            <w:noWrap/>
            <w:vAlign w:val="bottom"/>
            <w:hideMark/>
          </w:tcPr>
          <w:p w14:paraId="51365AF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Pilićibrojleri</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2D4C89E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A7F839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7F6A0D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B844A1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5D1C32B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w:t>
            </w:r>
          </w:p>
        </w:tc>
        <w:tc>
          <w:tcPr>
            <w:tcW w:w="4912" w:type="dxa"/>
            <w:tcBorders>
              <w:top w:val="nil"/>
              <w:left w:val="nil"/>
              <w:bottom w:val="single" w:sz="4" w:space="0" w:color="auto"/>
              <w:right w:val="single" w:sz="4" w:space="0" w:color="auto"/>
            </w:tcBorders>
            <w:noWrap/>
            <w:vAlign w:val="bottom"/>
            <w:hideMark/>
          </w:tcPr>
          <w:p w14:paraId="1DD2A42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Puran</w:t>
            </w:r>
          </w:p>
        </w:tc>
        <w:tc>
          <w:tcPr>
            <w:tcW w:w="1275" w:type="dxa"/>
            <w:tcBorders>
              <w:top w:val="nil"/>
              <w:left w:val="nil"/>
              <w:bottom w:val="single" w:sz="4" w:space="0" w:color="auto"/>
              <w:right w:val="single" w:sz="4" w:space="0" w:color="auto"/>
            </w:tcBorders>
            <w:noWrap/>
            <w:vAlign w:val="center"/>
            <w:hideMark/>
          </w:tcPr>
          <w:p w14:paraId="34F0F1F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054980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8E8498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lastRenderedPageBreak/>
              <w:t>600</w:t>
            </w:r>
          </w:p>
        </w:tc>
        <w:tc>
          <w:tcPr>
            <w:tcW w:w="960" w:type="dxa"/>
            <w:tcBorders>
              <w:top w:val="nil"/>
              <w:left w:val="nil"/>
              <w:bottom w:val="single" w:sz="4" w:space="0" w:color="auto"/>
              <w:right w:val="single" w:sz="4" w:space="0" w:color="auto"/>
            </w:tcBorders>
            <w:noWrap/>
            <w:vAlign w:val="center"/>
            <w:hideMark/>
          </w:tcPr>
          <w:p w14:paraId="72592AF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61D3042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w:t>
            </w:r>
          </w:p>
        </w:tc>
        <w:tc>
          <w:tcPr>
            <w:tcW w:w="4912" w:type="dxa"/>
            <w:tcBorders>
              <w:top w:val="nil"/>
              <w:left w:val="nil"/>
              <w:bottom w:val="single" w:sz="4" w:space="0" w:color="auto"/>
              <w:right w:val="single" w:sz="4" w:space="0" w:color="auto"/>
            </w:tcBorders>
            <w:noWrap/>
            <w:vAlign w:val="bottom"/>
            <w:hideMark/>
          </w:tcPr>
          <w:p w14:paraId="77540B4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Kunići </w:t>
            </w:r>
          </w:p>
        </w:tc>
        <w:tc>
          <w:tcPr>
            <w:tcW w:w="1275" w:type="dxa"/>
            <w:tcBorders>
              <w:top w:val="nil"/>
              <w:left w:val="nil"/>
              <w:bottom w:val="single" w:sz="4" w:space="0" w:color="auto"/>
              <w:right w:val="single" w:sz="4" w:space="0" w:color="auto"/>
            </w:tcBorders>
            <w:noWrap/>
            <w:vAlign w:val="center"/>
            <w:hideMark/>
          </w:tcPr>
          <w:p w14:paraId="6E41E0A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50113E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858F5E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7DF2D3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629</w:t>
            </w:r>
          </w:p>
        </w:tc>
        <w:tc>
          <w:tcPr>
            <w:tcW w:w="960" w:type="dxa"/>
            <w:tcBorders>
              <w:top w:val="nil"/>
              <w:left w:val="nil"/>
              <w:bottom w:val="single" w:sz="4" w:space="0" w:color="auto"/>
              <w:right w:val="single" w:sz="4" w:space="0" w:color="auto"/>
            </w:tcBorders>
            <w:noWrap/>
            <w:vAlign w:val="center"/>
            <w:hideMark/>
          </w:tcPr>
          <w:p w14:paraId="17D544C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w:t>
            </w:r>
          </w:p>
        </w:tc>
        <w:tc>
          <w:tcPr>
            <w:tcW w:w="4912" w:type="dxa"/>
            <w:tcBorders>
              <w:top w:val="nil"/>
              <w:left w:val="nil"/>
              <w:bottom w:val="single" w:sz="4" w:space="0" w:color="auto"/>
              <w:right w:val="single" w:sz="4" w:space="0" w:color="auto"/>
            </w:tcBorders>
            <w:noWrap/>
            <w:vAlign w:val="bottom"/>
            <w:hideMark/>
          </w:tcPr>
          <w:p w14:paraId="6BBD7FC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Puževi </w:t>
            </w:r>
          </w:p>
        </w:tc>
        <w:tc>
          <w:tcPr>
            <w:tcW w:w="1275" w:type="dxa"/>
            <w:tcBorders>
              <w:top w:val="nil"/>
              <w:left w:val="nil"/>
              <w:bottom w:val="single" w:sz="4" w:space="0" w:color="auto"/>
              <w:right w:val="single" w:sz="4" w:space="0" w:color="auto"/>
            </w:tcBorders>
            <w:noWrap/>
            <w:vAlign w:val="center"/>
            <w:hideMark/>
          </w:tcPr>
          <w:p w14:paraId="5FDBF98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B2D8F9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565468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95093E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630</w:t>
            </w:r>
          </w:p>
        </w:tc>
        <w:tc>
          <w:tcPr>
            <w:tcW w:w="960" w:type="dxa"/>
            <w:tcBorders>
              <w:top w:val="nil"/>
              <w:left w:val="nil"/>
              <w:bottom w:val="single" w:sz="4" w:space="0" w:color="auto"/>
              <w:right w:val="single" w:sz="4" w:space="0" w:color="auto"/>
            </w:tcBorders>
            <w:noWrap/>
            <w:vAlign w:val="center"/>
            <w:hideMark/>
          </w:tcPr>
          <w:p w14:paraId="2347928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BCC740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Pčele-zajednica </w:t>
            </w:r>
          </w:p>
        </w:tc>
        <w:tc>
          <w:tcPr>
            <w:tcW w:w="1275" w:type="dxa"/>
            <w:tcBorders>
              <w:top w:val="nil"/>
              <w:left w:val="nil"/>
              <w:bottom w:val="single" w:sz="4" w:space="0" w:color="auto"/>
              <w:right w:val="single" w:sz="4" w:space="0" w:color="auto"/>
            </w:tcBorders>
            <w:noWrap/>
            <w:vAlign w:val="center"/>
            <w:hideMark/>
          </w:tcPr>
          <w:p w14:paraId="3D8CBCA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0E9F4D8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DEB17B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EF951E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DC7A19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6E902C0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Amur konzumni </w:t>
            </w:r>
          </w:p>
        </w:tc>
        <w:tc>
          <w:tcPr>
            <w:tcW w:w="1275" w:type="dxa"/>
            <w:tcBorders>
              <w:top w:val="nil"/>
              <w:left w:val="nil"/>
              <w:bottom w:val="single" w:sz="4" w:space="0" w:color="auto"/>
              <w:right w:val="single" w:sz="4" w:space="0" w:color="auto"/>
            </w:tcBorders>
            <w:noWrap/>
            <w:vAlign w:val="center"/>
            <w:hideMark/>
          </w:tcPr>
          <w:p w14:paraId="2BF5C55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04AA76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06E081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83A12B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16ED73B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w:t>
            </w:r>
          </w:p>
        </w:tc>
        <w:tc>
          <w:tcPr>
            <w:tcW w:w="4912" w:type="dxa"/>
            <w:tcBorders>
              <w:top w:val="nil"/>
              <w:left w:val="nil"/>
              <w:bottom w:val="single" w:sz="4" w:space="0" w:color="auto"/>
              <w:right w:val="single" w:sz="4" w:space="0" w:color="auto"/>
            </w:tcBorders>
            <w:noWrap/>
            <w:vAlign w:val="bottom"/>
            <w:hideMark/>
          </w:tcPr>
          <w:p w14:paraId="2E7DF16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Amur jednogodišnjak </w:t>
            </w:r>
          </w:p>
        </w:tc>
        <w:tc>
          <w:tcPr>
            <w:tcW w:w="1275" w:type="dxa"/>
            <w:tcBorders>
              <w:top w:val="nil"/>
              <w:left w:val="nil"/>
              <w:bottom w:val="single" w:sz="4" w:space="0" w:color="auto"/>
              <w:right w:val="single" w:sz="4" w:space="0" w:color="auto"/>
            </w:tcBorders>
            <w:noWrap/>
            <w:vAlign w:val="center"/>
            <w:hideMark/>
          </w:tcPr>
          <w:p w14:paraId="30A2CAC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15DD58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B06376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8890BD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C99113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w:t>
            </w:r>
          </w:p>
        </w:tc>
        <w:tc>
          <w:tcPr>
            <w:tcW w:w="4912" w:type="dxa"/>
            <w:tcBorders>
              <w:top w:val="nil"/>
              <w:left w:val="nil"/>
              <w:bottom w:val="single" w:sz="4" w:space="0" w:color="auto"/>
              <w:right w:val="single" w:sz="4" w:space="0" w:color="auto"/>
            </w:tcBorders>
            <w:noWrap/>
            <w:vAlign w:val="bottom"/>
            <w:hideMark/>
          </w:tcPr>
          <w:p w14:paraId="1735AB4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Amur matica </w:t>
            </w:r>
          </w:p>
        </w:tc>
        <w:tc>
          <w:tcPr>
            <w:tcW w:w="1275" w:type="dxa"/>
            <w:tcBorders>
              <w:top w:val="nil"/>
              <w:left w:val="nil"/>
              <w:bottom w:val="single" w:sz="4" w:space="0" w:color="auto"/>
              <w:right w:val="single" w:sz="4" w:space="0" w:color="auto"/>
            </w:tcBorders>
            <w:noWrap/>
            <w:vAlign w:val="center"/>
            <w:hideMark/>
          </w:tcPr>
          <w:p w14:paraId="00F9271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635B4C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7D5880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5CFDD1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62619AD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12</w:t>
            </w:r>
          </w:p>
        </w:tc>
        <w:tc>
          <w:tcPr>
            <w:tcW w:w="4912" w:type="dxa"/>
            <w:tcBorders>
              <w:top w:val="nil"/>
              <w:left w:val="nil"/>
              <w:bottom w:val="single" w:sz="4" w:space="0" w:color="auto"/>
              <w:right w:val="single" w:sz="4" w:space="0" w:color="auto"/>
            </w:tcBorders>
            <w:noWrap/>
            <w:vAlign w:val="bottom"/>
            <w:hideMark/>
          </w:tcPr>
          <w:p w14:paraId="557D072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Babuška konzumna </w:t>
            </w:r>
          </w:p>
        </w:tc>
        <w:tc>
          <w:tcPr>
            <w:tcW w:w="1275" w:type="dxa"/>
            <w:tcBorders>
              <w:top w:val="nil"/>
              <w:left w:val="nil"/>
              <w:bottom w:val="single" w:sz="4" w:space="0" w:color="auto"/>
              <w:right w:val="single" w:sz="4" w:space="0" w:color="auto"/>
            </w:tcBorders>
            <w:noWrap/>
            <w:vAlign w:val="center"/>
            <w:hideMark/>
          </w:tcPr>
          <w:p w14:paraId="3887A0E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A67A59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565533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B35664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AA185B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13</w:t>
            </w:r>
          </w:p>
        </w:tc>
        <w:tc>
          <w:tcPr>
            <w:tcW w:w="4912" w:type="dxa"/>
            <w:tcBorders>
              <w:top w:val="nil"/>
              <w:left w:val="nil"/>
              <w:bottom w:val="single" w:sz="4" w:space="0" w:color="auto"/>
              <w:right w:val="single" w:sz="4" w:space="0" w:color="auto"/>
            </w:tcBorders>
            <w:noWrap/>
            <w:vAlign w:val="bottom"/>
            <w:hideMark/>
          </w:tcPr>
          <w:p w14:paraId="219381B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Bolen (</w:t>
            </w:r>
            <w:proofErr w:type="spellStart"/>
            <w:r w:rsidRPr="00813942">
              <w:rPr>
                <w:rFonts w:ascii="Times New Roman" w:hAnsi="Times New Roman" w:cs="Times New Roman"/>
                <w:sz w:val="20"/>
                <w:szCs w:val="20"/>
                <w:lang w:eastAsia="hr-HR"/>
              </w:rPr>
              <w:t>bajin</w:t>
            </w:r>
            <w:proofErr w:type="spellEnd"/>
            <w:r w:rsidRPr="00813942">
              <w:rPr>
                <w:rFonts w:ascii="Times New Roman" w:hAnsi="Times New Roman" w:cs="Times New Roman"/>
                <w:sz w:val="20"/>
                <w:szCs w:val="20"/>
                <w:lang w:eastAsia="hr-HR"/>
              </w:rPr>
              <w:t xml:space="preserve">, bucov) matica </w:t>
            </w:r>
          </w:p>
        </w:tc>
        <w:tc>
          <w:tcPr>
            <w:tcW w:w="1275" w:type="dxa"/>
            <w:tcBorders>
              <w:top w:val="nil"/>
              <w:left w:val="nil"/>
              <w:bottom w:val="single" w:sz="4" w:space="0" w:color="auto"/>
              <w:right w:val="single" w:sz="4" w:space="0" w:color="auto"/>
            </w:tcBorders>
            <w:noWrap/>
            <w:vAlign w:val="center"/>
            <w:hideMark/>
          </w:tcPr>
          <w:p w14:paraId="32E51BC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F99462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5496FB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D4EDC9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1570D63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14</w:t>
            </w:r>
          </w:p>
        </w:tc>
        <w:tc>
          <w:tcPr>
            <w:tcW w:w="4912" w:type="dxa"/>
            <w:tcBorders>
              <w:top w:val="nil"/>
              <w:left w:val="nil"/>
              <w:bottom w:val="single" w:sz="4" w:space="0" w:color="auto"/>
              <w:right w:val="single" w:sz="4" w:space="0" w:color="auto"/>
            </w:tcBorders>
            <w:noWrap/>
            <w:vAlign w:val="bottom"/>
            <w:hideMark/>
          </w:tcPr>
          <w:p w14:paraId="24D785A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Crvenperka matica </w:t>
            </w:r>
          </w:p>
        </w:tc>
        <w:tc>
          <w:tcPr>
            <w:tcW w:w="1275" w:type="dxa"/>
            <w:tcBorders>
              <w:top w:val="nil"/>
              <w:left w:val="nil"/>
              <w:bottom w:val="single" w:sz="4" w:space="0" w:color="auto"/>
              <w:right w:val="single" w:sz="4" w:space="0" w:color="auto"/>
            </w:tcBorders>
            <w:noWrap/>
            <w:vAlign w:val="center"/>
            <w:hideMark/>
          </w:tcPr>
          <w:p w14:paraId="7B301B6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3E20C5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624C49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B96DC4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258C65B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15</w:t>
            </w:r>
          </w:p>
        </w:tc>
        <w:tc>
          <w:tcPr>
            <w:tcW w:w="4912" w:type="dxa"/>
            <w:tcBorders>
              <w:top w:val="nil"/>
              <w:left w:val="nil"/>
              <w:bottom w:val="single" w:sz="4" w:space="0" w:color="auto"/>
              <w:right w:val="single" w:sz="4" w:space="0" w:color="auto"/>
            </w:tcBorders>
            <w:noWrap/>
            <w:vAlign w:val="bottom"/>
            <w:hideMark/>
          </w:tcPr>
          <w:p w14:paraId="16269E2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Cvergl</w:t>
            </w:r>
            <w:proofErr w:type="spellEnd"/>
            <w:r w:rsidRPr="00813942">
              <w:rPr>
                <w:rFonts w:ascii="Times New Roman" w:hAnsi="Times New Roman" w:cs="Times New Roman"/>
                <w:sz w:val="20"/>
                <w:szCs w:val="20"/>
                <w:lang w:eastAsia="hr-HR"/>
              </w:rPr>
              <w:t xml:space="preserve"> konzumni </w:t>
            </w:r>
          </w:p>
        </w:tc>
        <w:tc>
          <w:tcPr>
            <w:tcW w:w="1275" w:type="dxa"/>
            <w:tcBorders>
              <w:top w:val="nil"/>
              <w:left w:val="nil"/>
              <w:bottom w:val="single" w:sz="4" w:space="0" w:color="auto"/>
              <w:right w:val="single" w:sz="4" w:space="0" w:color="auto"/>
            </w:tcBorders>
            <w:noWrap/>
            <w:vAlign w:val="center"/>
            <w:hideMark/>
          </w:tcPr>
          <w:p w14:paraId="628E305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6E74B9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2014EE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73D158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5D70214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16</w:t>
            </w:r>
          </w:p>
        </w:tc>
        <w:tc>
          <w:tcPr>
            <w:tcW w:w="4912" w:type="dxa"/>
            <w:tcBorders>
              <w:top w:val="nil"/>
              <w:left w:val="nil"/>
              <w:bottom w:val="single" w:sz="4" w:space="0" w:color="auto"/>
              <w:right w:val="single" w:sz="4" w:space="0" w:color="auto"/>
            </w:tcBorders>
            <w:noWrap/>
            <w:vAlign w:val="bottom"/>
            <w:hideMark/>
          </w:tcPr>
          <w:p w14:paraId="31B8977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Deverika konzumna </w:t>
            </w:r>
          </w:p>
        </w:tc>
        <w:tc>
          <w:tcPr>
            <w:tcW w:w="1275" w:type="dxa"/>
            <w:tcBorders>
              <w:top w:val="nil"/>
              <w:left w:val="nil"/>
              <w:bottom w:val="single" w:sz="4" w:space="0" w:color="auto"/>
              <w:right w:val="single" w:sz="4" w:space="0" w:color="auto"/>
            </w:tcBorders>
            <w:noWrap/>
            <w:vAlign w:val="center"/>
            <w:hideMark/>
          </w:tcPr>
          <w:p w14:paraId="1196F2A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739E94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24B49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2D61D42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1D1508A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17</w:t>
            </w:r>
          </w:p>
        </w:tc>
        <w:tc>
          <w:tcPr>
            <w:tcW w:w="4912" w:type="dxa"/>
            <w:tcBorders>
              <w:top w:val="nil"/>
              <w:left w:val="nil"/>
              <w:bottom w:val="single" w:sz="4" w:space="0" w:color="auto"/>
              <w:right w:val="single" w:sz="4" w:space="0" w:color="auto"/>
            </w:tcBorders>
            <w:noWrap/>
            <w:vAlign w:val="bottom"/>
            <w:hideMark/>
          </w:tcPr>
          <w:p w14:paraId="4AF9CDC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Deverika matica </w:t>
            </w:r>
          </w:p>
        </w:tc>
        <w:tc>
          <w:tcPr>
            <w:tcW w:w="1275" w:type="dxa"/>
            <w:tcBorders>
              <w:top w:val="nil"/>
              <w:left w:val="nil"/>
              <w:bottom w:val="single" w:sz="4" w:space="0" w:color="auto"/>
              <w:right w:val="single" w:sz="4" w:space="0" w:color="auto"/>
            </w:tcBorders>
            <w:noWrap/>
            <w:vAlign w:val="center"/>
            <w:hideMark/>
          </w:tcPr>
          <w:p w14:paraId="6C572BD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3B4EA6F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3B7A46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272B128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3A72C2B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18</w:t>
            </w:r>
          </w:p>
        </w:tc>
        <w:tc>
          <w:tcPr>
            <w:tcW w:w="4912" w:type="dxa"/>
            <w:tcBorders>
              <w:top w:val="nil"/>
              <w:left w:val="nil"/>
              <w:bottom w:val="single" w:sz="4" w:space="0" w:color="auto"/>
              <w:right w:val="single" w:sz="4" w:space="0" w:color="auto"/>
            </w:tcBorders>
            <w:noWrap/>
            <w:vAlign w:val="bottom"/>
            <w:hideMark/>
          </w:tcPr>
          <w:p w14:paraId="5FA417F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Jez</w:t>
            </w:r>
            <w:proofErr w:type="spellEnd"/>
            <w:r w:rsidRPr="00813942">
              <w:rPr>
                <w:rFonts w:ascii="Times New Roman" w:hAnsi="Times New Roman" w:cs="Times New Roman"/>
                <w:sz w:val="20"/>
                <w:szCs w:val="20"/>
                <w:lang w:eastAsia="hr-HR"/>
              </w:rPr>
              <w:t xml:space="preserve"> matica </w:t>
            </w:r>
          </w:p>
        </w:tc>
        <w:tc>
          <w:tcPr>
            <w:tcW w:w="1275" w:type="dxa"/>
            <w:tcBorders>
              <w:top w:val="nil"/>
              <w:left w:val="nil"/>
              <w:bottom w:val="single" w:sz="4" w:space="0" w:color="auto"/>
              <w:right w:val="single" w:sz="4" w:space="0" w:color="auto"/>
            </w:tcBorders>
            <w:noWrap/>
            <w:vAlign w:val="center"/>
            <w:hideMark/>
          </w:tcPr>
          <w:p w14:paraId="3537DE0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A0FA40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367159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4B3F18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644F62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19</w:t>
            </w:r>
          </w:p>
        </w:tc>
        <w:tc>
          <w:tcPr>
            <w:tcW w:w="4912" w:type="dxa"/>
            <w:tcBorders>
              <w:top w:val="nil"/>
              <w:left w:val="nil"/>
              <w:bottom w:val="single" w:sz="4" w:space="0" w:color="auto"/>
              <w:right w:val="single" w:sz="4" w:space="0" w:color="auto"/>
            </w:tcBorders>
            <w:noWrap/>
            <w:vAlign w:val="bottom"/>
            <w:hideMark/>
          </w:tcPr>
          <w:p w14:paraId="4EA3D53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Mrena matica </w:t>
            </w:r>
          </w:p>
        </w:tc>
        <w:tc>
          <w:tcPr>
            <w:tcW w:w="1275" w:type="dxa"/>
            <w:tcBorders>
              <w:top w:val="nil"/>
              <w:left w:val="nil"/>
              <w:bottom w:val="single" w:sz="4" w:space="0" w:color="auto"/>
              <w:right w:val="single" w:sz="4" w:space="0" w:color="auto"/>
            </w:tcBorders>
            <w:noWrap/>
            <w:vAlign w:val="center"/>
            <w:hideMark/>
          </w:tcPr>
          <w:p w14:paraId="7E36741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17BBE0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514006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B6025D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29797D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3CA8256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Pastrva </w:t>
            </w:r>
          </w:p>
        </w:tc>
        <w:tc>
          <w:tcPr>
            <w:tcW w:w="1275" w:type="dxa"/>
            <w:tcBorders>
              <w:top w:val="nil"/>
              <w:left w:val="nil"/>
              <w:bottom w:val="single" w:sz="4" w:space="0" w:color="auto"/>
              <w:right w:val="single" w:sz="4" w:space="0" w:color="auto"/>
            </w:tcBorders>
            <w:noWrap/>
            <w:vAlign w:val="center"/>
            <w:hideMark/>
          </w:tcPr>
          <w:p w14:paraId="19B009F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A44D2D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336A05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1B2C6A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27B0D3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20</w:t>
            </w:r>
          </w:p>
        </w:tc>
        <w:tc>
          <w:tcPr>
            <w:tcW w:w="4912" w:type="dxa"/>
            <w:tcBorders>
              <w:top w:val="nil"/>
              <w:left w:val="nil"/>
              <w:bottom w:val="single" w:sz="4" w:space="0" w:color="auto"/>
              <w:right w:val="single" w:sz="4" w:space="0" w:color="auto"/>
            </w:tcBorders>
            <w:noWrap/>
            <w:vAlign w:val="bottom"/>
            <w:hideMark/>
          </w:tcPr>
          <w:p w14:paraId="75B5F0A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Smuđ matica </w:t>
            </w:r>
          </w:p>
        </w:tc>
        <w:tc>
          <w:tcPr>
            <w:tcW w:w="1275" w:type="dxa"/>
            <w:tcBorders>
              <w:top w:val="nil"/>
              <w:left w:val="nil"/>
              <w:bottom w:val="single" w:sz="4" w:space="0" w:color="auto"/>
              <w:right w:val="single" w:sz="4" w:space="0" w:color="auto"/>
            </w:tcBorders>
            <w:noWrap/>
            <w:vAlign w:val="center"/>
            <w:hideMark/>
          </w:tcPr>
          <w:p w14:paraId="5FDD5C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59DF27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D594AC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596E23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3870AEE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21</w:t>
            </w:r>
          </w:p>
        </w:tc>
        <w:tc>
          <w:tcPr>
            <w:tcW w:w="4912" w:type="dxa"/>
            <w:tcBorders>
              <w:top w:val="nil"/>
              <w:left w:val="nil"/>
              <w:bottom w:val="single" w:sz="4" w:space="0" w:color="auto"/>
              <w:right w:val="single" w:sz="4" w:space="0" w:color="auto"/>
            </w:tcBorders>
            <w:noWrap/>
            <w:vAlign w:val="bottom"/>
            <w:hideMark/>
          </w:tcPr>
          <w:p w14:paraId="55F358E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Som matica </w:t>
            </w:r>
          </w:p>
        </w:tc>
        <w:tc>
          <w:tcPr>
            <w:tcW w:w="1275" w:type="dxa"/>
            <w:tcBorders>
              <w:top w:val="nil"/>
              <w:left w:val="nil"/>
              <w:bottom w:val="single" w:sz="4" w:space="0" w:color="auto"/>
              <w:right w:val="single" w:sz="4" w:space="0" w:color="auto"/>
            </w:tcBorders>
            <w:noWrap/>
            <w:vAlign w:val="center"/>
            <w:hideMark/>
          </w:tcPr>
          <w:p w14:paraId="73A615C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9F0389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76BBF9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BA196B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6120A1C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22</w:t>
            </w:r>
          </w:p>
        </w:tc>
        <w:tc>
          <w:tcPr>
            <w:tcW w:w="4912" w:type="dxa"/>
            <w:tcBorders>
              <w:top w:val="nil"/>
              <w:left w:val="nil"/>
              <w:bottom w:val="single" w:sz="4" w:space="0" w:color="auto"/>
              <w:right w:val="single" w:sz="4" w:space="0" w:color="auto"/>
            </w:tcBorders>
            <w:noWrap/>
            <w:vAlign w:val="bottom"/>
            <w:hideMark/>
          </w:tcPr>
          <w:p w14:paraId="3BEC512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Šaran jednogodišnjak </w:t>
            </w:r>
          </w:p>
        </w:tc>
        <w:tc>
          <w:tcPr>
            <w:tcW w:w="1275" w:type="dxa"/>
            <w:tcBorders>
              <w:top w:val="nil"/>
              <w:left w:val="nil"/>
              <w:bottom w:val="single" w:sz="4" w:space="0" w:color="auto"/>
              <w:right w:val="single" w:sz="4" w:space="0" w:color="auto"/>
            </w:tcBorders>
            <w:noWrap/>
            <w:vAlign w:val="center"/>
            <w:hideMark/>
          </w:tcPr>
          <w:p w14:paraId="73F2F00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434F98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FB76A6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A797C5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01A49CD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23</w:t>
            </w:r>
          </w:p>
        </w:tc>
        <w:tc>
          <w:tcPr>
            <w:tcW w:w="4912" w:type="dxa"/>
            <w:tcBorders>
              <w:top w:val="nil"/>
              <w:left w:val="nil"/>
              <w:bottom w:val="single" w:sz="4" w:space="0" w:color="auto"/>
              <w:right w:val="single" w:sz="4" w:space="0" w:color="auto"/>
            </w:tcBorders>
            <w:noWrap/>
            <w:vAlign w:val="bottom"/>
            <w:hideMark/>
          </w:tcPr>
          <w:p w14:paraId="23214ED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Šaran matica </w:t>
            </w:r>
          </w:p>
        </w:tc>
        <w:tc>
          <w:tcPr>
            <w:tcW w:w="1275" w:type="dxa"/>
            <w:tcBorders>
              <w:top w:val="nil"/>
              <w:left w:val="nil"/>
              <w:bottom w:val="single" w:sz="4" w:space="0" w:color="auto"/>
              <w:right w:val="single" w:sz="4" w:space="0" w:color="auto"/>
            </w:tcBorders>
            <w:noWrap/>
            <w:vAlign w:val="center"/>
            <w:hideMark/>
          </w:tcPr>
          <w:p w14:paraId="4FD9DE6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FB2C1F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F55A0B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3042D5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524BD1F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24</w:t>
            </w:r>
          </w:p>
        </w:tc>
        <w:tc>
          <w:tcPr>
            <w:tcW w:w="4912" w:type="dxa"/>
            <w:tcBorders>
              <w:top w:val="nil"/>
              <w:left w:val="nil"/>
              <w:bottom w:val="single" w:sz="4" w:space="0" w:color="auto"/>
              <w:right w:val="single" w:sz="4" w:space="0" w:color="auto"/>
            </w:tcBorders>
            <w:noWrap/>
            <w:vAlign w:val="bottom"/>
            <w:hideMark/>
          </w:tcPr>
          <w:p w14:paraId="41C30AD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Tolstolobik</w:t>
            </w:r>
            <w:proofErr w:type="spellEnd"/>
            <w:r w:rsidRPr="00813942">
              <w:rPr>
                <w:rFonts w:ascii="Times New Roman" w:hAnsi="Times New Roman" w:cs="Times New Roman"/>
                <w:sz w:val="20"/>
                <w:szCs w:val="20"/>
                <w:lang w:eastAsia="hr-HR"/>
              </w:rPr>
              <w:t xml:space="preserve"> bijeli matica </w:t>
            </w:r>
          </w:p>
        </w:tc>
        <w:tc>
          <w:tcPr>
            <w:tcW w:w="1275" w:type="dxa"/>
            <w:tcBorders>
              <w:top w:val="nil"/>
              <w:left w:val="nil"/>
              <w:bottom w:val="single" w:sz="4" w:space="0" w:color="auto"/>
              <w:right w:val="single" w:sz="4" w:space="0" w:color="auto"/>
            </w:tcBorders>
            <w:noWrap/>
            <w:vAlign w:val="center"/>
            <w:hideMark/>
          </w:tcPr>
          <w:p w14:paraId="72847CC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B2C84F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7C90B0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26B82E7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02DC0DF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25</w:t>
            </w:r>
          </w:p>
        </w:tc>
        <w:tc>
          <w:tcPr>
            <w:tcW w:w="4912" w:type="dxa"/>
            <w:tcBorders>
              <w:top w:val="nil"/>
              <w:left w:val="nil"/>
              <w:bottom w:val="single" w:sz="4" w:space="0" w:color="auto"/>
              <w:right w:val="single" w:sz="4" w:space="0" w:color="auto"/>
            </w:tcBorders>
            <w:noWrap/>
            <w:vAlign w:val="bottom"/>
            <w:hideMark/>
          </w:tcPr>
          <w:p w14:paraId="4F1051B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Tolstolobik</w:t>
            </w:r>
            <w:proofErr w:type="spellEnd"/>
            <w:r w:rsidRPr="00813942">
              <w:rPr>
                <w:rFonts w:ascii="Times New Roman" w:hAnsi="Times New Roman" w:cs="Times New Roman"/>
                <w:sz w:val="20"/>
                <w:szCs w:val="20"/>
                <w:lang w:eastAsia="hr-HR"/>
              </w:rPr>
              <w:t xml:space="preserve"> sivi dvogodišnjak</w:t>
            </w:r>
          </w:p>
        </w:tc>
        <w:tc>
          <w:tcPr>
            <w:tcW w:w="1275" w:type="dxa"/>
            <w:tcBorders>
              <w:top w:val="nil"/>
              <w:left w:val="nil"/>
              <w:bottom w:val="single" w:sz="4" w:space="0" w:color="auto"/>
              <w:right w:val="single" w:sz="4" w:space="0" w:color="auto"/>
            </w:tcBorders>
            <w:noWrap/>
            <w:vAlign w:val="center"/>
            <w:hideMark/>
          </w:tcPr>
          <w:p w14:paraId="401B879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4F875A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5F6CA6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7BFD23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34F0917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26</w:t>
            </w:r>
          </w:p>
        </w:tc>
        <w:tc>
          <w:tcPr>
            <w:tcW w:w="4912" w:type="dxa"/>
            <w:tcBorders>
              <w:top w:val="nil"/>
              <w:left w:val="nil"/>
              <w:bottom w:val="single" w:sz="4" w:space="0" w:color="auto"/>
              <w:right w:val="single" w:sz="4" w:space="0" w:color="auto"/>
            </w:tcBorders>
            <w:noWrap/>
            <w:vAlign w:val="bottom"/>
            <w:hideMark/>
          </w:tcPr>
          <w:p w14:paraId="0C09B4B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Tolstolobik</w:t>
            </w:r>
            <w:proofErr w:type="spellEnd"/>
            <w:r w:rsidRPr="00813942">
              <w:rPr>
                <w:rFonts w:ascii="Times New Roman" w:hAnsi="Times New Roman" w:cs="Times New Roman"/>
                <w:sz w:val="20"/>
                <w:szCs w:val="20"/>
                <w:lang w:eastAsia="hr-HR"/>
              </w:rPr>
              <w:t xml:space="preserve"> sivi konzumni </w:t>
            </w:r>
          </w:p>
        </w:tc>
        <w:tc>
          <w:tcPr>
            <w:tcW w:w="1275" w:type="dxa"/>
            <w:tcBorders>
              <w:top w:val="nil"/>
              <w:left w:val="nil"/>
              <w:bottom w:val="single" w:sz="4" w:space="0" w:color="auto"/>
              <w:right w:val="single" w:sz="4" w:space="0" w:color="auto"/>
            </w:tcBorders>
            <w:noWrap/>
            <w:vAlign w:val="center"/>
            <w:hideMark/>
          </w:tcPr>
          <w:p w14:paraId="6B66773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B28C69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AC6B7D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486F4E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186E97F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27</w:t>
            </w:r>
          </w:p>
        </w:tc>
        <w:tc>
          <w:tcPr>
            <w:tcW w:w="4912" w:type="dxa"/>
            <w:tcBorders>
              <w:top w:val="nil"/>
              <w:left w:val="nil"/>
              <w:bottom w:val="single" w:sz="4" w:space="0" w:color="auto"/>
              <w:right w:val="single" w:sz="4" w:space="0" w:color="auto"/>
            </w:tcBorders>
            <w:noWrap/>
            <w:vAlign w:val="bottom"/>
            <w:hideMark/>
          </w:tcPr>
          <w:p w14:paraId="65C99CB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amur mlađ </w:t>
            </w:r>
          </w:p>
        </w:tc>
        <w:tc>
          <w:tcPr>
            <w:tcW w:w="1275" w:type="dxa"/>
            <w:tcBorders>
              <w:top w:val="nil"/>
              <w:left w:val="nil"/>
              <w:bottom w:val="single" w:sz="4" w:space="0" w:color="auto"/>
              <w:right w:val="single" w:sz="4" w:space="0" w:color="auto"/>
            </w:tcBorders>
            <w:noWrap/>
            <w:vAlign w:val="center"/>
            <w:hideMark/>
          </w:tcPr>
          <w:p w14:paraId="028E60E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19FA4E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656DFE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DD7897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30C2569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28</w:t>
            </w:r>
          </w:p>
        </w:tc>
        <w:tc>
          <w:tcPr>
            <w:tcW w:w="4912" w:type="dxa"/>
            <w:tcBorders>
              <w:top w:val="nil"/>
              <w:left w:val="nil"/>
              <w:bottom w:val="single" w:sz="4" w:space="0" w:color="auto"/>
              <w:right w:val="single" w:sz="4" w:space="0" w:color="auto"/>
            </w:tcBorders>
            <w:noWrap/>
            <w:vAlign w:val="bottom"/>
            <w:hideMark/>
          </w:tcPr>
          <w:p w14:paraId="2A80414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babuška </w:t>
            </w:r>
            <w:proofErr w:type="spellStart"/>
            <w:r w:rsidRPr="00813942">
              <w:rPr>
                <w:rFonts w:ascii="Times New Roman" w:hAnsi="Times New Roman" w:cs="Times New Roman"/>
                <w:sz w:val="20"/>
                <w:szCs w:val="20"/>
                <w:lang w:eastAsia="hr-HR"/>
              </w:rPr>
              <w:t>keder</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1554647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64842A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48683D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77DB3D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2C6910E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29</w:t>
            </w:r>
          </w:p>
        </w:tc>
        <w:tc>
          <w:tcPr>
            <w:tcW w:w="4912" w:type="dxa"/>
            <w:tcBorders>
              <w:top w:val="nil"/>
              <w:left w:val="nil"/>
              <w:bottom w:val="single" w:sz="4" w:space="0" w:color="auto"/>
              <w:right w:val="single" w:sz="4" w:space="0" w:color="auto"/>
            </w:tcBorders>
            <w:noWrap/>
            <w:vAlign w:val="bottom"/>
            <w:hideMark/>
          </w:tcPr>
          <w:p w14:paraId="55BB3B6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bodorka jednogodišnja </w:t>
            </w:r>
          </w:p>
        </w:tc>
        <w:tc>
          <w:tcPr>
            <w:tcW w:w="1275" w:type="dxa"/>
            <w:tcBorders>
              <w:top w:val="nil"/>
              <w:left w:val="nil"/>
              <w:bottom w:val="single" w:sz="4" w:space="0" w:color="auto"/>
              <w:right w:val="single" w:sz="4" w:space="0" w:color="auto"/>
            </w:tcBorders>
            <w:noWrap/>
            <w:vAlign w:val="center"/>
            <w:hideMark/>
          </w:tcPr>
          <w:p w14:paraId="0AE38A9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146BBF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D3105C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CB7CE0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4268C75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48B4A07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Som </w:t>
            </w:r>
          </w:p>
        </w:tc>
        <w:tc>
          <w:tcPr>
            <w:tcW w:w="1275" w:type="dxa"/>
            <w:tcBorders>
              <w:top w:val="nil"/>
              <w:left w:val="nil"/>
              <w:bottom w:val="single" w:sz="4" w:space="0" w:color="auto"/>
              <w:right w:val="single" w:sz="4" w:space="0" w:color="auto"/>
            </w:tcBorders>
            <w:noWrap/>
            <w:vAlign w:val="center"/>
            <w:hideMark/>
          </w:tcPr>
          <w:p w14:paraId="547D984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7C0F10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1A6087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99E878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1C233E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30</w:t>
            </w:r>
          </w:p>
        </w:tc>
        <w:tc>
          <w:tcPr>
            <w:tcW w:w="4912" w:type="dxa"/>
            <w:tcBorders>
              <w:top w:val="nil"/>
              <w:left w:val="nil"/>
              <w:bottom w:val="single" w:sz="4" w:space="0" w:color="auto"/>
              <w:right w:val="single" w:sz="4" w:space="0" w:color="auto"/>
            </w:tcBorders>
            <w:noWrap/>
            <w:vAlign w:val="bottom"/>
            <w:hideMark/>
          </w:tcPr>
          <w:p w14:paraId="424D703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crvenperka </w:t>
            </w:r>
          </w:p>
        </w:tc>
        <w:tc>
          <w:tcPr>
            <w:tcW w:w="1275" w:type="dxa"/>
            <w:tcBorders>
              <w:top w:val="nil"/>
              <w:left w:val="nil"/>
              <w:bottom w:val="single" w:sz="4" w:space="0" w:color="auto"/>
              <w:right w:val="single" w:sz="4" w:space="0" w:color="auto"/>
            </w:tcBorders>
            <w:noWrap/>
            <w:vAlign w:val="center"/>
            <w:hideMark/>
          </w:tcPr>
          <w:p w14:paraId="2FD7E03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85A05E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FEB4D9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10D897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0F5F05E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31</w:t>
            </w:r>
          </w:p>
        </w:tc>
        <w:tc>
          <w:tcPr>
            <w:tcW w:w="4912" w:type="dxa"/>
            <w:tcBorders>
              <w:top w:val="nil"/>
              <w:left w:val="nil"/>
              <w:bottom w:val="single" w:sz="4" w:space="0" w:color="auto"/>
              <w:right w:val="single" w:sz="4" w:space="0" w:color="auto"/>
            </w:tcBorders>
            <w:noWrap/>
            <w:vAlign w:val="bottom"/>
            <w:hideMark/>
          </w:tcPr>
          <w:p w14:paraId="4B73265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crvenperka dvogodišnja </w:t>
            </w:r>
          </w:p>
        </w:tc>
        <w:tc>
          <w:tcPr>
            <w:tcW w:w="1275" w:type="dxa"/>
            <w:tcBorders>
              <w:top w:val="nil"/>
              <w:left w:val="nil"/>
              <w:bottom w:val="single" w:sz="4" w:space="0" w:color="auto"/>
              <w:right w:val="single" w:sz="4" w:space="0" w:color="auto"/>
            </w:tcBorders>
            <w:noWrap/>
            <w:vAlign w:val="center"/>
            <w:hideMark/>
          </w:tcPr>
          <w:p w14:paraId="1B91EDB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F10F8A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0A09EF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CFF713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1EA69AF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32</w:t>
            </w:r>
          </w:p>
        </w:tc>
        <w:tc>
          <w:tcPr>
            <w:tcW w:w="4912" w:type="dxa"/>
            <w:tcBorders>
              <w:top w:val="nil"/>
              <w:left w:val="nil"/>
              <w:bottom w:val="single" w:sz="4" w:space="0" w:color="auto"/>
              <w:right w:val="single" w:sz="4" w:space="0" w:color="auto"/>
            </w:tcBorders>
            <w:noWrap/>
            <w:vAlign w:val="bottom"/>
            <w:hideMark/>
          </w:tcPr>
          <w:p w14:paraId="78934BF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crvenperka jednogodišnja </w:t>
            </w:r>
          </w:p>
        </w:tc>
        <w:tc>
          <w:tcPr>
            <w:tcW w:w="1275" w:type="dxa"/>
            <w:tcBorders>
              <w:top w:val="nil"/>
              <w:left w:val="nil"/>
              <w:bottom w:val="single" w:sz="4" w:space="0" w:color="auto"/>
              <w:right w:val="single" w:sz="4" w:space="0" w:color="auto"/>
            </w:tcBorders>
            <w:noWrap/>
            <w:vAlign w:val="center"/>
            <w:hideMark/>
          </w:tcPr>
          <w:p w14:paraId="45D748C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3B64B98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91FF52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A0C0AD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1B09C7A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33</w:t>
            </w:r>
          </w:p>
        </w:tc>
        <w:tc>
          <w:tcPr>
            <w:tcW w:w="4912" w:type="dxa"/>
            <w:tcBorders>
              <w:top w:val="nil"/>
              <w:left w:val="nil"/>
              <w:bottom w:val="single" w:sz="4" w:space="0" w:color="auto"/>
              <w:right w:val="single" w:sz="4" w:space="0" w:color="auto"/>
            </w:tcBorders>
            <w:noWrap/>
            <w:vAlign w:val="bottom"/>
            <w:hideMark/>
          </w:tcPr>
          <w:p w14:paraId="613E40A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cvergl</w:t>
            </w:r>
            <w:proofErr w:type="spellEnd"/>
            <w:r w:rsidRPr="00813942">
              <w:rPr>
                <w:rFonts w:ascii="Times New Roman" w:hAnsi="Times New Roman" w:cs="Times New Roman"/>
                <w:sz w:val="20"/>
                <w:szCs w:val="20"/>
                <w:lang w:eastAsia="hr-HR"/>
              </w:rPr>
              <w:t xml:space="preserve"> dvogodišnji </w:t>
            </w:r>
          </w:p>
        </w:tc>
        <w:tc>
          <w:tcPr>
            <w:tcW w:w="1275" w:type="dxa"/>
            <w:tcBorders>
              <w:top w:val="nil"/>
              <w:left w:val="nil"/>
              <w:bottom w:val="single" w:sz="4" w:space="0" w:color="auto"/>
              <w:right w:val="single" w:sz="4" w:space="0" w:color="auto"/>
            </w:tcBorders>
            <w:noWrap/>
            <w:vAlign w:val="center"/>
            <w:hideMark/>
          </w:tcPr>
          <w:p w14:paraId="2C43AD8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6B742F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22D832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70E0BB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00E5734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34</w:t>
            </w:r>
          </w:p>
        </w:tc>
        <w:tc>
          <w:tcPr>
            <w:tcW w:w="4912" w:type="dxa"/>
            <w:tcBorders>
              <w:top w:val="nil"/>
              <w:left w:val="nil"/>
              <w:bottom w:val="single" w:sz="4" w:space="0" w:color="auto"/>
              <w:right w:val="single" w:sz="4" w:space="0" w:color="auto"/>
            </w:tcBorders>
            <w:noWrap/>
            <w:vAlign w:val="bottom"/>
            <w:hideMark/>
          </w:tcPr>
          <w:p w14:paraId="7D84634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cvergl</w:t>
            </w:r>
            <w:proofErr w:type="spellEnd"/>
            <w:r w:rsidRPr="00813942">
              <w:rPr>
                <w:rFonts w:ascii="Times New Roman" w:hAnsi="Times New Roman" w:cs="Times New Roman"/>
                <w:sz w:val="20"/>
                <w:szCs w:val="20"/>
                <w:lang w:eastAsia="hr-HR"/>
              </w:rPr>
              <w:t xml:space="preserve"> somić </w:t>
            </w:r>
          </w:p>
        </w:tc>
        <w:tc>
          <w:tcPr>
            <w:tcW w:w="1275" w:type="dxa"/>
            <w:tcBorders>
              <w:top w:val="nil"/>
              <w:left w:val="nil"/>
              <w:bottom w:val="single" w:sz="4" w:space="0" w:color="auto"/>
              <w:right w:val="single" w:sz="4" w:space="0" w:color="auto"/>
            </w:tcBorders>
            <w:noWrap/>
            <w:vAlign w:val="center"/>
            <w:hideMark/>
          </w:tcPr>
          <w:p w14:paraId="5AE177A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470198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F90D1A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1C7B7E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25E7EB2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35</w:t>
            </w:r>
          </w:p>
        </w:tc>
        <w:tc>
          <w:tcPr>
            <w:tcW w:w="4912" w:type="dxa"/>
            <w:tcBorders>
              <w:top w:val="nil"/>
              <w:left w:val="nil"/>
              <w:bottom w:val="single" w:sz="4" w:space="0" w:color="auto"/>
              <w:right w:val="single" w:sz="4" w:space="0" w:color="auto"/>
            </w:tcBorders>
            <w:noWrap/>
            <w:vAlign w:val="bottom"/>
            <w:hideMark/>
          </w:tcPr>
          <w:p w14:paraId="4D34C16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deverika dvogodišnja </w:t>
            </w:r>
          </w:p>
        </w:tc>
        <w:tc>
          <w:tcPr>
            <w:tcW w:w="1275" w:type="dxa"/>
            <w:tcBorders>
              <w:top w:val="nil"/>
              <w:left w:val="nil"/>
              <w:bottom w:val="single" w:sz="4" w:space="0" w:color="auto"/>
              <w:right w:val="single" w:sz="4" w:space="0" w:color="auto"/>
            </w:tcBorders>
            <w:noWrap/>
            <w:vAlign w:val="center"/>
            <w:hideMark/>
          </w:tcPr>
          <w:p w14:paraId="7BED94B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17B1C4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B91696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4846D5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763071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36</w:t>
            </w:r>
          </w:p>
        </w:tc>
        <w:tc>
          <w:tcPr>
            <w:tcW w:w="4912" w:type="dxa"/>
            <w:tcBorders>
              <w:top w:val="nil"/>
              <w:left w:val="nil"/>
              <w:bottom w:val="single" w:sz="4" w:space="0" w:color="auto"/>
              <w:right w:val="single" w:sz="4" w:space="0" w:color="auto"/>
            </w:tcBorders>
            <w:noWrap/>
            <w:vAlign w:val="bottom"/>
            <w:hideMark/>
          </w:tcPr>
          <w:p w14:paraId="2D147D9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deverika jednogodišnja </w:t>
            </w:r>
          </w:p>
        </w:tc>
        <w:tc>
          <w:tcPr>
            <w:tcW w:w="1275" w:type="dxa"/>
            <w:tcBorders>
              <w:top w:val="nil"/>
              <w:left w:val="nil"/>
              <w:bottom w:val="single" w:sz="4" w:space="0" w:color="auto"/>
              <w:right w:val="single" w:sz="4" w:space="0" w:color="auto"/>
            </w:tcBorders>
            <w:noWrap/>
            <w:vAlign w:val="center"/>
            <w:hideMark/>
          </w:tcPr>
          <w:p w14:paraId="0623AB9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16EF7D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AF951E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9C89B0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3FF15D8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37</w:t>
            </w:r>
          </w:p>
        </w:tc>
        <w:tc>
          <w:tcPr>
            <w:tcW w:w="4912" w:type="dxa"/>
            <w:tcBorders>
              <w:top w:val="nil"/>
              <w:left w:val="nil"/>
              <w:bottom w:val="single" w:sz="4" w:space="0" w:color="auto"/>
              <w:right w:val="single" w:sz="4" w:space="0" w:color="auto"/>
            </w:tcBorders>
            <w:noWrap/>
            <w:vAlign w:val="bottom"/>
            <w:hideMark/>
          </w:tcPr>
          <w:p w14:paraId="299CC32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smuđ dvogodišnji </w:t>
            </w:r>
          </w:p>
        </w:tc>
        <w:tc>
          <w:tcPr>
            <w:tcW w:w="1275" w:type="dxa"/>
            <w:tcBorders>
              <w:top w:val="nil"/>
              <w:left w:val="nil"/>
              <w:bottom w:val="single" w:sz="4" w:space="0" w:color="auto"/>
              <w:right w:val="single" w:sz="4" w:space="0" w:color="auto"/>
            </w:tcBorders>
            <w:noWrap/>
            <w:vAlign w:val="center"/>
            <w:hideMark/>
          </w:tcPr>
          <w:p w14:paraId="7DF880B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3DF52C5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92713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B3636F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9E8413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38</w:t>
            </w:r>
          </w:p>
        </w:tc>
        <w:tc>
          <w:tcPr>
            <w:tcW w:w="4912" w:type="dxa"/>
            <w:tcBorders>
              <w:top w:val="nil"/>
              <w:left w:val="nil"/>
              <w:bottom w:val="single" w:sz="4" w:space="0" w:color="auto"/>
              <w:right w:val="single" w:sz="4" w:space="0" w:color="auto"/>
            </w:tcBorders>
            <w:noWrap/>
            <w:vAlign w:val="bottom"/>
            <w:hideMark/>
          </w:tcPr>
          <w:p w14:paraId="5E1B4C8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smuđ jednogodišnji </w:t>
            </w:r>
          </w:p>
        </w:tc>
        <w:tc>
          <w:tcPr>
            <w:tcW w:w="1275" w:type="dxa"/>
            <w:tcBorders>
              <w:top w:val="nil"/>
              <w:left w:val="nil"/>
              <w:bottom w:val="single" w:sz="4" w:space="0" w:color="auto"/>
              <w:right w:val="single" w:sz="4" w:space="0" w:color="auto"/>
            </w:tcBorders>
            <w:noWrap/>
            <w:vAlign w:val="center"/>
            <w:hideMark/>
          </w:tcPr>
          <w:p w14:paraId="5854881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5B07C9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1B33E4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46A065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0282D0F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39</w:t>
            </w:r>
          </w:p>
        </w:tc>
        <w:tc>
          <w:tcPr>
            <w:tcW w:w="4912" w:type="dxa"/>
            <w:tcBorders>
              <w:top w:val="nil"/>
              <w:left w:val="nil"/>
              <w:bottom w:val="single" w:sz="4" w:space="0" w:color="auto"/>
              <w:right w:val="single" w:sz="4" w:space="0" w:color="auto"/>
            </w:tcBorders>
            <w:noWrap/>
            <w:vAlign w:val="bottom"/>
            <w:hideMark/>
          </w:tcPr>
          <w:p w14:paraId="6F97608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smuđ konzumni </w:t>
            </w:r>
          </w:p>
        </w:tc>
        <w:tc>
          <w:tcPr>
            <w:tcW w:w="1275" w:type="dxa"/>
            <w:tcBorders>
              <w:top w:val="nil"/>
              <w:left w:val="nil"/>
              <w:bottom w:val="single" w:sz="4" w:space="0" w:color="auto"/>
              <w:right w:val="single" w:sz="4" w:space="0" w:color="auto"/>
            </w:tcBorders>
            <w:noWrap/>
            <w:vAlign w:val="center"/>
            <w:hideMark/>
          </w:tcPr>
          <w:p w14:paraId="1D5F223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C4EDBF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EA9445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EAF850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2E8EA1E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w:t>
            </w:r>
          </w:p>
        </w:tc>
        <w:tc>
          <w:tcPr>
            <w:tcW w:w="4912" w:type="dxa"/>
            <w:tcBorders>
              <w:top w:val="nil"/>
              <w:left w:val="nil"/>
              <w:bottom w:val="single" w:sz="4" w:space="0" w:color="auto"/>
              <w:right w:val="single" w:sz="4" w:space="0" w:color="auto"/>
            </w:tcBorders>
            <w:noWrap/>
            <w:vAlign w:val="bottom"/>
            <w:hideMark/>
          </w:tcPr>
          <w:p w14:paraId="30E5DE4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Šaran konzumni </w:t>
            </w:r>
          </w:p>
        </w:tc>
        <w:tc>
          <w:tcPr>
            <w:tcW w:w="1275" w:type="dxa"/>
            <w:tcBorders>
              <w:top w:val="nil"/>
              <w:left w:val="nil"/>
              <w:bottom w:val="single" w:sz="4" w:space="0" w:color="auto"/>
              <w:right w:val="single" w:sz="4" w:space="0" w:color="auto"/>
            </w:tcBorders>
            <w:noWrap/>
            <w:vAlign w:val="center"/>
            <w:hideMark/>
          </w:tcPr>
          <w:p w14:paraId="7D8D2EF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46EC3E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85A96A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651AC4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364A069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40</w:t>
            </w:r>
          </w:p>
        </w:tc>
        <w:tc>
          <w:tcPr>
            <w:tcW w:w="4912" w:type="dxa"/>
            <w:tcBorders>
              <w:top w:val="nil"/>
              <w:left w:val="nil"/>
              <w:bottom w:val="single" w:sz="4" w:space="0" w:color="auto"/>
              <w:right w:val="single" w:sz="4" w:space="0" w:color="auto"/>
            </w:tcBorders>
            <w:noWrap/>
            <w:vAlign w:val="bottom"/>
            <w:hideMark/>
          </w:tcPr>
          <w:p w14:paraId="50EAB12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som dvogodišnji </w:t>
            </w:r>
          </w:p>
        </w:tc>
        <w:tc>
          <w:tcPr>
            <w:tcW w:w="1275" w:type="dxa"/>
            <w:tcBorders>
              <w:top w:val="nil"/>
              <w:left w:val="nil"/>
              <w:bottom w:val="single" w:sz="4" w:space="0" w:color="auto"/>
              <w:right w:val="single" w:sz="4" w:space="0" w:color="auto"/>
            </w:tcBorders>
            <w:noWrap/>
            <w:vAlign w:val="center"/>
            <w:hideMark/>
          </w:tcPr>
          <w:p w14:paraId="569A31A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D82385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85D792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4FD0AD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4A9656E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41</w:t>
            </w:r>
          </w:p>
        </w:tc>
        <w:tc>
          <w:tcPr>
            <w:tcW w:w="4912" w:type="dxa"/>
            <w:tcBorders>
              <w:top w:val="nil"/>
              <w:left w:val="nil"/>
              <w:bottom w:val="single" w:sz="4" w:space="0" w:color="auto"/>
              <w:right w:val="single" w:sz="4" w:space="0" w:color="auto"/>
            </w:tcBorders>
            <w:noWrap/>
            <w:vAlign w:val="bottom"/>
            <w:hideMark/>
          </w:tcPr>
          <w:p w14:paraId="0491234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som jednogodišnji </w:t>
            </w:r>
          </w:p>
        </w:tc>
        <w:tc>
          <w:tcPr>
            <w:tcW w:w="1275" w:type="dxa"/>
            <w:tcBorders>
              <w:top w:val="nil"/>
              <w:left w:val="nil"/>
              <w:bottom w:val="single" w:sz="4" w:space="0" w:color="auto"/>
              <w:right w:val="single" w:sz="4" w:space="0" w:color="auto"/>
            </w:tcBorders>
            <w:noWrap/>
            <w:vAlign w:val="center"/>
            <w:hideMark/>
          </w:tcPr>
          <w:p w14:paraId="4F04281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4A4CE9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7B860D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767B5B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20B28A9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42</w:t>
            </w:r>
          </w:p>
        </w:tc>
        <w:tc>
          <w:tcPr>
            <w:tcW w:w="4912" w:type="dxa"/>
            <w:tcBorders>
              <w:top w:val="nil"/>
              <w:left w:val="nil"/>
              <w:bottom w:val="single" w:sz="4" w:space="0" w:color="auto"/>
              <w:right w:val="single" w:sz="4" w:space="0" w:color="auto"/>
            </w:tcBorders>
            <w:noWrap/>
            <w:vAlign w:val="bottom"/>
            <w:hideMark/>
          </w:tcPr>
          <w:p w14:paraId="7C7A9DC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som konzumni </w:t>
            </w:r>
          </w:p>
        </w:tc>
        <w:tc>
          <w:tcPr>
            <w:tcW w:w="1275" w:type="dxa"/>
            <w:tcBorders>
              <w:top w:val="nil"/>
              <w:left w:val="nil"/>
              <w:bottom w:val="single" w:sz="4" w:space="0" w:color="auto"/>
              <w:right w:val="single" w:sz="4" w:space="0" w:color="auto"/>
            </w:tcBorders>
            <w:noWrap/>
            <w:vAlign w:val="center"/>
            <w:hideMark/>
          </w:tcPr>
          <w:p w14:paraId="0704224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897822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196894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71CCCB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6E59E1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43</w:t>
            </w:r>
          </w:p>
        </w:tc>
        <w:tc>
          <w:tcPr>
            <w:tcW w:w="4912" w:type="dxa"/>
            <w:tcBorders>
              <w:top w:val="nil"/>
              <w:left w:val="nil"/>
              <w:bottom w:val="single" w:sz="4" w:space="0" w:color="auto"/>
              <w:right w:val="single" w:sz="4" w:space="0" w:color="auto"/>
            </w:tcBorders>
            <w:noWrap/>
            <w:vAlign w:val="bottom"/>
            <w:hideMark/>
          </w:tcPr>
          <w:p w14:paraId="61EE73A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šaran dvogodišnji </w:t>
            </w:r>
          </w:p>
        </w:tc>
        <w:tc>
          <w:tcPr>
            <w:tcW w:w="1275" w:type="dxa"/>
            <w:tcBorders>
              <w:top w:val="nil"/>
              <w:left w:val="nil"/>
              <w:bottom w:val="single" w:sz="4" w:space="0" w:color="auto"/>
              <w:right w:val="single" w:sz="4" w:space="0" w:color="auto"/>
            </w:tcBorders>
            <w:noWrap/>
            <w:vAlign w:val="center"/>
            <w:hideMark/>
          </w:tcPr>
          <w:p w14:paraId="13D835E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32A972F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769F43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6CA526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2AC7CEE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44</w:t>
            </w:r>
          </w:p>
        </w:tc>
        <w:tc>
          <w:tcPr>
            <w:tcW w:w="4912" w:type="dxa"/>
            <w:tcBorders>
              <w:top w:val="nil"/>
              <w:left w:val="nil"/>
              <w:bottom w:val="single" w:sz="4" w:space="0" w:color="auto"/>
              <w:right w:val="single" w:sz="4" w:space="0" w:color="auto"/>
            </w:tcBorders>
            <w:noWrap/>
            <w:vAlign w:val="bottom"/>
            <w:hideMark/>
          </w:tcPr>
          <w:p w14:paraId="4E5A129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štuka dvogodišnja </w:t>
            </w:r>
          </w:p>
        </w:tc>
        <w:tc>
          <w:tcPr>
            <w:tcW w:w="1275" w:type="dxa"/>
            <w:tcBorders>
              <w:top w:val="nil"/>
              <w:left w:val="nil"/>
              <w:bottom w:val="single" w:sz="4" w:space="0" w:color="auto"/>
              <w:right w:val="single" w:sz="4" w:space="0" w:color="auto"/>
            </w:tcBorders>
            <w:noWrap/>
            <w:vAlign w:val="center"/>
            <w:hideMark/>
          </w:tcPr>
          <w:p w14:paraId="7088296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58C7A5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9AC550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347E66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085FFCD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45</w:t>
            </w:r>
          </w:p>
        </w:tc>
        <w:tc>
          <w:tcPr>
            <w:tcW w:w="4912" w:type="dxa"/>
            <w:tcBorders>
              <w:top w:val="nil"/>
              <w:left w:val="nil"/>
              <w:bottom w:val="single" w:sz="4" w:space="0" w:color="auto"/>
              <w:right w:val="single" w:sz="4" w:space="0" w:color="auto"/>
            </w:tcBorders>
            <w:noWrap/>
            <w:vAlign w:val="bottom"/>
            <w:hideMark/>
          </w:tcPr>
          <w:p w14:paraId="657315F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štuka jednogodišnja </w:t>
            </w:r>
          </w:p>
        </w:tc>
        <w:tc>
          <w:tcPr>
            <w:tcW w:w="1275" w:type="dxa"/>
            <w:tcBorders>
              <w:top w:val="nil"/>
              <w:left w:val="nil"/>
              <w:bottom w:val="single" w:sz="4" w:space="0" w:color="auto"/>
              <w:right w:val="single" w:sz="4" w:space="0" w:color="auto"/>
            </w:tcBorders>
            <w:noWrap/>
            <w:vAlign w:val="center"/>
            <w:hideMark/>
          </w:tcPr>
          <w:p w14:paraId="0B1DE95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5860E8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93DC14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12DB08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30DA8AD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46</w:t>
            </w:r>
          </w:p>
        </w:tc>
        <w:tc>
          <w:tcPr>
            <w:tcW w:w="4912" w:type="dxa"/>
            <w:tcBorders>
              <w:top w:val="nil"/>
              <w:left w:val="nil"/>
              <w:bottom w:val="single" w:sz="4" w:space="0" w:color="auto"/>
              <w:right w:val="single" w:sz="4" w:space="0" w:color="auto"/>
            </w:tcBorders>
            <w:noWrap/>
            <w:vAlign w:val="bottom"/>
            <w:hideMark/>
          </w:tcPr>
          <w:p w14:paraId="4B0DBC8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štuka matica </w:t>
            </w:r>
          </w:p>
        </w:tc>
        <w:tc>
          <w:tcPr>
            <w:tcW w:w="1275" w:type="dxa"/>
            <w:tcBorders>
              <w:top w:val="nil"/>
              <w:left w:val="nil"/>
              <w:bottom w:val="single" w:sz="4" w:space="0" w:color="auto"/>
              <w:right w:val="single" w:sz="4" w:space="0" w:color="auto"/>
            </w:tcBorders>
            <w:noWrap/>
            <w:vAlign w:val="center"/>
            <w:hideMark/>
          </w:tcPr>
          <w:p w14:paraId="6906D0D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FD7091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2E970F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09FBEF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5B6D367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47</w:t>
            </w:r>
          </w:p>
        </w:tc>
        <w:tc>
          <w:tcPr>
            <w:tcW w:w="4912" w:type="dxa"/>
            <w:tcBorders>
              <w:top w:val="nil"/>
              <w:left w:val="nil"/>
              <w:bottom w:val="single" w:sz="4" w:space="0" w:color="auto"/>
              <w:right w:val="single" w:sz="4" w:space="0" w:color="auto"/>
            </w:tcBorders>
            <w:noWrap/>
            <w:vAlign w:val="bottom"/>
            <w:hideMark/>
          </w:tcPr>
          <w:p w14:paraId="07D0147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tolstolobik</w:t>
            </w:r>
            <w:proofErr w:type="spellEnd"/>
            <w:r w:rsidRPr="00813942">
              <w:rPr>
                <w:rFonts w:ascii="Times New Roman" w:hAnsi="Times New Roman" w:cs="Times New Roman"/>
                <w:sz w:val="20"/>
                <w:szCs w:val="20"/>
                <w:lang w:eastAsia="hr-HR"/>
              </w:rPr>
              <w:t xml:space="preserve"> dvogodišnji </w:t>
            </w:r>
          </w:p>
        </w:tc>
        <w:tc>
          <w:tcPr>
            <w:tcW w:w="1275" w:type="dxa"/>
            <w:tcBorders>
              <w:top w:val="nil"/>
              <w:left w:val="nil"/>
              <w:bottom w:val="single" w:sz="4" w:space="0" w:color="auto"/>
              <w:right w:val="single" w:sz="4" w:space="0" w:color="auto"/>
            </w:tcBorders>
            <w:noWrap/>
            <w:vAlign w:val="center"/>
            <w:hideMark/>
          </w:tcPr>
          <w:p w14:paraId="54AD851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75410C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783788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29B3214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5810FCB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48</w:t>
            </w:r>
          </w:p>
        </w:tc>
        <w:tc>
          <w:tcPr>
            <w:tcW w:w="4912" w:type="dxa"/>
            <w:tcBorders>
              <w:top w:val="nil"/>
              <w:left w:val="nil"/>
              <w:bottom w:val="single" w:sz="4" w:space="0" w:color="auto"/>
              <w:right w:val="single" w:sz="4" w:space="0" w:color="auto"/>
            </w:tcBorders>
            <w:noWrap/>
            <w:vAlign w:val="bottom"/>
            <w:hideMark/>
          </w:tcPr>
          <w:p w14:paraId="1EBB8A0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tolstolobik</w:t>
            </w:r>
            <w:proofErr w:type="spellEnd"/>
            <w:r w:rsidRPr="00813942">
              <w:rPr>
                <w:rFonts w:ascii="Times New Roman" w:hAnsi="Times New Roman" w:cs="Times New Roman"/>
                <w:sz w:val="20"/>
                <w:szCs w:val="20"/>
                <w:lang w:eastAsia="hr-HR"/>
              </w:rPr>
              <w:t xml:space="preserve"> jednogodišnji </w:t>
            </w:r>
          </w:p>
        </w:tc>
        <w:tc>
          <w:tcPr>
            <w:tcW w:w="1275" w:type="dxa"/>
            <w:tcBorders>
              <w:top w:val="nil"/>
              <w:left w:val="nil"/>
              <w:bottom w:val="single" w:sz="4" w:space="0" w:color="auto"/>
              <w:right w:val="single" w:sz="4" w:space="0" w:color="auto"/>
            </w:tcBorders>
            <w:noWrap/>
            <w:vAlign w:val="center"/>
            <w:hideMark/>
          </w:tcPr>
          <w:p w14:paraId="1BAA824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A26908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F14138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03E2AA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1BF68E2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49</w:t>
            </w:r>
          </w:p>
        </w:tc>
        <w:tc>
          <w:tcPr>
            <w:tcW w:w="4912" w:type="dxa"/>
            <w:tcBorders>
              <w:top w:val="nil"/>
              <w:left w:val="nil"/>
              <w:bottom w:val="single" w:sz="4" w:space="0" w:color="auto"/>
              <w:right w:val="single" w:sz="4" w:space="0" w:color="auto"/>
            </w:tcBorders>
            <w:noWrap/>
            <w:vAlign w:val="bottom"/>
            <w:hideMark/>
          </w:tcPr>
          <w:p w14:paraId="5CB8270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tolstolobik</w:t>
            </w:r>
            <w:proofErr w:type="spellEnd"/>
            <w:r w:rsidRPr="00813942">
              <w:rPr>
                <w:rFonts w:ascii="Times New Roman" w:hAnsi="Times New Roman" w:cs="Times New Roman"/>
                <w:sz w:val="20"/>
                <w:szCs w:val="20"/>
                <w:lang w:eastAsia="hr-HR"/>
              </w:rPr>
              <w:t xml:space="preserve"> konzumni </w:t>
            </w:r>
          </w:p>
        </w:tc>
        <w:tc>
          <w:tcPr>
            <w:tcW w:w="1275" w:type="dxa"/>
            <w:tcBorders>
              <w:top w:val="nil"/>
              <w:left w:val="nil"/>
              <w:bottom w:val="single" w:sz="4" w:space="0" w:color="auto"/>
              <w:right w:val="single" w:sz="4" w:space="0" w:color="auto"/>
            </w:tcBorders>
            <w:noWrap/>
            <w:vAlign w:val="center"/>
            <w:hideMark/>
          </w:tcPr>
          <w:p w14:paraId="1FBE7F4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1B8C6A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4845A6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48DBBF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0C71180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w:t>
            </w:r>
          </w:p>
        </w:tc>
        <w:tc>
          <w:tcPr>
            <w:tcW w:w="4912" w:type="dxa"/>
            <w:tcBorders>
              <w:top w:val="nil"/>
              <w:left w:val="nil"/>
              <w:bottom w:val="single" w:sz="4" w:space="0" w:color="auto"/>
              <w:right w:val="single" w:sz="4" w:space="0" w:color="auto"/>
            </w:tcBorders>
            <w:noWrap/>
            <w:vAlign w:val="bottom"/>
            <w:hideMark/>
          </w:tcPr>
          <w:p w14:paraId="69B36C7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Štuka konzumna </w:t>
            </w:r>
          </w:p>
        </w:tc>
        <w:tc>
          <w:tcPr>
            <w:tcW w:w="1275" w:type="dxa"/>
            <w:tcBorders>
              <w:top w:val="nil"/>
              <w:left w:val="nil"/>
              <w:bottom w:val="single" w:sz="4" w:space="0" w:color="auto"/>
              <w:right w:val="single" w:sz="4" w:space="0" w:color="auto"/>
            </w:tcBorders>
            <w:noWrap/>
            <w:vAlign w:val="center"/>
            <w:hideMark/>
          </w:tcPr>
          <w:p w14:paraId="23557D6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2083AB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8A93C7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F81BEF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4F877E0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50</w:t>
            </w:r>
          </w:p>
        </w:tc>
        <w:tc>
          <w:tcPr>
            <w:tcW w:w="4912" w:type="dxa"/>
            <w:tcBorders>
              <w:top w:val="nil"/>
              <w:left w:val="nil"/>
              <w:bottom w:val="single" w:sz="4" w:space="0" w:color="auto"/>
              <w:right w:val="single" w:sz="4" w:space="0" w:color="auto"/>
            </w:tcBorders>
            <w:noWrap/>
            <w:vAlign w:val="bottom"/>
            <w:hideMark/>
          </w:tcPr>
          <w:p w14:paraId="1BFB38F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tolstolobik</w:t>
            </w:r>
            <w:proofErr w:type="spellEnd"/>
            <w:r w:rsidRPr="00813942">
              <w:rPr>
                <w:rFonts w:ascii="Times New Roman" w:hAnsi="Times New Roman" w:cs="Times New Roman"/>
                <w:sz w:val="20"/>
                <w:szCs w:val="20"/>
                <w:lang w:eastAsia="hr-HR"/>
              </w:rPr>
              <w:t xml:space="preserve"> matica </w:t>
            </w:r>
          </w:p>
        </w:tc>
        <w:tc>
          <w:tcPr>
            <w:tcW w:w="1275" w:type="dxa"/>
            <w:tcBorders>
              <w:top w:val="nil"/>
              <w:left w:val="nil"/>
              <w:bottom w:val="single" w:sz="4" w:space="0" w:color="auto"/>
              <w:right w:val="single" w:sz="4" w:space="0" w:color="auto"/>
            </w:tcBorders>
            <w:noWrap/>
            <w:vAlign w:val="center"/>
            <w:hideMark/>
          </w:tcPr>
          <w:p w14:paraId="0FC48AA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17E090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0C0E5E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340B8F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503E73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51</w:t>
            </w:r>
          </w:p>
        </w:tc>
        <w:tc>
          <w:tcPr>
            <w:tcW w:w="4912" w:type="dxa"/>
            <w:tcBorders>
              <w:top w:val="nil"/>
              <w:left w:val="nil"/>
              <w:bottom w:val="single" w:sz="4" w:space="0" w:color="auto"/>
              <w:right w:val="single" w:sz="4" w:space="0" w:color="auto"/>
            </w:tcBorders>
            <w:noWrap/>
            <w:vAlign w:val="bottom"/>
            <w:hideMark/>
          </w:tcPr>
          <w:p w14:paraId="31CA17E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linjak dvogodišnji </w:t>
            </w:r>
          </w:p>
        </w:tc>
        <w:tc>
          <w:tcPr>
            <w:tcW w:w="1275" w:type="dxa"/>
            <w:tcBorders>
              <w:top w:val="nil"/>
              <w:left w:val="nil"/>
              <w:bottom w:val="single" w:sz="4" w:space="0" w:color="auto"/>
              <w:right w:val="single" w:sz="4" w:space="0" w:color="auto"/>
            </w:tcBorders>
            <w:noWrap/>
            <w:vAlign w:val="center"/>
            <w:hideMark/>
          </w:tcPr>
          <w:p w14:paraId="3102BF9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771F7A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B2D62A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72F80D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046E3A2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52</w:t>
            </w:r>
          </w:p>
        </w:tc>
        <w:tc>
          <w:tcPr>
            <w:tcW w:w="4912" w:type="dxa"/>
            <w:tcBorders>
              <w:top w:val="nil"/>
              <w:left w:val="nil"/>
              <w:bottom w:val="single" w:sz="4" w:space="0" w:color="auto"/>
              <w:right w:val="single" w:sz="4" w:space="0" w:color="auto"/>
            </w:tcBorders>
            <w:noWrap/>
            <w:vAlign w:val="bottom"/>
            <w:hideMark/>
          </w:tcPr>
          <w:p w14:paraId="13B8DA2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linjak jednogodišnji </w:t>
            </w:r>
          </w:p>
        </w:tc>
        <w:tc>
          <w:tcPr>
            <w:tcW w:w="1275" w:type="dxa"/>
            <w:tcBorders>
              <w:top w:val="nil"/>
              <w:left w:val="nil"/>
              <w:bottom w:val="single" w:sz="4" w:space="0" w:color="auto"/>
              <w:right w:val="single" w:sz="4" w:space="0" w:color="auto"/>
            </w:tcBorders>
            <w:noWrap/>
            <w:vAlign w:val="center"/>
            <w:hideMark/>
          </w:tcPr>
          <w:p w14:paraId="3596060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1652AB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A37D6C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B387BB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20EE33D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53</w:t>
            </w:r>
          </w:p>
        </w:tc>
        <w:tc>
          <w:tcPr>
            <w:tcW w:w="4912" w:type="dxa"/>
            <w:tcBorders>
              <w:top w:val="nil"/>
              <w:left w:val="nil"/>
              <w:bottom w:val="single" w:sz="4" w:space="0" w:color="auto"/>
              <w:right w:val="single" w:sz="4" w:space="0" w:color="auto"/>
            </w:tcBorders>
            <w:noWrap/>
            <w:vAlign w:val="bottom"/>
            <w:hideMark/>
          </w:tcPr>
          <w:p w14:paraId="6D482A6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linjak konzumni </w:t>
            </w:r>
          </w:p>
        </w:tc>
        <w:tc>
          <w:tcPr>
            <w:tcW w:w="1275" w:type="dxa"/>
            <w:tcBorders>
              <w:top w:val="nil"/>
              <w:left w:val="nil"/>
              <w:bottom w:val="single" w:sz="4" w:space="0" w:color="auto"/>
              <w:right w:val="single" w:sz="4" w:space="0" w:color="auto"/>
            </w:tcBorders>
            <w:noWrap/>
            <w:vAlign w:val="center"/>
            <w:hideMark/>
          </w:tcPr>
          <w:p w14:paraId="048EB29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BF3C8F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12541C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D58E38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761D9E6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54</w:t>
            </w:r>
          </w:p>
        </w:tc>
        <w:tc>
          <w:tcPr>
            <w:tcW w:w="4912" w:type="dxa"/>
            <w:tcBorders>
              <w:top w:val="nil"/>
              <w:left w:val="nil"/>
              <w:bottom w:val="single" w:sz="4" w:space="0" w:color="auto"/>
              <w:right w:val="single" w:sz="4" w:space="0" w:color="auto"/>
            </w:tcBorders>
            <w:noWrap/>
            <w:vAlign w:val="bottom"/>
            <w:hideMark/>
          </w:tcPr>
          <w:p w14:paraId="69522ED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linjak matica </w:t>
            </w:r>
          </w:p>
        </w:tc>
        <w:tc>
          <w:tcPr>
            <w:tcW w:w="1275" w:type="dxa"/>
            <w:tcBorders>
              <w:top w:val="nil"/>
              <w:left w:val="nil"/>
              <w:bottom w:val="single" w:sz="4" w:space="0" w:color="auto"/>
              <w:right w:val="single" w:sz="4" w:space="0" w:color="auto"/>
            </w:tcBorders>
            <w:noWrap/>
            <w:vAlign w:val="center"/>
            <w:hideMark/>
          </w:tcPr>
          <w:p w14:paraId="10DB666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7F1C86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271A63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D034B5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426D8ED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55</w:t>
            </w:r>
          </w:p>
        </w:tc>
        <w:tc>
          <w:tcPr>
            <w:tcW w:w="4912" w:type="dxa"/>
            <w:tcBorders>
              <w:top w:val="nil"/>
              <w:left w:val="nil"/>
              <w:bottom w:val="single" w:sz="4" w:space="0" w:color="auto"/>
              <w:right w:val="single" w:sz="4" w:space="0" w:color="auto"/>
            </w:tcBorders>
            <w:noWrap/>
            <w:vAlign w:val="bottom"/>
            <w:hideMark/>
          </w:tcPr>
          <w:p w14:paraId="000D7FD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babuška </w:t>
            </w:r>
            <w:proofErr w:type="spellStart"/>
            <w:r w:rsidRPr="00813942">
              <w:rPr>
                <w:rFonts w:ascii="Times New Roman" w:hAnsi="Times New Roman" w:cs="Times New Roman"/>
                <w:sz w:val="20"/>
                <w:szCs w:val="20"/>
                <w:lang w:eastAsia="hr-HR"/>
              </w:rPr>
              <w:t>keder</w:t>
            </w:r>
            <w:proofErr w:type="spellEnd"/>
            <w:r w:rsidRPr="00813942">
              <w:rPr>
                <w:rFonts w:ascii="Times New Roman" w:hAnsi="Times New Roman" w:cs="Times New Roman"/>
                <w:sz w:val="20"/>
                <w:szCs w:val="20"/>
                <w:lang w:eastAsia="hr-HR"/>
              </w:rPr>
              <w:t xml:space="preserve"> po kom </w:t>
            </w:r>
          </w:p>
        </w:tc>
        <w:tc>
          <w:tcPr>
            <w:tcW w:w="1275" w:type="dxa"/>
            <w:tcBorders>
              <w:top w:val="nil"/>
              <w:left w:val="nil"/>
              <w:bottom w:val="single" w:sz="4" w:space="0" w:color="auto"/>
              <w:right w:val="single" w:sz="4" w:space="0" w:color="auto"/>
            </w:tcBorders>
            <w:noWrap/>
            <w:vAlign w:val="center"/>
            <w:hideMark/>
          </w:tcPr>
          <w:p w14:paraId="20EEE5C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2A4D50A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1A1047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935DB5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222B9D3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w:t>
            </w:r>
          </w:p>
        </w:tc>
        <w:tc>
          <w:tcPr>
            <w:tcW w:w="4912" w:type="dxa"/>
            <w:tcBorders>
              <w:top w:val="nil"/>
              <w:left w:val="nil"/>
              <w:bottom w:val="single" w:sz="4" w:space="0" w:color="auto"/>
              <w:right w:val="single" w:sz="4" w:space="0" w:color="auto"/>
            </w:tcBorders>
            <w:noWrap/>
            <w:vAlign w:val="bottom"/>
            <w:hideMark/>
          </w:tcPr>
          <w:p w14:paraId="7E3A813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Tolstolobik</w:t>
            </w:r>
            <w:proofErr w:type="spellEnd"/>
            <w:r w:rsidRPr="00813942">
              <w:rPr>
                <w:rFonts w:ascii="Times New Roman" w:hAnsi="Times New Roman" w:cs="Times New Roman"/>
                <w:sz w:val="20"/>
                <w:szCs w:val="20"/>
                <w:lang w:eastAsia="hr-HR"/>
              </w:rPr>
              <w:t xml:space="preserve"> bijeli konzumni </w:t>
            </w:r>
          </w:p>
        </w:tc>
        <w:tc>
          <w:tcPr>
            <w:tcW w:w="1275" w:type="dxa"/>
            <w:tcBorders>
              <w:top w:val="nil"/>
              <w:left w:val="nil"/>
              <w:bottom w:val="single" w:sz="4" w:space="0" w:color="auto"/>
              <w:right w:val="single" w:sz="4" w:space="0" w:color="auto"/>
            </w:tcBorders>
            <w:noWrap/>
            <w:vAlign w:val="center"/>
            <w:hideMark/>
          </w:tcPr>
          <w:p w14:paraId="257C3D6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A49EB5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31B9FC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5CEA83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6416E0C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w:t>
            </w:r>
          </w:p>
        </w:tc>
        <w:tc>
          <w:tcPr>
            <w:tcW w:w="4912" w:type="dxa"/>
            <w:tcBorders>
              <w:top w:val="nil"/>
              <w:left w:val="nil"/>
              <w:bottom w:val="single" w:sz="4" w:space="0" w:color="auto"/>
              <w:right w:val="single" w:sz="4" w:space="0" w:color="auto"/>
            </w:tcBorders>
            <w:noWrap/>
            <w:vAlign w:val="bottom"/>
            <w:hideMark/>
          </w:tcPr>
          <w:p w14:paraId="5CB9F3A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Smuđ </w:t>
            </w:r>
          </w:p>
        </w:tc>
        <w:tc>
          <w:tcPr>
            <w:tcW w:w="1275" w:type="dxa"/>
            <w:tcBorders>
              <w:top w:val="nil"/>
              <w:left w:val="nil"/>
              <w:bottom w:val="single" w:sz="4" w:space="0" w:color="auto"/>
              <w:right w:val="single" w:sz="4" w:space="0" w:color="auto"/>
            </w:tcBorders>
            <w:noWrap/>
            <w:vAlign w:val="center"/>
            <w:hideMark/>
          </w:tcPr>
          <w:p w14:paraId="64C4505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EB7F7C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0D595F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CE6CAC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3CFEB21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w:t>
            </w:r>
          </w:p>
        </w:tc>
        <w:tc>
          <w:tcPr>
            <w:tcW w:w="4912" w:type="dxa"/>
            <w:tcBorders>
              <w:top w:val="nil"/>
              <w:left w:val="nil"/>
              <w:bottom w:val="single" w:sz="4" w:space="0" w:color="auto"/>
              <w:right w:val="single" w:sz="4" w:space="0" w:color="auto"/>
            </w:tcBorders>
            <w:noWrap/>
            <w:vAlign w:val="bottom"/>
            <w:hideMark/>
          </w:tcPr>
          <w:p w14:paraId="1202652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Linjak </w:t>
            </w:r>
          </w:p>
        </w:tc>
        <w:tc>
          <w:tcPr>
            <w:tcW w:w="1275" w:type="dxa"/>
            <w:tcBorders>
              <w:top w:val="nil"/>
              <w:left w:val="nil"/>
              <w:bottom w:val="single" w:sz="4" w:space="0" w:color="auto"/>
              <w:right w:val="single" w:sz="4" w:space="0" w:color="auto"/>
            </w:tcBorders>
            <w:noWrap/>
            <w:vAlign w:val="center"/>
            <w:hideMark/>
          </w:tcPr>
          <w:p w14:paraId="00EEA83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CE112A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2AA920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lastRenderedPageBreak/>
              <w:t>600</w:t>
            </w:r>
          </w:p>
        </w:tc>
        <w:tc>
          <w:tcPr>
            <w:tcW w:w="960" w:type="dxa"/>
            <w:tcBorders>
              <w:top w:val="nil"/>
              <w:left w:val="nil"/>
              <w:bottom w:val="single" w:sz="4" w:space="0" w:color="auto"/>
              <w:right w:val="single" w:sz="4" w:space="0" w:color="auto"/>
            </w:tcBorders>
            <w:noWrap/>
            <w:vAlign w:val="center"/>
            <w:hideMark/>
          </w:tcPr>
          <w:p w14:paraId="74B0BC9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631</w:t>
            </w:r>
          </w:p>
        </w:tc>
        <w:tc>
          <w:tcPr>
            <w:tcW w:w="960" w:type="dxa"/>
            <w:tcBorders>
              <w:top w:val="nil"/>
              <w:left w:val="nil"/>
              <w:bottom w:val="single" w:sz="4" w:space="0" w:color="auto"/>
              <w:right w:val="single" w:sz="4" w:space="0" w:color="auto"/>
            </w:tcBorders>
            <w:noWrap/>
            <w:vAlign w:val="center"/>
            <w:hideMark/>
          </w:tcPr>
          <w:p w14:paraId="3B406AA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w:t>
            </w:r>
          </w:p>
        </w:tc>
        <w:tc>
          <w:tcPr>
            <w:tcW w:w="4912" w:type="dxa"/>
            <w:tcBorders>
              <w:top w:val="nil"/>
              <w:left w:val="nil"/>
              <w:bottom w:val="single" w:sz="4" w:space="0" w:color="auto"/>
              <w:right w:val="single" w:sz="4" w:space="0" w:color="auto"/>
            </w:tcBorders>
            <w:noWrap/>
            <w:vAlign w:val="bottom"/>
            <w:hideMark/>
          </w:tcPr>
          <w:p w14:paraId="3147D17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Amur dvogodišnjak </w:t>
            </w:r>
          </w:p>
        </w:tc>
        <w:tc>
          <w:tcPr>
            <w:tcW w:w="1275" w:type="dxa"/>
            <w:tcBorders>
              <w:top w:val="nil"/>
              <w:left w:val="nil"/>
              <w:bottom w:val="single" w:sz="4" w:space="0" w:color="auto"/>
              <w:right w:val="single" w:sz="4" w:space="0" w:color="auto"/>
            </w:tcBorders>
            <w:noWrap/>
            <w:vAlign w:val="center"/>
            <w:hideMark/>
          </w:tcPr>
          <w:p w14:paraId="2B3AE14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3E568F9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1942F9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CF24E7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16B8A47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448B1BE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Jelen obični (Mladunčad) </w:t>
            </w:r>
          </w:p>
        </w:tc>
        <w:tc>
          <w:tcPr>
            <w:tcW w:w="1275" w:type="dxa"/>
            <w:tcBorders>
              <w:top w:val="nil"/>
              <w:left w:val="nil"/>
              <w:bottom w:val="single" w:sz="4" w:space="0" w:color="auto"/>
              <w:right w:val="single" w:sz="4" w:space="0" w:color="auto"/>
            </w:tcBorders>
            <w:noWrap/>
            <w:vAlign w:val="center"/>
            <w:hideMark/>
          </w:tcPr>
          <w:p w14:paraId="27BAA4F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1B08CD8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9CF45C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FB3FC4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76E19FE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w:t>
            </w:r>
          </w:p>
        </w:tc>
        <w:tc>
          <w:tcPr>
            <w:tcW w:w="4912" w:type="dxa"/>
            <w:tcBorders>
              <w:top w:val="nil"/>
              <w:left w:val="nil"/>
              <w:bottom w:val="single" w:sz="4" w:space="0" w:color="auto"/>
              <w:right w:val="single" w:sz="4" w:space="0" w:color="auto"/>
            </w:tcBorders>
            <w:noWrap/>
            <w:vAlign w:val="bottom"/>
            <w:hideMark/>
          </w:tcPr>
          <w:p w14:paraId="48C0740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Divlja patka </w:t>
            </w:r>
          </w:p>
        </w:tc>
        <w:tc>
          <w:tcPr>
            <w:tcW w:w="1275" w:type="dxa"/>
            <w:tcBorders>
              <w:top w:val="nil"/>
              <w:left w:val="nil"/>
              <w:bottom w:val="single" w:sz="4" w:space="0" w:color="auto"/>
              <w:right w:val="single" w:sz="4" w:space="0" w:color="auto"/>
            </w:tcBorders>
            <w:noWrap/>
            <w:vAlign w:val="center"/>
            <w:hideMark/>
          </w:tcPr>
          <w:p w14:paraId="1A2F136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kljun</w:t>
            </w:r>
          </w:p>
        </w:tc>
      </w:tr>
      <w:tr w:rsidR="001E217E" w:rsidRPr="00D226AF" w14:paraId="4C42E2E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BC1B63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177633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2C25567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11</w:t>
            </w:r>
          </w:p>
        </w:tc>
        <w:tc>
          <w:tcPr>
            <w:tcW w:w="4912" w:type="dxa"/>
            <w:tcBorders>
              <w:top w:val="nil"/>
              <w:left w:val="nil"/>
              <w:bottom w:val="single" w:sz="4" w:space="0" w:color="auto"/>
              <w:right w:val="single" w:sz="4" w:space="0" w:color="auto"/>
            </w:tcBorders>
            <w:noWrap/>
            <w:vAlign w:val="bottom"/>
            <w:hideMark/>
          </w:tcPr>
          <w:p w14:paraId="2F741E1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Trčka </w:t>
            </w:r>
          </w:p>
        </w:tc>
        <w:tc>
          <w:tcPr>
            <w:tcW w:w="1275" w:type="dxa"/>
            <w:tcBorders>
              <w:top w:val="nil"/>
              <w:left w:val="nil"/>
              <w:bottom w:val="single" w:sz="4" w:space="0" w:color="auto"/>
              <w:right w:val="single" w:sz="4" w:space="0" w:color="auto"/>
            </w:tcBorders>
            <w:noWrap/>
            <w:vAlign w:val="center"/>
            <w:hideMark/>
          </w:tcPr>
          <w:p w14:paraId="14B3AEB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kljun</w:t>
            </w:r>
          </w:p>
        </w:tc>
      </w:tr>
      <w:tr w:rsidR="001E217E" w:rsidRPr="00D226AF" w14:paraId="43E55FC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D07566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D8AF79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37489EC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12</w:t>
            </w:r>
          </w:p>
        </w:tc>
        <w:tc>
          <w:tcPr>
            <w:tcW w:w="4912" w:type="dxa"/>
            <w:tcBorders>
              <w:top w:val="nil"/>
              <w:left w:val="nil"/>
              <w:bottom w:val="single" w:sz="4" w:space="0" w:color="auto"/>
              <w:right w:val="single" w:sz="4" w:space="0" w:color="auto"/>
            </w:tcBorders>
            <w:noWrap/>
            <w:vAlign w:val="bottom"/>
            <w:hideMark/>
          </w:tcPr>
          <w:p w14:paraId="780083C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Šljuka </w:t>
            </w:r>
          </w:p>
        </w:tc>
        <w:tc>
          <w:tcPr>
            <w:tcW w:w="1275" w:type="dxa"/>
            <w:tcBorders>
              <w:top w:val="nil"/>
              <w:left w:val="nil"/>
              <w:bottom w:val="single" w:sz="4" w:space="0" w:color="auto"/>
              <w:right w:val="single" w:sz="4" w:space="0" w:color="auto"/>
            </w:tcBorders>
            <w:noWrap/>
            <w:vAlign w:val="center"/>
            <w:hideMark/>
          </w:tcPr>
          <w:p w14:paraId="46CD0FD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kljun</w:t>
            </w:r>
          </w:p>
        </w:tc>
      </w:tr>
      <w:tr w:rsidR="001E217E" w:rsidRPr="00D226AF" w14:paraId="3AC762B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19849B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A516F1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01207FC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13</w:t>
            </w:r>
          </w:p>
        </w:tc>
        <w:tc>
          <w:tcPr>
            <w:tcW w:w="4912" w:type="dxa"/>
            <w:tcBorders>
              <w:top w:val="nil"/>
              <w:left w:val="nil"/>
              <w:bottom w:val="single" w:sz="4" w:space="0" w:color="auto"/>
              <w:right w:val="single" w:sz="4" w:space="0" w:color="auto"/>
            </w:tcBorders>
            <w:noWrap/>
            <w:vAlign w:val="bottom"/>
            <w:hideMark/>
          </w:tcPr>
          <w:p w14:paraId="56D1EF3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Jelen obični (podmladak) </w:t>
            </w:r>
          </w:p>
        </w:tc>
        <w:tc>
          <w:tcPr>
            <w:tcW w:w="1275" w:type="dxa"/>
            <w:tcBorders>
              <w:top w:val="nil"/>
              <w:left w:val="nil"/>
              <w:bottom w:val="single" w:sz="4" w:space="0" w:color="auto"/>
              <w:right w:val="single" w:sz="4" w:space="0" w:color="auto"/>
            </w:tcBorders>
            <w:noWrap/>
            <w:vAlign w:val="center"/>
            <w:hideMark/>
          </w:tcPr>
          <w:p w14:paraId="4ED41F7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3B52648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E23859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3C99E2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68C5B20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14</w:t>
            </w:r>
          </w:p>
        </w:tc>
        <w:tc>
          <w:tcPr>
            <w:tcW w:w="4912" w:type="dxa"/>
            <w:tcBorders>
              <w:top w:val="nil"/>
              <w:left w:val="nil"/>
              <w:bottom w:val="single" w:sz="4" w:space="0" w:color="auto"/>
              <w:right w:val="single" w:sz="4" w:space="0" w:color="auto"/>
            </w:tcBorders>
            <w:noWrap/>
            <w:vAlign w:val="bottom"/>
            <w:hideMark/>
          </w:tcPr>
          <w:p w14:paraId="034CCC8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Jelen obični mlada (muško) </w:t>
            </w:r>
          </w:p>
        </w:tc>
        <w:tc>
          <w:tcPr>
            <w:tcW w:w="1275" w:type="dxa"/>
            <w:tcBorders>
              <w:top w:val="nil"/>
              <w:left w:val="nil"/>
              <w:bottom w:val="single" w:sz="4" w:space="0" w:color="auto"/>
              <w:right w:val="single" w:sz="4" w:space="0" w:color="auto"/>
            </w:tcBorders>
            <w:noWrap/>
            <w:vAlign w:val="center"/>
            <w:hideMark/>
          </w:tcPr>
          <w:p w14:paraId="344E4FA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2816AB6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2E77BF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58C76C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58B63A7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15</w:t>
            </w:r>
          </w:p>
        </w:tc>
        <w:tc>
          <w:tcPr>
            <w:tcW w:w="4912" w:type="dxa"/>
            <w:tcBorders>
              <w:top w:val="nil"/>
              <w:left w:val="nil"/>
              <w:bottom w:val="single" w:sz="4" w:space="0" w:color="auto"/>
              <w:right w:val="single" w:sz="4" w:space="0" w:color="auto"/>
            </w:tcBorders>
            <w:noWrap/>
            <w:vAlign w:val="bottom"/>
            <w:hideMark/>
          </w:tcPr>
          <w:p w14:paraId="61ECBBB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Jelen obični mlada (žensko) </w:t>
            </w:r>
          </w:p>
        </w:tc>
        <w:tc>
          <w:tcPr>
            <w:tcW w:w="1275" w:type="dxa"/>
            <w:tcBorders>
              <w:top w:val="nil"/>
              <w:left w:val="nil"/>
              <w:bottom w:val="single" w:sz="4" w:space="0" w:color="auto"/>
              <w:right w:val="single" w:sz="4" w:space="0" w:color="auto"/>
            </w:tcBorders>
            <w:noWrap/>
            <w:vAlign w:val="center"/>
            <w:hideMark/>
          </w:tcPr>
          <w:p w14:paraId="51EA644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7B0241C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8B94DB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7E6C55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7B2D510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16</w:t>
            </w:r>
          </w:p>
        </w:tc>
        <w:tc>
          <w:tcPr>
            <w:tcW w:w="4912" w:type="dxa"/>
            <w:tcBorders>
              <w:top w:val="nil"/>
              <w:left w:val="nil"/>
              <w:bottom w:val="single" w:sz="4" w:space="0" w:color="auto"/>
              <w:right w:val="single" w:sz="4" w:space="0" w:color="auto"/>
            </w:tcBorders>
            <w:noWrap/>
            <w:vAlign w:val="bottom"/>
            <w:hideMark/>
          </w:tcPr>
          <w:p w14:paraId="1489684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Jelen obični srednja (žensko)</w:t>
            </w:r>
          </w:p>
        </w:tc>
        <w:tc>
          <w:tcPr>
            <w:tcW w:w="1275" w:type="dxa"/>
            <w:tcBorders>
              <w:top w:val="nil"/>
              <w:left w:val="nil"/>
              <w:bottom w:val="single" w:sz="4" w:space="0" w:color="auto"/>
              <w:right w:val="single" w:sz="4" w:space="0" w:color="auto"/>
            </w:tcBorders>
            <w:noWrap/>
            <w:vAlign w:val="center"/>
            <w:hideMark/>
          </w:tcPr>
          <w:p w14:paraId="76717E2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196D97C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0A2BA2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DCB2C1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1666B59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17</w:t>
            </w:r>
          </w:p>
        </w:tc>
        <w:tc>
          <w:tcPr>
            <w:tcW w:w="4912" w:type="dxa"/>
            <w:tcBorders>
              <w:top w:val="nil"/>
              <w:left w:val="nil"/>
              <w:bottom w:val="single" w:sz="4" w:space="0" w:color="auto"/>
              <w:right w:val="single" w:sz="4" w:space="0" w:color="auto"/>
            </w:tcBorders>
            <w:noWrap/>
            <w:vAlign w:val="bottom"/>
            <w:hideMark/>
          </w:tcPr>
          <w:p w14:paraId="7D5014E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Jelen obični zrela (muško) </w:t>
            </w:r>
          </w:p>
        </w:tc>
        <w:tc>
          <w:tcPr>
            <w:tcW w:w="1275" w:type="dxa"/>
            <w:tcBorders>
              <w:top w:val="nil"/>
              <w:left w:val="nil"/>
              <w:bottom w:val="single" w:sz="4" w:space="0" w:color="auto"/>
              <w:right w:val="single" w:sz="4" w:space="0" w:color="auto"/>
            </w:tcBorders>
            <w:noWrap/>
            <w:vAlign w:val="center"/>
            <w:hideMark/>
          </w:tcPr>
          <w:p w14:paraId="043FAA1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33CE26B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C63F86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23D0B6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3AEAC6D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18</w:t>
            </w:r>
          </w:p>
        </w:tc>
        <w:tc>
          <w:tcPr>
            <w:tcW w:w="4912" w:type="dxa"/>
            <w:tcBorders>
              <w:top w:val="nil"/>
              <w:left w:val="nil"/>
              <w:bottom w:val="single" w:sz="4" w:space="0" w:color="auto"/>
              <w:right w:val="single" w:sz="4" w:space="0" w:color="auto"/>
            </w:tcBorders>
            <w:noWrap/>
            <w:vAlign w:val="bottom"/>
            <w:hideMark/>
          </w:tcPr>
          <w:p w14:paraId="5BDB9CF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Jelen obični zrela (žensko) </w:t>
            </w:r>
          </w:p>
        </w:tc>
        <w:tc>
          <w:tcPr>
            <w:tcW w:w="1275" w:type="dxa"/>
            <w:tcBorders>
              <w:top w:val="nil"/>
              <w:left w:val="nil"/>
              <w:bottom w:val="single" w:sz="4" w:space="0" w:color="auto"/>
              <w:right w:val="single" w:sz="4" w:space="0" w:color="auto"/>
            </w:tcBorders>
            <w:noWrap/>
            <w:vAlign w:val="center"/>
            <w:hideMark/>
          </w:tcPr>
          <w:p w14:paraId="1322A98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3C7563D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6AFF45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273CF6A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68D06BF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19</w:t>
            </w:r>
          </w:p>
        </w:tc>
        <w:tc>
          <w:tcPr>
            <w:tcW w:w="4912" w:type="dxa"/>
            <w:tcBorders>
              <w:top w:val="nil"/>
              <w:left w:val="nil"/>
              <w:bottom w:val="single" w:sz="4" w:space="0" w:color="auto"/>
              <w:right w:val="single" w:sz="4" w:space="0" w:color="auto"/>
            </w:tcBorders>
            <w:noWrap/>
            <w:vAlign w:val="bottom"/>
            <w:hideMark/>
          </w:tcPr>
          <w:p w14:paraId="1EC9EA9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Srna obična (pomladak) </w:t>
            </w:r>
          </w:p>
        </w:tc>
        <w:tc>
          <w:tcPr>
            <w:tcW w:w="1275" w:type="dxa"/>
            <w:tcBorders>
              <w:top w:val="nil"/>
              <w:left w:val="nil"/>
              <w:bottom w:val="single" w:sz="4" w:space="0" w:color="auto"/>
              <w:right w:val="single" w:sz="4" w:space="0" w:color="auto"/>
            </w:tcBorders>
            <w:noWrap/>
            <w:vAlign w:val="center"/>
            <w:hideMark/>
          </w:tcPr>
          <w:p w14:paraId="433AA91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71E9A6E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E85224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481B7F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0F7B706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0D93C19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Jelen obični srednja (muško)</w:t>
            </w:r>
          </w:p>
        </w:tc>
        <w:tc>
          <w:tcPr>
            <w:tcW w:w="1275" w:type="dxa"/>
            <w:tcBorders>
              <w:top w:val="nil"/>
              <w:left w:val="nil"/>
              <w:bottom w:val="single" w:sz="4" w:space="0" w:color="auto"/>
              <w:right w:val="single" w:sz="4" w:space="0" w:color="auto"/>
            </w:tcBorders>
            <w:noWrap/>
            <w:vAlign w:val="center"/>
            <w:hideMark/>
          </w:tcPr>
          <w:p w14:paraId="78766AB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36B78B1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BB5E36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BE1083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0305B34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20</w:t>
            </w:r>
          </w:p>
        </w:tc>
        <w:tc>
          <w:tcPr>
            <w:tcW w:w="4912" w:type="dxa"/>
            <w:tcBorders>
              <w:top w:val="nil"/>
              <w:left w:val="nil"/>
              <w:bottom w:val="single" w:sz="4" w:space="0" w:color="auto"/>
              <w:right w:val="single" w:sz="4" w:space="0" w:color="auto"/>
            </w:tcBorders>
            <w:noWrap/>
            <w:vAlign w:val="bottom"/>
            <w:hideMark/>
          </w:tcPr>
          <w:p w14:paraId="0CBB576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Srna obična mlada (muško) </w:t>
            </w:r>
          </w:p>
        </w:tc>
        <w:tc>
          <w:tcPr>
            <w:tcW w:w="1275" w:type="dxa"/>
            <w:tcBorders>
              <w:top w:val="nil"/>
              <w:left w:val="nil"/>
              <w:bottom w:val="single" w:sz="4" w:space="0" w:color="auto"/>
              <w:right w:val="single" w:sz="4" w:space="0" w:color="auto"/>
            </w:tcBorders>
            <w:noWrap/>
            <w:vAlign w:val="center"/>
            <w:hideMark/>
          </w:tcPr>
          <w:p w14:paraId="0A13DAA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125C829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A60449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A34D14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774DDBB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21</w:t>
            </w:r>
          </w:p>
        </w:tc>
        <w:tc>
          <w:tcPr>
            <w:tcW w:w="4912" w:type="dxa"/>
            <w:tcBorders>
              <w:top w:val="nil"/>
              <w:left w:val="nil"/>
              <w:bottom w:val="single" w:sz="4" w:space="0" w:color="auto"/>
              <w:right w:val="single" w:sz="4" w:space="0" w:color="auto"/>
            </w:tcBorders>
            <w:noWrap/>
            <w:vAlign w:val="bottom"/>
            <w:hideMark/>
          </w:tcPr>
          <w:p w14:paraId="00F2376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Srna obična mlada (žensko) </w:t>
            </w:r>
          </w:p>
        </w:tc>
        <w:tc>
          <w:tcPr>
            <w:tcW w:w="1275" w:type="dxa"/>
            <w:tcBorders>
              <w:top w:val="nil"/>
              <w:left w:val="nil"/>
              <w:bottom w:val="single" w:sz="4" w:space="0" w:color="auto"/>
              <w:right w:val="single" w:sz="4" w:space="0" w:color="auto"/>
            </w:tcBorders>
            <w:noWrap/>
            <w:vAlign w:val="center"/>
            <w:hideMark/>
          </w:tcPr>
          <w:p w14:paraId="67430D2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33EC854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20B802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E3F233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2736DBC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22</w:t>
            </w:r>
          </w:p>
        </w:tc>
        <w:tc>
          <w:tcPr>
            <w:tcW w:w="4912" w:type="dxa"/>
            <w:tcBorders>
              <w:top w:val="nil"/>
              <w:left w:val="nil"/>
              <w:bottom w:val="single" w:sz="4" w:space="0" w:color="auto"/>
              <w:right w:val="single" w:sz="4" w:space="0" w:color="auto"/>
            </w:tcBorders>
            <w:noWrap/>
            <w:vAlign w:val="bottom"/>
            <w:hideMark/>
          </w:tcPr>
          <w:p w14:paraId="7E9A809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Srna obična srednja (žensko)</w:t>
            </w:r>
          </w:p>
        </w:tc>
        <w:tc>
          <w:tcPr>
            <w:tcW w:w="1275" w:type="dxa"/>
            <w:tcBorders>
              <w:top w:val="nil"/>
              <w:left w:val="nil"/>
              <w:bottom w:val="single" w:sz="4" w:space="0" w:color="auto"/>
              <w:right w:val="single" w:sz="4" w:space="0" w:color="auto"/>
            </w:tcBorders>
            <w:noWrap/>
            <w:vAlign w:val="center"/>
            <w:hideMark/>
          </w:tcPr>
          <w:p w14:paraId="0844012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0F39838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3C23F1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DFB8C6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564641F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23</w:t>
            </w:r>
          </w:p>
        </w:tc>
        <w:tc>
          <w:tcPr>
            <w:tcW w:w="4912" w:type="dxa"/>
            <w:tcBorders>
              <w:top w:val="nil"/>
              <w:left w:val="nil"/>
              <w:bottom w:val="single" w:sz="4" w:space="0" w:color="auto"/>
              <w:right w:val="single" w:sz="4" w:space="0" w:color="auto"/>
            </w:tcBorders>
            <w:noWrap/>
            <w:vAlign w:val="bottom"/>
            <w:hideMark/>
          </w:tcPr>
          <w:p w14:paraId="605D151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Srna obična zrela (muško) </w:t>
            </w:r>
          </w:p>
        </w:tc>
        <w:tc>
          <w:tcPr>
            <w:tcW w:w="1275" w:type="dxa"/>
            <w:tcBorders>
              <w:top w:val="nil"/>
              <w:left w:val="nil"/>
              <w:bottom w:val="single" w:sz="4" w:space="0" w:color="auto"/>
              <w:right w:val="single" w:sz="4" w:space="0" w:color="auto"/>
            </w:tcBorders>
            <w:noWrap/>
            <w:vAlign w:val="center"/>
            <w:hideMark/>
          </w:tcPr>
          <w:p w14:paraId="6DFFF3D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2010E2E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C787DF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2585E42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1C8E30B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24</w:t>
            </w:r>
          </w:p>
        </w:tc>
        <w:tc>
          <w:tcPr>
            <w:tcW w:w="4912" w:type="dxa"/>
            <w:tcBorders>
              <w:top w:val="nil"/>
              <w:left w:val="nil"/>
              <w:bottom w:val="single" w:sz="4" w:space="0" w:color="auto"/>
              <w:right w:val="single" w:sz="4" w:space="0" w:color="auto"/>
            </w:tcBorders>
            <w:noWrap/>
            <w:vAlign w:val="bottom"/>
            <w:hideMark/>
          </w:tcPr>
          <w:p w14:paraId="15F09F9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Srna obična zrela (žensko) </w:t>
            </w:r>
          </w:p>
        </w:tc>
        <w:tc>
          <w:tcPr>
            <w:tcW w:w="1275" w:type="dxa"/>
            <w:tcBorders>
              <w:top w:val="nil"/>
              <w:left w:val="nil"/>
              <w:bottom w:val="single" w:sz="4" w:space="0" w:color="auto"/>
              <w:right w:val="single" w:sz="4" w:space="0" w:color="auto"/>
            </w:tcBorders>
            <w:noWrap/>
            <w:vAlign w:val="center"/>
            <w:hideMark/>
          </w:tcPr>
          <w:p w14:paraId="4B2686D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0DC9FEA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2DD226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87E115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576B8EA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25</w:t>
            </w:r>
          </w:p>
        </w:tc>
        <w:tc>
          <w:tcPr>
            <w:tcW w:w="4912" w:type="dxa"/>
            <w:tcBorders>
              <w:top w:val="nil"/>
              <w:left w:val="nil"/>
              <w:bottom w:val="single" w:sz="4" w:space="0" w:color="auto"/>
              <w:right w:val="single" w:sz="4" w:space="0" w:color="auto"/>
            </w:tcBorders>
            <w:noWrap/>
            <w:vAlign w:val="bottom"/>
            <w:hideMark/>
          </w:tcPr>
          <w:p w14:paraId="544D171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Divlja svinja (podmladak) </w:t>
            </w:r>
          </w:p>
        </w:tc>
        <w:tc>
          <w:tcPr>
            <w:tcW w:w="1275" w:type="dxa"/>
            <w:tcBorders>
              <w:top w:val="nil"/>
              <w:left w:val="nil"/>
              <w:bottom w:val="single" w:sz="4" w:space="0" w:color="auto"/>
              <w:right w:val="single" w:sz="4" w:space="0" w:color="auto"/>
            </w:tcBorders>
            <w:noWrap/>
            <w:vAlign w:val="center"/>
            <w:hideMark/>
          </w:tcPr>
          <w:p w14:paraId="2C7B35C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473F0ED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93A7EA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41A3C9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2D9337D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26</w:t>
            </w:r>
          </w:p>
        </w:tc>
        <w:tc>
          <w:tcPr>
            <w:tcW w:w="4912" w:type="dxa"/>
            <w:tcBorders>
              <w:top w:val="nil"/>
              <w:left w:val="nil"/>
              <w:bottom w:val="single" w:sz="4" w:space="0" w:color="auto"/>
              <w:right w:val="single" w:sz="4" w:space="0" w:color="auto"/>
            </w:tcBorders>
            <w:noWrap/>
            <w:vAlign w:val="bottom"/>
            <w:hideMark/>
          </w:tcPr>
          <w:p w14:paraId="03D2C60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Divlja svinja mlada (muško) </w:t>
            </w:r>
          </w:p>
        </w:tc>
        <w:tc>
          <w:tcPr>
            <w:tcW w:w="1275" w:type="dxa"/>
            <w:tcBorders>
              <w:top w:val="nil"/>
              <w:left w:val="nil"/>
              <w:bottom w:val="single" w:sz="4" w:space="0" w:color="auto"/>
              <w:right w:val="single" w:sz="4" w:space="0" w:color="auto"/>
            </w:tcBorders>
            <w:noWrap/>
            <w:vAlign w:val="center"/>
            <w:hideMark/>
          </w:tcPr>
          <w:p w14:paraId="4803722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6E87292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928612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D2437A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717933F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27</w:t>
            </w:r>
          </w:p>
        </w:tc>
        <w:tc>
          <w:tcPr>
            <w:tcW w:w="4912" w:type="dxa"/>
            <w:tcBorders>
              <w:top w:val="nil"/>
              <w:left w:val="nil"/>
              <w:bottom w:val="single" w:sz="4" w:space="0" w:color="auto"/>
              <w:right w:val="single" w:sz="4" w:space="0" w:color="auto"/>
            </w:tcBorders>
            <w:noWrap/>
            <w:vAlign w:val="bottom"/>
            <w:hideMark/>
          </w:tcPr>
          <w:p w14:paraId="51CAE96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Divlja svinja mlada (žensko)</w:t>
            </w:r>
          </w:p>
        </w:tc>
        <w:tc>
          <w:tcPr>
            <w:tcW w:w="1275" w:type="dxa"/>
            <w:tcBorders>
              <w:top w:val="nil"/>
              <w:left w:val="nil"/>
              <w:bottom w:val="single" w:sz="4" w:space="0" w:color="auto"/>
              <w:right w:val="single" w:sz="4" w:space="0" w:color="auto"/>
            </w:tcBorders>
            <w:noWrap/>
            <w:vAlign w:val="center"/>
            <w:hideMark/>
          </w:tcPr>
          <w:p w14:paraId="70685B6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0E7B82B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2419F2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3A83254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543A290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28</w:t>
            </w:r>
          </w:p>
        </w:tc>
        <w:tc>
          <w:tcPr>
            <w:tcW w:w="4912" w:type="dxa"/>
            <w:tcBorders>
              <w:top w:val="nil"/>
              <w:left w:val="nil"/>
              <w:bottom w:val="single" w:sz="4" w:space="0" w:color="auto"/>
              <w:right w:val="single" w:sz="4" w:space="0" w:color="auto"/>
            </w:tcBorders>
            <w:noWrap/>
            <w:vAlign w:val="bottom"/>
            <w:hideMark/>
          </w:tcPr>
          <w:p w14:paraId="5643C9C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Divlja svinja srednja (žensko)</w:t>
            </w:r>
          </w:p>
        </w:tc>
        <w:tc>
          <w:tcPr>
            <w:tcW w:w="1275" w:type="dxa"/>
            <w:tcBorders>
              <w:top w:val="nil"/>
              <w:left w:val="nil"/>
              <w:bottom w:val="single" w:sz="4" w:space="0" w:color="auto"/>
              <w:right w:val="single" w:sz="4" w:space="0" w:color="auto"/>
            </w:tcBorders>
            <w:noWrap/>
            <w:vAlign w:val="center"/>
            <w:hideMark/>
          </w:tcPr>
          <w:p w14:paraId="01A0BCE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17D6634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352AB6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5867C9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1366EA8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29</w:t>
            </w:r>
          </w:p>
        </w:tc>
        <w:tc>
          <w:tcPr>
            <w:tcW w:w="4912" w:type="dxa"/>
            <w:tcBorders>
              <w:top w:val="nil"/>
              <w:left w:val="nil"/>
              <w:bottom w:val="single" w:sz="4" w:space="0" w:color="auto"/>
              <w:right w:val="single" w:sz="4" w:space="0" w:color="auto"/>
            </w:tcBorders>
            <w:noWrap/>
            <w:vAlign w:val="bottom"/>
            <w:hideMark/>
          </w:tcPr>
          <w:p w14:paraId="6E40700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Divlja svinja zrela (muško) </w:t>
            </w:r>
          </w:p>
        </w:tc>
        <w:tc>
          <w:tcPr>
            <w:tcW w:w="1275" w:type="dxa"/>
            <w:tcBorders>
              <w:top w:val="nil"/>
              <w:left w:val="nil"/>
              <w:bottom w:val="single" w:sz="4" w:space="0" w:color="auto"/>
              <w:right w:val="single" w:sz="4" w:space="0" w:color="auto"/>
            </w:tcBorders>
            <w:noWrap/>
            <w:vAlign w:val="center"/>
            <w:hideMark/>
          </w:tcPr>
          <w:p w14:paraId="3915E3F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1B69F92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6AC572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6C97D59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17E9258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665227B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Srna obična (mladunčad) </w:t>
            </w:r>
          </w:p>
        </w:tc>
        <w:tc>
          <w:tcPr>
            <w:tcW w:w="1275" w:type="dxa"/>
            <w:tcBorders>
              <w:top w:val="nil"/>
              <w:left w:val="nil"/>
              <w:bottom w:val="single" w:sz="4" w:space="0" w:color="auto"/>
              <w:right w:val="single" w:sz="4" w:space="0" w:color="auto"/>
            </w:tcBorders>
            <w:noWrap/>
            <w:vAlign w:val="center"/>
            <w:hideMark/>
          </w:tcPr>
          <w:p w14:paraId="78CAE96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5211D5C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B881F1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01C971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23DDCF0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30</w:t>
            </w:r>
          </w:p>
        </w:tc>
        <w:tc>
          <w:tcPr>
            <w:tcW w:w="4912" w:type="dxa"/>
            <w:tcBorders>
              <w:top w:val="nil"/>
              <w:left w:val="nil"/>
              <w:bottom w:val="single" w:sz="4" w:space="0" w:color="auto"/>
              <w:right w:val="single" w:sz="4" w:space="0" w:color="auto"/>
            </w:tcBorders>
            <w:noWrap/>
            <w:vAlign w:val="bottom"/>
            <w:hideMark/>
          </w:tcPr>
          <w:p w14:paraId="0F5C592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Divlja svinja zrela (žensko)</w:t>
            </w:r>
          </w:p>
        </w:tc>
        <w:tc>
          <w:tcPr>
            <w:tcW w:w="1275" w:type="dxa"/>
            <w:tcBorders>
              <w:top w:val="nil"/>
              <w:left w:val="nil"/>
              <w:bottom w:val="single" w:sz="4" w:space="0" w:color="auto"/>
              <w:right w:val="single" w:sz="4" w:space="0" w:color="auto"/>
            </w:tcBorders>
            <w:noWrap/>
            <w:vAlign w:val="center"/>
            <w:hideMark/>
          </w:tcPr>
          <w:p w14:paraId="64D4C83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7A43511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142E71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EA764B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06CFD61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w:t>
            </w:r>
          </w:p>
        </w:tc>
        <w:tc>
          <w:tcPr>
            <w:tcW w:w="4912" w:type="dxa"/>
            <w:tcBorders>
              <w:top w:val="nil"/>
              <w:left w:val="nil"/>
              <w:bottom w:val="single" w:sz="4" w:space="0" w:color="auto"/>
              <w:right w:val="single" w:sz="4" w:space="0" w:color="auto"/>
            </w:tcBorders>
            <w:noWrap/>
            <w:vAlign w:val="bottom"/>
            <w:hideMark/>
          </w:tcPr>
          <w:p w14:paraId="6E55E64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Srna obična srednja (muško) </w:t>
            </w:r>
          </w:p>
        </w:tc>
        <w:tc>
          <w:tcPr>
            <w:tcW w:w="1275" w:type="dxa"/>
            <w:tcBorders>
              <w:top w:val="nil"/>
              <w:left w:val="nil"/>
              <w:bottom w:val="single" w:sz="4" w:space="0" w:color="auto"/>
              <w:right w:val="single" w:sz="4" w:space="0" w:color="auto"/>
            </w:tcBorders>
            <w:noWrap/>
            <w:vAlign w:val="center"/>
            <w:hideMark/>
          </w:tcPr>
          <w:p w14:paraId="706F560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53F3704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38A820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73ABE41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245A4F7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w:t>
            </w:r>
          </w:p>
        </w:tc>
        <w:tc>
          <w:tcPr>
            <w:tcW w:w="4912" w:type="dxa"/>
            <w:tcBorders>
              <w:top w:val="nil"/>
              <w:left w:val="nil"/>
              <w:bottom w:val="single" w:sz="4" w:space="0" w:color="auto"/>
              <w:right w:val="single" w:sz="4" w:space="0" w:color="auto"/>
            </w:tcBorders>
            <w:noWrap/>
            <w:vAlign w:val="bottom"/>
            <w:hideMark/>
          </w:tcPr>
          <w:p w14:paraId="37A7BE6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Divlja svinja (mladunčad) </w:t>
            </w:r>
          </w:p>
        </w:tc>
        <w:tc>
          <w:tcPr>
            <w:tcW w:w="1275" w:type="dxa"/>
            <w:tcBorders>
              <w:top w:val="nil"/>
              <w:left w:val="nil"/>
              <w:bottom w:val="single" w:sz="4" w:space="0" w:color="auto"/>
              <w:right w:val="single" w:sz="4" w:space="0" w:color="auto"/>
            </w:tcBorders>
            <w:noWrap/>
            <w:vAlign w:val="center"/>
            <w:hideMark/>
          </w:tcPr>
          <w:p w14:paraId="393F7EE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2E65688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D282FC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49BD13F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75B4F46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w:t>
            </w:r>
          </w:p>
        </w:tc>
        <w:tc>
          <w:tcPr>
            <w:tcW w:w="4912" w:type="dxa"/>
            <w:tcBorders>
              <w:top w:val="nil"/>
              <w:left w:val="nil"/>
              <w:bottom w:val="single" w:sz="4" w:space="0" w:color="auto"/>
              <w:right w:val="single" w:sz="4" w:space="0" w:color="auto"/>
            </w:tcBorders>
            <w:noWrap/>
            <w:vAlign w:val="bottom"/>
            <w:hideMark/>
          </w:tcPr>
          <w:p w14:paraId="3A10FA4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Divlja svinja srednja (muško)</w:t>
            </w:r>
          </w:p>
        </w:tc>
        <w:tc>
          <w:tcPr>
            <w:tcW w:w="1275" w:type="dxa"/>
            <w:tcBorders>
              <w:top w:val="nil"/>
              <w:left w:val="nil"/>
              <w:bottom w:val="single" w:sz="4" w:space="0" w:color="auto"/>
              <w:right w:val="single" w:sz="4" w:space="0" w:color="auto"/>
            </w:tcBorders>
            <w:noWrap/>
            <w:vAlign w:val="center"/>
            <w:hideMark/>
          </w:tcPr>
          <w:p w14:paraId="385EF83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grlo</w:t>
            </w:r>
          </w:p>
        </w:tc>
      </w:tr>
      <w:tr w:rsidR="001E217E" w:rsidRPr="00D226AF" w14:paraId="0F0588A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3685B1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557A41F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4E42643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w:t>
            </w:r>
          </w:p>
        </w:tc>
        <w:tc>
          <w:tcPr>
            <w:tcW w:w="4912" w:type="dxa"/>
            <w:tcBorders>
              <w:top w:val="nil"/>
              <w:left w:val="nil"/>
              <w:bottom w:val="single" w:sz="4" w:space="0" w:color="auto"/>
              <w:right w:val="single" w:sz="4" w:space="0" w:color="auto"/>
            </w:tcBorders>
            <w:noWrap/>
            <w:vAlign w:val="bottom"/>
            <w:hideMark/>
          </w:tcPr>
          <w:p w14:paraId="640AB17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Zec (obični) </w:t>
            </w:r>
          </w:p>
        </w:tc>
        <w:tc>
          <w:tcPr>
            <w:tcW w:w="1275" w:type="dxa"/>
            <w:tcBorders>
              <w:top w:val="nil"/>
              <w:left w:val="nil"/>
              <w:bottom w:val="single" w:sz="4" w:space="0" w:color="auto"/>
              <w:right w:val="single" w:sz="4" w:space="0" w:color="auto"/>
            </w:tcBorders>
            <w:noWrap/>
            <w:vAlign w:val="center"/>
            <w:hideMark/>
          </w:tcPr>
          <w:p w14:paraId="09474A9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rep</w:t>
            </w:r>
          </w:p>
        </w:tc>
      </w:tr>
      <w:tr w:rsidR="001E217E" w:rsidRPr="00D226AF" w14:paraId="37B8504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2593E6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14BC8C7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2065021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w:t>
            </w:r>
          </w:p>
        </w:tc>
        <w:tc>
          <w:tcPr>
            <w:tcW w:w="4912" w:type="dxa"/>
            <w:tcBorders>
              <w:top w:val="nil"/>
              <w:left w:val="nil"/>
              <w:bottom w:val="single" w:sz="4" w:space="0" w:color="auto"/>
              <w:right w:val="single" w:sz="4" w:space="0" w:color="auto"/>
            </w:tcBorders>
            <w:noWrap/>
            <w:vAlign w:val="bottom"/>
            <w:hideMark/>
          </w:tcPr>
          <w:p w14:paraId="5E0E6F9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Fazan </w:t>
            </w:r>
          </w:p>
        </w:tc>
        <w:tc>
          <w:tcPr>
            <w:tcW w:w="1275" w:type="dxa"/>
            <w:tcBorders>
              <w:top w:val="nil"/>
              <w:left w:val="nil"/>
              <w:bottom w:val="single" w:sz="4" w:space="0" w:color="auto"/>
              <w:right w:val="single" w:sz="4" w:space="0" w:color="auto"/>
            </w:tcBorders>
            <w:noWrap/>
            <w:vAlign w:val="center"/>
            <w:hideMark/>
          </w:tcPr>
          <w:p w14:paraId="6ADCE7D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kljun</w:t>
            </w:r>
          </w:p>
        </w:tc>
      </w:tr>
      <w:tr w:rsidR="001E217E" w:rsidRPr="00D226AF" w14:paraId="060BD76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4ED37D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600</w:t>
            </w:r>
          </w:p>
        </w:tc>
        <w:tc>
          <w:tcPr>
            <w:tcW w:w="960" w:type="dxa"/>
            <w:tcBorders>
              <w:top w:val="nil"/>
              <w:left w:val="nil"/>
              <w:bottom w:val="single" w:sz="4" w:space="0" w:color="auto"/>
              <w:right w:val="single" w:sz="4" w:space="0" w:color="auto"/>
            </w:tcBorders>
            <w:noWrap/>
            <w:vAlign w:val="center"/>
            <w:hideMark/>
          </w:tcPr>
          <w:p w14:paraId="0B852BB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632</w:t>
            </w:r>
          </w:p>
        </w:tc>
        <w:tc>
          <w:tcPr>
            <w:tcW w:w="960" w:type="dxa"/>
            <w:tcBorders>
              <w:top w:val="nil"/>
              <w:left w:val="nil"/>
              <w:bottom w:val="single" w:sz="4" w:space="0" w:color="auto"/>
              <w:right w:val="single" w:sz="4" w:space="0" w:color="auto"/>
            </w:tcBorders>
            <w:noWrap/>
            <w:vAlign w:val="center"/>
            <w:hideMark/>
          </w:tcPr>
          <w:p w14:paraId="0EEA22A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w:t>
            </w:r>
          </w:p>
        </w:tc>
        <w:tc>
          <w:tcPr>
            <w:tcW w:w="4912" w:type="dxa"/>
            <w:tcBorders>
              <w:top w:val="nil"/>
              <w:left w:val="nil"/>
              <w:bottom w:val="single" w:sz="4" w:space="0" w:color="auto"/>
              <w:right w:val="single" w:sz="4" w:space="0" w:color="auto"/>
            </w:tcBorders>
            <w:noWrap/>
            <w:vAlign w:val="bottom"/>
            <w:hideMark/>
          </w:tcPr>
          <w:p w14:paraId="47405C7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Divlja guska </w:t>
            </w:r>
          </w:p>
        </w:tc>
        <w:tc>
          <w:tcPr>
            <w:tcW w:w="1275" w:type="dxa"/>
            <w:tcBorders>
              <w:top w:val="nil"/>
              <w:left w:val="nil"/>
              <w:bottom w:val="single" w:sz="4" w:space="0" w:color="auto"/>
              <w:right w:val="single" w:sz="4" w:space="0" w:color="auto"/>
            </w:tcBorders>
            <w:noWrap/>
            <w:vAlign w:val="center"/>
            <w:hideMark/>
          </w:tcPr>
          <w:p w14:paraId="0B27845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kljun</w:t>
            </w:r>
          </w:p>
        </w:tc>
      </w:tr>
      <w:tr w:rsidR="001E217E" w:rsidRPr="00D226AF" w14:paraId="2061E29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F53DBF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F2B7AF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702</w:t>
            </w:r>
          </w:p>
        </w:tc>
        <w:tc>
          <w:tcPr>
            <w:tcW w:w="960" w:type="dxa"/>
            <w:tcBorders>
              <w:top w:val="nil"/>
              <w:left w:val="nil"/>
              <w:bottom w:val="single" w:sz="4" w:space="0" w:color="auto"/>
              <w:right w:val="single" w:sz="4" w:space="0" w:color="auto"/>
            </w:tcBorders>
            <w:noWrap/>
            <w:vAlign w:val="center"/>
            <w:hideMark/>
          </w:tcPr>
          <w:p w14:paraId="6219FBF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9E464E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Pšenica merkantilna </w:t>
            </w:r>
          </w:p>
        </w:tc>
        <w:tc>
          <w:tcPr>
            <w:tcW w:w="1275" w:type="dxa"/>
            <w:tcBorders>
              <w:top w:val="nil"/>
              <w:left w:val="nil"/>
              <w:bottom w:val="single" w:sz="4" w:space="0" w:color="auto"/>
              <w:right w:val="single" w:sz="4" w:space="0" w:color="auto"/>
            </w:tcBorders>
            <w:noWrap/>
            <w:vAlign w:val="center"/>
            <w:hideMark/>
          </w:tcPr>
          <w:p w14:paraId="6A00163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1AA2FE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63EE98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6912FF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702</w:t>
            </w:r>
          </w:p>
        </w:tc>
        <w:tc>
          <w:tcPr>
            <w:tcW w:w="960" w:type="dxa"/>
            <w:tcBorders>
              <w:top w:val="nil"/>
              <w:left w:val="nil"/>
              <w:bottom w:val="single" w:sz="4" w:space="0" w:color="auto"/>
              <w:right w:val="single" w:sz="4" w:space="0" w:color="auto"/>
            </w:tcBorders>
            <w:noWrap/>
            <w:vAlign w:val="center"/>
            <w:hideMark/>
          </w:tcPr>
          <w:p w14:paraId="5AE8F2D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35B9D89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Pšenica sjemenska </w:t>
            </w:r>
          </w:p>
        </w:tc>
        <w:tc>
          <w:tcPr>
            <w:tcW w:w="1275" w:type="dxa"/>
            <w:tcBorders>
              <w:top w:val="nil"/>
              <w:left w:val="nil"/>
              <w:bottom w:val="single" w:sz="4" w:space="0" w:color="auto"/>
              <w:right w:val="single" w:sz="4" w:space="0" w:color="auto"/>
            </w:tcBorders>
            <w:noWrap/>
            <w:vAlign w:val="center"/>
            <w:hideMark/>
          </w:tcPr>
          <w:p w14:paraId="35B7A7B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5C6FA3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8FBDC7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145F2F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703</w:t>
            </w:r>
          </w:p>
        </w:tc>
        <w:tc>
          <w:tcPr>
            <w:tcW w:w="960" w:type="dxa"/>
            <w:tcBorders>
              <w:top w:val="nil"/>
              <w:left w:val="nil"/>
              <w:bottom w:val="single" w:sz="4" w:space="0" w:color="auto"/>
              <w:right w:val="single" w:sz="4" w:space="0" w:color="auto"/>
            </w:tcBorders>
            <w:noWrap/>
            <w:vAlign w:val="center"/>
            <w:hideMark/>
          </w:tcPr>
          <w:p w14:paraId="03869B8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E08C9C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Raž </w:t>
            </w:r>
          </w:p>
        </w:tc>
        <w:tc>
          <w:tcPr>
            <w:tcW w:w="1275" w:type="dxa"/>
            <w:tcBorders>
              <w:top w:val="nil"/>
              <w:left w:val="nil"/>
              <w:bottom w:val="single" w:sz="4" w:space="0" w:color="auto"/>
              <w:right w:val="single" w:sz="4" w:space="0" w:color="auto"/>
            </w:tcBorders>
            <w:noWrap/>
            <w:vAlign w:val="center"/>
            <w:hideMark/>
          </w:tcPr>
          <w:p w14:paraId="1230D0C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5D45F71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D7A4DE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80C424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703</w:t>
            </w:r>
          </w:p>
        </w:tc>
        <w:tc>
          <w:tcPr>
            <w:tcW w:w="960" w:type="dxa"/>
            <w:tcBorders>
              <w:top w:val="nil"/>
              <w:left w:val="nil"/>
              <w:bottom w:val="single" w:sz="4" w:space="0" w:color="auto"/>
              <w:right w:val="single" w:sz="4" w:space="0" w:color="auto"/>
            </w:tcBorders>
            <w:noWrap/>
            <w:vAlign w:val="center"/>
            <w:hideMark/>
          </w:tcPr>
          <w:p w14:paraId="5956AAA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6CDCB55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Raž sjemenska </w:t>
            </w:r>
          </w:p>
        </w:tc>
        <w:tc>
          <w:tcPr>
            <w:tcW w:w="1275" w:type="dxa"/>
            <w:tcBorders>
              <w:top w:val="nil"/>
              <w:left w:val="nil"/>
              <w:bottom w:val="single" w:sz="4" w:space="0" w:color="auto"/>
              <w:right w:val="single" w:sz="4" w:space="0" w:color="auto"/>
            </w:tcBorders>
            <w:noWrap/>
            <w:vAlign w:val="center"/>
            <w:hideMark/>
          </w:tcPr>
          <w:p w14:paraId="6A26603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A4D5A3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024464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AA807D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704</w:t>
            </w:r>
          </w:p>
        </w:tc>
        <w:tc>
          <w:tcPr>
            <w:tcW w:w="960" w:type="dxa"/>
            <w:tcBorders>
              <w:top w:val="nil"/>
              <w:left w:val="nil"/>
              <w:bottom w:val="single" w:sz="4" w:space="0" w:color="auto"/>
              <w:right w:val="single" w:sz="4" w:space="0" w:color="auto"/>
            </w:tcBorders>
            <w:noWrap/>
            <w:vAlign w:val="center"/>
            <w:hideMark/>
          </w:tcPr>
          <w:p w14:paraId="4B4200A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3E20B57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Ječam </w:t>
            </w:r>
          </w:p>
        </w:tc>
        <w:tc>
          <w:tcPr>
            <w:tcW w:w="1275" w:type="dxa"/>
            <w:tcBorders>
              <w:top w:val="nil"/>
              <w:left w:val="nil"/>
              <w:bottom w:val="single" w:sz="4" w:space="0" w:color="auto"/>
              <w:right w:val="single" w:sz="4" w:space="0" w:color="auto"/>
            </w:tcBorders>
            <w:noWrap/>
            <w:vAlign w:val="center"/>
            <w:hideMark/>
          </w:tcPr>
          <w:p w14:paraId="07DDFD5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2805C39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48A8E6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285D58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704</w:t>
            </w:r>
          </w:p>
        </w:tc>
        <w:tc>
          <w:tcPr>
            <w:tcW w:w="960" w:type="dxa"/>
            <w:tcBorders>
              <w:top w:val="nil"/>
              <w:left w:val="nil"/>
              <w:bottom w:val="single" w:sz="4" w:space="0" w:color="auto"/>
              <w:right w:val="single" w:sz="4" w:space="0" w:color="auto"/>
            </w:tcBorders>
            <w:noWrap/>
            <w:vAlign w:val="center"/>
            <w:hideMark/>
          </w:tcPr>
          <w:p w14:paraId="235D097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4340CBE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Ječam stočni </w:t>
            </w:r>
          </w:p>
        </w:tc>
        <w:tc>
          <w:tcPr>
            <w:tcW w:w="1275" w:type="dxa"/>
            <w:tcBorders>
              <w:top w:val="nil"/>
              <w:left w:val="nil"/>
              <w:bottom w:val="single" w:sz="4" w:space="0" w:color="auto"/>
              <w:right w:val="single" w:sz="4" w:space="0" w:color="auto"/>
            </w:tcBorders>
            <w:noWrap/>
            <w:vAlign w:val="center"/>
            <w:hideMark/>
          </w:tcPr>
          <w:p w14:paraId="27DB6D8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2DB6596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02E234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50BE19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704</w:t>
            </w:r>
          </w:p>
        </w:tc>
        <w:tc>
          <w:tcPr>
            <w:tcW w:w="960" w:type="dxa"/>
            <w:tcBorders>
              <w:top w:val="nil"/>
              <w:left w:val="nil"/>
              <w:bottom w:val="single" w:sz="4" w:space="0" w:color="auto"/>
              <w:right w:val="single" w:sz="4" w:space="0" w:color="auto"/>
            </w:tcBorders>
            <w:noWrap/>
            <w:vAlign w:val="center"/>
            <w:hideMark/>
          </w:tcPr>
          <w:p w14:paraId="33DB0BD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7561399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Ječam sjemenski </w:t>
            </w:r>
          </w:p>
        </w:tc>
        <w:tc>
          <w:tcPr>
            <w:tcW w:w="1275" w:type="dxa"/>
            <w:tcBorders>
              <w:top w:val="nil"/>
              <w:left w:val="nil"/>
              <w:bottom w:val="single" w:sz="4" w:space="0" w:color="auto"/>
              <w:right w:val="single" w:sz="4" w:space="0" w:color="auto"/>
            </w:tcBorders>
            <w:noWrap/>
            <w:vAlign w:val="center"/>
            <w:hideMark/>
          </w:tcPr>
          <w:p w14:paraId="2DEB0F4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122353E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78FD3B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3BA593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705</w:t>
            </w:r>
          </w:p>
        </w:tc>
        <w:tc>
          <w:tcPr>
            <w:tcW w:w="960" w:type="dxa"/>
            <w:tcBorders>
              <w:top w:val="nil"/>
              <w:left w:val="nil"/>
              <w:bottom w:val="single" w:sz="4" w:space="0" w:color="auto"/>
              <w:right w:val="single" w:sz="4" w:space="0" w:color="auto"/>
            </w:tcBorders>
            <w:noWrap/>
            <w:vAlign w:val="center"/>
            <w:hideMark/>
          </w:tcPr>
          <w:p w14:paraId="4EFD7A3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D470EF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Zob </w:t>
            </w:r>
          </w:p>
        </w:tc>
        <w:tc>
          <w:tcPr>
            <w:tcW w:w="1275" w:type="dxa"/>
            <w:tcBorders>
              <w:top w:val="nil"/>
              <w:left w:val="nil"/>
              <w:bottom w:val="single" w:sz="4" w:space="0" w:color="auto"/>
              <w:right w:val="single" w:sz="4" w:space="0" w:color="auto"/>
            </w:tcBorders>
            <w:noWrap/>
            <w:vAlign w:val="center"/>
            <w:hideMark/>
          </w:tcPr>
          <w:p w14:paraId="5A15D1E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025264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0579B5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BEF363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705</w:t>
            </w:r>
          </w:p>
        </w:tc>
        <w:tc>
          <w:tcPr>
            <w:tcW w:w="960" w:type="dxa"/>
            <w:tcBorders>
              <w:top w:val="nil"/>
              <w:left w:val="nil"/>
              <w:bottom w:val="single" w:sz="4" w:space="0" w:color="auto"/>
              <w:right w:val="single" w:sz="4" w:space="0" w:color="auto"/>
            </w:tcBorders>
            <w:noWrap/>
            <w:vAlign w:val="center"/>
            <w:hideMark/>
          </w:tcPr>
          <w:p w14:paraId="52FECAB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13B2E0D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Zob sjemenska </w:t>
            </w:r>
          </w:p>
        </w:tc>
        <w:tc>
          <w:tcPr>
            <w:tcW w:w="1275" w:type="dxa"/>
            <w:tcBorders>
              <w:top w:val="nil"/>
              <w:left w:val="nil"/>
              <w:bottom w:val="single" w:sz="4" w:space="0" w:color="auto"/>
              <w:right w:val="single" w:sz="4" w:space="0" w:color="auto"/>
            </w:tcBorders>
            <w:noWrap/>
            <w:vAlign w:val="center"/>
            <w:hideMark/>
          </w:tcPr>
          <w:p w14:paraId="50693BB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E62A89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C3B997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57A378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706</w:t>
            </w:r>
          </w:p>
        </w:tc>
        <w:tc>
          <w:tcPr>
            <w:tcW w:w="960" w:type="dxa"/>
            <w:tcBorders>
              <w:top w:val="nil"/>
              <w:left w:val="nil"/>
              <w:bottom w:val="single" w:sz="4" w:space="0" w:color="auto"/>
              <w:right w:val="single" w:sz="4" w:space="0" w:color="auto"/>
            </w:tcBorders>
            <w:noWrap/>
            <w:vAlign w:val="center"/>
            <w:hideMark/>
          </w:tcPr>
          <w:p w14:paraId="6CB107B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E81D10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kukuruz </w:t>
            </w:r>
          </w:p>
        </w:tc>
        <w:tc>
          <w:tcPr>
            <w:tcW w:w="1275" w:type="dxa"/>
            <w:tcBorders>
              <w:top w:val="nil"/>
              <w:left w:val="nil"/>
              <w:bottom w:val="single" w:sz="4" w:space="0" w:color="auto"/>
              <w:right w:val="single" w:sz="4" w:space="0" w:color="auto"/>
            </w:tcBorders>
            <w:noWrap/>
            <w:vAlign w:val="center"/>
            <w:hideMark/>
          </w:tcPr>
          <w:p w14:paraId="353C890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0A0B861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9E98B4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F91237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706</w:t>
            </w:r>
          </w:p>
        </w:tc>
        <w:tc>
          <w:tcPr>
            <w:tcW w:w="960" w:type="dxa"/>
            <w:tcBorders>
              <w:top w:val="nil"/>
              <w:left w:val="nil"/>
              <w:bottom w:val="single" w:sz="4" w:space="0" w:color="auto"/>
              <w:right w:val="single" w:sz="4" w:space="0" w:color="auto"/>
            </w:tcBorders>
            <w:noWrap/>
            <w:vAlign w:val="center"/>
            <w:hideMark/>
          </w:tcPr>
          <w:p w14:paraId="2E09A18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4286C56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Kukuruz </w:t>
            </w:r>
            <w:proofErr w:type="spellStart"/>
            <w:r w:rsidRPr="00813942">
              <w:rPr>
                <w:rFonts w:ascii="Times New Roman" w:hAnsi="Times New Roman" w:cs="Times New Roman"/>
                <w:sz w:val="20"/>
                <w:szCs w:val="20"/>
                <w:lang w:eastAsia="hr-HR"/>
              </w:rPr>
              <w:t>kokićar</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475103C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24B18A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724308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266241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706</w:t>
            </w:r>
          </w:p>
        </w:tc>
        <w:tc>
          <w:tcPr>
            <w:tcW w:w="960" w:type="dxa"/>
            <w:tcBorders>
              <w:top w:val="nil"/>
              <w:left w:val="nil"/>
              <w:bottom w:val="single" w:sz="4" w:space="0" w:color="auto"/>
              <w:right w:val="single" w:sz="4" w:space="0" w:color="auto"/>
            </w:tcBorders>
            <w:noWrap/>
            <w:vAlign w:val="center"/>
            <w:hideMark/>
          </w:tcPr>
          <w:p w14:paraId="6382CAE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2BB0317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Kukuruz </w:t>
            </w:r>
            <w:proofErr w:type="spellStart"/>
            <w:r w:rsidRPr="00813942">
              <w:rPr>
                <w:rFonts w:ascii="Times New Roman" w:hAnsi="Times New Roman" w:cs="Times New Roman"/>
                <w:sz w:val="20"/>
                <w:szCs w:val="20"/>
                <w:lang w:eastAsia="hr-HR"/>
              </w:rPr>
              <w:t>šećerac</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216607E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0518A7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5FE1E7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0E41DA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706</w:t>
            </w:r>
          </w:p>
        </w:tc>
        <w:tc>
          <w:tcPr>
            <w:tcW w:w="960" w:type="dxa"/>
            <w:tcBorders>
              <w:top w:val="nil"/>
              <w:left w:val="nil"/>
              <w:bottom w:val="single" w:sz="4" w:space="0" w:color="auto"/>
              <w:right w:val="single" w:sz="4" w:space="0" w:color="auto"/>
            </w:tcBorders>
            <w:noWrap/>
            <w:vAlign w:val="center"/>
            <w:hideMark/>
          </w:tcPr>
          <w:p w14:paraId="3A52D99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1772B06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Kukuruz sjemenski </w:t>
            </w:r>
          </w:p>
        </w:tc>
        <w:tc>
          <w:tcPr>
            <w:tcW w:w="1275" w:type="dxa"/>
            <w:tcBorders>
              <w:top w:val="nil"/>
              <w:left w:val="nil"/>
              <w:bottom w:val="single" w:sz="4" w:space="0" w:color="auto"/>
              <w:right w:val="single" w:sz="4" w:space="0" w:color="auto"/>
            </w:tcBorders>
            <w:noWrap/>
            <w:vAlign w:val="center"/>
            <w:hideMark/>
          </w:tcPr>
          <w:p w14:paraId="25E72A6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F89F05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33A4FD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F16166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707</w:t>
            </w:r>
          </w:p>
        </w:tc>
        <w:tc>
          <w:tcPr>
            <w:tcW w:w="960" w:type="dxa"/>
            <w:tcBorders>
              <w:top w:val="nil"/>
              <w:left w:val="nil"/>
              <w:bottom w:val="single" w:sz="4" w:space="0" w:color="auto"/>
              <w:right w:val="single" w:sz="4" w:space="0" w:color="auto"/>
            </w:tcBorders>
            <w:noWrap/>
            <w:vAlign w:val="center"/>
            <w:hideMark/>
          </w:tcPr>
          <w:p w14:paraId="7D65DD0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7DC780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Ostale žitarice </w:t>
            </w:r>
          </w:p>
        </w:tc>
        <w:tc>
          <w:tcPr>
            <w:tcW w:w="1275" w:type="dxa"/>
            <w:tcBorders>
              <w:top w:val="nil"/>
              <w:left w:val="nil"/>
              <w:bottom w:val="single" w:sz="4" w:space="0" w:color="auto"/>
              <w:right w:val="single" w:sz="4" w:space="0" w:color="auto"/>
            </w:tcBorders>
            <w:noWrap/>
            <w:vAlign w:val="center"/>
            <w:hideMark/>
          </w:tcPr>
          <w:p w14:paraId="6FF5B0B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48063B9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9D7187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BD38B8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707</w:t>
            </w:r>
          </w:p>
        </w:tc>
        <w:tc>
          <w:tcPr>
            <w:tcW w:w="960" w:type="dxa"/>
            <w:tcBorders>
              <w:top w:val="nil"/>
              <w:left w:val="nil"/>
              <w:bottom w:val="single" w:sz="4" w:space="0" w:color="auto"/>
              <w:right w:val="single" w:sz="4" w:space="0" w:color="auto"/>
            </w:tcBorders>
            <w:noWrap/>
            <w:vAlign w:val="center"/>
            <w:hideMark/>
          </w:tcPr>
          <w:p w14:paraId="3D9C167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28162F4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Tritikale</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7620165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71C2C0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228A8A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CDB139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707</w:t>
            </w:r>
          </w:p>
        </w:tc>
        <w:tc>
          <w:tcPr>
            <w:tcW w:w="960" w:type="dxa"/>
            <w:tcBorders>
              <w:top w:val="nil"/>
              <w:left w:val="nil"/>
              <w:bottom w:val="single" w:sz="4" w:space="0" w:color="auto"/>
              <w:right w:val="single" w:sz="4" w:space="0" w:color="auto"/>
            </w:tcBorders>
            <w:noWrap/>
            <w:vAlign w:val="center"/>
            <w:hideMark/>
          </w:tcPr>
          <w:p w14:paraId="5B8B6A8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0E82EC1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Tritikale</w:t>
            </w:r>
            <w:proofErr w:type="spellEnd"/>
            <w:r w:rsidRPr="00813942">
              <w:rPr>
                <w:rFonts w:ascii="Times New Roman" w:hAnsi="Times New Roman" w:cs="Times New Roman"/>
                <w:sz w:val="20"/>
                <w:szCs w:val="20"/>
                <w:lang w:eastAsia="hr-HR"/>
              </w:rPr>
              <w:t xml:space="preserve"> sjeme </w:t>
            </w:r>
          </w:p>
        </w:tc>
        <w:tc>
          <w:tcPr>
            <w:tcW w:w="1275" w:type="dxa"/>
            <w:tcBorders>
              <w:top w:val="nil"/>
              <w:left w:val="nil"/>
              <w:bottom w:val="single" w:sz="4" w:space="0" w:color="auto"/>
              <w:right w:val="single" w:sz="4" w:space="0" w:color="auto"/>
            </w:tcBorders>
            <w:noWrap/>
            <w:vAlign w:val="center"/>
            <w:hideMark/>
          </w:tcPr>
          <w:p w14:paraId="4FA77AB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2EB629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ED0F48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142F5C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707</w:t>
            </w:r>
          </w:p>
        </w:tc>
        <w:tc>
          <w:tcPr>
            <w:tcW w:w="960" w:type="dxa"/>
            <w:tcBorders>
              <w:top w:val="nil"/>
              <w:left w:val="nil"/>
              <w:bottom w:val="single" w:sz="4" w:space="0" w:color="auto"/>
              <w:right w:val="single" w:sz="4" w:space="0" w:color="auto"/>
            </w:tcBorders>
            <w:noWrap/>
            <w:vAlign w:val="center"/>
            <w:hideMark/>
          </w:tcPr>
          <w:p w14:paraId="30DAC4D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53BED40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Heljda </w:t>
            </w:r>
          </w:p>
        </w:tc>
        <w:tc>
          <w:tcPr>
            <w:tcW w:w="1275" w:type="dxa"/>
            <w:tcBorders>
              <w:top w:val="nil"/>
              <w:left w:val="nil"/>
              <w:bottom w:val="single" w:sz="4" w:space="0" w:color="auto"/>
              <w:right w:val="single" w:sz="4" w:space="0" w:color="auto"/>
            </w:tcBorders>
            <w:noWrap/>
            <w:vAlign w:val="center"/>
            <w:hideMark/>
          </w:tcPr>
          <w:p w14:paraId="5AD8316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2E0E24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B31A9C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B4ADAE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707</w:t>
            </w:r>
          </w:p>
        </w:tc>
        <w:tc>
          <w:tcPr>
            <w:tcW w:w="960" w:type="dxa"/>
            <w:tcBorders>
              <w:top w:val="nil"/>
              <w:left w:val="nil"/>
              <w:bottom w:val="single" w:sz="4" w:space="0" w:color="auto"/>
              <w:right w:val="single" w:sz="4" w:space="0" w:color="auto"/>
            </w:tcBorders>
            <w:noWrap/>
            <w:vAlign w:val="center"/>
            <w:hideMark/>
          </w:tcPr>
          <w:p w14:paraId="51BBF4A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w:t>
            </w:r>
          </w:p>
        </w:tc>
        <w:tc>
          <w:tcPr>
            <w:tcW w:w="4912" w:type="dxa"/>
            <w:tcBorders>
              <w:top w:val="nil"/>
              <w:left w:val="nil"/>
              <w:bottom w:val="single" w:sz="4" w:space="0" w:color="auto"/>
              <w:right w:val="single" w:sz="4" w:space="0" w:color="auto"/>
            </w:tcBorders>
            <w:noWrap/>
            <w:vAlign w:val="bottom"/>
            <w:hideMark/>
          </w:tcPr>
          <w:p w14:paraId="32A5A1B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Proso </w:t>
            </w:r>
          </w:p>
        </w:tc>
        <w:tc>
          <w:tcPr>
            <w:tcW w:w="1275" w:type="dxa"/>
            <w:tcBorders>
              <w:top w:val="nil"/>
              <w:left w:val="nil"/>
              <w:bottom w:val="single" w:sz="4" w:space="0" w:color="auto"/>
              <w:right w:val="single" w:sz="4" w:space="0" w:color="auto"/>
            </w:tcBorders>
            <w:noWrap/>
            <w:vAlign w:val="center"/>
            <w:hideMark/>
          </w:tcPr>
          <w:p w14:paraId="173A4E7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5FF52F8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856913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C0DE4B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709</w:t>
            </w:r>
          </w:p>
        </w:tc>
        <w:tc>
          <w:tcPr>
            <w:tcW w:w="960" w:type="dxa"/>
            <w:tcBorders>
              <w:top w:val="nil"/>
              <w:left w:val="nil"/>
              <w:bottom w:val="single" w:sz="4" w:space="0" w:color="auto"/>
              <w:right w:val="single" w:sz="4" w:space="0" w:color="auto"/>
            </w:tcBorders>
            <w:noWrap/>
            <w:vAlign w:val="center"/>
            <w:hideMark/>
          </w:tcPr>
          <w:p w14:paraId="2C0D06F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AD0350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Šećerna repa </w:t>
            </w:r>
          </w:p>
        </w:tc>
        <w:tc>
          <w:tcPr>
            <w:tcW w:w="1275" w:type="dxa"/>
            <w:tcBorders>
              <w:top w:val="nil"/>
              <w:left w:val="nil"/>
              <w:bottom w:val="single" w:sz="4" w:space="0" w:color="auto"/>
              <w:right w:val="single" w:sz="4" w:space="0" w:color="auto"/>
            </w:tcBorders>
            <w:noWrap/>
            <w:vAlign w:val="center"/>
            <w:hideMark/>
          </w:tcPr>
          <w:p w14:paraId="709003F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AE6D57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C2D911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B23A53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709</w:t>
            </w:r>
          </w:p>
        </w:tc>
        <w:tc>
          <w:tcPr>
            <w:tcW w:w="960" w:type="dxa"/>
            <w:tcBorders>
              <w:top w:val="nil"/>
              <w:left w:val="nil"/>
              <w:bottom w:val="single" w:sz="4" w:space="0" w:color="auto"/>
              <w:right w:val="single" w:sz="4" w:space="0" w:color="auto"/>
            </w:tcBorders>
            <w:noWrap/>
            <w:vAlign w:val="center"/>
            <w:hideMark/>
          </w:tcPr>
          <w:p w14:paraId="018575D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78056FB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Šećerna repa sjemenska </w:t>
            </w:r>
          </w:p>
        </w:tc>
        <w:tc>
          <w:tcPr>
            <w:tcW w:w="1275" w:type="dxa"/>
            <w:tcBorders>
              <w:top w:val="nil"/>
              <w:left w:val="nil"/>
              <w:bottom w:val="single" w:sz="4" w:space="0" w:color="auto"/>
              <w:right w:val="single" w:sz="4" w:space="0" w:color="auto"/>
            </w:tcBorders>
            <w:noWrap/>
            <w:vAlign w:val="center"/>
            <w:hideMark/>
          </w:tcPr>
          <w:p w14:paraId="039AF64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5568E6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498F22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A8DAE0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710</w:t>
            </w:r>
          </w:p>
        </w:tc>
        <w:tc>
          <w:tcPr>
            <w:tcW w:w="960" w:type="dxa"/>
            <w:tcBorders>
              <w:top w:val="nil"/>
              <w:left w:val="nil"/>
              <w:bottom w:val="single" w:sz="4" w:space="0" w:color="auto"/>
              <w:right w:val="single" w:sz="4" w:space="0" w:color="auto"/>
            </w:tcBorders>
            <w:noWrap/>
            <w:vAlign w:val="center"/>
            <w:hideMark/>
          </w:tcPr>
          <w:p w14:paraId="585A652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EE6CFB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Suncokret </w:t>
            </w:r>
          </w:p>
        </w:tc>
        <w:tc>
          <w:tcPr>
            <w:tcW w:w="1275" w:type="dxa"/>
            <w:tcBorders>
              <w:top w:val="nil"/>
              <w:left w:val="nil"/>
              <w:bottom w:val="single" w:sz="4" w:space="0" w:color="auto"/>
              <w:right w:val="single" w:sz="4" w:space="0" w:color="auto"/>
            </w:tcBorders>
            <w:noWrap/>
            <w:vAlign w:val="center"/>
            <w:hideMark/>
          </w:tcPr>
          <w:p w14:paraId="17BAD3A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6A0A0E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4A1CC0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E1BFA0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710</w:t>
            </w:r>
          </w:p>
        </w:tc>
        <w:tc>
          <w:tcPr>
            <w:tcW w:w="960" w:type="dxa"/>
            <w:tcBorders>
              <w:top w:val="nil"/>
              <w:left w:val="nil"/>
              <w:bottom w:val="single" w:sz="4" w:space="0" w:color="auto"/>
              <w:right w:val="single" w:sz="4" w:space="0" w:color="auto"/>
            </w:tcBorders>
            <w:noWrap/>
            <w:vAlign w:val="center"/>
            <w:hideMark/>
          </w:tcPr>
          <w:p w14:paraId="3254038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5C18778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Suncokret sjeme </w:t>
            </w:r>
          </w:p>
        </w:tc>
        <w:tc>
          <w:tcPr>
            <w:tcW w:w="1275" w:type="dxa"/>
            <w:tcBorders>
              <w:top w:val="nil"/>
              <w:left w:val="nil"/>
              <w:bottom w:val="single" w:sz="4" w:space="0" w:color="auto"/>
              <w:right w:val="single" w:sz="4" w:space="0" w:color="auto"/>
            </w:tcBorders>
            <w:noWrap/>
            <w:vAlign w:val="center"/>
            <w:hideMark/>
          </w:tcPr>
          <w:p w14:paraId="31AF8C2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C59AD5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B4913C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D89C2E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711</w:t>
            </w:r>
          </w:p>
        </w:tc>
        <w:tc>
          <w:tcPr>
            <w:tcW w:w="960" w:type="dxa"/>
            <w:tcBorders>
              <w:top w:val="nil"/>
              <w:left w:val="nil"/>
              <w:bottom w:val="single" w:sz="4" w:space="0" w:color="auto"/>
              <w:right w:val="single" w:sz="4" w:space="0" w:color="auto"/>
            </w:tcBorders>
            <w:noWrap/>
            <w:vAlign w:val="center"/>
            <w:hideMark/>
          </w:tcPr>
          <w:p w14:paraId="390684B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A1F0D5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Uljana repica </w:t>
            </w:r>
          </w:p>
        </w:tc>
        <w:tc>
          <w:tcPr>
            <w:tcW w:w="1275" w:type="dxa"/>
            <w:tcBorders>
              <w:top w:val="nil"/>
              <w:left w:val="nil"/>
              <w:bottom w:val="single" w:sz="4" w:space="0" w:color="auto"/>
              <w:right w:val="single" w:sz="4" w:space="0" w:color="auto"/>
            </w:tcBorders>
            <w:noWrap/>
            <w:vAlign w:val="center"/>
            <w:hideMark/>
          </w:tcPr>
          <w:p w14:paraId="244EC14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EA468A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75CAA3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8F9F8B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711</w:t>
            </w:r>
          </w:p>
        </w:tc>
        <w:tc>
          <w:tcPr>
            <w:tcW w:w="960" w:type="dxa"/>
            <w:tcBorders>
              <w:top w:val="nil"/>
              <w:left w:val="nil"/>
              <w:bottom w:val="single" w:sz="4" w:space="0" w:color="auto"/>
              <w:right w:val="single" w:sz="4" w:space="0" w:color="auto"/>
            </w:tcBorders>
            <w:noWrap/>
            <w:vAlign w:val="center"/>
            <w:hideMark/>
          </w:tcPr>
          <w:p w14:paraId="08C8237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01050D3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Uljana repica sjeme </w:t>
            </w:r>
          </w:p>
        </w:tc>
        <w:tc>
          <w:tcPr>
            <w:tcW w:w="1275" w:type="dxa"/>
            <w:tcBorders>
              <w:top w:val="nil"/>
              <w:left w:val="nil"/>
              <w:bottom w:val="single" w:sz="4" w:space="0" w:color="auto"/>
              <w:right w:val="single" w:sz="4" w:space="0" w:color="auto"/>
            </w:tcBorders>
            <w:noWrap/>
            <w:vAlign w:val="center"/>
            <w:hideMark/>
          </w:tcPr>
          <w:p w14:paraId="39D86B9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18E863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450C4E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99FE9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712</w:t>
            </w:r>
          </w:p>
        </w:tc>
        <w:tc>
          <w:tcPr>
            <w:tcW w:w="960" w:type="dxa"/>
            <w:tcBorders>
              <w:top w:val="nil"/>
              <w:left w:val="nil"/>
              <w:bottom w:val="single" w:sz="4" w:space="0" w:color="auto"/>
              <w:right w:val="single" w:sz="4" w:space="0" w:color="auto"/>
            </w:tcBorders>
            <w:noWrap/>
            <w:vAlign w:val="center"/>
            <w:hideMark/>
          </w:tcPr>
          <w:p w14:paraId="36DFFDE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A1C57D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Soja </w:t>
            </w:r>
          </w:p>
        </w:tc>
        <w:tc>
          <w:tcPr>
            <w:tcW w:w="1275" w:type="dxa"/>
            <w:tcBorders>
              <w:top w:val="nil"/>
              <w:left w:val="nil"/>
              <w:bottom w:val="single" w:sz="4" w:space="0" w:color="auto"/>
              <w:right w:val="single" w:sz="4" w:space="0" w:color="auto"/>
            </w:tcBorders>
            <w:noWrap/>
            <w:vAlign w:val="center"/>
            <w:hideMark/>
          </w:tcPr>
          <w:p w14:paraId="3C62B38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49CA7C7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3BF674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0E93E2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712</w:t>
            </w:r>
          </w:p>
        </w:tc>
        <w:tc>
          <w:tcPr>
            <w:tcW w:w="960" w:type="dxa"/>
            <w:tcBorders>
              <w:top w:val="nil"/>
              <w:left w:val="nil"/>
              <w:bottom w:val="single" w:sz="4" w:space="0" w:color="auto"/>
              <w:right w:val="single" w:sz="4" w:space="0" w:color="auto"/>
            </w:tcBorders>
            <w:noWrap/>
            <w:vAlign w:val="center"/>
            <w:hideMark/>
          </w:tcPr>
          <w:p w14:paraId="2F02E6B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1D5AC8D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Soja sjemenska </w:t>
            </w:r>
          </w:p>
        </w:tc>
        <w:tc>
          <w:tcPr>
            <w:tcW w:w="1275" w:type="dxa"/>
            <w:tcBorders>
              <w:top w:val="nil"/>
              <w:left w:val="nil"/>
              <w:bottom w:val="single" w:sz="4" w:space="0" w:color="auto"/>
              <w:right w:val="single" w:sz="4" w:space="0" w:color="auto"/>
            </w:tcBorders>
            <w:noWrap/>
            <w:vAlign w:val="center"/>
            <w:hideMark/>
          </w:tcPr>
          <w:p w14:paraId="3ED6997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BE3E28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816B6D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lastRenderedPageBreak/>
              <w:t>700</w:t>
            </w:r>
          </w:p>
        </w:tc>
        <w:tc>
          <w:tcPr>
            <w:tcW w:w="960" w:type="dxa"/>
            <w:tcBorders>
              <w:top w:val="nil"/>
              <w:left w:val="nil"/>
              <w:bottom w:val="single" w:sz="4" w:space="0" w:color="auto"/>
              <w:right w:val="single" w:sz="4" w:space="0" w:color="auto"/>
            </w:tcBorders>
            <w:noWrap/>
            <w:vAlign w:val="center"/>
            <w:hideMark/>
          </w:tcPr>
          <w:p w14:paraId="1A70C0A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713</w:t>
            </w:r>
          </w:p>
        </w:tc>
        <w:tc>
          <w:tcPr>
            <w:tcW w:w="960" w:type="dxa"/>
            <w:tcBorders>
              <w:top w:val="nil"/>
              <w:left w:val="nil"/>
              <w:bottom w:val="single" w:sz="4" w:space="0" w:color="auto"/>
              <w:right w:val="single" w:sz="4" w:space="0" w:color="auto"/>
            </w:tcBorders>
            <w:noWrap/>
            <w:vAlign w:val="center"/>
            <w:hideMark/>
          </w:tcPr>
          <w:p w14:paraId="729C88C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A385BF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Duhan </w:t>
            </w:r>
          </w:p>
        </w:tc>
        <w:tc>
          <w:tcPr>
            <w:tcW w:w="1275" w:type="dxa"/>
            <w:tcBorders>
              <w:top w:val="nil"/>
              <w:left w:val="nil"/>
              <w:bottom w:val="single" w:sz="4" w:space="0" w:color="auto"/>
              <w:right w:val="single" w:sz="4" w:space="0" w:color="auto"/>
            </w:tcBorders>
            <w:noWrap/>
            <w:vAlign w:val="center"/>
            <w:hideMark/>
          </w:tcPr>
          <w:p w14:paraId="5F2DD22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1FE10ED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076565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6DC41C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714</w:t>
            </w:r>
          </w:p>
        </w:tc>
        <w:tc>
          <w:tcPr>
            <w:tcW w:w="960" w:type="dxa"/>
            <w:tcBorders>
              <w:top w:val="nil"/>
              <w:left w:val="nil"/>
              <w:bottom w:val="single" w:sz="4" w:space="0" w:color="auto"/>
              <w:right w:val="single" w:sz="4" w:space="0" w:color="auto"/>
            </w:tcBorders>
            <w:noWrap/>
            <w:vAlign w:val="center"/>
            <w:hideMark/>
          </w:tcPr>
          <w:p w14:paraId="4AD3F28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00B848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Ostalo ljekovito i začinsko bilje</w:t>
            </w:r>
          </w:p>
        </w:tc>
        <w:tc>
          <w:tcPr>
            <w:tcW w:w="1275" w:type="dxa"/>
            <w:tcBorders>
              <w:top w:val="nil"/>
              <w:left w:val="nil"/>
              <w:bottom w:val="single" w:sz="4" w:space="0" w:color="auto"/>
              <w:right w:val="single" w:sz="4" w:space="0" w:color="auto"/>
            </w:tcBorders>
            <w:noWrap/>
            <w:vAlign w:val="center"/>
            <w:hideMark/>
          </w:tcPr>
          <w:p w14:paraId="14E7E8F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54E74E9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8042AE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2EE81A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714</w:t>
            </w:r>
          </w:p>
        </w:tc>
        <w:tc>
          <w:tcPr>
            <w:tcW w:w="960" w:type="dxa"/>
            <w:tcBorders>
              <w:top w:val="nil"/>
              <w:left w:val="nil"/>
              <w:bottom w:val="single" w:sz="4" w:space="0" w:color="auto"/>
              <w:right w:val="single" w:sz="4" w:space="0" w:color="auto"/>
            </w:tcBorders>
            <w:noWrap/>
            <w:vAlign w:val="center"/>
            <w:hideMark/>
          </w:tcPr>
          <w:p w14:paraId="42F01A0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1022D02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Kamilica </w:t>
            </w:r>
          </w:p>
        </w:tc>
        <w:tc>
          <w:tcPr>
            <w:tcW w:w="1275" w:type="dxa"/>
            <w:tcBorders>
              <w:top w:val="nil"/>
              <w:left w:val="nil"/>
              <w:bottom w:val="single" w:sz="4" w:space="0" w:color="auto"/>
              <w:right w:val="single" w:sz="4" w:space="0" w:color="auto"/>
            </w:tcBorders>
            <w:noWrap/>
            <w:vAlign w:val="center"/>
            <w:hideMark/>
          </w:tcPr>
          <w:p w14:paraId="2298A46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B321D9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8BEF4E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0C56FD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714</w:t>
            </w:r>
          </w:p>
        </w:tc>
        <w:tc>
          <w:tcPr>
            <w:tcW w:w="960" w:type="dxa"/>
            <w:tcBorders>
              <w:top w:val="nil"/>
              <w:left w:val="nil"/>
              <w:bottom w:val="single" w:sz="4" w:space="0" w:color="auto"/>
              <w:right w:val="single" w:sz="4" w:space="0" w:color="auto"/>
            </w:tcBorders>
            <w:noWrap/>
            <w:vAlign w:val="center"/>
            <w:hideMark/>
          </w:tcPr>
          <w:p w14:paraId="11619BD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68A3B10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Lavanda </w:t>
            </w:r>
          </w:p>
        </w:tc>
        <w:tc>
          <w:tcPr>
            <w:tcW w:w="1275" w:type="dxa"/>
            <w:tcBorders>
              <w:top w:val="nil"/>
              <w:left w:val="nil"/>
              <w:bottom w:val="single" w:sz="4" w:space="0" w:color="auto"/>
              <w:right w:val="single" w:sz="4" w:space="0" w:color="auto"/>
            </w:tcBorders>
            <w:noWrap/>
            <w:vAlign w:val="center"/>
            <w:hideMark/>
          </w:tcPr>
          <w:p w14:paraId="6ACAA53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4C55599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CA6944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D945BD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715</w:t>
            </w:r>
          </w:p>
        </w:tc>
        <w:tc>
          <w:tcPr>
            <w:tcW w:w="960" w:type="dxa"/>
            <w:tcBorders>
              <w:top w:val="nil"/>
              <w:left w:val="nil"/>
              <w:bottom w:val="single" w:sz="4" w:space="0" w:color="auto"/>
              <w:right w:val="single" w:sz="4" w:space="0" w:color="auto"/>
            </w:tcBorders>
            <w:noWrap/>
            <w:vAlign w:val="center"/>
            <w:hideMark/>
          </w:tcPr>
          <w:p w14:paraId="2F930E7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379F6F4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Ostalo industrijsko bilje </w:t>
            </w:r>
          </w:p>
        </w:tc>
        <w:tc>
          <w:tcPr>
            <w:tcW w:w="1275" w:type="dxa"/>
            <w:tcBorders>
              <w:top w:val="nil"/>
              <w:left w:val="nil"/>
              <w:bottom w:val="single" w:sz="4" w:space="0" w:color="auto"/>
              <w:right w:val="single" w:sz="4" w:space="0" w:color="auto"/>
            </w:tcBorders>
            <w:noWrap/>
            <w:vAlign w:val="center"/>
            <w:hideMark/>
          </w:tcPr>
          <w:p w14:paraId="7A7DEF6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0858A7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15AF1B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8F7B6A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715</w:t>
            </w:r>
          </w:p>
        </w:tc>
        <w:tc>
          <w:tcPr>
            <w:tcW w:w="960" w:type="dxa"/>
            <w:tcBorders>
              <w:top w:val="nil"/>
              <w:left w:val="nil"/>
              <w:bottom w:val="single" w:sz="4" w:space="0" w:color="auto"/>
              <w:right w:val="single" w:sz="4" w:space="0" w:color="auto"/>
            </w:tcBorders>
            <w:noWrap/>
            <w:vAlign w:val="center"/>
            <w:hideMark/>
          </w:tcPr>
          <w:p w14:paraId="7225D3F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3042A1A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Hmelj </w:t>
            </w:r>
          </w:p>
        </w:tc>
        <w:tc>
          <w:tcPr>
            <w:tcW w:w="1275" w:type="dxa"/>
            <w:tcBorders>
              <w:top w:val="nil"/>
              <w:left w:val="nil"/>
              <w:bottom w:val="single" w:sz="4" w:space="0" w:color="auto"/>
              <w:right w:val="single" w:sz="4" w:space="0" w:color="auto"/>
            </w:tcBorders>
            <w:noWrap/>
            <w:vAlign w:val="center"/>
            <w:hideMark/>
          </w:tcPr>
          <w:p w14:paraId="073FAAB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49F9448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E1E02D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05F1B5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715</w:t>
            </w:r>
          </w:p>
        </w:tc>
        <w:tc>
          <w:tcPr>
            <w:tcW w:w="960" w:type="dxa"/>
            <w:tcBorders>
              <w:top w:val="nil"/>
              <w:left w:val="nil"/>
              <w:bottom w:val="single" w:sz="4" w:space="0" w:color="auto"/>
              <w:right w:val="single" w:sz="4" w:space="0" w:color="auto"/>
            </w:tcBorders>
            <w:noWrap/>
            <w:vAlign w:val="center"/>
            <w:hideMark/>
          </w:tcPr>
          <w:p w14:paraId="4BA8A56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1FDE679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Konoplja</w:t>
            </w:r>
          </w:p>
        </w:tc>
        <w:tc>
          <w:tcPr>
            <w:tcW w:w="1275" w:type="dxa"/>
            <w:tcBorders>
              <w:top w:val="nil"/>
              <w:left w:val="nil"/>
              <w:bottom w:val="single" w:sz="4" w:space="0" w:color="auto"/>
              <w:right w:val="single" w:sz="4" w:space="0" w:color="auto"/>
            </w:tcBorders>
            <w:noWrap/>
            <w:vAlign w:val="center"/>
            <w:hideMark/>
          </w:tcPr>
          <w:p w14:paraId="3238D96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4C722B9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AC7798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18F66D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717</w:t>
            </w:r>
          </w:p>
        </w:tc>
        <w:tc>
          <w:tcPr>
            <w:tcW w:w="960" w:type="dxa"/>
            <w:tcBorders>
              <w:top w:val="nil"/>
              <w:left w:val="nil"/>
              <w:bottom w:val="single" w:sz="4" w:space="0" w:color="auto"/>
              <w:right w:val="single" w:sz="4" w:space="0" w:color="auto"/>
            </w:tcBorders>
            <w:noWrap/>
            <w:vAlign w:val="center"/>
            <w:hideMark/>
          </w:tcPr>
          <w:p w14:paraId="05687A8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430762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Krumpir – kasni </w:t>
            </w:r>
          </w:p>
        </w:tc>
        <w:tc>
          <w:tcPr>
            <w:tcW w:w="1275" w:type="dxa"/>
            <w:tcBorders>
              <w:top w:val="nil"/>
              <w:left w:val="nil"/>
              <w:bottom w:val="single" w:sz="4" w:space="0" w:color="auto"/>
              <w:right w:val="single" w:sz="4" w:space="0" w:color="auto"/>
            </w:tcBorders>
            <w:noWrap/>
            <w:vAlign w:val="center"/>
            <w:hideMark/>
          </w:tcPr>
          <w:p w14:paraId="2230FD4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2C8D042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300328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99F2E9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717</w:t>
            </w:r>
          </w:p>
        </w:tc>
        <w:tc>
          <w:tcPr>
            <w:tcW w:w="960" w:type="dxa"/>
            <w:tcBorders>
              <w:top w:val="nil"/>
              <w:left w:val="nil"/>
              <w:bottom w:val="single" w:sz="4" w:space="0" w:color="auto"/>
              <w:right w:val="single" w:sz="4" w:space="0" w:color="auto"/>
            </w:tcBorders>
            <w:noWrap/>
            <w:vAlign w:val="center"/>
            <w:hideMark/>
          </w:tcPr>
          <w:p w14:paraId="7ACC71D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1038040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Krumpir – rani </w:t>
            </w:r>
          </w:p>
        </w:tc>
        <w:tc>
          <w:tcPr>
            <w:tcW w:w="1275" w:type="dxa"/>
            <w:tcBorders>
              <w:top w:val="nil"/>
              <w:left w:val="nil"/>
              <w:bottom w:val="single" w:sz="4" w:space="0" w:color="auto"/>
              <w:right w:val="single" w:sz="4" w:space="0" w:color="auto"/>
            </w:tcBorders>
            <w:noWrap/>
            <w:vAlign w:val="center"/>
            <w:hideMark/>
          </w:tcPr>
          <w:p w14:paraId="50000A0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14E293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8E46D8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E4AEAC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717</w:t>
            </w:r>
          </w:p>
        </w:tc>
        <w:tc>
          <w:tcPr>
            <w:tcW w:w="960" w:type="dxa"/>
            <w:tcBorders>
              <w:top w:val="nil"/>
              <w:left w:val="nil"/>
              <w:bottom w:val="single" w:sz="4" w:space="0" w:color="auto"/>
              <w:right w:val="single" w:sz="4" w:space="0" w:color="auto"/>
            </w:tcBorders>
            <w:noWrap/>
            <w:vAlign w:val="center"/>
            <w:hideMark/>
          </w:tcPr>
          <w:p w14:paraId="0B1E7FA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2C13366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Batat </w:t>
            </w:r>
          </w:p>
        </w:tc>
        <w:tc>
          <w:tcPr>
            <w:tcW w:w="1275" w:type="dxa"/>
            <w:tcBorders>
              <w:top w:val="nil"/>
              <w:left w:val="nil"/>
              <w:bottom w:val="single" w:sz="4" w:space="0" w:color="auto"/>
              <w:right w:val="single" w:sz="4" w:space="0" w:color="auto"/>
            </w:tcBorders>
            <w:noWrap/>
            <w:vAlign w:val="center"/>
            <w:hideMark/>
          </w:tcPr>
          <w:p w14:paraId="781BE5D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0693CC8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E8F622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DB5E0E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717</w:t>
            </w:r>
          </w:p>
        </w:tc>
        <w:tc>
          <w:tcPr>
            <w:tcW w:w="960" w:type="dxa"/>
            <w:tcBorders>
              <w:top w:val="nil"/>
              <w:left w:val="nil"/>
              <w:bottom w:val="single" w:sz="4" w:space="0" w:color="auto"/>
              <w:right w:val="single" w:sz="4" w:space="0" w:color="auto"/>
            </w:tcBorders>
            <w:noWrap/>
            <w:vAlign w:val="center"/>
            <w:hideMark/>
          </w:tcPr>
          <w:p w14:paraId="3581596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3E50993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Krumpir sjemenski </w:t>
            </w:r>
          </w:p>
        </w:tc>
        <w:tc>
          <w:tcPr>
            <w:tcW w:w="1275" w:type="dxa"/>
            <w:tcBorders>
              <w:top w:val="nil"/>
              <w:left w:val="nil"/>
              <w:bottom w:val="single" w:sz="4" w:space="0" w:color="auto"/>
              <w:right w:val="single" w:sz="4" w:space="0" w:color="auto"/>
            </w:tcBorders>
            <w:noWrap/>
            <w:vAlign w:val="center"/>
            <w:hideMark/>
          </w:tcPr>
          <w:p w14:paraId="3511CA8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05E6F49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F1A19F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762875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718</w:t>
            </w:r>
          </w:p>
        </w:tc>
        <w:tc>
          <w:tcPr>
            <w:tcW w:w="960" w:type="dxa"/>
            <w:tcBorders>
              <w:top w:val="nil"/>
              <w:left w:val="nil"/>
              <w:bottom w:val="single" w:sz="4" w:space="0" w:color="auto"/>
              <w:right w:val="single" w:sz="4" w:space="0" w:color="auto"/>
            </w:tcBorders>
            <w:noWrap/>
            <w:vAlign w:val="center"/>
            <w:hideMark/>
          </w:tcPr>
          <w:p w14:paraId="79EF35C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8EEE1F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Mrkva </w:t>
            </w:r>
          </w:p>
        </w:tc>
        <w:tc>
          <w:tcPr>
            <w:tcW w:w="1275" w:type="dxa"/>
            <w:tcBorders>
              <w:top w:val="nil"/>
              <w:left w:val="nil"/>
              <w:bottom w:val="single" w:sz="4" w:space="0" w:color="auto"/>
              <w:right w:val="single" w:sz="4" w:space="0" w:color="auto"/>
            </w:tcBorders>
            <w:noWrap/>
            <w:vAlign w:val="center"/>
            <w:hideMark/>
          </w:tcPr>
          <w:p w14:paraId="2F5FB67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9889AA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84292D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D07DBE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719</w:t>
            </w:r>
          </w:p>
        </w:tc>
        <w:tc>
          <w:tcPr>
            <w:tcW w:w="960" w:type="dxa"/>
            <w:tcBorders>
              <w:top w:val="nil"/>
              <w:left w:val="nil"/>
              <w:bottom w:val="single" w:sz="4" w:space="0" w:color="auto"/>
              <w:right w:val="single" w:sz="4" w:space="0" w:color="auto"/>
            </w:tcBorders>
            <w:noWrap/>
            <w:vAlign w:val="center"/>
            <w:hideMark/>
          </w:tcPr>
          <w:p w14:paraId="318B332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4367F7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Luk i luk kozjak </w:t>
            </w:r>
          </w:p>
        </w:tc>
        <w:tc>
          <w:tcPr>
            <w:tcW w:w="1275" w:type="dxa"/>
            <w:tcBorders>
              <w:top w:val="nil"/>
              <w:left w:val="nil"/>
              <w:bottom w:val="single" w:sz="4" w:space="0" w:color="auto"/>
              <w:right w:val="single" w:sz="4" w:space="0" w:color="auto"/>
            </w:tcBorders>
            <w:noWrap/>
            <w:vAlign w:val="center"/>
            <w:hideMark/>
          </w:tcPr>
          <w:p w14:paraId="79C3D9D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1725B8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8A2675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962560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720</w:t>
            </w:r>
          </w:p>
        </w:tc>
        <w:tc>
          <w:tcPr>
            <w:tcW w:w="960" w:type="dxa"/>
            <w:tcBorders>
              <w:top w:val="nil"/>
              <w:left w:val="nil"/>
              <w:bottom w:val="single" w:sz="4" w:space="0" w:color="auto"/>
              <w:right w:val="single" w:sz="4" w:space="0" w:color="auto"/>
            </w:tcBorders>
            <w:noWrap/>
            <w:vAlign w:val="center"/>
            <w:hideMark/>
          </w:tcPr>
          <w:p w14:paraId="5C8C49C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CF81AD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Češnjak </w:t>
            </w:r>
          </w:p>
        </w:tc>
        <w:tc>
          <w:tcPr>
            <w:tcW w:w="1275" w:type="dxa"/>
            <w:tcBorders>
              <w:top w:val="nil"/>
              <w:left w:val="nil"/>
              <w:bottom w:val="single" w:sz="4" w:space="0" w:color="auto"/>
              <w:right w:val="single" w:sz="4" w:space="0" w:color="auto"/>
            </w:tcBorders>
            <w:noWrap/>
            <w:vAlign w:val="center"/>
            <w:hideMark/>
          </w:tcPr>
          <w:p w14:paraId="252A43A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433D5A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B2EE9B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1C8115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721</w:t>
            </w:r>
          </w:p>
        </w:tc>
        <w:tc>
          <w:tcPr>
            <w:tcW w:w="960" w:type="dxa"/>
            <w:tcBorders>
              <w:top w:val="nil"/>
              <w:left w:val="nil"/>
              <w:bottom w:val="single" w:sz="4" w:space="0" w:color="auto"/>
              <w:right w:val="single" w:sz="4" w:space="0" w:color="auto"/>
            </w:tcBorders>
            <w:noWrap/>
            <w:vAlign w:val="center"/>
            <w:hideMark/>
          </w:tcPr>
          <w:p w14:paraId="034E92D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863560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Grah </w:t>
            </w:r>
          </w:p>
        </w:tc>
        <w:tc>
          <w:tcPr>
            <w:tcW w:w="1275" w:type="dxa"/>
            <w:tcBorders>
              <w:top w:val="nil"/>
              <w:left w:val="nil"/>
              <w:bottom w:val="single" w:sz="4" w:space="0" w:color="auto"/>
              <w:right w:val="single" w:sz="4" w:space="0" w:color="auto"/>
            </w:tcBorders>
            <w:noWrap/>
            <w:vAlign w:val="center"/>
            <w:hideMark/>
          </w:tcPr>
          <w:p w14:paraId="15E95A2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53A46F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397E81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5B0A42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722</w:t>
            </w:r>
          </w:p>
        </w:tc>
        <w:tc>
          <w:tcPr>
            <w:tcW w:w="960" w:type="dxa"/>
            <w:tcBorders>
              <w:top w:val="nil"/>
              <w:left w:val="nil"/>
              <w:bottom w:val="single" w:sz="4" w:space="0" w:color="auto"/>
              <w:right w:val="single" w:sz="4" w:space="0" w:color="auto"/>
            </w:tcBorders>
            <w:noWrap/>
            <w:vAlign w:val="center"/>
            <w:hideMark/>
          </w:tcPr>
          <w:p w14:paraId="54977E6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2D8513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Kelj </w:t>
            </w:r>
          </w:p>
        </w:tc>
        <w:tc>
          <w:tcPr>
            <w:tcW w:w="1275" w:type="dxa"/>
            <w:tcBorders>
              <w:top w:val="nil"/>
              <w:left w:val="nil"/>
              <w:bottom w:val="single" w:sz="4" w:space="0" w:color="auto"/>
              <w:right w:val="single" w:sz="4" w:space="0" w:color="auto"/>
            </w:tcBorders>
            <w:noWrap/>
            <w:vAlign w:val="center"/>
            <w:hideMark/>
          </w:tcPr>
          <w:p w14:paraId="4FB1709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211A9DA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7C195A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897D1C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722</w:t>
            </w:r>
          </w:p>
        </w:tc>
        <w:tc>
          <w:tcPr>
            <w:tcW w:w="960" w:type="dxa"/>
            <w:tcBorders>
              <w:top w:val="nil"/>
              <w:left w:val="nil"/>
              <w:bottom w:val="single" w:sz="4" w:space="0" w:color="auto"/>
              <w:right w:val="single" w:sz="4" w:space="0" w:color="auto"/>
            </w:tcBorders>
            <w:noWrap/>
            <w:vAlign w:val="center"/>
            <w:hideMark/>
          </w:tcPr>
          <w:p w14:paraId="6358C25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5F259DF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Kupus </w:t>
            </w:r>
          </w:p>
        </w:tc>
        <w:tc>
          <w:tcPr>
            <w:tcW w:w="1275" w:type="dxa"/>
            <w:tcBorders>
              <w:top w:val="nil"/>
              <w:left w:val="nil"/>
              <w:bottom w:val="single" w:sz="4" w:space="0" w:color="auto"/>
              <w:right w:val="single" w:sz="4" w:space="0" w:color="auto"/>
            </w:tcBorders>
            <w:noWrap/>
            <w:vAlign w:val="center"/>
            <w:hideMark/>
          </w:tcPr>
          <w:p w14:paraId="412AC6D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5DCEBC1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51E624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9AC7B5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723</w:t>
            </w:r>
          </w:p>
        </w:tc>
        <w:tc>
          <w:tcPr>
            <w:tcW w:w="960" w:type="dxa"/>
            <w:tcBorders>
              <w:top w:val="nil"/>
              <w:left w:val="nil"/>
              <w:bottom w:val="single" w:sz="4" w:space="0" w:color="auto"/>
              <w:right w:val="single" w:sz="4" w:space="0" w:color="auto"/>
            </w:tcBorders>
            <w:noWrap/>
            <w:vAlign w:val="center"/>
            <w:hideMark/>
          </w:tcPr>
          <w:p w14:paraId="7904414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3349DD2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Rajčica </w:t>
            </w:r>
          </w:p>
        </w:tc>
        <w:tc>
          <w:tcPr>
            <w:tcW w:w="1275" w:type="dxa"/>
            <w:tcBorders>
              <w:top w:val="nil"/>
              <w:left w:val="nil"/>
              <w:bottom w:val="single" w:sz="4" w:space="0" w:color="auto"/>
              <w:right w:val="single" w:sz="4" w:space="0" w:color="auto"/>
            </w:tcBorders>
            <w:noWrap/>
            <w:vAlign w:val="center"/>
            <w:hideMark/>
          </w:tcPr>
          <w:p w14:paraId="33B5BAD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0532762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F13090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84E851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724</w:t>
            </w:r>
          </w:p>
        </w:tc>
        <w:tc>
          <w:tcPr>
            <w:tcW w:w="960" w:type="dxa"/>
            <w:tcBorders>
              <w:top w:val="nil"/>
              <w:left w:val="nil"/>
              <w:bottom w:val="single" w:sz="4" w:space="0" w:color="auto"/>
              <w:right w:val="single" w:sz="4" w:space="0" w:color="auto"/>
            </w:tcBorders>
            <w:noWrap/>
            <w:vAlign w:val="center"/>
            <w:hideMark/>
          </w:tcPr>
          <w:p w14:paraId="7753E57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897160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Paprika </w:t>
            </w:r>
          </w:p>
        </w:tc>
        <w:tc>
          <w:tcPr>
            <w:tcW w:w="1275" w:type="dxa"/>
            <w:tcBorders>
              <w:top w:val="nil"/>
              <w:left w:val="nil"/>
              <w:bottom w:val="single" w:sz="4" w:space="0" w:color="auto"/>
              <w:right w:val="single" w:sz="4" w:space="0" w:color="auto"/>
            </w:tcBorders>
            <w:noWrap/>
            <w:vAlign w:val="center"/>
            <w:hideMark/>
          </w:tcPr>
          <w:p w14:paraId="0734872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694F21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BEBA7D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A92854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725</w:t>
            </w:r>
          </w:p>
        </w:tc>
        <w:tc>
          <w:tcPr>
            <w:tcW w:w="960" w:type="dxa"/>
            <w:tcBorders>
              <w:top w:val="nil"/>
              <w:left w:val="nil"/>
              <w:bottom w:val="single" w:sz="4" w:space="0" w:color="auto"/>
              <w:right w:val="single" w:sz="4" w:space="0" w:color="auto"/>
            </w:tcBorders>
            <w:noWrap/>
            <w:vAlign w:val="center"/>
            <w:hideMark/>
          </w:tcPr>
          <w:p w14:paraId="020FA1A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CBA3C1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Krastavci </w:t>
            </w:r>
          </w:p>
        </w:tc>
        <w:tc>
          <w:tcPr>
            <w:tcW w:w="1275" w:type="dxa"/>
            <w:tcBorders>
              <w:top w:val="nil"/>
              <w:left w:val="nil"/>
              <w:bottom w:val="single" w:sz="4" w:space="0" w:color="auto"/>
              <w:right w:val="single" w:sz="4" w:space="0" w:color="auto"/>
            </w:tcBorders>
            <w:noWrap/>
            <w:vAlign w:val="center"/>
            <w:hideMark/>
          </w:tcPr>
          <w:p w14:paraId="7FA135A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5CB67F4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B18E1E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4A0456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725</w:t>
            </w:r>
          </w:p>
        </w:tc>
        <w:tc>
          <w:tcPr>
            <w:tcW w:w="960" w:type="dxa"/>
            <w:tcBorders>
              <w:top w:val="nil"/>
              <w:left w:val="nil"/>
              <w:bottom w:val="single" w:sz="4" w:space="0" w:color="auto"/>
              <w:right w:val="single" w:sz="4" w:space="0" w:color="auto"/>
            </w:tcBorders>
            <w:noWrap/>
            <w:vAlign w:val="center"/>
            <w:hideMark/>
          </w:tcPr>
          <w:p w14:paraId="139411A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32772B0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Kornišoni</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20BBB90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4D1E2B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03D03E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FCAC71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726</w:t>
            </w:r>
          </w:p>
        </w:tc>
        <w:tc>
          <w:tcPr>
            <w:tcW w:w="960" w:type="dxa"/>
            <w:tcBorders>
              <w:top w:val="nil"/>
              <w:left w:val="nil"/>
              <w:bottom w:val="single" w:sz="4" w:space="0" w:color="auto"/>
              <w:right w:val="single" w:sz="4" w:space="0" w:color="auto"/>
            </w:tcBorders>
            <w:noWrap/>
            <w:vAlign w:val="center"/>
            <w:hideMark/>
          </w:tcPr>
          <w:p w14:paraId="4143F2C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6C6869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Jagode </w:t>
            </w:r>
          </w:p>
        </w:tc>
        <w:tc>
          <w:tcPr>
            <w:tcW w:w="1275" w:type="dxa"/>
            <w:tcBorders>
              <w:top w:val="nil"/>
              <w:left w:val="nil"/>
              <w:bottom w:val="single" w:sz="4" w:space="0" w:color="auto"/>
              <w:right w:val="single" w:sz="4" w:space="0" w:color="auto"/>
            </w:tcBorders>
            <w:noWrap/>
            <w:vAlign w:val="center"/>
            <w:hideMark/>
          </w:tcPr>
          <w:p w14:paraId="6925A90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B496D0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2F314F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2773D9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727</w:t>
            </w:r>
          </w:p>
        </w:tc>
        <w:tc>
          <w:tcPr>
            <w:tcW w:w="960" w:type="dxa"/>
            <w:tcBorders>
              <w:top w:val="nil"/>
              <w:left w:val="nil"/>
              <w:bottom w:val="single" w:sz="4" w:space="0" w:color="auto"/>
              <w:right w:val="single" w:sz="4" w:space="0" w:color="auto"/>
            </w:tcBorders>
            <w:noWrap/>
            <w:vAlign w:val="center"/>
            <w:hideMark/>
          </w:tcPr>
          <w:p w14:paraId="5381994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DE1013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Maline </w:t>
            </w:r>
          </w:p>
        </w:tc>
        <w:tc>
          <w:tcPr>
            <w:tcW w:w="1275" w:type="dxa"/>
            <w:tcBorders>
              <w:top w:val="nil"/>
              <w:left w:val="nil"/>
              <w:bottom w:val="single" w:sz="4" w:space="0" w:color="auto"/>
              <w:right w:val="single" w:sz="4" w:space="0" w:color="auto"/>
            </w:tcBorders>
            <w:noWrap/>
            <w:vAlign w:val="center"/>
            <w:hideMark/>
          </w:tcPr>
          <w:p w14:paraId="2BF89A6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3BC7F6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AE8F4D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606D99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728</w:t>
            </w:r>
          </w:p>
        </w:tc>
        <w:tc>
          <w:tcPr>
            <w:tcW w:w="960" w:type="dxa"/>
            <w:tcBorders>
              <w:top w:val="nil"/>
              <w:left w:val="nil"/>
              <w:bottom w:val="single" w:sz="4" w:space="0" w:color="auto"/>
              <w:right w:val="single" w:sz="4" w:space="0" w:color="auto"/>
            </w:tcBorders>
            <w:noWrap/>
            <w:vAlign w:val="center"/>
            <w:hideMark/>
          </w:tcPr>
          <w:p w14:paraId="2FD55F4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7B3F05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Dinje </w:t>
            </w:r>
          </w:p>
        </w:tc>
        <w:tc>
          <w:tcPr>
            <w:tcW w:w="1275" w:type="dxa"/>
            <w:tcBorders>
              <w:top w:val="nil"/>
              <w:left w:val="nil"/>
              <w:bottom w:val="single" w:sz="4" w:space="0" w:color="auto"/>
              <w:right w:val="single" w:sz="4" w:space="0" w:color="auto"/>
            </w:tcBorders>
            <w:noWrap/>
            <w:vAlign w:val="center"/>
            <w:hideMark/>
          </w:tcPr>
          <w:p w14:paraId="3D182E7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F04CD0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1704DE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C69C60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728</w:t>
            </w:r>
          </w:p>
        </w:tc>
        <w:tc>
          <w:tcPr>
            <w:tcW w:w="960" w:type="dxa"/>
            <w:tcBorders>
              <w:top w:val="nil"/>
              <w:left w:val="nil"/>
              <w:bottom w:val="single" w:sz="4" w:space="0" w:color="auto"/>
              <w:right w:val="single" w:sz="4" w:space="0" w:color="auto"/>
            </w:tcBorders>
            <w:noWrap/>
            <w:vAlign w:val="center"/>
            <w:hideMark/>
          </w:tcPr>
          <w:p w14:paraId="60DEC0F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5C9E06C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Lubenica </w:t>
            </w:r>
          </w:p>
        </w:tc>
        <w:tc>
          <w:tcPr>
            <w:tcW w:w="1275" w:type="dxa"/>
            <w:tcBorders>
              <w:top w:val="nil"/>
              <w:left w:val="nil"/>
              <w:bottom w:val="single" w:sz="4" w:space="0" w:color="auto"/>
              <w:right w:val="single" w:sz="4" w:space="0" w:color="auto"/>
            </w:tcBorders>
            <w:noWrap/>
            <w:vAlign w:val="center"/>
            <w:hideMark/>
          </w:tcPr>
          <w:p w14:paraId="3576862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3D5C596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6393C2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CC4DAF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1710FDD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1E5E45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Ostalo povrće </w:t>
            </w:r>
          </w:p>
        </w:tc>
        <w:tc>
          <w:tcPr>
            <w:tcW w:w="1275" w:type="dxa"/>
            <w:tcBorders>
              <w:top w:val="nil"/>
              <w:left w:val="nil"/>
              <w:bottom w:val="single" w:sz="4" w:space="0" w:color="auto"/>
              <w:right w:val="single" w:sz="4" w:space="0" w:color="auto"/>
            </w:tcBorders>
            <w:noWrap/>
            <w:vAlign w:val="center"/>
            <w:hideMark/>
          </w:tcPr>
          <w:p w14:paraId="6B76886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0D9D8E9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ADE777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3991EA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0439455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10</w:t>
            </w:r>
          </w:p>
        </w:tc>
        <w:tc>
          <w:tcPr>
            <w:tcW w:w="4912" w:type="dxa"/>
            <w:tcBorders>
              <w:top w:val="nil"/>
              <w:left w:val="nil"/>
              <w:bottom w:val="single" w:sz="4" w:space="0" w:color="auto"/>
              <w:right w:val="single" w:sz="4" w:space="0" w:color="auto"/>
            </w:tcBorders>
            <w:noWrap/>
            <w:vAlign w:val="bottom"/>
            <w:hideMark/>
          </w:tcPr>
          <w:p w14:paraId="242599D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Grašak </w:t>
            </w:r>
          </w:p>
        </w:tc>
        <w:tc>
          <w:tcPr>
            <w:tcW w:w="1275" w:type="dxa"/>
            <w:tcBorders>
              <w:top w:val="nil"/>
              <w:left w:val="nil"/>
              <w:bottom w:val="single" w:sz="4" w:space="0" w:color="auto"/>
              <w:right w:val="single" w:sz="4" w:space="0" w:color="auto"/>
            </w:tcBorders>
            <w:noWrap/>
            <w:vAlign w:val="center"/>
            <w:hideMark/>
          </w:tcPr>
          <w:p w14:paraId="518C477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1AB0EF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0734CA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251A0A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608D00C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12</w:t>
            </w:r>
          </w:p>
        </w:tc>
        <w:tc>
          <w:tcPr>
            <w:tcW w:w="4912" w:type="dxa"/>
            <w:tcBorders>
              <w:top w:val="nil"/>
              <w:left w:val="nil"/>
              <w:bottom w:val="single" w:sz="4" w:space="0" w:color="auto"/>
              <w:right w:val="single" w:sz="4" w:space="0" w:color="auto"/>
            </w:tcBorders>
            <w:noWrap/>
            <w:vAlign w:val="bottom"/>
            <w:hideMark/>
          </w:tcPr>
          <w:p w14:paraId="1C64CC6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Vlasac </w:t>
            </w:r>
          </w:p>
        </w:tc>
        <w:tc>
          <w:tcPr>
            <w:tcW w:w="1275" w:type="dxa"/>
            <w:tcBorders>
              <w:top w:val="nil"/>
              <w:left w:val="nil"/>
              <w:bottom w:val="single" w:sz="4" w:space="0" w:color="auto"/>
              <w:right w:val="single" w:sz="4" w:space="0" w:color="auto"/>
            </w:tcBorders>
            <w:noWrap/>
            <w:vAlign w:val="center"/>
            <w:hideMark/>
          </w:tcPr>
          <w:p w14:paraId="6201948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A6DAD5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A69644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839F10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71E1956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13</w:t>
            </w:r>
          </w:p>
        </w:tc>
        <w:tc>
          <w:tcPr>
            <w:tcW w:w="4912" w:type="dxa"/>
            <w:tcBorders>
              <w:top w:val="nil"/>
              <w:left w:val="nil"/>
              <w:bottom w:val="single" w:sz="4" w:space="0" w:color="auto"/>
              <w:right w:val="single" w:sz="4" w:space="0" w:color="auto"/>
            </w:tcBorders>
            <w:noWrap/>
            <w:vAlign w:val="bottom"/>
            <w:hideMark/>
          </w:tcPr>
          <w:p w14:paraId="762E73A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Kultivirane gljive </w:t>
            </w:r>
          </w:p>
        </w:tc>
        <w:tc>
          <w:tcPr>
            <w:tcW w:w="1275" w:type="dxa"/>
            <w:tcBorders>
              <w:top w:val="nil"/>
              <w:left w:val="nil"/>
              <w:bottom w:val="single" w:sz="4" w:space="0" w:color="auto"/>
              <w:right w:val="single" w:sz="4" w:space="0" w:color="auto"/>
            </w:tcBorders>
            <w:noWrap/>
            <w:vAlign w:val="center"/>
            <w:hideMark/>
          </w:tcPr>
          <w:p w14:paraId="6F17ADA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2BB3473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CA0D6E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1620B9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4963F40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14</w:t>
            </w:r>
          </w:p>
        </w:tc>
        <w:tc>
          <w:tcPr>
            <w:tcW w:w="4912" w:type="dxa"/>
            <w:tcBorders>
              <w:top w:val="nil"/>
              <w:left w:val="nil"/>
              <w:bottom w:val="single" w:sz="4" w:space="0" w:color="auto"/>
              <w:right w:val="single" w:sz="4" w:space="0" w:color="auto"/>
            </w:tcBorders>
            <w:noWrap/>
            <w:vAlign w:val="bottom"/>
            <w:hideMark/>
          </w:tcPr>
          <w:p w14:paraId="1A96802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Matovilac</w:t>
            </w:r>
          </w:p>
        </w:tc>
        <w:tc>
          <w:tcPr>
            <w:tcW w:w="1275" w:type="dxa"/>
            <w:tcBorders>
              <w:top w:val="nil"/>
              <w:left w:val="nil"/>
              <w:bottom w:val="single" w:sz="4" w:space="0" w:color="auto"/>
              <w:right w:val="single" w:sz="4" w:space="0" w:color="auto"/>
            </w:tcBorders>
            <w:noWrap/>
            <w:vAlign w:val="center"/>
            <w:hideMark/>
          </w:tcPr>
          <w:p w14:paraId="1ABEFB1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32BC4E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7BF189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91F210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5A4246D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15</w:t>
            </w:r>
          </w:p>
        </w:tc>
        <w:tc>
          <w:tcPr>
            <w:tcW w:w="4912" w:type="dxa"/>
            <w:tcBorders>
              <w:top w:val="nil"/>
              <w:left w:val="nil"/>
              <w:bottom w:val="single" w:sz="4" w:space="0" w:color="auto"/>
              <w:right w:val="single" w:sz="4" w:space="0" w:color="auto"/>
            </w:tcBorders>
            <w:noWrap/>
            <w:vAlign w:val="bottom"/>
            <w:hideMark/>
          </w:tcPr>
          <w:p w14:paraId="3BA5267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Patliđan</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49C0593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0C75FD5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12EEDD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068775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32B699F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16</w:t>
            </w:r>
          </w:p>
        </w:tc>
        <w:tc>
          <w:tcPr>
            <w:tcW w:w="4912" w:type="dxa"/>
            <w:tcBorders>
              <w:top w:val="nil"/>
              <w:left w:val="nil"/>
              <w:bottom w:val="single" w:sz="4" w:space="0" w:color="auto"/>
              <w:right w:val="single" w:sz="4" w:space="0" w:color="auto"/>
            </w:tcBorders>
            <w:noWrap/>
            <w:vAlign w:val="bottom"/>
            <w:hideMark/>
          </w:tcPr>
          <w:p w14:paraId="223DB1B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Poriluk</w:t>
            </w:r>
          </w:p>
        </w:tc>
        <w:tc>
          <w:tcPr>
            <w:tcW w:w="1275" w:type="dxa"/>
            <w:tcBorders>
              <w:top w:val="nil"/>
              <w:left w:val="nil"/>
              <w:bottom w:val="single" w:sz="4" w:space="0" w:color="auto"/>
              <w:right w:val="single" w:sz="4" w:space="0" w:color="auto"/>
            </w:tcBorders>
            <w:noWrap/>
            <w:vAlign w:val="center"/>
            <w:hideMark/>
          </w:tcPr>
          <w:p w14:paraId="33D84FB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A4C23B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584A36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C7CC9F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0A5C904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17</w:t>
            </w:r>
          </w:p>
        </w:tc>
        <w:tc>
          <w:tcPr>
            <w:tcW w:w="4912" w:type="dxa"/>
            <w:tcBorders>
              <w:top w:val="nil"/>
              <w:left w:val="nil"/>
              <w:bottom w:val="single" w:sz="4" w:space="0" w:color="auto"/>
              <w:right w:val="single" w:sz="4" w:space="0" w:color="auto"/>
            </w:tcBorders>
            <w:noWrap/>
            <w:vAlign w:val="bottom"/>
            <w:hideMark/>
          </w:tcPr>
          <w:p w14:paraId="1C189AC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Salata </w:t>
            </w:r>
          </w:p>
        </w:tc>
        <w:tc>
          <w:tcPr>
            <w:tcW w:w="1275" w:type="dxa"/>
            <w:tcBorders>
              <w:top w:val="nil"/>
              <w:left w:val="nil"/>
              <w:bottom w:val="single" w:sz="4" w:space="0" w:color="auto"/>
              <w:right w:val="single" w:sz="4" w:space="0" w:color="auto"/>
            </w:tcBorders>
            <w:noWrap/>
            <w:vAlign w:val="center"/>
            <w:hideMark/>
          </w:tcPr>
          <w:p w14:paraId="76F6EF6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2A6EA40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6029B0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D01AE3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04852B9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18</w:t>
            </w:r>
          </w:p>
        </w:tc>
        <w:tc>
          <w:tcPr>
            <w:tcW w:w="4912" w:type="dxa"/>
            <w:tcBorders>
              <w:top w:val="nil"/>
              <w:left w:val="nil"/>
              <w:bottom w:val="single" w:sz="4" w:space="0" w:color="auto"/>
              <w:right w:val="single" w:sz="4" w:space="0" w:color="auto"/>
            </w:tcBorders>
            <w:noWrap/>
            <w:vAlign w:val="bottom"/>
            <w:hideMark/>
          </w:tcPr>
          <w:p w14:paraId="03E59E1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Šparoge </w:t>
            </w:r>
          </w:p>
        </w:tc>
        <w:tc>
          <w:tcPr>
            <w:tcW w:w="1275" w:type="dxa"/>
            <w:tcBorders>
              <w:top w:val="nil"/>
              <w:left w:val="nil"/>
              <w:bottom w:val="single" w:sz="4" w:space="0" w:color="auto"/>
              <w:right w:val="single" w:sz="4" w:space="0" w:color="auto"/>
            </w:tcBorders>
            <w:noWrap/>
            <w:vAlign w:val="center"/>
            <w:hideMark/>
          </w:tcPr>
          <w:p w14:paraId="1AEDA8B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00DC4F2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197DD8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A19C82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7A213B3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19</w:t>
            </w:r>
          </w:p>
        </w:tc>
        <w:tc>
          <w:tcPr>
            <w:tcW w:w="4912" w:type="dxa"/>
            <w:tcBorders>
              <w:top w:val="nil"/>
              <w:left w:val="nil"/>
              <w:bottom w:val="single" w:sz="4" w:space="0" w:color="auto"/>
              <w:right w:val="single" w:sz="4" w:space="0" w:color="auto"/>
            </w:tcBorders>
            <w:noWrap/>
            <w:vAlign w:val="bottom"/>
            <w:hideMark/>
          </w:tcPr>
          <w:p w14:paraId="67EA8BA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Tikve uljarice </w:t>
            </w:r>
          </w:p>
        </w:tc>
        <w:tc>
          <w:tcPr>
            <w:tcW w:w="1275" w:type="dxa"/>
            <w:tcBorders>
              <w:top w:val="nil"/>
              <w:left w:val="nil"/>
              <w:bottom w:val="single" w:sz="4" w:space="0" w:color="auto"/>
              <w:right w:val="single" w:sz="4" w:space="0" w:color="auto"/>
            </w:tcBorders>
            <w:noWrap/>
            <w:vAlign w:val="center"/>
            <w:hideMark/>
          </w:tcPr>
          <w:p w14:paraId="2BFC15C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458B0A9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ED57F8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F8A619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7ACFCE3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1127E8A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Postrna repa</w:t>
            </w:r>
          </w:p>
        </w:tc>
        <w:tc>
          <w:tcPr>
            <w:tcW w:w="1275" w:type="dxa"/>
            <w:tcBorders>
              <w:top w:val="nil"/>
              <w:left w:val="nil"/>
              <w:bottom w:val="single" w:sz="4" w:space="0" w:color="auto"/>
              <w:right w:val="single" w:sz="4" w:space="0" w:color="auto"/>
            </w:tcBorders>
            <w:noWrap/>
            <w:vAlign w:val="center"/>
            <w:hideMark/>
          </w:tcPr>
          <w:p w14:paraId="4316320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549F81F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221417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0D8E4B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2BCC328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20</w:t>
            </w:r>
          </w:p>
        </w:tc>
        <w:tc>
          <w:tcPr>
            <w:tcW w:w="4912" w:type="dxa"/>
            <w:tcBorders>
              <w:top w:val="nil"/>
              <w:left w:val="nil"/>
              <w:bottom w:val="single" w:sz="4" w:space="0" w:color="auto"/>
              <w:right w:val="single" w:sz="4" w:space="0" w:color="auto"/>
            </w:tcBorders>
            <w:noWrap/>
            <w:vAlign w:val="bottom"/>
            <w:hideMark/>
          </w:tcPr>
          <w:p w14:paraId="53BC40C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Blitva </w:t>
            </w:r>
          </w:p>
        </w:tc>
        <w:tc>
          <w:tcPr>
            <w:tcW w:w="1275" w:type="dxa"/>
            <w:tcBorders>
              <w:top w:val="nil"/>
              <w:left w:val="nil"/>
              <w:bottom w:val="single" w:sz="4" w:space="0" w:color="auto"/>
              <w:right w:val="single" w:sz="4" w:space="0" w:color="auto"/>
            </w:tcBorders>
            <w:noWrap/>
            <w:vAlign w:val="center"/>
            <w:hideMark/>
          </w:tcPr>
          <w:p w14:paraId="780E38A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1624617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64A600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E52272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60B5221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21</w:t>
            </w:r>
          </w:p>
        </w:tc>
        <w:tc>
          <w:tcPr>
            <w:tcW w:w="4912" w:type="dxa"/>
            <w:tcBorders>
              <w:top w:val="nil"/>
              <w:left w:val="nil"/>
              <w:bottom w:val="single" w:sz="4" w:space="0" w:color="auto"/>
              <w:right w:val="single" w:sz="4" w:space="0" w:color="auto"/>
            </w:tcBorders>
            <w:noWrap/>
            <w:vAlign w:val="bottom"/>
            <w:hideMark/>
          </w:tcPr>
          <w:p w14:paraId="1FE9B03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Brokula </w:t>
            </w:r>
          </w:p>
        </w:tc>
        <w:tc>
          <w:tcPr>
            <w:tcW w:w="1275" w:type="dxa"/>
            <w:tcBorders>
              <w:top w:val="nil"/>
              <w:left w:val="nil"/>
              <w:bottom w:val="single" w:sz="4" w:space="0" w:color="auto"/>
              <w:right w:val="single" w:sz="4" w:space="0" w:color="auto"/>
            </w:tcBorders>
            <w:noWrap/>
            <w:vAlign w:val="center"/>
            <w:hideMark/>
          </w:tcPr>
          <w:p w14:paraId="631ACC8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A38C2C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CBC85C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763D6F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0C3A8EC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22</w:t>
            </w:r>
          </w:p>
        </w:tc>
        <w:tc>
          <w:tcPr>
            <w:tcW w:w="4912" w:type="dxa"/>
            <w:tcBorders>
              <w:top w:val="nil"/>
              <w:left w:val="nil"/>
              <w:bottom w:val="single" w:sz="4" w:space="0" w:color="auto"/>
              <w:right w:val="single" w:sz="4" w:space="0" w:color="auto"/>
            </w:tcBorders>
            <w:noWrap/>
            <w:vAlign w:val="bottom"/>
            <w:hideMark/>
          </w:tcPr>
          <w:p w14:paraId="3D8377D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Kelj pupčar </w:t>
            </w:r>
          </w:p>
        </w:tc>
        <w:tc>
          <w:tcPr>
            <w:tcW w:w="1275" w:type="dxa"/>
            <w:tcBorders>
              <w:top w:val="nil"/>
              <w:left w:val="nil"/>
              <w:bottom w:val="single" w:sz="4" w:space="0" w:color="auto"/>
              <w:right w:val="single" w:sz="4" w:space="0" w:color="auto"/>
            </w:tcBorders>
            <w:noWrap/>
            <w:vAlign w:val="center"/>
            <w:hideMark/>
          </w:tcPr>
          <w:p w14:paraId="7798C13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2675A8A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E9532D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CCD620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5E36E8F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23</w:t>
            </w:r>
          </w:p>
        </w:tc>
        <w:tc>
          <w:tcPr>
            <w:tcW w:w="4912" w:type="dxa"/>
            <w:tcBorders>
              <w:top w:val="nil"/>
              <w:left w:val="nil"/>
              <w:bottom w:val="single" w:sz="4" w:space="0" w:color="auto"/>
              <w:right w:val="single" w:sz="4" w:space="0" w:color="auto"/>
            </w:tcBorders>
            <w:noWrap/>
            <w:vAlign w:val="bottom"/>
            <w:hideMark/>
          </w:tcPr>
          <w:p w14:paraId="7B94CCB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Komorač </w:t>
            </w:r>
          </w:p>
        </w:tc>
        <w:tc>
          <w:tcPr>
            <w:tcW w:w="1275" w:type="dxa"/>
            <w:tcBorders>
              <w:top w:val="nil"/>
              <w:left w:val="nil"/>
              <w:bottom w:val="single" w:sz="4" w:space="0" w:color="auto"/>
              <w:right w:val="single" w:sz="4" w:space="0" w:color="auto"/>
            </w:tcBorders>
            <w:noWrap/>
            <w:vAlign w:val="center"/>
            <w:hideMark/>
          </w:tcPr>
          <w:p w14:paraId="167F233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0CE3D02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AD3DBB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CA00B0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22D359A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24</w:t>
            </w:r>
          </w:p>
        </w:tc>
        <w:tc>
          <w:tcPr>
            <w:tcW w:w="4912" w:type="dxa"/>
            <w:tcBorders>
              <w:top w:val="nil"/>
              <w:left w:val="nil"/>
              <w:bottom w:val="single" w:sz="4" w:space="0" w:color="auto"/>
              <w:right w:val="single" w:sz="4" w:space="0" w:color="auto"/>
            </w:tcBorders>
            <w:noWrap/>
            <w:vAlign w:val="bottom"/>
            <w:hideMark/>
          </w:tcPr>
          <w:p w14:paraId="2122C39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Koraba </w:t>
            </w:r>
          </w:p>
        </w:tc>
        <w:tc>
          <w:tcPr>
            <w:tcW w:w="1275" w:type="dxa"/>
            <w:tcBorders>
              <w:top w:val="nil"/>
              <w:left w:val="nil"/>
              <w:bottom w:val="single" w:sz="4" w:space="0" w:color="auto"/>
              <w:right w:val="single" w:sz="4" w:space="0" w:color="auto"/>
            </w:tcBorders>
            <w:noWrap/>
            <w:vAlign w:val="center"/>
            <w:hideMark/>
          </w:tcPr>
          <w:p w14:paraId="4DB7527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2AF2AE7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AB4A2F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EDB8AF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676EB49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25</w:t>
            </w:r>
          </w:p>
        </w:tc>
        <w:tc>
          <w:tcPr>
            <w:tcW w:w="4912" w:type="dxa"/>
            <w:tcBorders>
              <w:top w:val="nil"/>
              <w:left w:val="nil"/>
              <w:bottom w:val="single" w:sz="4" w:space="0" w:color="auto"/>
              <w:right w:val="single" w:sz="4" w:space="0" w:color="auto"/>
            </w:tcBorders>
            <w:noWrap/>
            <w:vAlign w:val="bottom"/>
            <w:hideMark/>
          </w:tcPr>
          <w:p w14:paraId="1D11F72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Rabarbara-raštika </w:t>
            </w:r>
          </w:p>
        </w:tc>
        <w:tc>
          <w:tcPr>
            <w:tcW w:w="1275" w:type="dxa"/>
            <w:tcBorders>
              <w:top w:val="nil"/>
              <w:left w:val="nil"/>
              <w:bottom w:val="single" w:sz="4" w:space="0" w:color="auto"/>
              <w:right w:val="single" w:sz="4" w:space="0" w:color="auto"/>
            </w:tcBorders>
            <w:noWrap/>
            <w:vAlign w:val="center"/>
            <w:hideMark/>
          </w:tcPr>
          <w:p w14:paraId="5543F3F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0B63471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B1C928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22E29D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500742E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26</w:t>
            </w:r>
          </w:p>
        </w:tc>
        <w:tc>
          <w:tcPr>
            <w:tcW w:w="4912" w:type="dxa"/>
            <w:tcBorders>
              <w:top w:val="nil"/>
              <w:left w:val="nil"/>
              <w:bottom w:val="single" w:sz="4" w:space="0" w:color="auto"/>
              <w:right w:val="single" w:sz="4" w:space="0" w:color="auto"/>
            </w:tcBorders>
            <w:noWrap/>
            <w:vAlign w:val="bottom"/>
            <w:hideMark/>
          </w:tcPr>
          <w:p w14:paraId="419E0A5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Radič </w:t>
            </w:r>
          </w:p>
        </w:tc>
        <w:tc>
          <w:tcPr>
            <w:tcW w:w="1275" w:type="dxa"/>
            <w:tcBorders>
              <w:top w:val="nil"/>
              <w:left w:val="nil"/>
              <w:bottom w:val="single" w:sz="4" w:space="0" w:color="auto"/>
              <w:right w:val="single" w:sz="4" w:space="0" w:color="auto"/>
            </w:tcBorders>
            <w:noWrap/>
            <w:vAlign w:val="center"/>
            <w:hideMark/>
          </w:tcPr>
          <w:p w14:paraId="6700239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1D5B5AD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AAAAC9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0AB42D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453112C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27</w:t>
            </w:r>
          </w:p>
        </w:tc>
        <w:tc>
          <w:tcPr>
            <w:tcW w:w="4912" w:type="dxa"/>
            <w:tcBorders>
              <w:top w:val="nil"/>
              <w:left w:val="nil"/>
              <w:bottom w:val="single" w:sz="4" w:space="0" w:color="auto"/>
              <w:right w:val="single" w:sz="4" w:space="0" w:color="auto"/>
            </w:tcBorders>
            <w:noWrap/>
            <w:vAlign w:val="bottom"/>
            <w:hideMark/>
          </w:tcPr>
          <w:p w14:paraId="06AACEE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Rotkvica </w:t>
            </w:r>
          </w:p>
        </w:tc>
        <w:tc>
          <w:tcPr>
            <w:tcW w:w="1275" w:type="dxa"/>
            <w:tcBorders>
              <w:top w:val="nil"/>
              <w:left w:val="nil"/>
              <w:bottom w:val="single" w:sz="4" w:space="0" w:color="auto"/>
              <w:right w:val="single" w:sz="4" w:space="0" w:color="auto"/>
            </w:tcBorders>
            <w:noWrap/>
            <w:vAlign w:val="center"/>
            <w:hideMark/>
          </w:tcPr>
          <w:p w14:paraId="61D0ABC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14DE26D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4B8F0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6017ED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126CA82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28</w:t>
            </w:r>
          </w:p>
        </w:tc>
        <w:tc>
          <w:tcPr>
            <w:tcW w:w="4912" w:type="dxa"/>
            <w:tcBorders>
              <w:top w:val="nil"/>
              <w:left w:val="nil"/>
              <w:bottom w:val="single" w:sz="4" w:space="0" w:color="auto"/>
              <w:right w:val="single" w:sz="4" w:space="0" w:color="auto"/>
            </w:tcBorders>
            <w:noWrap/>
            <w:vAlign w:val="bottom"/>
            <w:hideMark/>
          </w:tcPr>
          <w:p w14:paraId="6D7C693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Špinat </w:t>
            </w:r>
          </w:p>
        </w:tc>
        <w:tc>
          <w:tcPr>
            <w:tcW w:w="1275" w:type="dxa"/>
            <w:tcBorders>
              <w:top w:val="nil"/>
              <w:left w:val="nil"/>
              <w:bottom w:val="single" w:sz="4" w:space="0" w:color="auto"/>
              <w:right w:val="single" w:sz="4" w:space="0" w:color="auto"/>
            </w:tcBorders>
            <w:noWrap/>
            <w:vAlign w:val="center"/>
            <w:hideMark/>
          </w:tcPr>
          <w:p w14:paraId="58DC420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16E9230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983E7B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45CE50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3ACBAC1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29</w:t>
            </w:r>
          </w:p>
        </w:tc>
        <w:tc>
          <w:tcPr>
            <w:tcW w:w="4912" w:type="dxa"/>
            <w:tcBorders>
              <w:top w:val="nil"/>
              <w:left w:val="nil"/>
              <w:bottom w:val="single" w:sz="4" w:space="0" w:color="auto"/>
              <w:right w:val="single" w:sz="4" w:space="0" w:color="auto"/>
            </w:tcBorders>
            <w:noWrap/>
            <w:vAlign w:val="bottom"/>
            <w:hideMark/>
          </w:tcPr>
          <w:p w14:paraId="3296BB9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Peršin </w:t>
            </w:r>
          </w:p>
        </w:tc>
        <w:tc>
          <w:tcPr>
            <w:tcW w:w="1275" w:type="dxa"/>
            <w:tcBorders>
              <w:top w:val="nil"/>
              <w:left w:val="nil"/>
              <w:bottom w:val="single" w:sz="4" w:space="0" w:color="auto"/>
              <w:right w:val="single" w:sz="4" w:space="0" w:color="auto"/>
            </w:tcBorders>
            <w:noWrap/>
            <w:vAlign w:val="center"/>
            <w:hideMark/>
          </w:tcPr>
          <w:p w14:paraId="5BA653C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12D6B3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8F0C72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8155C0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0677E36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405C2AC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Povrće sjeme </w:t>
            </w:r>
          </w:p>
        </w:tc>
        <w:tc>
          <w:tcPr>
            <w:tcW w:w="1275" w:type="dxa"/>
            <w:tcBorders>
              <w:top w:val="nil"/>
              <w:left w:val="nil"/>
              <w:bottom w:val="single" w:sz="4" w:space="0" w:color="auto"/>
              <w:right w:val="single" w:sz="4" w:space="0" w:color="auto"/>
            </w:tcBorders>
            <w:noWrap/>
            <w:vAlign w:val="center"/>
            <w:hideMark/>
          </w:tcPr>
          <w:p w14:paraId="2AE2FDC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AECD27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6770D3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043214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6A610F1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30</w:t>
            </w:r>
          </w:p>
        </w:tc>
        <w:tc>
          <w:tcPr>
            <w:tcW w:w="4912" w:type="dxa"/>
            <w:tcBorders>
              <w:top w:val="nil"/>
              <w:left w:val="nil"/>
              <w:bottom w:val="single" w:sz="4" w:space="0" w:color="auto"/>
              <w:right w:val="single" w:sz="4" w:space="0" w:color="auto"/>
            </w:tcBorders>
            <w:noWrap/>
            <w:vAlign w:val="bottom"/>
            <w:hideMark/>
          </w:tcPr>
          <w:p w14:paraId="288BCA5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Endivija </w:t>
            </w:r>
          </w:p>
        </w:tc>
        <w:tc>
          <w:tcPr>
            <w:tcW w:w="1275" w:type="dxa"/>
            <w:tcBorders>
              <w:top w:val="nil"/>
              <w:left w:val="nil"/>
              <w:bottom w:val="single" w:sz="4" w:space="0" w:color="auto"/>
              <w:right w:val="single" w:sz="4" w:space="0" w:color="auto"/>
            </w:tcBorders>
            <w:noWrap/>
            <w:vAlign w:val="center"/>
            <w:hideMark/>
          </w:tcPr>
          <w:p w14:paraId="15DDD97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10EA838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A5230E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E2C32A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309F940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31</w:t>
            </w:r>
          </w:p>
        </w:tc>
        <w:tc>
          <w:tcPr>
            <w:tcW w:w="4912" w:type="dxa"/>
            <w:tcBorders>
              <w:top w:val="nil"/>
              <w:left w:val="nil"/>
              <w:bottom w:val="single" w:sz="4" w:space="0" w:color="auto"/>
              <w:right w:val="single" w:sz="4" w:space="0" w:color="auto"/>
            </w:tcBorders>
            <w:noWrap/>
            <w:vAlign w:val="bottom"/>
            <w:hideMark/>
          </w:tcPr>
          <w:p w14:paraId="74FF5B8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Tikvice, tikve </w:t>
            </w:r>
          </w:p>
        </w:tc>
        <w:tc>
          <w:tcPr>
            <w:tcW w:w="1275" w:type="dxa"/>
            <w:tcBorders>
              <w:top w:val="nil"/>
              <w:left w:val="nil"/>
              <w:bottom w:val="single" w:sz="4" w:space="0" w:color="auto"/>
              <w:right w:val="single" w:sz="4" w:space="0" w:color="auto"/>
            </w:tcBorders>
            <w:noWrap/>
            <w:vAlign w:val="center"/>
            <w:hideMark/>
          </w:tcPr>
          <w:p w14:paraId="0366918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C0F064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FC37E9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9DC76C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79C620F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32</w:t>
            </w:r>
          </w:p>
        </w:tc>
        <w:tc>
          <w:tcPr>
            <w:tcW w:w="4912" w:type="dxa"/>
            <w:tcBorders>
              <w:top w:val="nil"/>
              <w:left w:val="nil"/>
              <w:bottom w:val="single" w:sz="4" w:space="0" w:color="auto"/>
              <w:right w:val="single" w:sz="4" w:space="0" w:color="auto"/>
            </w:tcBorders>
            <w:noWrap/>
            <w:vAlign w:val="bottom"/>
            <w:hideMark/>
          </w:tcPr>
          <w:p w14:paraId="40EB67B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Cikorija </w:t>
            </w:r>
          </w:p>
        </w:tc>
        <w:tc>
          <w:tcPr>
            <w:tcW w:w="1275" w:type="dxa"/>
            <w:tcBorders>
              <w:top w:val="nil"/>
              <w:left w:val="nil"/>
              <w:bottom w:val="single" w:sz="4" w:space="0" w:color="auto"/>
              <w:right w:val="single" w:sz="4" w:space="0" w:color="auto"/>
            </w:tcBorders>
            <w:noWrap/>
            <w:vAlign w:val="center"/>
            <w:hideMark/>
          </w:tcPr>
          <w:p w14:paraId="21F5C18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5194549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771AE2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F32396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44D1D3B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w:t>
            </w:r>
          </w:p>
        </w:tc>
        <w:tc>
          <w:tcPr>
            <w:tcW w:w="4912" w:type="dxa"/>
            <w:tcBorders>
              <w:top w:val="nil"/>
              <w:left w:val="nil"/>
              <w:bottom w:val="single" w:sz="4" w:space="0" w:color="auto"/>
              <w:right w:val="single" w:sz="4" w:space="0" w:color="auto"/>
            </w:tcBorders>
            <w:noWrap/>
            <w:vAlign w:val="bottom"/>
            <w:hideMark/>
          </w:tcPr>
          <w:p w14:paraId="40B46B3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Celer </w:t>
            </w:r>
          </w:p>
        </w:tc>
        <w:tc>
          <w:tcPr>
            <w:tcW w:w="1275" w:type="dxa"/>
            <w:tcBorders>
              <w:top w:val="nil"/>
              <w:left w:val="nil"/>
              <w:bottom w:val="single" w:sz="4" w:space="0" w:color="auto"/>
              <w:right w:val="single" w:sz="4" w:space="0" w:color="auto"/>
            </w:tcBorders>
            <w:noWrap/>
            <w:vAlign w:val="center"/>
            <w:hideMark/>
          </w:tcPr>
          <w:p w14:paraId="64815B3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40964159"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27D42D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A7A688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2509F4B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w:t>
            </w:r>
          </w:p>
        </w:tc>
        <w:tc>
          <w:tcPr>
            <w:tcW w:w="4912" w:type="dxa"/>
            <w:tcBorders>
              <w:top w:val="nil"/>
              <w:left w:val="nil"/>
              <w:bottom w:val="single" w:sz="4" w:space="0" w:color="auto"/>
              <w:right w:val="single" w:sz="4" w:space="0" w:color="auto"/>
            </w:tcBorders>
            <w:noWrap/>
            <w:vAlign w:val="bottom"/>
            <w:hideMark/>
          </w:tcPr>
          <w:p w14:paraId="09FED8B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Cikla </w:t>
            </w:r>
          </w:p>
        </w:tc>
        <w:tc>
          <w:tcPr>
            <w:tcW w:w="1275" w:type="dxa"/>
            <w:tcBorders>
              <w:top w:val="nil"/>
              <w:left w:val="nil"/>
              <w:bottom w:val="single" w:sz="4" w:space="0" w:color="auto"/>
              <w:right w:val="single" w:sz="4" w:space="0" w:color="auto"/>
            </w:tcBorders>
            <w:noWrap/>
            <w:vAlign w:val="center"/>
            <w:hideMark/>
          </w:tcPr>
          <w:p w14:paraId="10CDC1F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2BA2A2B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F55C46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85C91C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1251BB3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w:t>
            </w:r>
          </w:p>
        </w:tc>
        <w:tc>
          <w:tcPr>
            <w:tcW w:w="4912" w:type="dxa"/>
            <w:tcBorders>
              <w:top w:val="nil"/>
              <w:left w:val="nil"/>
              <w:bottom w:val="single" w:sz="4" w:space="0" w:color="auto"/>
              <w:right w:val="single" w:sz="4" w:space="0" w:color="auto"/>
            </w:tcBorders>
            <w:noWrap/>
            <w:vAlign w:val="bottom"/>
            <w:hideMark/>
          </w:tcPr>
          <w:p w14:paraId="6487F5BC"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Cvjetača </w:t>
            </w:r>
          </w:p>
        </w:tc>
        <w:tc>
          <w:tcPr>
            <w:tcW w:w="1275" w:type="dxa"/>
            <w:tcBorders>
              <w:top w:val="nil"/>
              <w:left w:val="nil"/>
              <w:bottom w:val="single" w:sz="4" w:space="0" w:color="auto"/>
              <w:right w:val="single" w:sz="4" w:space="0" w:color="auto"/>
            </w:tcBorders>
            <w:noWrap/>
            <w:vAlign w:val="center"/>
            <w:hideMark/>
          </w:tcPr>
          <w:p w14:paraId="4EEB157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42A685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947FF7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A208E0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731</w:t>
            </w:r>
          </w:p>
        </w:tc>
        <w:tc>
          <w:tcPr>
            <w:tcW w:w="960" w:type="dxa"/>
            <w:tcBorders>
              <w:top w:val="nil"/>
              <w:left w:val="nil"/>
              <w:bottom w:val="single" w:sz="4" w:space="0" w:color="auto"/>
              <w:right w:val="single" w:sz="4" w:space="0" w:color="auto"/>
            </w:tcBorders>
            <w:noWrap/>
            <w:vAlign w:val="center"/>
            <w:hideMark/>
          </w:tcPr>
          <w:p w14:paraId="4DF4E6C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7452FB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Djetelina </w:t>
            </w:r>
          </w:p>
        </w:tc>
        <w:tc>
          <w:tcPr>
            <w:tcW w:w="1275" w:type="dxa"/>
            <w:tcBorders>
              <w:top w:val="nil"/>
              <w:left w:val="nil"/>
              <w:bottom w:val="single" w:sz="4" w:space="0" w:color="auto"/>
              <w:right w:val="single" w:sz="4" w:space="0" w:color="auto"/>
            </w:tcBorders>
            <w:noWrap/>
            <w:vAlign w:val="center"/>
            <w:hideMark/>
          </w:tcPr>
          <w:p w14:paraId="444347E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BABFAB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9F2DD3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51DD65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731</w:t>
            </w:r>
          </w:p>
        </w:tc>
        <w:tc>
          <w:tcPr>
            <w:tcW w:w="960" w:type="dxa"/>
            <w:tcBorders>
              <w:top w:val="nil"/>
              <w:left w:val="nil"/>
              <w:bottom w:val="single" w:sz="4" w:space="0" w:color="auto"/>
              <w:right w:val="single" w:sz="4" w:space="0" w:color="auto"/>
            </w:tcBorders>
            <w:noWrap/>
            <w:vAlign w:val="center"/>
            <w:hideMark/>
          </w:tcPr>
          <w:p w14:paraId="64B35F2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5057305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Djetelina sjemenska </w:t>
            </w:r>
          </w:p>
        </w:tc>
        <w:tc>
          <w:tcPr>
            <w:tcW w:w="1275" w:type="dxa"/>
            <w:tcBorders>
              <w:top w:val="nil"/>
              <w:left w:val="nil"/>
              <w:bottom w:val="single" w:sz="4" w:space="0" w:color="auto"/>
              <w:right w:val="single" w:sz="4" w:space="0" w:color="auto"/>
            </w:tcBorders>
            <w:noWrap/>
            <w:vAlign w:val="center"/>
            <w:hideMark/>
          </w:tcPr>
          <w:p w14:paraId="3BE56DA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1B0A2F5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FBE9CB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E8F0F1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732</w:t>
            </w:r>
          </w:p>
        </w:tc>
        <w:tc>
          <w:tcPr>
            <w:tcW w:w="960" w:type="dxa"/>
            <w:tcBorders>
              <w:top w:val="nil"/>
              <w:left w:val="nil"/>
              <w:bottom w:val="single" w:sz="4" w:space="0" w:color="auto"/>
              <w:right w:val="single" w:sz="4" w:space="0" w:color="auto"/>
            </w:tcBorders>
            <w:noWrap/>
            <w:vAlign w:val="center"/>
            <w:hideMark/>
          </w:tcPr>
          <w:p w14:paraId="2142D3C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BC42F4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Lucerna</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5056551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544A570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0C6DEF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8658D9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732</w:t>
            </w:r>
          </w:p>
        </w:tc>
        <w:tc>
          <w:tcPr>
            <w:tcW w:w="960" w:type="dxa"/>
            <w:tcBorders>
              <w:top w:val="nil"/>
              <w:left w:val="nil"/>
              <w:bottom w:val="single" w:sz="4" w:space="0" w:color="auto"/>
              <w:right w:val="single" w:sz="4" w:space="0" w:color="auto"/>
            </w:tcBorders>
            <w:noWrap/>
            <w:vAlign w:val="center"/>
            <w:hideMark/>
          </w:tcPr>
          <w:p w14:paraId="0AF4BEA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6A43EC3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Lucerna</w:t>
            </w:r>
            <w:proofErr w:type="spellEnd"/>
            <w:r w:rsidRPr="00813942">
              <w:rPr>
                <w:rFonts w:ascii="Times New Roman" w:hAnsi="Times New Roman" w:cs="Times New Roman"/>
                <w:sz w:val="20"/>
                <w:szCs w:val="20"/>
                <w:lang w:eastAsia="hr-HR"/>
              </w:rPr>
              <w:t xml:space="preserve"> sjemenska </w:t>
            </w:r>
          </w:p>
        </w:tc>
        <w:tc>
          <w:tcPr>
            <w:tcW w:w="1275" w:type="dxa"/>
            <w:tcBorders>
              <w:top w:val="nil"/>
              <w:left w:val="nil"/>
              <w:bottom w:val="single" w:sz="4" w:space="0" w:color="auto"/>
              <w:right w:val="single" w:sz="4" w:space="0" w:color="auto"/>
            </w:tcBorders>
            <w:noWrap/>
            <w:vAlign w:val="center"/>
            <w:hideMark/>
          </w:tcPr>
          <w:p w14:paraId="4ACA772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6F9F51E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2F9A06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lastRenderedPageBreak/>
              <w:t>700</w:t>
            </w:r>
          </w:p>
        </w:tc>
        <w:tc>
          <w:tcPr>
            <w:tcW w:w="960" w:type="dxa"/>
            <w:tcBorders>
              <w:top w:val="nil"/>
              <w:left w:val="nil"/>
              <w:bottom w:val="single" w:sz="4" w:space="0" w:color="auto"/>
              <w:right w:val="single" w:sz="4" w:space="0" w:color="auto"/>
            </w:tcBorders>
            <w:noWrap/>
            <w:vAlign w:val="center"/>
            <w:hideMark/>
          </w:tcPr>
          <w:p w14:paraId="7D8B68B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734</w:t>
            </w:r>
          </w:p>
        </w:tc>
        <w:tc>
          <w:tcPr>
            <w:tcW w:w="960" w:type="dxa"/>
            <w:tcBorders>
              <w:top w:val="nil"/>
              <w:left w:val="nil"/>
              <w:bottom w:val="single" w:sz="4" w:space="0" w:color="auto"/>
              <w:right w:val="single" w:sz="4" w:space="0" w:color="auto"/>
            </w:tcBorders>
            <w:noWrap/>
            <w:vAlign w:val="center"/>
            <w:hideMark/>
          </w:tcPr>
          <w:p w14:paraId="683DBB8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351068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Stočna repa </w:t>
            </w:r>
          </w:p>
        </w:tc>
        <w:tc>
          <w:tcPr>
            <w:tcW w:w="1275" w:type="dxa"/>
            <w:tcBorders>
              <w:top w:val="nil"/>
              <w:left w:val="nil"/>
              <w:bottom w:val="single" w:sz="4" w:space="0" w:color="auto"/>
              <w:right w:val="single" w:sz="4" w:space="0" w:color="auto"/>
            </w:tcBorders>
            <w:noWrap/>
            <w:vAlign w:val="center"/>
            <w:hideMark/>
          </w:tcPr>
          <w:p w14:paraId="7674885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1E7ADF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E155B0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45265E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735</w:t>
            </w:r>
          </w:p>
        </w:tc>
        <w:tc>
          <w:tcPr>
            <w:tcW w:w="960" w:type="dxa"/>
            <w:tcBorders>
              <w:top w:val="nil"/>
              <w:left w:val="nil"/>
              <w:bottom w:val="single" w:sz="4" w:space="0" w:color="auto"/>
              <w:right w:val="single" w:sz="4" w:space="0" w:color="auto"/>
            </w:tcBorders>
            <w:noWrap/>
            <w:vAlign w:val="center"/>
            <w:hideMark/>
          </w:tcPr>
          <w:p w14:paraId="081D000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B96D89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Ostalo krmno bilje</w:t>
            </w:r>
          </w:p>
        </w:tc>
        <w:tc>
          <w:tcPr>
            <w:tcW w:w="1275" w:type="dxa"/>
            <w:tcBorders>
              <w:top w:val="nil"/>
              <w:left w:val="nil"/>
              <w:bottom w:val="single" w:sz="4" w:space="0" w:color="auto"/>
              <w:right w:val="single" w:sz="4" w:space="0" w:color="auto"/>
            </w:tcBorders>
            <w:noWrap/>
            <w:vAlign w:val="center"/>
            <w:hideMark/>
          </w:tcPr>
          <w:p w14:paraId="4500271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4DA12D4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008A63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6DD06D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735</w:t>
            </w:r>
          </w:p>
        </w:tc>
        <w:tc>
          <w:tcPr>
            <w:tcW w:w="960" w:type="dxa"/>
            <w:tcBorders>
              <w:top w:val="nil"/>
              <w:left w:val="nil"/>
              <w:bottom w:val="single" w:sz="4" w:space="0" w:color="auto"/>
              <w:right w:val="single" w:sz="4" w:space="0" w:color="auto"/>
            </w:tcBorders>
            <w:noWrap/>
            <w:vAlign w:val="center"/>
            <w:hideMark/>
          </w:tcPr>
          <w:p w14:paraId="685B1EF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0ABF0B6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Smjesa </w:t>
            </w:r>
            <w:proofErr w:type="spellStart"/>
            <w:r w:rsidRPr="00813942">
              <w:rPr>
                <w:rFonts w:ascii="Times New Roman" w:hAnsi="Times New Roman" w:cs="Times New Roman"/>
                <w:sz w:val="20"/>
                <w:szCs w:val="20"/>
                <w:lang w:eastAsia="hr-HR"/>
              </w:rPr>
              <w:t>liguminoza</w:t>
            </w:r>
            <w:proofErr w:type="spellEnd"/>
            <w:r w:rsidRPr="00813942">
              <w:rPr>
                <w:rFonts w:ascii="Times New Roman" w:hAnsi="Times New Roman" w:cs="Times New Roman"/>
                <w:sz w:val="20"/>
                <w:szCs w:val="20"/>
                <w:lang w:eastAsia="hr-HR"/>
              </w:rPr>
              <w:t xml:space="preserve"> i žitarica</w:t>
            </w:r>
          </w:p>
        </w:tc>
        <w:tc>
          <w:tcPr>
            <w:tcW w:w="1275" w:type="dxa"/>
            <w:tcBorders>
              <w:top w:val="nil"/>
              <w:left w:val="nil"/>
              <w:bottom w:val="single" w:sz="4" w:space="0" w:color="auto"/>
              <w:right w:val="single" w:sz="4" w:space="0" w:color="auto"/>
            </w:tcBorders>
            <w:noWrap/>
            <w:vAlign w:val="center"/>
            <w:hideMark/>
          </w:tcPr>
          <w:p w14:paraId="5E25079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D76680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B520B0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57ED5E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735</w:t>
            </w:r>
          </w:p>
        </w:tc>
        <w:tc>
          <w:tcPr>
            <w:tcW w:w="960" w:type="dxa"/>
            <w:tcBorders>
              <w:top w:val="nil"/>
              <w:left w:val="nil"/>
              <w:bottom w:val="single" w:sz="4" w:space="0" w:color="auto"/>
              <w:right w:val="single" w:sz="4" w:space="0" w:color="auto"/>
            </w:tcBorders>
            <w:noWrap/>
            <w:vAlign w:val="center"/>
            <w:hideMark/>
          </w:tcPr>
          <w:p w14:paraId="7DE0D32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3510C5D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Stočni kelj </w:t>
            </w:r>
          </w:p>
        </w:tc>
        <w:tc>
          <w:tcPr>
            <w:tcW w:w="1275" w:type="dxa"/>
            <w:tcBorders>
              <w:top w:val="nil"/>
              <w:left w:val="nil"/>
              <w:bottom w:val="single" w:sz="4" w:space="0" w:color="auto"/>
              <w:right w:val="single" w:sz="4" w:space="0" w:color="auto"/>
            </w:tcBorders>
            <w:noWrap/>
            <w:vAlign w:val="center"/>
            <w:hideMark/>
          </w:tcPr>
          <w:p w14:paraId="5F82F17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418D1D1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282A44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8E5CED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735</w:t>
            </w:r>
          </w:p>
        </w:tc>
        <w:tc>
          <w:tcPr>
            <w:tcW w:w="960" w:type="dxa"/>
            <w:tcBorders>
              <w:top w:val="nil"/>
              <w:left w:val="nil"/>
              <w:bottom w:val="single" w:sz="4" w:space="0" w:color="auto"/>
              <w:right w:val="single" w:sz="4" w:space="0" w:color="auto"/>
            </w:tcBorders>
            <w:noWrap/>
            <w:vAlign w:val="center"/>
            <w:hideMark/>
          </w:tcPr>
          <w:p w14:paraId="533C5E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4E1483F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Trave sjeme </w:t>
            </w:r>
          </w:p>
        </w:tc>
        <w:tc>
          <w:tcPr>
            <w:tcW w:w="1275" w:type="dxa"/>
            <w:tcBorders>
              <w:top w:val="nil"/>
              <w:left w:val="nil"/>
              <w:bottom w:val="single" w:sz="4" w:space="0" w:color="auto"/>
              <w:right w:val="single" w:sz="4" w:space="0" w:color="auto"/>
            </w:tcBorders>
            <w:noWrap/>
            <w:vAlign w:val="center"/>
            <w:hideMark/>
          </w:tcPr>
          <w:p w14:paraId="0418AC0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560C4B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DA258F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83CED5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735</w:t>
            </w:r>
          </w:p>
        </w:tc>
        <w:tc>
          <w:tcPr>
            <w:tcW w:w="960" w:type="dxa"/>
            <w:tcBorders>
              <w:top w:val="nil"/>
              <w:left w:val="nil"/>
              <w:bottom w:val="single" w:sz="4" w:space="0" w:color="auto"/>
              <w:right w:val="single" w:sz="4" w:space="0" w:color="auto"/>
            </w:tcBorders>
            <w:noWrap/>
            <w:vAlign w:val="center"/>
            <w:hideMark/>
          </w:tcPr>
          <w:p w14:paraId="146A70D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w:t>
            </w:r>
          </w:p>
        </w:tc>
        <w:tc>
          <w:tcPr>
            <w:tcW w:w="4912" w:type="dxa"/>
            <w:tcBorders>
              <w:top w:val="nil"/>
              <w:left w:val="nil"/>
              <w:bottom w:val="single" w:sz="4" w:space="0" w:color="auto"/>
              <w:right w:val="single" w:sz="4" w:space="0" w:color="auto"/>
            </w:tcBorders>
            <w:noWrap/>
            <w:vAlign w:val="bottom"/>
            <w:hideMark/>
          </w:tcPr>
          <w:p w14:paraId="52768A3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Grahorica </w:t>
            </w:r>
          </w:p>
        </w:tc>
        <w:tc>
          <w:tcPr>
            <w:tcW w:w="1275" w:type="dxa"/>
            <w:tcBorders>
              <w:top w:val="nil"/>
              <w:left w:val="nil"/>
              <w:bottom w:val="single" w:sz="4" w:space="0" w:color="auto"/>
              <w:right w:val="single" w:sz="4" w:space="0" w:color="auto"/>
            </w:tcBorders>
            <w:noWrap/>
            <w:vAlign w:val="center"/>
            <w:hideMark/>
          </w:tcPr>
          <w:p w14:paraId="28A24C9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2C8E968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C67C9D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4B6443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735</w:t>
            </w:r>
          </w:p>
        </w:tc>
        <w:tc>
          <w:tcPr>
            <w:tcW w:w="960" w:type="dxa"/>
            <w:tcBorders>
              <w:top w:val="nil"/>
              <w:left w:val="nil"/>
              <w:bottom w:val="single" w:sz="4" w:space="0" w:color="auto"/>
              <w:right w:val="single" w:sz="4" w:space="0" w:color="auto"/>
            </w:tcBorders>
            <w:noWrap/>
            <w:vAlign w:val="center"/>
            <w:hideMark/>
          </w:tcPr>
          <w:p w14:paraId="6F64FF3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w:t>
            </w:r>
          </w:p>
        </w:tc>
        <w:tc>
          <w:tcPr>
            <w:tcW w:w="4912" w:type="dxa"/>
            <w:tcBorders>
              <w:top w:val="nil"/>
              <w:left w:val="nil"/>
              <w:bottom w:val="single" w:sz="4" w:space="0" w:color="auto"/>
              <w:right w:val="single" w:sz="4" w:space="0" w:color="auto"/>
            </w:tcBorders>
            <w:noWrap/>
            <w:vAlign w:val="bottom"/>
            <w:hideMark/>
          </w:tcPr>
          <w:p w14:paraId="10A1165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Stočni grašak </w:t>
            </w:r>
          </w:p>
        </w:tc>
        <w:tc>
          <w:tcPr>
            <w:tcW w:w="1275" w:type="dxa"/>
            <w:tcBorders>
              <w:top w:val="nil"/>
              <w:left w:val="nil"/>
              <w:bottom w:val="single" w:sz="4" w:space="0" w:color="auto"/>
              <w:right w:val="single" w:sz="4" w:space="0" w:color="auto"/>
            </w:tcBorders>
            <w:noWrap/>
            <w:vAlign w:val="center"/>
            <w:hideMark/>
          </w:tcPr>
          <w:p w14:paraId="0EE2C43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3DD60A2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531680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37083C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735</w:t>
            </w:r>
          </w:p>
        </w:tc>
        <w:tc>
          <w:tcPr>
            <w:tcW w:w="960" w:type="dxa"/>
            <w:tcBorders>
              <w:top w:val="nil"/>
              <w:left w:val="nil"/>
              <w:bottom w:val="single" w:sz="4" w:space="0" w:color="auto"/>
              <w:right w:val="single" w:sz="4" w:space="0" w:color="auto"/>
            </w:tcBorders>
            <w:noWrap/>
            <w:vAlign w:val="center"/>
            <w:hideMark/>
          </w:tcPr>
          <w:p w14:paraId="0E7B210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w:t>
            </w:r>
          </w:p>
        </w:tc>
        <w:tc>
          <w:tcPr>
            <w:tcW w:w="4912" w:type="dxa"/>
            <w:tcBorders>
              <w:top w:val="nil"/>
              <w:left w:val="nil"/>
              <w:bottom w:val="single" w:sz="4" w:space="0" w:color="auto"/>
              <w:right w:val="single" w:sz="4" w:space="0" w:color="auto"/>
            </w:tcBorders>
            <w:noWrap/>
            <w:vAlign w:val="bottom"/>
            <w:hideMark/>
          </w:tcPr>
          <w:p w14:paraId="24AE35C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Stočni sirak </w:t>
            </w:r>
          </w:p>
        </w:tc>
        <w:tc>
          <w:tcPr>
            <w:tcW w:w="1275" w:type="dxa"/>
            <w:tcBorders>
              <w:top w:val="nil"/>
              <w:left w:val="nil"/>
              <w:bottom w:val="single" w:sz="4" w:space="0" w:color="auto"/>
              <w:right w:val="single" w:sz="4" w:space="0" w:color="auto"/>
            </w:tcBorders>
            <w:noWrap/>
            <w:vAlign w:val="center"/>
            <w:hideMark/>
          </w:tcPr>
          <w:p w14:paraId="4A51C3E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7A289B7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75056B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01B1DB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735</w:t>
            </w:r>
          </w:p>
        </w:tc>
        <w:tc>
          <w:tcPr>
            <w:tcW w:w="960" w:type="dxa"/>
            <w:tcBorders>
              <w:top w:val="nil"/>
              <w:left w:val="nil"/>
              <w:bottom w:val="single" w:sz="4" w:space="0" w:color="auto"/>
              <w:right w:val="single" w:sz="4" w:space="0" w:color="auto"/>
            </w:tcBorders>
            <w:noWrap/>
            <w:vAlign w:val="center"/>
            <w:hideMark/>
          </w:tcPr>
          <w:p w14:paraId="6B50E08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w:t>
            </w:r>
          </w:p>
        </w:tc>
        <w:tc>
          <w:tcPr>
            <w:tcW w:w="4912" w:type="dxa"/>
            <w:tcBorders>
              <w:top w:val="nil"/>
              <w:left w:val="nil"/>
              <w:bottom w:val="single" w:sz="4" w:space="0" w:color="auto"/>
              <w:right w:val="single" w:sz="4" w:space="0" w:color="auto"/>
            </w:tcBorders>
            <w:noWrap/>
            <w:vAlign w:val="bottom"/>
            <w:hideMark/>
          </w:tcPr>
          <w:p w14:paraId="18C1B6F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Trave i </w:t>
            </w:r>
            <w:proofErr w:type="spellStart"/>
            <w:r w:rsidRPr="00813942">
              <w:rPr>
                <w:rFonts w:ascii="Times New Roman" w:hAnsi="Times New Roman" w:cs="Times New Roman"/>
                <w:sz w:val="20"/>
                <w:szCs w:val="20"/>
                <w:lang w:eastAsia="hr-HR"/>
              </w:rPr>
              <w:t>travolika</w:t>
            </w:r>
            <w:proofErr w:type="spellEnd"/>
            <w:r w:rsidRPr="00813942">
              <w:rPr>
                <w:rFonts w:ascii="Times New Roman" w:hAnsi="Times New Roman" w:cs="Times New Roman"/>
                <w:sz w:val="20"/>
                <w:szCs w:val="20"/>
                <w:lang w:eastAsia="hr-HR"/>
              </w:rPr>
              <w:t xml:space="preserve"> paša</w:t>
            </w:r>
          </w:p>
        </w:tc>
        <w:tc>
          <w:tcPr>
            <w:tcW w:w="1275" w:type="dxa"/>
            <w:tcBorders>
              <w:top w:val="nil"/>
              <w:left w:val="nil"/>
              <w:bottom w:val="single" w:sz="4" w:space="0" w:color="auto"/>
              <w:right w:val="single" w:sz="4" w:space="0" w:color="auto"/>
            </w:tcBorders>
            <w:noWrap/>
            <w:vAlign w:val="center"/>
            <w:hideMark/>
          </w:tcPr>
          <w:p w14:paraId="5A93FB9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18B7009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2E1E20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EA800E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739</w:t>
            </w:r>
          </w:p>
        </w:tc>
        <w:tc>
          <w:tcPr>
            <w:tcW w:w="960" w:type="dxa"/>
            <w:tcBorders>
              <w:top w:val="nil"/>
              <w:left w:val="nil"/>
              <w:bottom w:val="single" w:sz="4" w:space="0" w:color="auto"/>
              <w:right w:val="single" w:sz="4" w:space="0" w:color="auto"/>
            </w:tcBorders>
            <w:noWrap/>
            <w:vAlign w:val="center"/>
            <w:hideMark/>
          </w:tcPr>
          <w:p w14:paraId="7E367A4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AFDCBA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Trešnje </w:t>
            </w:r>
          </w:p>
        </w:tc>
        <w:tc>
          <w:tcPr>
            <w:tcW w:w="1275" w:type="dxa"/>
            <w:tcBorders>
              <w:top w:val="nil"/>
              <w:left w:val="nil"/>
              <w:bottom w:val="single" w:sz="4" w:space="0" w:color="auto"/>
              <w:right w:val="single" w:sz="4" w:space="0" w:color="auto"/>
            </w:tcBorders>
            <w:noWrap/>
            <w:vAlign w:val="center"/>
            <w:hideMark/>
          </w:tcPr>
          <w:p w14:paraId="457AF28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710CFD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F9F12C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4A109C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740</w:t>
            </w:r>
          </w:p>
        </w:tc>
        <w:tc>
          <w:tcPr>
            <w:tcW w:w="960" w:type="dxa"/>
            <w:tcBorders>
              <w:top w:val="nil"/>
              <w:left w:val="nil"/>
              <w:bottom w:val="single" w:sz="4" w:space="0" w:color="auto"/>
              <w:right w:val="single" w:sz="4" w:space="0" w:color="auto"/>
            </w:tcBorders>
            <w:noWrap/>
            <w:vAlign w:val="center"/>
            <w:hideMark/>
          </w:tcPr>
          <w:p w14:paraId="4101FAA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3FAACB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Višnje </w:t>
            </w:r>
          </w:p>
        </w:tc>
        <w:tc>
          <w:tcPr>
            <w:tcW w:w="1275" w:type="dxa"/>
            <w:tcBorders>
              <w:top w:val="nil"/>
              <w:left w:val="nil"/>
              <w:bottom w:val="single" w:sz="4" w:space="0" w:color="auto"/>
              <w:right w:val="single" w:sz="4" w:space="0" w:color="auto"/>
            </w:tcBorders>
            <w:noWrap/>
            <w:vAlign w:val="center"/>
            <w:hideMark/>
          </w:tcPr>
          <w:p w14:paraId="42BFE71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D8CF72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B035D2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B1A65E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741</w:t>
            </w:r>
          </w:p>
        </w:tc>
        <w:tc>
          <w:tcPr>
            <w:tcW w:w="960" w:type="dxa"/>
            <w:tcBorders>
              <w:top w:val="nil"/>
              <w:left w:val="nil"/>
              <w:bottom w:val="single" w:sz="4" w:space="0" w:color="auto"/>
              <w:right w:val="single" w:sz="4" w:space="0" w:color="auto"/>
            </w:tcBorders>
            <w:noWrap/>
            <w:vAlign w:val="center"/>
            <w:hideMark/>
          </w:tcPr>
          <w:p w14:paraId="0EC457F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D6F5AAD"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Marelice </w:t>
            </w:r>
          </w:p>
        </w:tc>
        <w:tc>
          <w:tcPr>
            <w:tcW w:w="1275" w:type="dxa"/>
            <w:tcBorders>
              <w:top w:val="nil"/>
              <w:left w:val="nil"/>
              <w:bottom w:val="single" w:sz="4" w:space="0" w:color="auto"/>
              <w:right w:val="single" w:sz="4" w:space="0" w:color="auto"/>
            </w:tcBorders>
            <w:noWrap/>
            <w:vAlign w:val="center"/>
            <w:hideMark/>
          </w:tcPr>
          <w:p w14:paraId="53F65E5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ED89EE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3F1A58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868CFA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742</w:t>
            </w:r>
          </w:p>
        </w:tc>
        <w:tc>
          <w:tcPr>
            <w:tcW w:w="960" w:type="dxa"/>
            <w:tcBorders>
              <w:top w:val="nil"/>
              <w:left w:val="nil"/>
              <w:bottom w:val="single" w:sz="4" w:space="0" w:color="auto"/>
              <w:right w:val="single" w:sz="4" w:space="0" w:color="auto"/>
            </w:tcBorders>
            <w:noWrap/>
            <w:vAlign w:val="center"/>
            <w:hideMark/>
          </w:tcPr>
          <w:p w14:paraId="27F3848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42EF0E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Jabuke </w:t>
            </w:r>
          </w:p>
        </w:tc>
        <w:tc>
          <w:tcPr>
            <w:tcW w:w="1275" w:type="dxa"/>
            <w:tcBorders>
              <w:top w:val="nil"/>
              <w:left w:val="nil"/>
              <w:bottom w:val="single" w:sz="4" w:space="0" w:color="auto"/>
              <w:right w:val="single" w:sz="4" w:space="0" w:color="auto"/>
            </w:tcBorders>
            <w:noWrap/>
            <w:vAlign w:val="center"/>
            <w:hideMark/>
          </w:tcPr>
          <w:p w14:paraId="57DB9B1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ED3287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755324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A769B4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743</w:t>
            </w:r>
          </w:p>
        </w:tc>
        <w:tc>
          <w:tcPr>
            <w:tcW w:w="960" w:type="dxa"/>
            <w:tcBorders>
              <w:top w:val="nil"/>
              <w:left w:val="nil"/>
              <w:bottom w:val="single" w:sz="4" w:space="0" w:color="auto"/>
              <w:right w:val="single" w:sz="4" w:space="0" w:color="auto"/>
            </w:tcBorders>
            <w:noWrap/>
            <w:vAlign w:val="center"/>
            <w:hideMark/>
          </w:tcPr>
          <w:p w14:paraId="532F790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F4244D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Kruška </w:t>
            </w:r>
          </w:p>
        </w:tc>
        <w:tc>
          <w:tcPr>
            <w:tcW w:w="1275" w:type="dxa"/>
            <w:tcBorders>
              <w:top w:val="nil"/>
              <w:left w:val="nil"/>
              <w:bottom w:val="single" w:sz="4" w:space="0" w:color="auto"/>
              <w:right w:val="single" w:sz="4" w:space="0" w:color="auto"/>
            </w:tcBorders>
            <w:noWrap/>
            <w:vAlign w:val="center"/>
            <w:hideMark/>
          </w:tcPr>
          <w:p w14:paraId="0C58341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38DA6D7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5C4AD2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533B36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744</w:t>
            </w:r>
          </w:p>
        </w:tc>
        <w:tc>
          <w:tcPr>
            <w:tcW w:w="960" w:type="dxa"/>
            <w:tcBorders>
              <w:top w:val="nil"/>
              <w:left w:val="nil"/>
              <w:bottom w:val="single" w:sz="4" w:space="0" w:color="auto"/>
              <w:right w:val="single" w:sz="4" w:space="0" w:color="auto"/>
            </w:tcBorders>
            <w:noWrap/>
            <w:vAlign w:val="center"/>
            <w:hideMark/>
          </w:tcPr>
          <w:p w14:paraId="7B75F7D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7B1DE4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Dunje </w:t>
            </w:r>
          </w:p>
        </w:tc>
        <w:tc>
          <w:tcPr>
            <w:tcW w:w="1275" w:type="dxa"/>
            <w:tcBorders>
              <w:top w:val="nil"/>
              <w:left w:val="nil"/>
              <w:bottom w:val="single" w:sz="4" w:space="0" w:color="auto"/>
              <w:right w:val="single" w:sz="4" w:space="0" w:color="auto"/>
            </w:tcBorders>
            <w:noWrap/>
            <w:vAlign w:val="center"/>
            <w:hideMark/>
          </w:tcPr>
          <w:p w14:paraId="7DA833D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D5890D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EA55EE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9363EA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745</w:t>
            </w:r>
          </w:p>
        </w:tc>
        <w:tc>
          <w:tcPr>
            <w:tcW w:w="960" w:type="dxa"/>
            <w:tcBorders>
              <w:top w:val="nil"/>
              <w:left w:val="nil"/>
              <w:bottom w:val="single" w:sz="4" w:space="0" w:color="auto"/>
              <w:right w:val="single" w:sz="4" w:space="0" w:color="auto"/>
            </w:tcBorders>
            <w:noWrap/>
            <w:vAlign w:val="center"/>
            <w:hideMark/>
          </w:tcPr>
          <w:p w14:paraId="510F314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EE1BCF1"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Šljive </w:t>
            </w:r>
          </w:p>
        </w:tc>
        <w:tc>
          <w:tcPr>
            <w:tcW w:w="1275" w:type="dxa"/>
            <w:tcBorders>
              <w:top w:val="nil"/>
              <w:left w:val="nil"/>
              <w:bottom w:val="single" w:sz="4" w:space="0" w:color="auto"/>
              <w:right w:val="single" w:sz="4" w:space="0" w:color="auto"/>
            </w:tcBorders>
            <w:noWrap/>
            <w:vAlign w:val="center"/>
            <w:hideMark/>
          </w:tcPr>
          <w:p w14:paraId="451A4F1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1B75AA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9B8D15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2438C2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746</w:t>
            </w:r>
          </w:p>
        </w:tc>
        <w:tc>
          <w:tcPr>
            <w:tcW w:w="960" w:type="dxa"/>
            <w:tcBorders>
              <w:top w:val="nil"/>
              <w:left w:val="nil"/>
              <w:bottom w:val="single" w:sz="4" w:space="0" w:color="auto"/>
              <w:right w:val="single" w:sz="4" w:space="0" w:color="auto"/>
            </w:tcBorders>
            <w:noWrap/>
            <w:vAlign w:val="center"/>
            <w:hideMark/>
          </w:tcPr>
          <w:p w14:paraId="2465CCE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0728E0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Breskve </w:t>
            </w:r>
          </w:p>
        </w:tc>
        <w:tc>
          <w:tcPr>
            <w:tcW w:w="1275" w:type="dxa"/>
            <w:tcBorders>
              <w:top w:val="nil"/>
              <w:left w:val="nil"/>
              <w:bottom w:val="single" w:sz="4" w:space="0" w:color="auto"/>
              <w:right w:val="single" w:sz="4" w:space="0" w:color="auto"/>
            </w:tcBorders>
            <w:noWrap/>
            <w:vAlign w:val="center"/>
            <w:hideMark/>
          </w:tcPr>
          <w:p w14:paraId="75C0D4F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849D45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21D9EC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561C1B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746</w:t>
            </w:r>
          </w:p>
        </w:tc>
        <w:tc>
          <w:tcPr>
            <w:tcW w:w="960" w:type="dxa"/>
            <w:tcBorders>
              <w:top w:val="nil"/>
              <w:left w:val="nil"/>
              <w:bottom w:val="single" w:sz="4" w:space="0" w:color="auto"/>
              <w:right w:val="single" w:sz="4" w:space="0" w:color="auto"/>
            </w:tcBorders>
            <w:noWrap/>
            <w:vAlign w:val="center"/>
            <w:hideMark/>
          </w:tcPr>
          <w:p w14:paraId="42507C1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24B561A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Nektarine </w:t>
            </w:r>
          </w:p>
        </w:tc>
        <w:tc>
          <w:tcPr>
            <w:tcW w:w="1275" w:type="dxa"/>
            <w:tcBorders>
              <w:top w:val="nil"/>
              <w:left w:val="nil"/>
              <w:bottom w:val="single" w:sz="4" w:space="0" w:color="auto"/>
              <w:right w:val="single" w:sz="4" w:space="0" w:color="auto"/>
            </w:tcBorders>
            <w:noWrap/>
            <w:vAlign w:val="center"/>
            <w:hideMark/>
          </w:tcPr>
          <w:p w14:paraId="5D6F778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3B9C8666"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3647E2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1476E0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747</w:t>
            </w:r>
          </w:p>
        </w:tc>
        <w:tc>
          <w:tcPr>
            <w:tcW w:w="960" w:type="dxa"/>
            <w:tcBorders>
              <w:top w:val="nil"/>
              <w:left w:val="nil"/>
              <w:bottom w:val="single" w:sz="4" w:space="0" w:color="auto"/>
              <w:right w:val="single" w:sz="4" w:space="0" w:color="auto"/>
            </w:tcBorders>
            <w:noWrap/>
            <w:vAlign w:val="center"/>
            <w:hideMark/>
          </w:tcPr>
          <w:p w14:paraId="4C54418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761D89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Orasi u ljusci </w:t>
            </w:r>
          </w:p>
        </w:tc>
        <w:tc>
          <w:tcPr>
            <w:tcW w:w="1275" w:type="dxa"/>
            <w:tcBorders>
              <w:top w:val="nil"/>
              <w:left w:val="nil"/>
              <w:bottom w:val="single" w:sz="4" w:space="0" w:color="auto"/>
              <w:right w:val="single" w:sz="4" w:space="0" w:color="auto"/>
            </w:tcBorders>
            <w:noWrap/>
            <w:vAlign w:val="center"/>
            <w:hideMark/>
          </w:tcPr>
          <w:p w14:paraId="5FBEF3D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3FCDFF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EDCB8F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4B1BC1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748</w:t>
            </w:r>
          </w:p>
        </w:tc>
        <w:tc>
          <w:tcPr>
            <w:tcW w:w="960" w:type="dxa"/>
            <w:tcBorders>
              <w:top w:val="nil"/>
              <w:left w:val="nil"/>
              <w:bottom w:val="single" w:sz="4" w:space="0" w:color="auto"/>
              <w:right w:val="single" w:sz="4" w:space="0" w:color="auto"/>
            </w:tcBorders>
            <w:noWrap/>
            <w:vAlign w:val="center"/>
            <w:hideMark/>
          </w:tcPr>
          <w:p w14:paraId="618AAEA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05A275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Bademi u ljusci </w:t>
            </w:r>
          </w:p>
        </w:tc>
        <w:tc>
          <w:tcPr>
            <w:tcW w:w="1275" w:type="dxa"/>
            <w:tcBorders>
              <w:top w:val="nil"/>
              <w:left w:val="nil"/>
              <w:bottom w:val="single" w:sz="4" w:space="0" w:color="auto"/>
              <w:right w:val="single" w:sz="4" w:space="0" w:color="auto"/>
            </w:tcBorders>
            <w:noWrap/>
            <w:vAlign w:val="center"/>
            <w:hideMark/>
          </w:tcPr>
          <w:p w14:paraId="3DA3E7B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D32518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72834E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C829AF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749</w:t>
            </w:r>
          </w:p>
        </w:tc>
        <w:tc>
          <w:tcPr>
            <w:tcW w:w="960" w:type="dxa"/>
            <w:tcBorders>
              <w:top w:val="nil"/>
              <w:left w:val="nil"/>
              <w:bottom w:val="single" w:sz="4" w:space="0" w:color="auto"/>
              <w:right w:val="single" w:sz="4" w:space="0" w:color="auto"/>
            </w:tcBorders>
            <w:noWrap/>
            <w:vAlign w:val="center"/>
            <w:hideMark/>
          </w:tcPr>
          <w:p w14:paraId="498105F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5CFEDE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Naranče </w:t>
            </w:r>
          </w:p>
        </w:tc>
        <w:tc>
          <w:tcPr>
            <w:tcW w:w="1275" w:type="dxa"/>
            <w:tcBorders>
              <w:top w:val="nil"/>
              <w:left w:val="nil"/>
              <w:bottom w:val="single" w:sz="4" w:space="0" w:color="auto"/>
              <w:right w:val="single" w:sz="4" w:space="0" w:color="auto"/>
            </w:tcBorders>
            <w:noWrap/>
            <w:vAlign w:val="center"/>
            <w:hideMark/>
          </w:tcPr>
          <w:p w14:paraId="44E7018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EEF335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E6DF4A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B4F20B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750</w:t>
            </w:r>
          </w:p>
        </w:tc>
        <w:tc>
          <w:tcPr>
            <w:tcW w:w="960" w:type="dxa"/>
            <w:tcBorders>
              <w:top w:val="nil"/>
              <w:left w:val="nil"/>
              <w:bottom w:val="single" w:sz="4" w:space="0" w:color="auto"/>
              <w:right w:val="single" w:sz="4" w:space="0" w:color="auto"/>
            </w:tcBorders>
            <w:noWrap/>
            <w:vAlign w:val="center"/>
            <w:hideMark/>
          </w:tcPr>
          <w:p w14:paraId="45A66D2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CB69A9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Mandarine </w:t>
            </w:r>
          </w:p>
        </w:tc>
        <w:tc>
          <w:tcPr>
            <w:tcW w:w="1275" w:type="dxa"/>
            <w:tcBorders>
              <w:top w:val="nil"/>
              <w:left w:val="nil"/>
              <w:bottom w:val="single" w:sz="4" w:space="0" w:color="auto"/>
              <w:right w:val="single" w:sz="4" w:space="0" w:color="auto"/>
            </w:tcBorders>
            <w:noWrap/>
            <w:vAlign w:val="center"/>
            <w:hideMark/>
          </w:tcPr>
          <w:p w14:paraId="2455140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8DB708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990F9F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9D2CB5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751</w:t>
            </w:r>
          </w:p>
        </w:tc>
        <w:tc>
          <w:tcPr>
            <w:tcW w:w="960" w:type="dxa"/>
            <w:tcBorders>
              <w:top w:val="nil"/>
              <w:left w:val="nil"/>
              <w:bottom w:val="single" w:sz="4" w:space="0" w:color="auto"/>
              <w:right w:val="single" w:sz="4" w:space="0" w:color="auto"/>
            </w:tcBorders>
            <w:noWrap/>
            <w:vAlign w:val="center"/>
            <w:hideMark/>
          </w:tcPr>
          <w:p w14:paraId="26D02C3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B3DF368"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Limun </w:t>
            </w:r>
          </w:p>
        </w:tc>
        <w:tc>
          <w:tcPr>
            <w:tcW w:w="1275" w:type="dxa"/>
            <w:tcBorders>
              <w:top w:val="nil"/>
              <w:left w:val="nil"/>
              <w:bottom w:val="single" w:sz="4" w:space="0" w:color="auto"/>
              <w:right w:val="single" w:sz="4" w:space="0" w:color="auto"/>
            </w:tcBorders>
            <w:noWrap/>
            <w:vAlign w:val="center"/>
            <w:hideMark/>
          </w:tcPr>
          <w:p w14:paraId="32AFAF0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506003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5778BC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639603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752</w:t>
            </w:r>
          </w:p>
        </w:tc>
        <w:tc>
          <w:tcPr>
            <w:tcW w:w="960" w:type="dxa"/>
            <w:tcBorders>
              <w:top w:val="nil"/>
              <w:left w:val="nil"/>
              <w:bottom w:val="single" w:sz="4" w:space="0" w:color="auto"/>
              <w:right w:val="single" w:sz="4" w:space="0" w:color="auto"/>
            </w:tcBorders>
            <w:noWrap/>
            <w:vAlign w:val="center"/>
            <w:hideMark/>
          </w:tcPr>
          <w:p w14:paraId="222D673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2DE64A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Smokve </w:t>
            </w:r>
          </w:p>
        </w:tc>
        <w:tc>
          <w:tcPr>
            <w:tcW w:w="1275" w:type="dxa"/>
            <w:tcBorders>
              <w:top w:val="nil"/>
              <w:left w:val="nil"/>
              <w:bottom w:val="single" w:sz="4" w:space="0" w:color="auto"/>
              <w:right w:val="single" w:sz="4" w:space="0" w:color="auto"/>
            </w:tcBorders>
            <w:noWrap/>
            <w:vAlign w:val="center"/>
            <w:hideMark/>
          </w:tcPr>
          <w:p w14:paraId="68C83E2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2076BD2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2431CD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3B63C4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753</w:t>
            </w:r>
          </w:p>
        </w:tc>
        <w:tc>
          <w:tcPr>
            <w:tcW w:w="960" w:type="dxa"/>
            <w:tcBorders>
              <w:top w:val="nil"/>
              <w:left w:val="nil"/>
              <w:bottom w:val="single" w:sz="4" w:space="0" w:color="auto"/>
              <w:right w:val="single" w:sz="4" w:space="0" w:color="auto"/>
            </w:tcBorders>
            <w:noWrap/>
            <w:vAlign w:val="center"/>
            <w:hideMark/>
          </w:tcPr>
          <w:p w14:paraId="1134016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327C04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Kiwi</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77089CD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EDC05D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0643462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DE8115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754</w:t>
            </w:r>
          </w:p>
        </w:tc>
        <w:tc>
          <w:tcPr>
            <w:tcW w:w="960" w:type="dxa"/>
            <w:tcBorders>
              <w:top w:val="nil"/>
              <w:left w:val="nil"/>
              <w:bottom w:val="single" w:sz="4" w:space="0" w:color="auto"/>
              <w:right w:val="single" w:sz="4" w:space="0" w:color="auto"/>
            </w:tcBorders>
            <w:noWrap/>
            <w:vAlign w:val="center"/>
            <w:hideMark/>
          </w:tcPr>
          <w:p w14:paraId="2AEE7DD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A5E7A4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Ostalo voće </w:t>
            </w:r>
          </w:p>
        </w:tc>
        <w:tc>
          <w:tcPr>
            <w:tcW w:w="1275" w:type="dxa"/>
            <w:tcBorders>
              <w:top w:val="nil"/>
              <w:left w:val="nil"/>
              <w:bottom w:val="single" w:sz="4" w:space="0" w:color="auto"/>
              <w:right w:val="single" w:sz="4" w:space="0" w:color="auto"/>
            </w:tcBorders>
            <w:noWrap/>
            <w:vAlign w:val="center"/>
            <w:hideMark/>
          </w:tcPr>
          <w:p w14:paraId="358588C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A569C54"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9D9E08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68679F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754</w:t>
            </w:r>
          </w:p>
        </w:tc>
        <w:tc>
          <w:tcPr>
            <w:tcW w:w="960" w:type="dxa"/>
            <w:tcBorders>
              <w:top w:val="nil"/>
              <w:left w:val="nil"/>
              <w:bottom w:val="single" w:sz="4" w:space="0" w:color="auto"/>
              <w:right w:val="single" w:sz="4" w:space="0" w:color="auto"/>
            </w:tcBorders>
            <w:noWrap/>
            <w:vAlign w:val="center"/>
            <w:hideMark/>
          </w:tcPr>
          <w:p w14:paraId="200124E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66F0E89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Ostalo jagodasto voće </w:t>
            </w:r>
          </w:p>
        </w:tc>
        <w:tc>
          <w:tcPr>
            <w:tcW w:w="1275" w:type="dxa"/>
            <w:tcBorders>
              <w:top w:val="nil"/>
              <w:left w:val="nil"/>
              <w:bottom w:val="single" w:sz="4" w:space="0" w:color="auto"/>
              <w:right w:val="single" w:sz="4" w:space="0" w:color="auto"/>
            </w:tcBorders>
            <w:noWrap/>
            <w:vAlign w:val="center"/>
            <w:hideMark/>
          </w:tcPr>
          <w:p w14:paraId="4316BCD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47F645C3"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7B82CC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F9A246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754</w:t>
            </w:r>
          </w:p>
        </w:tc>
        <w:tc>
          <w:tcPr>
            <w:tcW w:w="960" w:type="dxa"/>
            <w:tcBorders>
              <w:top w:val="nil"/>
              <w:left w:val="nil"/>
              <w:bottom w:val="single" w:sz="4" w:space="0" w:color="auto"/>
              <w:right w:val="single" w:sz="4" w:space="0" w:color="auto"/>
            </w:tcBorders>
            <w:noWrap/>
            <w:vAlign w:val="center"/>
            <w:hideMark/>
          </w:tcPr>
          <w:p w14:paraId="5773956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08367DC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Grejp </w:t>
            </w:r>
          </w:p>
        </w:tc>
        <w:tc>
          <w:tcPr>
            <w:tcW w:w="1275" w:type="dxa"/>
            <w:tcBorders>
              <w:top w:val="nil"/>
              <w:left w:val="nil"/>
              <w:bottom w:val="single" w:sz="4" w:space="0" w:color="auto"/>
              <w:right w:val="single" w:sz="4" w:space="0" w:color="auto"/>
            </w:tcBorders>
            <w:noWrap/>
            <w:vAlign w:val="center"/>
            <w:hideMark/>
          </w:tcPr>
          <w:p w14:paraId="2D844FC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03D4DFB"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DDF1EF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3B3840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754</w:t>
            </w:r>
          </w:p>
        </w:tc>
        <w:tc>
          <w:tcPr>
            <w:tcW w:w="960" w:type="dxa"/>
            <w:tcBorders>
              <w:top w:val="nil"/>
              <w:left w:val="nil"/>
              <w:bottom w:val="single" w:sz="4" w:space="0" w:color="auto"/>
              <w:right w:val="single" w:sz="4" w:space="0" w:color="auto"/>
            </w:tcBorders>
            <w:noWrap/>
            <w:vAlign w:val="center"/>
            <w:hideMark/>
          </w:tcPr>
          <w:p w14:paraId="18DCF76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700B213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Kupina </w:t>
            </w:r>
          </w:p>
        </w:tc>
        <w:tc>
          <w:tcPr>
            <w:tcW w:w="1275" w:type="dxa"/>
            <w:tcBorders>
              <w:top w:val="nil"/>
              <w:left w:val="nil"/>
              <w:bottom w:val="single" w:sz="4" w:space="0" w:color="auto"/>
              <w:right w:val="single" w:sz="4" w:space="0" w:color="auto"/>
            </w:tcBorders>
            <w:noWrap/>
            <w:vAlign w:val="center"/>
            <w:hideMark/>
          </w:tcPr>
          <w:p w14:paraId="7606718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78EEACF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AE59A9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5681E7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754</w:t>
            </w:r>
          </w:p>
        </w:tc>
        <w:tc>
          <w:tcPr>
            <w:tcW w:w="960" w:type="dxa"/>
            <w:tcBorders>
              <w:top w:val="nil"/>
              <w:left w:val="nil"/>
              <w:bottom w:val="single" w:sz="4" w:space="0" w:color="auto"/>
              <w:right w:val="single" w:sz="4" w:space="0" w:color="auto"/>
            </w:tcBorders>
            <w:noWrap/>
            <w:vAlign w:val="center"/>
            <w:hideMark/>
          </w:tcPr>
          <w:p w14:paraId="1665C16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w:t>
            </w:r>
          </w:p>
        </w:tc>
        <w:tc>
          <w:tcPr>
            <w:tcW w:w="4912" w:type="dxa"/>
            <w:tcBorders>
              <w:top w:val="nil"/>
              <w:left w:val="nil"/>
              <w:bottom w:val="single" w:sz="4" w:space="0" w:color="auto"/>
              <w:right w:val="single" w:sz="4" w:space="0" w:color="auto"/>
            </w:tcBorders>
            <w:noWrap/>
            <w:vAlign w:val="bottom"/>
            <w:hideMark/>
          </w:tcPr>
          <w:p w14:paraId="58BA58A6"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Lješnjaci u ljusci </w:t>
            </w:r>
          </w:p>
        </w:tc>
        <w:tc>
          <w:tcPr>
            <w:tcW w:w="1275" w:type="dxa"/>
            <w:tcBorders>
              <w:top w:val="nil"/>
              <w:left w:val="nil"/>
              <w:bottom w:val="single" w:sz="4" w:space="0" w:color="auto"/>
              <w:right w:val="single" w:sz="4" w:space="0" w:color="auto"/>
            </w:tcBorders>
            <w:noWrap/>
            <w:vAlign w:val="center"/>
            <w:hideMark/>
          </w:tcPr>
          <w:p w14:paraId="7FE7C14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BB6CF8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76F4AD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0396E75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754</w:t>
            </w:r>
          </w:p>
        </w:tc>
        <w:tc>
          <w:tcPr>
            <w:tcW w:w="960" w:type="dxa"/>
            <w:tcBorders>
              <w:top w:val="nil"/>
              <w:left w:val="nil"/>
              <w:bottom w:val="single" w:sz="4" w:space="0" w:color="auto"/>
              <w:right w:val="single" w:sz="4" w:space="0" w:color="auto"/>
            </w:tcBorders>
            <w:noWrap/>
            <w:vAlign w:val="center"/>
            <w:hideMark/>
          </w:tcPr>
          <w:p w14:paraId="4F36726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5</w:t>
            </w:r>
          </w:p>
        </w:tc>
        <w:tc>
          <w:tcPr>
            <w:tcW w:w="4912" w:type="dxa"/>
            <w:tcBorders>
              <w:top w:val="nil"/>
              <w:left w:val="nil"/>
              <w:bottom w:val="single" w:sz="4" w:space="0" w:color="auto"/>
              <w:right w:val="single" w:sz="4" w:space="0" w:color="auto"/>
            </w:tcBorders>
            <w:noWrap/>
            <w:vAlign w:val="bottom"/>
            <w:hideMark/>
          </w:tcPr>
          <w:p w14:paraId="76CF221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Šipak </w:t>
            </w:r>
          </w:p>
        </w:tc>
        <w:tc>
          <w:tcPr>
            <w:tcW w:w="1275" w:type="dxa"/>
            <w:tcBorders>
              <w:top w:val="nil"/>
              <w:left w:val="nil"/>
              <w:bottom w:val="single" w:sz="4" w:space="0" w:color="auto"/>
              <w:right w:val="single" w:sz="4" w:space="0" w:color="auto"/>
            </w:tcBorders>
            <w:noWrap/>
            <w:vAlign w:val="center"/>
            <w:hideMark/>
          </w:tcPr>
          <w:p w14:paraId="035CD72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A0A32B1"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4F45530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18E0DB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754</w:t>
            </w:r>
          </w:p>
        </w:tc>
        <w:tc>
          <w:tcPr>
            <w:tcW w:w="960" w:type="dxa"/>
            <w:tcBorders>
              <w:top w:val="nil"/>
              <w:left w:val="nil"/>
              <w:bottom w:val="single" w:sz="4" w:space="0" w:color="auto"/>
              <w:right w:val="single" w:sz="4" w:space="0" w:color="auto"/>
            </w:tcBorders>
            <w:noWrap/>
            <w:vAlign w:val="center"/>
            <w:hideMark/>
          </w:tcPr>
          <w:p w14:paraId="31B1738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6</w:t>
            </w:r>
          </w:p>
        </w:tc>
        <w:tc>
          <w:tcPr>
            <w:tcW w:w="4912" w:type="dxa"/>
            <w:tcBorders>
              <w:top w:val="nil"/>
              <w:left w:val="nil"/>
              <w:bottom w:val="single" w:sz="4" w:space="0" w:color="auto"/>
              <w:right w:val="single" w:sz="4" w:space="0" w:color="auto"/>
            </w:tcBorders>
            <w:noWrap/>
            <w:vAlign w:val="bottom"/>
            <w:hideMark/>
          </w:tcPr>
          <w:p w14:paraId="7FAA15D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Ribizl</w:t>
            </w:r>
            <w:proofErr w:type="spellEnd"/>
            <w:r w:rsidRPr="00813942">
              <w:rPr>
                <w:rFonts w:ascii="Times New Roman" w:hAnsi="Times New Roman" w:cs="Times New Roman"/>
                <w:sz w:val="20"/>
                <w:szCs w:val="20"/>
                <w:lang w:eastAsia="hr-HR"/>
              </w:rPr>
              <w:t xml:space="preserve"> </w:t>
            </w:r>
          </w:p>
        </w:tc>
        <w:tc>
          <w:tcPr>
            <w:tcW w:w="1275" w:type="dxa"/>
            <w:tcBorders>
              <w:top w:val="nil"/>
              <w:left w:val="nil"/>
              <w:bottom w:val="single" w:sz="4" w:space="0" w:color="auto"/>
              <w:right w:val="single" w:sz="4" w:space="0" w:color="auto"/>
            </w:tcBorders>
            <w:noWrap/>
            <w:vAlign w:val="center"/>
            <w:hideMark/>
          </w:tcPr>
          <w:p w14:paraId="3B161AA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1D5851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544793F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903E7C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754</w:t>
            </w:r>
          </w:p>
        </w:tc>
        <w:tc>
          <w:tcPr>
            <w:tcW w:w="960" w:type="dxa"/>
            <w:tcBorders>
              <w:top w:val="nil"/>
              <w:left w:val="nil"/>
              <w:bottom w:val="single" w:sz="4" w:space="0" w:color="auto"/>
              <w:right w:val="single" w:sz="4" w:space="0" w:color="auto"/>
            </w:tcBorders>
            <w:noWrap/>
            <w:vAlign w:val="center"/>
            <w:hideMark/>
          </w:tcPr>
          <w:p w14:paraId="05E0C6D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w:t>
            </w:r>
          </w:p>
        </w:tc>
        <w:tc>
          <w:tcPr>
            <w:tcW w:w="4912" w:type="dxa"/>
            <w:tcBorders>
              <w:top w:val="nil"/>
              <w:left w:val="nil"/>
              <w:bottom w:val="single" w:sz="4" w:space="0" w:color="auto"/>
              <w:right w:val="single" w:sz="4" w:space="0" w:color="auto"/>
            </w:tcBorders>
            <w:noWrap/>
            <w:vAlign w:val="bottom"/>
            <w:hideMark/>
          </w:tcPr>
          <w:p w14:paraId="1B3818D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Borovnica </w:t>
            </w:r>
          </w:p>
        </w:tc>
        <w:tc>
          <w:tcPr>
            <w:tcW w:w="1275" w:type="dxa"/>
            <w:tcBorders>
              <w:top w:val="nil"/>
              <w:left w:val="nil"/>
              <w:bottom w:val="single" w:sz="4" w:space="0" w:color="auto"/>
              <w:right w:val="single" w:sz="4" w:space="0" w:color="auto"/>
            </w:tcBorders>
            <w:noWrap/>
            <w:vAlign w:val="center"/>
            <w:hideMark/>
          </w:tcPr>
          <w:p w14:paraId="521EC76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35DC15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75F19F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6751B4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754</w:t>
            </w:r>
          </w:p>
        </w:tc>
        <w:tc>
          <w:tcPr>
            <w:tcW w:w="960" w:type="dxa"/>
            <w:tcBorders>
              <w:top w:val="nil"/>
              <w:left w:val="nil"/>
              <w:bottom w:val="single" w:sz="4" w:space="0" w:color="auto"/>
              <w:right w:val="single" w:sz="4" w:space="0" w:color="auto"/>
            </w:tcBorders>
            <w:noWrap/>
            <w:vAlign w:val="center"/>
            <w:hideMark/>
          </w:tcPr>
          <w:p w14:paraId="25A4B39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w:t>
            </w:r>
          </w:p>
        </w:tc>
        <w:tc>
          <w:tcPr>
            <w:tcW w:w="4912" w:type="dxa"/>
            <w:tcBorders>
              <w:top w:val="nil"/>
              <w:left w:val="nil"/>
              <w:bottom w:val="single" w:sz="4" w:space="0" w:color="auto"/>
              <w:right w:val="single" w:sz="4" w:space="0" w:color="auto"/>
            </w:tcBorders>
            <w:noWrap/>
            <w:vAlign w:val="bottom"/>
            <w:hideMark/>
          </w:tcPr>
          <w:p w14:paraId="3A8A42D5"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Ogrozd </w:t>
            </w:r>
          </w:p>
        </w:tc>
        <w:tc>
          <w:tcPr>
            <w:tcW w:w="1275" w:type="dxa"/>
            <w:tcBorders>
              <w:top w:val="nil"/>
              <w:left w:val="nil"/>
              <w:bottom w:val="single" w:sz="4" w:space="0" w:color="auto"/>
              <w:right w:val="single" w:sz="4" w:space="0" w:color="auto"/>
            </w:tcBorders>
            <w:noWrap/>
            <w:vAlign w:val="center"/>
            <w:hideMark/>
          </w:tcPr>
          <w:p w14:paraId="6532A7D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690164F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ECFF9F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2BB4F86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755</w:t>
            </w:r>
          </w:p>
        </w:tc>
        <w:tc>
          <w:tcPr>
            <w:tcW w:w="960" w:type="dxa"/>
            <w:tcBorders>
              <w:top w:val="nil"/>
              <w:left w:val="nil"/>
              <w:bottom w:val="single" w:sz="4" w:space="0" w:color="auto"/>
              <w:right w:val="single" w:sz="4" w:space="0" w:color="auto"/>
            </w:tcBorders>
            <w:noWrap/>
            <w:vAlign w:val="center"/>
            <w:hideMark/>
          </w:tcPr>
          <w:p w14:paraId="58AB784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532910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Masline </w:t>
            </w:r>
          </w:p>
        </w:tc>
        <w:tc>
          <w:tcPr>
            <w:tcW w:w="1275" w:type="dxa"/>
            <w:tcBorders>
              <w:top w:val="nil"/>
              <w:left w:val="nil"/>
              <w:bottom w:val="single" w:sz="4" w:space="0" w:color="auto"/>
              <w:right w:val="single" w:sz="4" w:space="0" w:color="auto"/>
            </w:tcBorders>
            <w:noWrap/>
            <w:vAlign w:val="center"/>
            <w:hideMark/>
          </w:tcPr>
          <w:p w14:paraId="3FF3048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C601CB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58C35B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EF5BEB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756</w:t>
            </w:r>
          </w:p>
        </w:tc>
        <w:tc>
          <w:tcPr>
            <w:tcW w:w="960" w:type="dxa"/>
            <w:tcBorders>
              <w:top w:val="nil"/>
              <w:left w:val="nil"/>
              <w:bottom w:val="single" w:sz="4" w:space="0" w:color="auto"/>
              <w:right w:val="single" w:sz="4" w:space="0" w:color="auto"/>
            </w:tcBorders>
            <w:noWrap/>
            <w:vAlign w:val="center"/>
            <w:hideMark/>
          </w:tcPr>
          <w:p w14:paraId="54A1670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4EFAC33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Grožđe vinsko </w:t>
            </w:r>
          </w:p>
        </w:tc>
        <w:tc>
          <w:tcPr>
            <w:tcW w:w="1275" w:type="dxa"/>
            <w:tcBorders>
              <w:top w:val="nil"/>
              <w:left w:val="nil"/>
              <w:bottom w:val="single" w:sz="4" w:space="0" w:color="auto"/>
              <w:right w:val="single" w:sz="4" w:space="0" w:color="auto"/>
            </w:tcBorders>
            <w:noWrap/>
            <w:vAlign w:val="center"/>
            <w:hideMark/>
          </w:tcPr>
          <w:p w14:paraId="051F49D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066C2A0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E3B468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30D173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759</w:t>
            </w:r>
          </w:p>
        </w:tc>
        <w:tc>
          <w:tcPr>
            <w:tcW w:w="960" w:type="dxa"/>
            <w:tcBorders>
              <w:top w:val="nil"/>
              <w:left w:val="nil"/>
              <w:bottom w:val="single" w:sz="4" w:space="0" w:color="auto"/>
              <w:right w:val="single" w:sz="4" w:space="0" w:color="auto"/>
            </w:tcBorders>
            <w:noWrap/>
            <w:vAlign w:val="center"/>
            <w:hideMark/>
          </w:tcPr>
          <w:p w14:paraId="1840439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746EC56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Grožđe stolno </w:t>
            </w:r>
          </w:p>
        </w:tc>
        <w:tc>
          <w:tcPr>
            <w:tcW w:w="1275" w:type="dxa"/>
            <w:tcBorders>
              <w:top w:val="nil"/>
              <w:left w:val="nil"/>
              <w:bottom w:val="single" w:sz="4" w:space="0" w:color="auto"/>
              <w:right w:val="single" w:sz="4" w:space="0" w:color="auto"/>
            </w:tcBorders>
            <w:noWrap/>
            <w:vAlign w:val="center"/>
            <w:hideMark/>
          </w:tcPr>
          <w:p w14:paraId="589926A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57C0F21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7E95678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4B23C4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760</w:t>
            </w:r>
          </w:p>
        </w:tc>
        <w:tc>
          <w:tcPr>
            <w:tcW w:w="960" w:type="dxa"/>
            <w:tcBorders>
              <w:top w:val="nil"/>
              <w:left w:val="nil"/>
              <w:bottom w:val="single" w:sz="4" w:space="0" w:color="auto"/>
              <w:right w:val="single" w:sz="4" w:space="0" w:color="auto"/>
            </w:tcBorders>
            <w:noWrap/>
            <w:vAlign w:val="center"/>
            <w:hideMark/>
          </w:tcPr>
          <w:p w14:paraId="04BE4DB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3B8905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Sirovine.repr.mat.,sitni</w:t>
            </w:r>
            <w:proofErr w:type="spellEnd"/>
            <w:r w:rsidRPr="00813942">
              <w:rPr>
                <w:rFonts w:ascii="Times New Roman" w:hAnsi="Times New Roman" w:cs="Times New Roman"/>
                <w:sz w:val="20"/>
                <w:szCs w:val="20"/>
                <w:lang w:eastAsia="hr-HR"/>
              </w:rPr>
              <w:t xml:space="preserve"> inventar</w:t>
            </w:r>
          </w:p>
        </w:tc>
        <w:tc>
          <w:tcPr>
            <w:tcW w:w="1275" w:type="dxa"/>
            <w:tcBorders>
              <w:top w:val="nil"/>
              <w:left w:val="nil"/>
              <w:bottom w:val="single" w:sz="4" w:space="0" w:color="auto"/>
              <w:right w:val="single" w:sz="4" w:space="0" w:color="auto"/>
            </w:tcBorders>
            <w:noWrap/>
            <w:vAlign w:val="center"/>
            <w:hideMark/>
          </w:tcPr>
          <w:p w14:paraId="2A8552A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1C202DE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2013336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1BA76C8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760</w:t>
            </w:r>
          </w:p>
        </w:tc>
        <w:tc>
          <w:tcPr>
            <w:tcW w:w="960" w:type="dxa"/>
            <w:tcBorders>
              <w:top w:val="nil"/>
              <w:left w:val="nil"/>
              <w:bottom w:val="single" w:sz="4" w:space="0" w:color="auto"/>
              <w:right w:val="single" w:sz="4" w:space="0" w:color="auto"/>
            </w:tcBorders>
            <w:noWrap/>
            <w:vAlign w:val="center"/>
            <w:hideMark/>
          </w:tcPr>
          <w:p w14:paraId="00FB51C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1</w:t>
            </w:r>
          </w:p>
        </w:tc>
        <w:tc>
          <w:tcPr>
            <w:tcW w:w="4912" w:type="dxa"/>
            <w:tcBorders>
              <w:top w:val="nil"/>
              <w:left w:val="nil"/>
              <w:bottom w:val="single" w:sz="4" w:space="0" w:color="auto"/>
              <w:right w:val="single" w:sz="4" w:space="0" w:color="auto"/>
            </w:tcBorders>
            <w:noWrap/>
            <w:vAlign w:val="bottom"/>
            <w:hideMark/>
          </w:tcPr>
          <w:p w14:paraId="447D3E3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Presadnice cvijeća </w:t>
            </w:r>
          </w:p>
        </w:tc>
        <w:tc>
          <w:tcPr>
            <w:tcW w:w="1275" w:type="dxa"/>
            <w:tcBorders>
              <w:top w:val="nil"/>
              <w:left w:val="nil"/>
              <w:bottom w:val="single" w:sz="4" w:space="0" w:color="auto"/>
              <w:right w:val="single" w:sz="4" w:space="0" w:color="auto"/>
            </w:tcBorders>
            <w:noWrap/>
            <w:vAlign w:val="center"/>
            <w:hideMark/>
          </w:tcPr>
          <w:p w14:paraId="13C8DF0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7052442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98E29D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7DE83A6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760</w:t>
            </w:r>
          </w:p>
        </w:tc>
        <w:tc>
          <w:tcPr>
            <w:tcW w:w="960" w:type="dxa"/>
            <w:tcBorders>
              <w:top w:val="nil"/>
              <w:left w:val="nil"/>
              <w:bottom w:val="single" w:sz="4" w:space="0" w:color="auto"/>
              <w:right w:val="single" w:sz="4" w:space="0" w:color="auto"/>
            </w:tcBorders>
            <w:noWrap/>
            <w:vAlign w:val="center"/>
            <w:hideMark/>
          </w:tcPr>
          <w:p w14:paraId="51147F3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2</w:t>
            </w:r>
          </w:p>
        </w:tc>
        <w:tc>
          <w:tcPr>
            <w:tcW w:w="4912" w:type="dxa"/>
            <w:tcBorders>
              <w:top w:val="nil"/>
              <w:left w:val="nil"/>
              <w:bottom w:val="single" w:sz="4" w:space="0" w:color="auto"/>
              <w:right w:val="single" w:sz="4" w:space="0" w:color="auto"/>
            </w:tcBorders>
            <w:noWrap/>
            <w:vAlign w:val="bottom"/>
            <w:hideMark/>
          </w:tcPr>
          <w:p w14:paraId="1A6060A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Presadnice začinskog bilja </w:t>
            </w:r>
          </w:p>
        </w:tc>
        <w:tc>
          <w:tcPr>
            <w:tcW w:w="1275" w:type="dxa"/>
            <w:tcBorders>
              <w:top w:val="nil"/>
              <w:left w:val="nil"/>
              <w:bottom w:val="single" w:sz="4" w:space="0" w:color="auto"/>
              <w:right w:val="single" w:sz="4" w:space="0" w:color="auto"/>
            </w:tcBorders>
            <w:noWrap/>
            <w:vAlign w:val="center"/>
            <w:hideMark/>
          </w:tcPr>
          <w:p w14:paraId="7E67D48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1E25197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F0D235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5610DF93"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760</w:t>
            </w:r>
          </w:p>
        </w:tc>
        <w:tc>
          <w:tcPr>
            <w:tcW w:w="960" w:type="dxa"/>
            <w:tcBorders>
              <w:top w:val="nil"/>
              <w:left w:val="nil"/>
              <w:bottom w:val="single" w:sz="4" w:space="0" w:color="auto"/>
              <w:right w:val="single" w:sz="4" w:space="0" w:color="auto"/>
            </w:tcBorders>
            <w:noWrap/>
            <w:vAlign w:val="center"/>
            <w:hideMark/>
          </w:tcPr>
          <w:p w14:paraId="605DDB9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4</w:t>
            </w:r>
          </w:p>
        </w:tc>
        <w:tc>
          <w:tcPr>
            <w:tcW w:w="4912" w:type="dxa"/>
            <w:tcBorders>
              <w:top w:val="nil"/>
              <w:left w:val="nil"/>
              <w:bottom w:val="single" w:sz="4" w:space="0" w:color="auto"/>
              <w:right w:val="single" w:sz="4" w:space="0" w:color="auto"/>
            </w:tcBorders>
            <w:noWrap/>
            <w:vAlign w:val="bottom"/>
            <w:hideMark/>
          </w:tcPr>
          <w:p w14:paraId="0BBF5F1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Presadnice povrća </w:t>
            </w:r>
          </w:p>
        </w:tc>
        <w:tc>
          <w:tcPr>
            <w:tcW w:w="1275" w:type="dxa"/>
            <w:tcBorders>
              <w:top w:val="nil"/>
              <w:left w:val="nil"/>
              <w:bottom w:val="single" w:sz="4" w:space="0" w:color="auto"/>
              <w:right w:val="single" w:sz="4" w:space="0" w:color="auto"/>
            </w:tcBorders>
            <w:noWrap/>
            <w:vAlign w:val="center"/>
            <w:hideMark/>
          </w:tcPr>
          <w:p w14:paraId="47AEF62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2AE8BC47"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104FD7E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6219BC2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762</w:t>
            </w:r>
          </w:p>
        </w:tc>
        <w:tc>
          <w:tcPr>
            <w:tcW w:w="960" w:type="dxa"/>
            <w:tcBorders>
              <w:top w:val="nil"/>
              <w:left w:val="nil"/>
              <w:bottom w:val="single" w:sz="4" w:space="0" w:color="auto"/>
              <w:right w:val="single" w:sz="4" w:space="0" w:color="auto"/>
            </w:tcBorders>
            <w:noWrap/>
            <w:vAlign w:val="center"/>
            <w:hideMark/>
          </w:tcPr>
          <w:p w14:paraId="1054608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w:t>
            </w:r>
          </w:p>
        </w:tc>
        <w:tc>
          <w:tcPr>
            <w:tcW w:w="4912" w:type="dxa"/>
            <w:tcBorders>
              <w:top w:val="nil"/>
              <w:left w:val="nil"/>
              <w:bottom w:val="single" w:sz="4" w:space="0" w:color="auto"/>
              <w:right w:val="single" w:sz="4" w:space="0" w:color="auto"/>
            </w:tcBorders>
            <w:noWrap/>
            <w:vAlign w:val="bottom"/>
            <w:hideMark/>
          </w:tcPr>
          <w:p w14:paraId="10085A57"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Med u košnici</w:t>
            </w:r>
          </w:p>
        </w:tc>
        <w:tc>
          <w:tcPr>
            <w:tcW w:w="1275" w:type="dxa"/>
            <w:tcBorders>
              <w:top w:val="nil"/>
              <w:left w:val="nil"/>
              <w:bottom w:val="single" w:sz="4" w:space="0" w:color="auto"/>
              <w:right w:val="single" w:sz="4" w:space="0" w:color="auto"/>
            </w:tcBorders>
            <w:noWrap/>
            <w:vAlign w:val="center"/>
            <w:hideMark/>
          </w:tcPr>
          <w:p w14:paraId="2B7E64A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kg</w:t>
            </w:r>
          </w:p>
        </w:tc>
      </w:tr>
      <w:tr w:rsidR="001E217E" w:rsidRPr="00D226AF" w14:paraId="1593E0D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3D8BC68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364D42D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763</w:t>
            </w:r>
          </w:p>
        </w:tc>
        <w:tc>
          <w:tcPr>
            <w:tcW w:w="960" w:type="dxa"/>
            <w:tcBorders>
              <w:top w:val="nil"/>
              <w:left w:val="nil"/>
              <w:bottom w:val="single" w:sz="4" w:space="0" w:color="auto"/>
              <w:right w:val="single" w:sz="4" w:space="0" w:color="auto"/>
            </w:tcBorders>
            <w:noWrap/>
            <w:vAlign w:val="center"/>
            <w:hideMark/>
          </w:tcPr>
          <w:p w14:paraId="4D09818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00BBE374"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Trgovačka roba </w:t>
            </w:r>
          </w:p>
        </w:tc>
        <w:tc>
          <w:tcPr>
            <w:tcW w:w="1275" w:type="dxa"/>
            <w:tcBorders>
              <w:top w:val="nil"/>
              <w:left w:val="nil"/>
              <w:bottom w:val="single" w:sz="4" w:space="0" w:color="auto"/>
              <w:right w:val="single" w:sz="4" w:space="0" w:color="auto"/>
            </w:tcBorders>
            <w:noWrap/>
            <w:vAlign w:val="center"/>
            <w:hideMark/>
          </w:tcPr>
          <w:p w14:paraId="43119BD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kom</w:t>
            </w:r>
          </w:p>
        </w:tc>
      </w:tr>
      <w:tr w:rsidR="001E217E" w:rsidRPr="00D226AF" w14:paraId="2C519485"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center"/>
            <w:hideMark/>
          </w:tcPr>
          <w:p w14:paraId="65249E3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700</w:t>
            </w:r>
          </w:p>
        </w:tc>
        <w:tc>
          <w:tcPr>
            <w:tcW w:w="960" w:type="dxa"/>
            <w:tcBorders>
              <w:top w:val="nil"/>
              <w:left w:val="nil"/>
              <w:bottom w:val="single" w:sz="4" w:space="0" w:color="auto"/>
              <w:right w:val="single" w:sz="4" w:space="0" w:color="auto"/>
            </w:tcBorders>
            <w:noWrap/>
            <w:vAlign w:val="center"/>
            <w:hideMark/>
          </w:tcPr>
          <w:p w14:paraId="48D5D01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729</w:t>
            </w:r>
          </w:p>
        </w:tc>
        <w:tc>
          <w:tcPr>
            <w:tcW w:w="960" w:type="dxa"/>
            <w:tcBorders>
              <w:top w:val="nil"/>
              <w:left w:val="nil"/>
              <w:bottom w:val="single" w:sz="4" w:space="0" w:color="auto"/>
              <w:right w:val="single" w:sz="4" w:space="0" w:color="auto"/>
            </w:tcBorders>
            <w:noWrap/>
            <w:vAlign w:val="center"/>
            <w:hideMark/>
          </w:tcPr>
          <w:p w14:paraId="4D9BBED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33</w:t>
            </w:r>
          </w:p>
        </w:tc>
        <w:tc>
          <w:tcPr>
            <w:tcW w:w="4912" w:type="dxa"/>
            <w:tcBorders>
              <w:top w:val="nil"/>
              <w:left w:val="nil"/>
              <w:bottom w:val="single" w:sz="4" w:space="0" w:color="auto"/>
              <w:right w:val="single" w:sz="4" w:space="0" w:color="auto"/>
            </w:tcBorders>
            <w:noWrap/>
            <w:vAlign w:val="bottom"/>
            <w:hideMark/>
          </w:tcPr>
          <w:p w14:paraId="6AF6284E"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proofErr w:type="spellStart"/>
            <w:r w:rsidRPr="00813942">
              <w:rPr>
                <w:rFonts w:ascii="Times New Roman" w:hAnsi="Times New Roman" w:cs="Times New Roman"/>
                <w:sz w:val="20"/>
                <w:szCs w:val="20"/>
                <w:lang w:eastAsia="hr-HR"/>
              </w:rPr>
              <w:t>Rikula</w:t>
            </w:r>
            <w:proofErr w:type="spellEnd"/>
          </w:p>
        </w:tc>
        <w:tc>
          <w:tcPr>
            <w:tcW w:w="1275" w:type="dxa"/>
            <w:tcBorders>
              <w:top w:val="nil"/>
              <w:left w:val="nil"/>
              <w:bottom w:val="single" w:sz="4" w:space="0" w:color="auto"/>
              <w:right w:val="single" w:sz="4" w:space="0" w:color="auto"/>
            </w:tcBorders>
            <w:noWrap/>
            <w:vAlign w:val="center"/>
            <w:hideMark/>
          </w:tcPr>
          <w:p w14:paraId="00753A7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t</w:t>
            </w:r>
          </w:p>
        </w:tc>
      </w:tr>
      <w:tr w:rsidR="001E217E" w:rsidRPr="00D226AF" w14:paraId="44C40220"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bottom"/>
            <w:hideMark/>
          </w:tcPr>
          <w:p w14:paraId="50BB744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800</w:t>
            </w:r>
          </w:p>
        </w:tc>
        <w:tc>
          <w:tcPr>
            <w:tcW w:w="960" w:type="dxa"/>
            <w:tcBorders>
              <w:top w:val="nil"/>
              <w:left w:val="nil"/>
              <w:bottom w:val="single" w:sz="4" w:space="0" w:color="auto"/>
              <w:right w:val="single" w:sz="4" w:space="0" w:color="auto"/>
            </w:tcBorders>
            <w:noWrap/>
            <w:vAlign w:val="bottom"/>
            <w:hideMark/>
          </w:tcPr>
          <w:p w14:paraId="4267C0F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801</w:t>
            </w:r>
          </w:p>
        </w:tc>
        <w:tc>
          <w:tcPr>
            <w:tcW w:w="960" w:type="dxa"/>
            <w:tcBorders>
              <w:top w:val="nil"/>
              <w:left w:val="nil"/>
              <w:bottom w:val="single" w:sz="4" w:space="0" w:color="auto"/>
              <w:right w:val="single" w:sz="4" w:space="0" w:color="auto"/>
            </w:tcBorders>
            <w:noWrap/>
            <w:vAlign w:val="bottom"/>
            <w:hideMark/>
          </w:tcPr>
          <w:p w14:paraId="2162695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77035DA"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Pokretna kulturna baština </w:t>
            </w:r>
          </w:p>
        </w:tc>
        <w:tc>
          <w:tcPr>
            <w:tcW w:w="1275" w:type="dxa"/>
            <w:tcBorders>
              <w:top w:val="nil"/>
              <w:left w:val="nil"/>
              <w:bottom w:val="single" w:sz="4" w:space="0" w:color="auto"/>
              <w:right w:val="single" w:sz="4" w:space="0" w:color="auto"/>
            </w:tcBorders>
            <w:noWrap/>
            <w:vAlign w:val="bottom"/>
            <w:hideMark/>
          </w:tcPr>
          <w:p w14:paraId="06CEC0B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 </w:t>
            </w:r>
          </w:p>
        </w:tc>
      </w:tr>
      <w:tr w:rsidR="001E217E" w:rsidRPr="00D226AF" w14:paraId="5C2A3D9A"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bottom"/>
            <w:hideMark/>
          </w:tcPr>
          <w:p w14:paraId="2E9250B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800</w:t>
            </w:r>
          </w:p>
        </w:tc>
        <w:tc>
          <w:tcPr>
            <w:tcW w:w="960" w:type="dxa"/>
            <w:tcBorders>
              <w:top w:val="nil"/>
              <w:left w:val="nil"/>
              <w:bottom w:val="single" w:sz="4" w:space="0" w:color="auto"/>
              <w:right w:val="single" w:sz="4" w:space="0" w:color="auto"/>
            </w:tcBorders>
            <w:noWrap/>
            <w:vAlign w:val="bottom"/>
            <w:hideMark/>
          </w:tcPr>
          <w:p w14:paraId="3E2EE36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802</w:t>
            </w:r>
          </w:p>
        </w:tc>
        <w:tc>
          <w:tcPr>
            <w:tcW w:w="960" w:type="dxa"/>
            <w:tcBorders>
              <w:top w:val="nil"/>
              <w:left w:val="nil"/>
              <w:bottom w:val="single" w:sz="4" w:space="0" w:color="auto"/>
              <w:right w:val="single" w:sz="4" w:space="0" w:color="auto"/>
            </w:tcBorders>
            <w:noWrap/>
            <w:vAlign w:val="bottom"/>
            <w:hideMark/>
          </w:tcPr>
          <w:p w14:paraId="27D5DFD9"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2F958F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Priroda i okoliš </w:t>
            </w:r>
          </w:p>
        </w:tc>
        <w:tc>
          <w:tcPr>
            <w:tcW w:w="1275" w:type="dxa"/>
            <w:tcBorders>
              <w:top w:val="nil"/>
              <w:left w:val="nil"/>
              <w:bottom w:val="single" w:sz="4" w:space="0" w:color="auto"/>
              <w:right w:val="single" w:sz="4" w:space="0" w:color="auto"/>
            </w:tcBorders>
            <w:noWrap/>
            <w:vAlign w:val="bottom"/>
            <w:hideMark/>
          </w:tcPr>
          <w:p w14:paraId="42D7642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 </w:t>
            </w:r>
          </w:p>
        </w:tc>
      </w:tr>
      <w:tr w:rsidR="001E217E" w:rsidRPr="00D226AF" w14:paraId="45FE310C"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bottom"/>
            <w:hideMark/>
          </w:tcPr>
          <w:p w14:paraId="5B8A2C70"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800</w:t>
            </w:r>
          </w:p>
        </w:tc>
        <w:tc>
          <w:tcPr>
            <w:tcW w:w="960" w:type="dxa"/>
            <w:tcBorders>
              <w:top w:val="nil"/>
              <w:left w:val="nil"/>
              <w:bottom w:val="single" w:sz="4" w:space="0" w:color="auto"/>
              <w:right w:val="single" w:sz="4" w:space="0" w:color="auto"/>
            </w:tcBorders>
            <w:noWrap/>
            <w:vAlign w:val="bottom"/>
            <w:hideMark/>
          </w:tcPr>
          <w:p w14:paraId="5ED7A951"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803</w:t>
            </w:r>
          </w:p>
        </w:tc>
        <w:tc>
          <w:tcPr>
            <w:tcW w:w="960" w:type="dxa"/>
            <w:tcBorders>
              <w:top w:val="nil"/>
              <w:left w:val="nil"/>
              <w:bottom w:val="single" w:sz="4" w:space="0" w:color="auto"/>
              <w:right w:val="single" w:sz="4" w:space="0" w:color="auto"/>
            </w:tcBorders>
            <w:noWrap/>
            <w:vAlign w:val="bottom"/>
            <w:hideMark/>
          </w:tcPr>
          <w:p w14:paraId="1287601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6E7E401F"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Pokretna imovina fizičkih osoba</w:t>
            </w:r>
          </w:p>
        </w:tc>
        <w:tc>
          <w:tcPr>
            <w:tcW w:w="1275" w:type="dxa"/>
            <w:tcBorders>
              <w:top w:val="nil"/>
              <w:left w:val="nil"/>
              <w:bottom w:val="single" w:sz="4" w:space="0" w:color="auto"/>
              <w:right w:val="single" w:sz="4" w:space="0" w:color="auto"/>
            </w:tcBorders>
            <w:noWrap/>
            <w:vAlign w:val="bottom"/>
            <w:hideMark/>
          </w:tcPr>
          <w:p w14:paraId="7C6EE96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 </w:t>
            </w:r>
          </w:p>
        </w:tc>
      </w:tr>
      <w:tr w:rsidR="001E217E" w:rsidRPr="00D226AF" w14:paraId="64FDC8FF"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bottom"/>
            <w:hideMark/>
          </w:tcPr>
          <w:p w14:paraId="43AC7E96"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900</w:t>
            </w:r>
          </w:p>
        </w:tc>
        <w:tc>
          <w:tcPr>
            <w:tcW w:w="960" w:type="dxa"/>
            <w:tcBorders>
              <w:top w:val="nil"/>
              <w:left w:val="nil"/>
              <w:bottom w:val="single" w:sz="4" w:space="0" w:color="auto"/>
              <w:right w:val="single" w:sz="4" w:space="0" w:color="auto"/>
            </w:tcBorders>
            <w:noWrap/>
            <w:vAlign w:val="bottom"/>
            <w:hideMark/>
          </w:tcPr>
          <w:p w14:paraId="4B81298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901</w:t>
            </w:r>
          </w:p>
        </w:tc>
        <w:tc>
          <w:tcPr>
            <w:tcW w:w="960" w:type="dxa"/>
            <w:tcBorders>
              <w:top w:val="nil"/>
              <w:left w:val="nil"/>
              <w:bottom w:val="single" w:sz="4" w:space="0" w:color="auto"/>
              <w:right w:val="single" w:sz="4" w:space="0" w:color="auto"/>
            </w:tcBorders>
            <w:noWrap/>
            <w:vAlign w:val="bottom"/>
            <w:hideMark/>
          </w:tcPr>
          <w:p w14:paraId="3523864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EE3F26B"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Troškovi obrane od elementarne nepogode</w:t>
            </w:r>
          </w:p>
        </w:tc>
        <w:tc>
          <w:tcPr>
            <w:tcW w:w="1275" w:type="dxa"/>
            <w:tcBorders>
              <w:top w:val="nil"/>
              <w:left w:val="nil"/>
              <w:bottom w:val="single" w:sz="4" w:space="0" w:color="auto"/>
              <w:right w:val="single" w:sz="4" w:space="0" w:color="auto"/>
            </w:tcBorders>
            <w:noWrap/>
            <w:vAlign w:val="bottom"/>
            <w:hideMark/>
          </w:tcPr>
          <w:p w14:paraId="79D7C06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 </w:t>
            </w:r>
          </w:p>
        </w:tc>
      </w:tr>
      <w:tr w:rsidR="001E217E" w:rsidRPr="00D226AF" w14:paraId="6170EB0E"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bottom"/>
            <w:hideMark/>
          </w:tcPr>
          <w:p w14:paraId="7714CFD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900</w:t>
            </w:r>
          </w:p>
        </w:tc>
        <w:tc>
          <w:tcPr>
            <w:tcW w:w="960" w:type="dxa"/>
            <w:tcBorders>
              <w:top w:val="nil"/>
              <w:left w:val="nil"/>
              <w:bottom w:val="single" w:sz="4" w:space="0" w:color="auto"/>
              <w:right w:val="single" w:sz="4" w:space="0" w:color="auto"/>
            </w:tcBorders>
            <w:noWrap/>
            <w:vAlign w:val="bottom"/>
            <w:hideMark/>
          </w:tcPr>
          <w:p w14:paraId="7476C9A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902</w:t>
            </w:r>
          </w:p>
        </w:tc>
        <w:tc>
          <w:tcPr>
            <w:tcW w:w="960" w:type="dxa"/>
            <w:tcBorders>
              <w:top w:val="nil"/>
              <w:left w:val="nil"/>
              <w:bottom w:val="single" w:sz="4" w:space="0" w:color="auto"/>
              <w:right w:val="single" w:sz="4" w:space="0" w:color="auto"/>
            </w:tcBorders>
            <w:noWrap/>
            <w:vAlign w:val="bottom"/>
            <w:hideMark/>
          </w:tcPr>
          <w:p w14:paraId="0C2284B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2349A510"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Troškovi zbrinjavanja stanovništva</w:t>
            </w:r>
          </w:p>
        </w:tc>
        <w:tc>
          <w:tcPr>
            <w:tcW w:w="1275" w:type="dxa"/>
            <w:tcBorders>
              <w:top w:val="nil"/>
              <w:left w:val="nil"/>
              <w:bottom w:val="single" w:sz="4" w:space="0" w:color="auto"/>
              <w:right w:val="single" w:sz="4" w:space="0" w:color="auto"/>
            </w:tcBorders>
            <w:noWrap/>
            <w:vAlign w:val="bottom"/>
            <w:hideMark/>
          </w:tcPr>
          <w:p w14:paraId="5B4E2F14"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 </w:t>
            </w:r>
          </w:p>
        </w:tc>
      </w:tr>
      <w:tr w:rsidR="001E217E" w:rsidRPr="00D226AF" w14:paraId="629484B8"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bottom"/>
            <w:hideMark/>
          </w:tcPr>
          <w:p w14:paraId="43F65B4B"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900</w:t>
            </w:r>
          </w:p>
        </w:tc>
        <w:tc>
          <w:tcPr>
            <w:tcW w:w="960" w:type="dxa"/>
            <w:tcBorders>
              <w:top w:val="nil"/>
              <w:left w:val="nil"/>
              <w:bottom w:val="single" w:sz="4" w:space="0" w:color="auto"/>
              <w:right w:val="single" w:sz="4" w:space="0" w:color="auto"/>
            </w:tcBorders>
            <w:noWrap/>
            <w:vAlign w:val="bottom"/>
            <w:hideMark/>
          </w:tcPr>
          <w:p w14:paraId="5D19129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903</w:t>
            </w:r>
          </w:p>
        </w:tc>
        <w:tc>
          <w:tcPr>
            <w:tcW w:w="960" w:type="dxa"/>
            <w:tcBorders>
              <w:top w:val="nil"/>
              <w:left w:val="nil"/>
              <w:bottom w:val="single" w:sz="4" w:space="0" w:color="auto"/>
              <w:right w:val="single" w:sz="4" w:space="0" w:color="auto"/>
            </w:tcBorders>
            <w:noWrap/>
            <w:vAlign w:val="bottom"/>
            <w:hideMark/>
          </w:tcPr>
          <w:p w14:paraId="25EB8D4A"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8982693"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Troškovi zdravstvene zaštite</w:t>
            </w:r>
          </w:p>
        </w:tc>
        <w:tc>
          <w:tcPr>
            <w:tcW w:w="1275" w:type="dxa"/>
            <w:tcBorders>
              <w:top w:val="nil"/>
              <w:left w:val="nil"/>
              <w:bottom w:val="single" w:sz="4" w:space="0" w:color="auto"/>
              <w:right w:val="single" w:sz="4" w:space="0" w:color="auto"/>
            </w:tcBorders>
            <w:noWrap/>
            <w:vAlign w:val="bottom"/>
            <w:hideMark/>
          </w:tcPr>
          <w:p w14:paraId="600CB54F"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 </w:t>
            </w:r>
          </w:p>
        </w:tc>
      </w:tr>
      <w:tr w:rsidR="001E217E" w:rsidRPr="00D226AF" w14:paraId="78C32EC2"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bottom"/>
            <w:hideMark/>
          </w:tcPr>
          <w:p w14:paraId="76B46BB2"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900</w:t>
            </w:r>
          </w:p>
        </w:tc>
        <w:tc>
          <w:tcPr>
            <w:tcW w:w="960" w:type="dxa"/>
            <w:tcBorders>
              <w:top w:val="nil"/>
              <w:left w:val="nil"/>
              <w:bottom w:val="single" w:sz="4" w:space="0" w:color="auto"/>
              <w:right w:val="single" w:sz="4" w:space="0" w:color="auto"/>
            </w:tcBorders>
            <w:noWrap/>
            <w:vAlign w:val="bottom"/>
            <w:hideMark/>
          </w:tcPr>
          <w:p w14:paraId="0294783D"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904</w:t>
            </w:r>
          </w:p>
        </w:tc>
        <w:tc>
          <w:tcPr>
            <w:tcW w:w="960" w:type="dxa"/>
            <w:tcBorders>
              <w:top w:val="nil"/>
              <w:left w:val="nil"/>
              <w:bottom w:val="single" w:sz="4" w:space="0" w:color="auto"/>
              <w:right w:val="single" w:sz="4" w:space="0" w:color="auto"/>
            </w:tcBorders>
            <w:noWrap/>
            <w:vAlign w:val="bottom"/>
            <w:hideMark/>
          </w:tcPr>
          <w:p w14:paraId="14D57748"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5C4DC4B2"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Novčana davanja </w:t>
            </w:r>
          </w:p>
        </w:tc>
        <w:tc>
          <w:tcPr>
            <w:tcW w:w="1275" w:type="dxa"/>
            <w:tcBorders>
              <w:top w:val="nil"/>
              <w:left w:val="nil"/>
              <w:bottom w:val="single" w:sz="4" w:space="0" w:color="auto"/>
              <w:right w:val="single" w:sz="4" w:space="0" w:color="auto"/>
            </w:tcBorders>
            <w:noWrap/>
            <w:vAlign w:val="bottom"/>
            <w:hideMark/>
          </w:tcPr>
          <w:p w14:paraId="2E7FD2B5"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 </w:t>
            </w:r>
          </w:p>
        </w:tc>
      </w:tr>
      <w:tr w:rsidR="001E217E" w:rsidRPr="00D226AF" w14:paraId="24D23F9D" w14:textId="77777777" w:rsidTr="00552F1B">
        <w:trPr>
          <w:trHeight w:val="20"/>
          <w:jc w:val="center"/>
        </w:trPr>
        <w:tc>
          <w:tcPr>
            <w:tcW w:w="960" w:type="dxa"/>
            <w:tcBorders>
              <w:top w:val="nil"/>
              <w:left w:val="single" w:sz="4" w:space="0" w:color="auto"/>
              <w:bottom w:val="single" w:sz="4" w:space="0" w:color="auto"/>
              <w:right w:val="single" w:sz="4" w:space="0" w:color="auto"/>
            </w:tcBorders>
            <w:noWrap/>
            <w:vAlign w:val="bottom"/>
            <w:hideMark/>
          </w:tcPr>
          <w:p w14:paraId="72E5D3D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900</w:t>
            </w:r>
          </w:p>
        </w:tc>
        <w:tc>
          <w:tcPr>
            <w:tcW w:w="960" w:type="dxa"/>
            <w:tcBorders>
              <w:top w:val="nil"/>
              <w:left w:val="nil"/>
              <w:bottom w:val="single" w:sz="4" w:space="0" w:color="auto"/>
              <w:right w:val="single" w:sz="4" w:space="0" w:color="auto"/>
            </w:tcBorders>
            <w:noWrap/>
            <w:vAlign w:val="bottom"/>
            <w:hideMark/>
          </w:tcPr>
          <w:p w14:paraId="75FCD99C"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905</w:t>
            </w:r>
          </w:p>
        </w:tc>
        <w:tc>
          <w:tcPr>
            <w:tcW w:w="960" w:type="dxa"/>
            <w:tcBorders>
              <w:top w:val="nil"/>
              <w:left w:val="nil"/>
              <w:bottom w:val="single" w:sz="4" w:space="0" w:color="auto"/>
              <w:right w:val="single" w:sz="4" w:space="0" w:color="auto"/>
            </w:tcBorders>
            <w:noWrap/>
            <w:vAlign w:val="bottom"/>
            <w:hideMark/>
          </w:tcPr>
          <w:p w14:paraId="00353547"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0</w:t>
            </w:r>
          </w:p>
        </w:tc>
        <w:tc>
          <w:tcPr>
            <w:tcW w:w="4912" w:type="dxa"/>
            <w:tcBorders>
              <w:top w:val="nil"/>
              <w:left w:val="nil"/>
              <w:bottom w:val="single" w:sz="4" w:space="0" w:color="auto"/>
              <w:right w:val="single" w:sz="4" w:space="0" w:color="auto"/>
            </w:tcBorders>
            <w:noWrap/>
            <w:vAlign w:val="bottom"/>
            <w:hideMark/>
          </w:tcPr>
          <w:p w14:paraId="1449A529" w14:textId="77777777" w:rsidR="001E217E" w:rsidRPr="00813942" w:rsidRDefault="001E217E" w:rsidP="00552F1B">
            <w:pPr>
              <w:spacing w:before="0" w:after="0" w:line="240" w:lineRule="auto"/>
              <w:jc w:val="left"/>
              <w:rPr>
                <w:rFonts w:ascii="Times New Roman" w:hAnsi="Times New Roman" w:cs="Times New Roman"/>
                <w:sz w:val="20"/>
                <w:szCs w:val="20"/>
                <w:lang w:eastAsia="hr-HR"/>
              </w:rPr>
            </w:pPr>
            <w:r w:rsidRPr="00813942">
              <w:rPr>
                <w:rFonts w:ascii="Times New Roman" w:hAnsi="Times New Roman" w:cs="Times New Roman"/>
                <w:sz w:val="20"/>
                <w:szCs w:val="20"/>
                <w:lang w:eastAsia="hr-HR"/>
              </w:rPr>
              <w:t xml:space="preserve">Ostali troškovi </w:t>
            </w:r>
          </w:p>
        </w:tc>
        <w:tc>
          <w:tcPr>
            <w:tcW w:w="1275" w:type="dxa"/>
            <w:tcBorders>
              <w:top w:val="nil"/>
              <w:left w:val="nil"/>
              <w:bottom w:val="single" w:sz="4" w:space="0" w:color="auto"/>
              <w:right w:val="single" w:sz="4" w:space="0" w:color="auto"/>
            </w:tcBorders>
            <w:noWrap/>
            <w:vAlign w:val="bottom"/>
            <w:hideMark/>
          </w:tcPr>
          <w:p w14:paraId="6851CA7E" w14:textId="77777777" w:rsidR="001E217E" w:rsidRPr="00813942" w:rsidRDefault="001E217E" w:rsidP="00552F1B">
            <w:pPr>
              <w:spacing w:before="0" w:after="0" w:line="240" w:lineRule="auto"/>
              <w:jc w:val="center"/>
              <w:rPr>
                <w:rFonts w:ascii="Times New Roman" w:hAnsi="Times New Roman" w:cs="Times New Roman"/>
                <w:sz w:val="20"/>
                <w:szCs w:val="20"/>
                <w:lang w:eastAsia="hr-HR"/>
              </w:rPr>
            </w:pPr>
            <w:r w:rsidRPr="00813942">
              <w:rPr>
                <w:rFonts w:ascii="Times New Roman" w:hAnsi="Times New Roman" w:cs="Times New Roman"/>
                <w:sz w:val="20"/>
                <w:szCs w:val="20"/>
                <w:lang w:eastAsia="hr-HR"/>
              </w:rPr>
              <w:t> </w:t>
            </w:r>
          </w:p>
        </w:tc>
      </w:tr>
    </w:tbl>
    <w:p w14:paraId="30DF2F0C" w14:textId="77777777" w:rsidR="001E217E" w:rsidRPr="001E217E" w:rsidRDefault="001E217E" w:rsidP="001E217E"/>
    <w:p w14:paraId="7D1C9DFF" w14:textId="77777777" w:rsidR="001E217E" w:rsidRPr="001E217E" w:rsidRDefault="001E217E" w:rsidP="001E217E"/>
    <w:p w14:paraId="4DE63A25" w14:textId="77777777" w:rsidR="00C5526A" w:rsidRPr="00813942" w:rsidRDefault="00C5526A">
      <w:pPr>
        <w:pStyle w:val="Naslov2"/>
        <w:numPr>
          <w:ilvl w:val="1"/>
          <w:numId w:val="15"/>
        </w:numPr>
        <w:rPr>
          <w:rFonts w:cs="Times New Roman"/>
        </w:rPr>
      </w:pPr>
      <w:bookmarkStart w:id="67" w:name="_Toc525307412"/>
      <w:bookmarkStart w:id="68" w:name="_Toc525307745"/>
      <w:bookmarkStart w:id="69" w:name="_Toc7076142"/>
      <w:bookmarkStart w:id="70" w:name="_Toc178676066"/>
      <w:r w:rsidRPr="00813942">
        <w:rPr>
          <w:rFonts w:cs="Times New Roman"/>
        </w:rPr>
        <w:lastRenderedPageBreak/>
        <w:t>PRILOG 7. Zapisnik o privremenom oduzimanju pokretnine i Zapisnik o povratu privremeno oduzete pokretnine</w:t>
      </w:r>
      <w:bookmarkEnd w:id="67"/>
      <w:bookmarkEnd w:id="68"/>
      <w:bookmarkEnd w:id="69"/>
      <w:bookmarkEnd w:id="70"/>
    </w:p>
    <w:p w14:paraId="145176AF" w14:textId="77777777" w:rsidR="00C5526A" w:rsidRPr="00813942" w:rsidRDefault="00081A92" w:rsidP="00C5526A">
      <w:pPr>
        <w:tabs>
          <w:tab w:val="left" w:pos="930"/>
        </w:tabs>
        <w:rPr>
          <w:rFonts w:ascii="Times New Roman" w:hAnsi="Times New Roman" w:cs="Times New Roman"/>
        </w:rPr>
      </w:pPr>
      <w:r>
        <w:rPr>
          <w:noProof/>
          <w:lang w:val="en-US"/>
        </w:rPr>
        <w:drawing>
          <wp:inline distT="0" distB="0" distL="0" distR="0" wp14:anchorId="207C9B67" wp14:editId="67628779">
            <wp:extent cx="313862" cy="410900"/>
            <wp:effectExtent l="0" t="0" r="0" b="825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7255" cy="428434"/>
                    </a:xfrm>
                    <a:prstGeom prst="rect">
                      <a:avLst/>
                    </a:prstGeom>
                  </pic:spPr>
                </pic:pic>
              </a:graphicData>
            </a:graphic>
          </wp:inline>
        </w:drawing>
      </w:r>
    </w:p>
    <w:p w14:paraId="1442D7DE" w14:textId="77777777" w:rsidR="00C5526A" w:rsidRPr="00813942" w:rsidRDefault="00C5526A" w:rsidP="00C5526A">
      <w:pPr>
        <w:tabs>
          <w:tab w:val="left" w:pos="930"/>
        </w:tabs>
        <w:spacing w:before="0" w:after="0"/>
        <w:rPr>
          <w:rFonts w:ascii="Times New Roman" w:hAnsi="Times New Roman" w:cs="Times New Roman"/>
          <w:b/>
          <w:sz w:val="20"/>
        </w:rPr>
      </w:pPr>
      <w:r w:rsidRPr="00813942">
        <w:rPr>
          <w:rFonts w:ascii="Times New Roman" w:hAnsi="Times New Roman" w:cs="Times New Roman"/>
          <w:b/>
          <w:sz w:val="20"/>
        </w:rPr>
        <w:t>REPUBLIKA HRVATSKA</w:t>
      </w:r>
    </w:p>
    <w:p w14:paraId="63600D47" w14:textId="77777777" w:rsidR="00C5526A" w:rsidRPr="00813942" w:rsidRDefault="00360EF0" w:rsidP="00C5526A">
      <w:pPr>
        <w:tabs>
          <w:tab w:val="left" w:pos="930"/>
        </w:tabs>
        <w:spacing w:before="0" w:after="0"/>
        <w:rPr>
          <w:rFonts w:ascii="Times New Roman" w:hAnsi="Times New Roman" w:cs="Times New Roman"/>
          <w:b/>
          <w:sz w:val="20"/>
        </w:rPr>
      </w:pPr>
      <w:r>
        <w:rPr>
          <w:rFonts w:ascii="Times New Roman" w:hAnsi="Times New Roman" w:cs="Times New Roman"/>
          <w:b/>
          <w:sz w:val="20"/>
        </w:rPr>
        <w:t>GRAD BUJE - BUIE</w:t>
      </w:r>
    </w:p>
    <w:p w14:paraId="76EA4E62" w14:textId="77777777" w:rsidR="00C5526A" w:rsidRPr="00813942" w:rsidRDefault="00C5526A" w:rsidP="00C5526A">
      <w:pPr>
        <w:tabs>
          <w:tab w:val="left" w:pos="930"/>
        </w:tabs>
        <w:spacing w:before="120" w:after="120"/>
        <w:rPr>
          <w:rFonts w:ascii="Times New Roman" w:hAnsi="Times New Roman" w:cs="Times New Roman"/>
        </w:rPr>
      </w:pPr>
      <w:r w:rsidRPr="00813942">
        <w:rPr>
          <w:rFonts w:ascii="Times New Roman" w:hAnsi="Times New Roman" w:cs="Times New Roman"/>
        </w:rPr>
        <w:t>Temeljem članka 3. Uredbe o načinu utvrđivanja naknade za privremeno oduzete pokretnine radi provedbe mjera zaštite i spašavanja (NN 85/2006). sačinjen je:</w:t>
      </w:r>
    </w:p>
    <w:p w14:paraId="15CDED88" w14:textId="77777777" w:rsidR="00C5526A" w:rsidRPr="00813942" w:rsidRDefault="00C5526A" w:rsidP="00C5526A">
      <w:pPr>
        <w:jc w:val="center"/>
        <w:rPr>
          <w:rFonts w:ascii="Times New Roman" w:hAnsi="Times New Roman" w:cs="Times New Roman"/>
          <w:b/>
          <w:sz w:val="24"/>
        </w:rPr>
      </w:pPr>
      <w:r w:rsidRPr="00813942">
        <w:rPr>
          <w:rFonts w:ascii="Times New Roman" w:hAnsi="Times New Roman" w:cs="Times New Roman"/>
          <w:b/>
          <w:sz w:val="24"/>
        </w:rPr>
        <w:t>ZAPISNIK O PRIVREMENOM ODUZIMANJU POKRETNINE</w:t>
      </w:r>
    </w:p>
    <w:tbl>
      <w:tblPr>
        <w:tblStyle w:val="Reetkatablice"/>
        <w:tblW w:w="9734" w:type="dxa"/>
        <w:jc w:val="center"/>
        <w:tblLook w:val="04A0" w:firstRow="1" w:lastRow="0" w:firstColumn="1" w:lastColumn="0" w:noHBand="0" w:noVBand="1"/>
      </w:tblPr>
      <w:tblGrid>
        <w:gridCol w:w="505"/>
        <w:gridCol w:w="1469"/>
        <w:gridCol w:w="610"/>
        <w:gridCol w:w="1979"/>
        <w:gridCol w:w="1941"/>
        <w:gridCol w:w="1615"/>
        <w:gridCol w:w="1615"/>
      </w:tblGrid>
      <w:tr w:rsidR="00C5526A" w:rsidRPr="00813942" w14:paraId="58770CE9" w14:textId="77777777" w:rsidTr="00C5526A">
        <w:trPr>
          <w:trHeight w:val="53"/>
          <w:jc w:val="center"/>
        </w:trPr>
        <w:tc>
          <w:tcPr>
            <w:tcW w:w="9734" w:type="dxa"/>
            <w:gridSpan w:val="7"/>
            <w:shd w:val="clear" w:color="auto" w:fill="D9D9D9" w:themeFill="background1" w:themeFillShade="D9"/>
          </w:tcPr>
          <w:p w14:paraId="181E2B7D" w14:textId="77777777" w:rsidR="00C5526A" w:rsidRPr="00813942" w:rsidRDefault="00C5526A" w:rsidP="00C5526A">
            <w:pPr>
              <w:spacing w:before="0" w:after="0"/>
              <w:jc w:val="left"/>
              <w:rPr>
                <w:rFonts w:ascii="Times New Roman" w:eastAsiaTheme="minorHAnsi" w:hAnsi="Times New Roman" w:cs="Times New Roman"/>
                <w:b/>
                <w:color w:val="auto"/>
                <w:sz w:val="20"/>
                <w:szCs w:val="20"/>
              </w:rPr>
            </w:pPr>
            <w:r w:rsidRPr="00813942">
              <w:rPr>
                <w:rFonts w:ascii="Times New Roman" w:eastAsiaTheme="minorHAnsi" w:hAnsi="Times New Roman" w:cs="Times New Roman"/>
                <w:b/>
                <w:color w:val="auto"/>
                <w:sz w:val="20"/>
                <w:szCs w:val="20"/>
              </w:rPr>
              <w:t>PODACI O MJESTU PRIMOPREDAJE I OSOBAMA KOJE VRŠE PRIMOPREDAJU</w:t>
            </w:r>
          </w:p>
        </w:tc>
      </w:tr>
      <w:tr w:rsidR="00C5526A" w:rsidRPr="00813942" w14:paraId="65A2D125" w14:textId="77777777" w:rsidTr="00C5526A">
        <w:trPr>
          <w:trHeight w:val="335"/>
          <w:jc w:val="center"/>
        </w:trPr>
        <w:tc>
          <w:tcPr>
            <w:tcW w:w="505" w:type="dxa"/>
          </w:tcPr>
          <w:p w14:paraId="6A3730D1"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w:t>
            </w:r>
          </w:p>
        </w:tc>
        <w:tc>
          <w:tcPr>
            <w:tcW w:w="2079" w:type="dxa"/>
            <w:gridSpan w:val="2"/>
            <w:vAlign w:val="center"/>
          </w:tcPr>
          <w:p w14:paraId="6258AA86"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Mjesto primopredaje - adresa</w:t>
            </w:r>
          </w:p>
        </w:tc>
        <w:tc>
          <w:tcPr>
            <w:tcW w:w="1979" w:type="dxa"/>
            <w:vAlign w:val="center"/>
          </w:tcPr>
          <w:p w14:paraId="7E92C66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Mjesto</w:t>
            </w:r>
          </w:p>
        </w:tc>
        <w:tc>
          <w:tcPr>
            <w:tcW w:w="3556" w:type="dxa"/>
            <w:gridSpan w:val="2"/>
            <w:vAlign w:val="center"/>
          </w:tcPr>
          <w:p w14:paraId="5FD20A3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Ulica</w:t>
            </w:r>
          </w:p>
        </w:tc>
        <w:tc>
          <w:tcPr>
            <w:tcW w:w="1615" w:type="dxa"/>
            <w:vAlign w:val="center"/>
          </w:tcPr>
          <w:p w14:paraId="17DF1E8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Kućni broj</w:t>
            </w:r>
          </w:p>
        </w:tc>
      </w:tr>
      <w:tr w:rsidR="00C5526A" w:rsidRPr="00813942" w14:paraId="06989D59" w14:textId="77777777" w:rsidTr="00C5526A">
        <w:trPr>
          <w:trHeight w:val="184"/>
          <w:jc w:val="center"/>
        </w:trPr>
        <w:tc>
          <w:tcPr>
            <w:tcW w:w="505" w:type="dxa"/>
          </w:tcPr>
          <w:p w14:paraId="323E69CF"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2.</w:t>
            </w:r>
          </w:p>
        </w:tc>
        <w:tc>
          <w:tcPr>
            <w:tcW w:w="2079" w:type="dxa"/>
            <w:gridSpan w:val="2"/>
          </w:tcPr>
          <w:p w14:paraId="1F6DFD3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Vrijeme primopredaje</w:t>
            </w:r>
          </w:p>
        </w:tc>
        <w:tc>
          <w:tcPr>
            <w:tcW w:w="3920" w:type="dxa"/>
            <w:gridSpan w:val="2"/>
          </w:tcPr>
          <w:p w14:paraId="5998311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Dan, mjesec, godina</w:t>
            </w:r>
          </w:p>
        </w:tc>
        <w:tc>
          <w:tcPr>
            <w:tcW w:w="3230" w:type="dxa"/>
            <w:gridSpan w:val="2"/>
          </w:tcPr>
          <w:p w14:paraId="3E9F76AD"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Sat, minuta</w:t>
            </w:r>
          </w:p>
        </w:tc>
      </w:tr>
      <w:tr w:rsidR="00C5526A" w:rsidRPr="00813942" w14:paraId="398E3745" w14:textId="77777777" w:rsidTr="00C5526A">
        <w:trPr>
          <w:trHeight w:val="670"/>
          <w:jc w:val="center"/>
        </w:trPr>
        <w:tc>
          <w:tcPr>
            <w:tcW w:w="505" w:type="dxa"/>
          </w:tcPr>
          <w:p w14:paraId="27D91249"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3.</w:t>
            </w:r>
          </w:p>
        </w:tc>
        <w:tc>
          <w:tcPr>
            <w:tcW w:w="2079" w:type="dxa"/>
            <w:gridSpan w:val="2"/>
          </w:tcPr>
          <w:p w14:paraId="4D9F41C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Djelatnik ili osoba ovlaštena od tijela koje je naložilo privremeno oduzimanje pokretnine</w:t>
            </w:r>
          </w:p>
        </w:tc>
        <w:tc>
          <w:tcPr>
            <w:tcW w:w="3920" w:type="dxa"/>
            <w:gridSpan w:val="2"/>
          </w:tcPr>
          <w:p w14:paraId="71AB3F2A"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Ime i prezime</w:t>
            </w:r>
          </w:p>
          <w:p w14:paraId="51A3203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615" w:type="dxa"/>
          </w:tcPr>
          <w:p w14:paraId="7A180F2F"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Broj iskaznice</w:t>
            </w:r>
          </w:p>
        </w:tc>
        <w:tc>
          <w:tcPr>
            <w:tcW w:w="1615" w:type="dxa"/>
          </w:tcPr>
          <w:p w14:paraId="080B6E2C"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Potpis</w:t>
            </w:r>
          </w:p>
        </w:tc>
      </w:tr>
      <w:tr w:rsidR="00C5526A" w:rsidRPr="00813942" w14:paraId="072F37C4" w14:textId="77777777" w:rsidTr="00C5526A">
        <w:trPr>
          <w:trHeight w:val="161"/>
          <w:jc w:val="center"/>
        </w:trPr>
        <w:tc>
          <w:tcPr>
            <w:tcW w:w="505" w:type="dxa"/>
            <w:vMerge w:val="restart"/>
          </w:tcPr>
          <w:p w14:paraId="1FEB2F21"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4.</w:t>
            </w:r>
          </w:p>
        </w:tc>
        <w:tc>
          <w:tcPr>
            <w:tcW w:w="2079" w:type="dxa"/>
            <w:gridSpan w:val="2"/>
            <w:vMerge w:val="restart"/>
          </w:tcPr>
          <w:p w14:paraId="1C7BCF6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Vlasnik ili korisnik pokretnine</w:t>
            </w:r>
          </w:p>
        </w:tc>
        <w:tc>
          <w:tcPr>
            <w:tcW w:w="3920" w:type="dxa"/>
            <w:gridSpan w:val="2"/>
          </w:tcPr>
          <w:p w14:paraId="54D01754"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Za pravne osobe: Naziv pravne osobe</w:t>
            </w:r>
          </w:p>
        </w:tc>
        <w:tc>
          <w:tcPr>
            <w:tcW w:w="1615" w:type="dxa"/>
          </w:tcPr>
          <w:p w14:paraId="4E1BCFDA"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MB</w:t>
            </w:r>
          </w:p>
        </w:tc>
        <w:tc>
          <w:tcPr>
            <w:tcW w:w="1615" w:type="dxa"/>
          </w:tcPr>
          <w:p w14:paraId="1C01ABF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Telefon</w:t>
            </w:r>
          </w:p>
        </w:tc>
      </w:tr>
      <w:tr w:rsidR="00C5526A" w:rsidRPr="00813942" w14:paraId="2E257842" w14:textId="77777777" w:rsidTr="00C5526A">
        <w:trPr>
          <w:trHeight w:val="184"/>
          <w:jc w:val="center"/>
        </w:trPr>
        <w:tc>
          <w:tcPr>
            <w:tcW w:w="505" w:type="dxa"/>
            <w:vMerge/>
          </w:tcPr>
          <w:p w14:paraId="397B188B"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p>
        </w:tc>
        <w:tc>
          <w:tcPr>
            <w:tcW w:w="2079" w:type="dxa"/>
            <w:gridSpan w:val="2"/>
            <w:vMerge/>
          </w:tcPr>
          <w:p w14:paraId="42696B21"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5535" w:type="dxa"/>
            <w:gridSpan w:val="3"/>
          </w:tcPr>
          <w:p w14:paraId="613FBAA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Za fizičke osobe: Ime, ime oca i prezime</w:t>
            </w:r>
          </w:p>
        </w:tc>
        <w:tc>
          <w:tcPr>
            <w:tcW w:w="1615" w:type="dxa"/>
          </w:tcPr>
          <w:p w14:paraId="64E7DD66"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Telefon</w:t>
            </w:r>
          </w:p>
        </w:tc>
      </w:tr>
      <w:tr w:rsidR="00C5526A" w:rsidRPr="00813942" w14:paraId="7A161B7F" w14:textId="77777777" w:rsidTr="00C5526A">
        <w:trPr>
          <w:trHeight w:val="335"/>
          <w:jc w:val="center"/>
        </w:trPr>
        <w:tc>
          <w:tcPr>
            <w:tcW w:w="505" w:type="dxa"/>
          </w:tcPr>
          <w:p w14:paraId="6E834C86"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5.</w:t>
            </w:r>
          </w:p>
        </w:tc>
        <w:tc>
          <w:tcPr>
            <w:tcW w:w="2079" w:type="dxa"/>
            <w:gridSpan w:val="2"/>
          </w:tcPr>
          <w:p w14:paraId="3E1B94A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Sjedište, adresa vlasnika ili korisnika</w:t>
            </w:r>
          </w:p>
        </w:tc>
        <w:tc>
          <w:tcPr>
            <w:tcW w:w="1979" w:type="dxa"/>
          </w:tcPr>
          <w:p w14:paraId="4321F0AE"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Grad 1 mjesto</w:t>
            </w:r>
          </w:p>
        </w:tc>
        <w:tc>
          <w:tcPr>
            <w:tcW w:w="3556" w:type="dxa"/>
            <w:gridSpan w:val="2"/>
          </w:tcPr>
          <w:p w14:paraId="081B174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Ulica</w:t>
            </w:r>
          </w:p>
        </w:tc>
        <w:tc>
          <w:tcPr>
            <w:tcW w:w="1615" w:type="dxa"/>
          </w:tcPr>
          <w:p w14:paraId="1258F75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Kućni broj</w:t>
            </w:r>
          </w:p>
        </w:tc>
      </w:tr>
      <w:tr w:rsidR="00C5526A" w:rsidRPr="00813942" w14:paraId="46CFBA89" w14:textId="77777777" w:rsidTr="00C5526A">
        <w:trPr>
          <w:trHeight w:val="335"/>
          <w:jc w:val="center"/>
        </w:trPr>
        <w:tc>
          <w:tcPr>
            <w:tcW w:w="505" w:type="dxa"/>
          </w:tcPr>
          <w:p w14:paraId="3D29D53E"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6.</w:t>
            </w:r>
          </w:p>
        </w:tc>
        <w:tc>
          <w:tcPr>
            <w:tcW w:w="2079" w:type="dxa"/>
            <w:gridSpan w:val="2"/>
          </w:tcPr>
          <w:p w14:paraId="08E679FA"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 xml:space="preserve">Vlasnik pokretnine ili zastupnik vlasnika </w:t>
            </w:r>
          </w:p>
        </w:tc>
        <w:tc>
          <w:tcPr>
            <w:tcW w:w="3920" w:type="dxa"/>
            <w:gridSpan w:val="2"/>
          </w:tcPr>
          <w:p w14:paraId="0CE2261E"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Ime, ime oca i prezime</w:t>
            </w:r>
          </w:p>
        </w:tc>
        <w:tc>
          <w:tcPr>
            <w:tcW w:w="1615" w:type="dxa"/>
          </w:tcPr>
          <w:p w14:paraId="5ADD0C8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Odnos s vlasnikom</w:t>
            </w:r>
          </w:p>
        </w:tc>
        <w:tc>
          <w:tcPr>
            <w:tcW w:w="1615" w:type="dxa"/>
          </w:tcPr>
          <w:p w14:paraId="6D35DF98"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Telefon</w:t>
            </w:r>
          </w:p>
        </w:tc>
      </w:tr>
      <w:tr w:rsidR="00C5526A" w:rsidRPr="00813942" w14:paraId="7FE8AEF3" w14:textId="77777777" w:rsidTr="00C5526A">
        <w:trPr>
          <w:trHeight w:val="335"/>
          <w:jc w:val="center"/>
        </w:trPr>
        <w:tc>
          <w:tcPr>
            <w:tcW w:w="505" w:type="dxa"/>
          </w:tcPr>
          <w:p w14:paraId="2A33FE66"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7.</w:t>
            </w:r>
          </w:p>
        </w:tc>
        <w:tc>
          <w:tcPr>
            <w:tcW w:w="2079" w:type="dxa"/>
            <w:gridSpan w:val="2"/>
          </w:tcPr>
          <w:p w14:paraId="27B366B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Stručna osoba za pregled pokretnine</w:t>
            </w:r>
          </w:p>
        </w:tc>
        <w:tc>
          <w:tcPr>
            <w:tcW w:w="3920" w:type="dxa"/>
            <w:gridSpan w:val="2"/>
          </w:tcPr>
          <w:p w14:paraId="28788E9E"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Ime, ime oca i prezime</w:t>
            </w:r>
          </w:p>
        </w:tc>
        <w:tc>
          <w:tcPr>
            <w:tcW w:w="1615" w:type="dxa"/>
          </w:tcPr>
          <w:p w14:paraId="3403FAD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Kvalifikacija</w:t>
            </w:r>
          </w:p>
        </w:tc>
        <w:tc>
          <w:tcPr>
            <w:tcW w:w="1615" w:type="dxa"/>
          </w:tcPr>
          <w:p w14:paraId="17BB1A3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Potpis</w:t>
            </w:r>
          </w:p>
        </w:tc>
      </w:tr>
      <w:tr w:rsidR="00C5526A" w:rsidRPr="00813942" w14:paraId="5B319234" w14:textId="77777777" w:rsidTr="00C5526A">
        <w:trPr>
          <w:trHeight w:val="161"/>
          <w:jc w:val="center"/>
        </w:trPr>
        <w:tc>
          <w:tcPr>
            <w:tcW w:w="9734" w:type="dxa"/>
            <w:gridSpan w:val="7"/>
            <w:shd w:val="clear" w:color="auto" w:fill="D9D9D9" w:themeFill="background1" w:themeFillShade="D9"/>
          </w:tcPr>
          <w:p w14:paraId="1C8CA8B9" w14:textId="77777777" w:rsidR="00C5526A" w:rsidRPr="00813942" w:rsidRDefault="00C5526A" w:rsidP="00C5526A">
            <w:pPr>
              <w:spacing w:before="0" w:after="0"/>
              <w:jc w:val="left"/>
              <w:rPr>
                <w:rFonts w:ascii="Times New Roman" w:eastAsiaTheme="minorHAnsi" w:hAnsi="Times New Roman" w:cs="Times New Roman"/>
                <w:b/>
                <w:color w:val="auto"/>
                <w:sz w:val="20"/>
                <w:szCs w:val="20"/>
              </w:rPr>
            </w:pPr>
            <w:r w:rsidRPr="00813942">
              <w:rPr>
                <w:rFonts w:ascii="Times New Roman" w:eastAsiaTheme="minorHAnsi" w:hAnsi="Times New Roman" w:cs="Times New Roman"/>
                <w:b/>
                <w:color w:val="auto"/>
                <w:sz w:val="20"/>
                <w:szCs w:val="20"/>
              </w:rPr>
              <w:t>PODACI O POKRETNINI</w:t>
            </w:r>
          </w:p>
        </w:tc>
      </w:tr>
      <w:tr w:rsidR="00C5526A" w:rsidRPr="00813942" w14:paraId="029271F5" w14:textId="77777777" w:rsidTr="00C5526A">
        <w:trPr>
          <w:trHeight w:val="184"/>
          <w:jc w:val="center"/>
        </w:trPr>
        <w:tc>
          <w:tcPr>
            <w:tcW w:w="505" w:type="dxa"/>
          </w:tcPr>
          <w:p w14:paraId="17C2BC4B"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8.</w:t>
            </w:r>
          </w:p>
        </w:tc>
        <w:tc>
          <w:tcPr>
            <w:tcW w:w="2079" w:type="dxa"/>
            <w:gridSpan w:val="2"/>
          </w:tcPr>
          <w:p w14:paraId="24BE563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Vrsta</w:t>
            </w:r>
          </w:p>
        </w:tc>
        <w:tc>
          <w:tcPr>
            <w:tcW w:w="7150" w:type="dxa"/>
            <w:gridSpan w:val="4"/>
          </w:tcPr>
          <w:p w14:paraId="34FDAAE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46DBF320" w14:textId="77777777" w:rsidTr="00C5526A">
        <w:trPr>
          <w:trHeight w:val="184"/>
          <w:jc w:val="center"/>
        </w:trPr>
        <w:tc>
          <w:tcPr>
            <w:tcW w:w="505" w:type="dxa"/>
          </w:tcPr>
          <w:p w14:paraId="472A7827"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9.</w:t>
            </w:r>
          </w:p>
        </w:tc>
        <w:tc>
          <w:tcPr>
            <w:tcW w:w="2079" w:type="dxa"/>
            <w:gridSpan w:val="2"/>
          </w:tcPr>
          <w:p w14:paraId="43505A3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Tip</w:t>
            </w:r>
          </w:p>
        </w:tc>
        <w:tc>
          <w:tcPr>
            <w:tcW w:w="7150" w:type="dxa"/>
            <w:gridSpan w:val="4"/>
          </w:tcPr>
          <w:p w14:paraId="7CA0FB7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31FFFFD3" w14:textId="77777777" w:rsidTr="00C5526A">
        <w:trPr>
          <w:trHeight w:val="184"/>
          <w:jc w:val="center"/>
        </w:trPr>
        <w:tc>
          <w:tcPr>
            <w:tcW w:w="505" w:type="dxa"/>
          </w:tcPr>
          <w:p w14:paraId="7F0AE5DE"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10.</w:t>
            </w:r>
          </w:p>
        </w:tc>
        <w:tc>
          <w:tcPr>
            <w:tcW w:w="2079" w:type="dxa"/>
            <w:gridSpan w:val="2"/>
          </w:tcPr>
          <w:p w14:paraId="60216E48"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Godina proizvodnje</w:t>
            </w:r>
          </w:p>
        </w:tc>
        <w:tc>
          <w:tcPr>
            <w:tcW w:w="7150" w:type="dxa"/>
            <w:gridSpan w:val="4"/>
          </w:tcPr>
          <w:p w14:paraId="7D90AB1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4D49141A" w14:textId="77777777" w:rsidTr="00C5526A">
        <w:trPr>
          <w:trHeight w:val="161"/>
          <w:jc w:val="center"/>
        </w:trPr>
        <w:tc>
          <w:tcPr>
            <w:tcW w:w="505" w:type="dxa"/>
            <w:vMerge w:val="restart"/>
            <w:vAlign w:val="center"/>
          </w:tcPr>
          <w:p w14:paraId="4506084F"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11.</w:t>
            </w:r>
          </w:p>
        </w:tc>
        <w:tc>
          <w:tcPr>
            <w:tcW w:w="1469" w:type="dxa"/>
            <w:vMerge w:val="restart"/>
            <w:vAlign w:val="center"/>
          </w:tcPr>
          <w:p w14:paraId="1379A38E"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Registrirano</w:t>
            </w:r>
          </w:p>
        </w:tc>
        <w:tc>
          <w:tcPr>
            <w:tcW w:w="610" w:type="dxa"/>
          </w:tcPr>
          <w:p w14:paraId="3C8444C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Da</w:t>
            </w:r>
          </w:p>
        </w:tc>
        <w:tc>
          <w:tcPr>
            <w:tcW w:w="7150" w:type="dxa"/>
            <w:gridSpan w:val="4"/>
          </w:tcPr>
          <w:p w14:paraId="3950012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Reg. oznaka</w:t>
            </w:r>
          </w:p>
        </w:tc>
      </w:tr>
      <w:tr w:rsidR="00C5526A" w:rsidRPr="00813942" w14:paraId="018A1780" w14:textId="77777777" w:rsidTr="00C5526A">
        <w:trPr>
          <w:trHeight w:val="173"/>
          <w:jc w:val="center"/>
        </w:trPr>
        <w:tc>
          <w:tcPr>
            <w:tcW w:w="505" w:type="dxa"/>
            <w:vMerge/>
          </w:tcPr>
          <w:p w14:paraId="0795089C"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p>
        </w:tc>
        <w:tc>
          <w:tcPr>
            <w:tcW w:w="1469" w:type="dxa"/>
            <w:vMerge/>
          </w:tcPr>
          <w:p w14:paraId="7B77F00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610" w:type="dxa"/>
          </w:tcPr>
          <w:p w14:paraId="433F646D"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Ne</w:t>
            </w:r>
          </w:p>
        </w:tc>
        <w:tc>
          <w:tcPr>
            <w:tcW w:w="7150" w:type="dxa"/>
            <w:gridSpan w:val="4"/>
          </w:tcPr>
          <w:p w14:paraId="71FC926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Broj šasije ili tvornički broj</w:t>
            </w:r>
          </w:p>
        </w:tc>
      </w:tr>
      <w:tr w:rsidR="00C5526A" w:rsidRPr="00813942" w14:paraId="32FE05A6" w14:textId="77777777" w:rsidTr="00C5526A">
        <w:trPr>
          <w:trHeight w:val="173"/>
          <w:jc w:val="center"/>
        </w:trPr>
        <w:tc>
          <w:tcPr>
            <w:tcW w:w="505" w:type="dxa"/>
            <w:vMerge w:val="restart"/>
            <w:vAlign w:val="center"/>
          </w:tcPr>
          <w:p w14:paraId="29B42A18"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12.</w:t>
            </w:r>
          </w:p>
        </w:tc>
        <w:tc>
          <w:tcPr>
            <w:tcW w:w="2079" w:type="dxa"/>
            <w:gridSpan w:val="2"/>
            <w:vMerge w:val="restart"/>
          </w:tcPr>
          <w:p w14:paraId="7FBFB514"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Stanje brojača prijeđenih kilometara ili sati rada</w:t>
            </w:r>
          </w:p>
        </w:tc>
        <w:tc>
          <w:tcPr>
            <w:tcW w:w="7150" w:type="dxa"/>
            <w:gridSpan w:val="4"/>
          </w:tcPr>
          <w:p w14:paraId="7892CE3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Km</w:t>
            </w:r>
          </w:p>
        </w:tc>
      </w:tr>
      <w:tr w:rsidR="00C5526A" w:rsidRPr="00813942" w14:paraId="7EAACCAF" w14:textId="77777777" w:rsidTr="00C5526A">
        <w:trPr>
          <w:trHeight w:val="173"/>
          <w:jc w:val="center"/>
        </w:trPr>
        <w:tc>
          <w:tcPr>
            <w:tcW w:w="505" w:type="dxa"/>
            <w:vMerge/>
          </w:tcPr>
          <w:p w14:paraId="562B79E9"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p>
        </w:tc>
        <w:tc>
          <w:tcPr>
            <w:tcW w:w="2079" w:type="dxa"/>
            <w:gridSpan w:val="2"/>
            <w:vMerge/>
          </w:tcPr>
          <w:p w14:paraId="5CF0B9D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7150" w:type="dxa"/>
            <w:gridSpan w:val="4"/>
          </w:tcPr>
          <w:p w14:paraId="1A16FB1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Sati rada</w:t>
            </w:r>
          </w:p>
        </w:tc>
      </w:tr>
      <w:tr w:rsidR="00C5526A" w:rsidRPr="00813942" w14:paraId="5926EFE3" w14:textId="77777777" w:rsidTr="00C5526A">
        <w:trPr>
          <w:trHeight w:val="173"/>
          <w:jc w:val="center"/>
        </w:trPr>
        <w:tc>
          <w:tcPr>
            <w:tcW w:w="505" w:type="dxa"/>
            <w:vMerge/>
          </w:tcPr>
          <w:p w14:paraId="797B4C08"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p>
        </w:tc>
        <w:tc>
          <w:tcPr>
            <w:tcW w:w="2079" w:type="dxa"/>
            <w:gridSpan w:val="2"/>
            <w:vMerge/>
          </w:tcPr>
          <w:p w14:paraId="0A20D5D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7150" w:type="dxa"/>
            <w:gridSpan w:val="4"/>
          </w:tcPr>
          <w:p w14:paraId="28B8EB48"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Nema nikakvog brojila</w:t>
            </w:r>
          </w:p>
        </w:tc>
      </w:tr>
      <w:tr w:rsidR="00C5526A" w:rsidRPr="00813942" w14:paraId="3F53940F" w14:textId="77777777" w:rsidTr="00C5526A">
        <w:trPr>
          <w:trHeight w:val="681"/>
          <w:jc w:val="center"/>
        </w:trPr>
        <w:tc>
          <w:tcPr>
            <w:tcW w:w="505" w:type="dxa"/>
            <w:vAlign w:val="center"/>
          </w:tcPr>
          <w:p w14:paraId="45CDC349"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13.</w:t>
            </w:r>
          </w:p>
        </w:tc>
        <w:tc>
          <w:tcPr>
            <w:tcW w:w="9229" w:type="dxa"/>
            <w:gridSpan w:val="6"/>
          </w:tcPr>
          <w:p w14:paraId="01C9AFF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Popis alata i druge opreme koja nije sastavni dio pokretnine, ali se koristi s pokretninom</w:t>
            </w:r>
          </w:p>
          <w:p w14:paraId="31709EE0"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p w14:paraId="488BD2CA"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p w14:paraId="372270F1"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6F09F929" w14:textId="77777777" w:rsidTr="00C5526A">
        <w:trPr>
          <w:trHeight w:val="670"/>
          <w:jc w:val="center"/>
        </w:trPr>
        <w:tc>
          <w:tcPr>
            <w:tcW w:w="505" w:type="dxa"/>
            <w:vAlign w:val="center"/>
          </w:tcPr>
          <w:p w14:paraId="0463DA5F"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14.</w:t>
            </w:r>
          </w:p>
        </w:tc>
        <w:tc>
          <w:tcPr>
            <w:tcW w:w="9229" w:type="dxa"/>
            <w:gridSpan w:val="6"/>
          </w:tcPr>
          <w:p w14:paraId="05BD169A"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Opis postojećeg stanja pokretnine, ispravnost, oštećenja, kvarovi i slično</w:t>
            </w:r>
          </w:p>
          <w:p w14:paraId="4218CC3D"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p w14:paraId="4C60262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p w14:paraId="1FA3EEB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3AA2C73F" w14:textId="77777777" w:rsidTr="00C5526A">
        <w:trPr>
          <w:trHeight w:val="496"/>
          <w:jc w:val="center"/>
        </w:trPr>
        <w:tc>
          <w:tcPr>
            <w:tcW w:w="505" w:type="dxa"/>
            <w:vAlign w:val="center"/>
          </w:tcPr>
          <w:p w14:paraId="6CA87E72"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15.</w:t>
            </w:r>
          </w:p>
        </w:tc>
        <w:tc>
          <w:tcPr>
            <w:tcW w:w="9229" w:type="dxa"/>
            <w:gridSpan w:val="6"/>
          </w:tcPr>
          <w:p w14:paraId="1707D2A1"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Posebne napomene</w:t>
            </w:r>
          </w:p>
          <w:p w14:paraId="22281DA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p w14:paraId="7806DEE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bl>
    <w:p w14:paraId="11C288B1" w14:textId="77777777" w:rsidR="00C5526A" w:rsidRPr="00813942" w:rsidRDefault="00C5526A" w:rsidP="00C5526A">
      <w:pPr>
        <w:tabs>
          <w:tab w:val="left" w:pos="930"/>
        </w:tabs>
        <w:rPr>
          <w:rFonts w:ascii="Times New Roman" w:hAnsi="Times New Roman" w:cs="Times New Roman"/>
          <w:sz w:val="20"/>
        </w:rPr>
      </w:pPr>
      <w:r w:rsidRPr="00813942">
        <w:rPr>
          <w:rFonts w:ascii="Times New Roman" w:hAnsi="Times New Roman" w:cs="Times New Roman"/>
          <w:b/>
          <w:sz w:val="20"/>
        </w:rPr>
        <w:t>Napomena:</w:t>
      </w:r>
      <w:r w:rsidRPr="00813942">
        <w:rPr>
          <w:rFonts w:ascii="Times New Roman" w:hAnsi="Times New Roman" w:cs="Times New Roman"/>
          <w:sz w:val="20"/>
        </w:rPr>
        <w:t xml:space="preserve"> Ukoliko za podatke u rubrikama 13., 14. ili 15. nema dovoljno prostora, isti se. uz naznaku broja rubrike, mogu nastaviti na poleđini ovoga zapisnika ili na ovjerenom privitku.</w:t>
      </w:r>
    </w:p>
    <w:p w14:paraId="6F02A8BE" w14:textId="77777777" w:rsidR="00C5526A" w:rsidRPr="00813942" w:rsidRDefault="00C5526A" w:rsidP="00C5526A">
      <w:pPr>
        <w:tabs>
          <w:tab w:val="left" w:pos="930"/>
        </w:tabs>
        <w:rPr>
          <w:rFonts w:ascii="Times New Roman" w:hAnsi="Times New Roman" w:cs="Times New Roman"/>
        </w:rPr>
      </w:pPr>
    </w:p>
    <w:p w14:paraId="541074F0" w14:textId="77777777" w:rsidR="00C5526A" w:rsidRPr="00813942" w:rsidRDefault="00C5526A" w:rsidP="00C5526A">
      <w:pPr>
        <w:tabs>
          <w:tab w:val="left" w:pos="930"/>
        </w:tabs>
        <w:rPr>
          <w:rFonts w:ascii="Times New Roman" w:hAnsi="Times New Roman" w:cs="Times New Roman"/>
        </w:rPr>
      </w:pPr>
      <w:r w:rsidRPr="00813942">
        <w:rPr>
          <w:rFonts w:ascii="Times New Roman" w:hAnsi="Times New Roman" w:cs="Times New Roman"/>
          <w:noProof/>
          <w:lang w:val="en-US"/>
        </w:rPr>
        <mc:AlternateContent>
          <mc:Choice Requires="wps">
            <w:drawing>
              <wp:anchor distT="0" distB="0" distL="114300" distR="114300" simplePos="0" relativeHeight="251652096" behindDoc="0" locked="0" layoutInCell="1" allowOverlap="1" wp14:anchorId="22E50D06" wp14:editId="6ABA3873">
                <wp:simplePos x="0" y="0"/>
                <wp:positionH relativeFrom="margin">
                  <wp:posOffset>1827530</wp:posOffset>
                </wp:positionH>
                <wp:positionV relativeFrom="paragraph">
                  <wp:posOffset>57785</wp:posOffset>
                </wp:positionV>
                <wp:extent cx="1765935" cy="733425"/>
                <wp:effectExtent l="0" t="0" r="5715" b="9525"/>
                <wp:wrapNone/>
                <wp:docPr id="19" name="Tekstni okvir 19"/>
                <wp:cNvGraphicFramePr/>
                <a:graphic xmlns:a="http://schemas.openxmlformats.org/drawingml/2006/main">
                  <a:graphicData uri="http://schemas.microsoft.com/office/word/2010/wordprocessingShape">
                    <wps:wsp>
                      <wps:cNvSpPr txBox="1"/>
                      <wps:spPr>
                        <a:xfrm>
                          <a:off x="0" y="0"/>
                          <a:ext cx="1765935" cy="733425"/>
                        </a:xfrm>
                        <a:prstGeom prst="rect">
                          <a:avLst/>
                        </a:prstGeom>
                        <a:solidFill>
                          <a:schemeClr val="lt1"/>
                        </a:solidFill>
                        <a:ln w="6350">
                          <a:noFill/>
                        </a:ln>
                      </wps:spPr>
                      <wps:txbx>
                        <w:txbxContent>
                          <w:p w14:paraId="55EC09C9"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Ovlašteni službenik Ravnateljstva civilne zaštite ili</w:t>
                            </w:r>
                          </w:p>
                          <w:p w14:paraId="5B404F64"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druga ovlaštena osoba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50D06" id="Tekstni okvir 19" o:spid="_x0000_s1028" type="#_x0000_t202" style="position:absolute;left:0;text-align:left;margin-left:143.9pt;margin-top:4.55pt;width:139.05pt;height:57.7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" fillcolor="white [3201]" stroked="f" strokeweight=".5pt">
                <v:textbox>
                  <w:txbxContent>
                    <w:p w14:paraId="6379EDC5"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Ovlašteni službenik Ravnateljstva civilne zaštite ili</w:t>
                      </w:r>
                    </w:p>
                    <w:p w14:paraId="57A3878A"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druga ovlaštena osoba</w:t>
                      </w:r>
                    </w:p>
                  </w:txbxContent>
                </v:textbox>
                <w10:wrap anchorx="margin"/>
              </v:shape>
            </w:pict>
          </mc:Fallback>
        </mc:AlternateContent>
      </w:r>
      <w:r w:rsidRPr="00813942">
        <w:rPr>
          <w:rFonts w:ascii="Times New Roman" w:hAnsi="Times New Roman" w:cs="Times New Roman"/>
          <w:noProof/>
          <w:lang w:val="en-US"/>
        </w:rPr>
        <mc:AlternateContent>
          <mc:Choice Requires="wps">
            <w:drawing>
              <wp:anchor distT="0" distB="0" distL="114300" distR="114300" simplePos="0" relativeHeight="251649024" behindDoc="0" locked="0" layoutInCell="1" allowOverlap="1" wp14:anchorId="2942316D" wp14:editId="47D25DA2">
                <wp:simplePos x="0" y="0"/>
                <wp:positionH relativeFrom="column">
                  <wp:posOffset>4004945</wp:posOffset>
                </wp:positionH>
                <wp:positionV relativeFrom="paragraph">
                  <wp:posOffset>46990</wp:posOffset>
                </wp:positionV>
                <wp:extent cx="1771650" cy="771525"/>
                <wp:effectExtent l="0" t="0" r="0" b="9525"/>
                <wp:wrapNone/>
                <wp:docPr id="224" name="Tekstni okvir 224"/>
                <wp:cNvGraphicFramePr/>
                <a:graphic xmlns:a="http://schemas.openxmlformats.org/drawingml/2006/main">
                  <a:graphicData uri="http://schemas.microsoft.com/office/word/2010/wordprocessingShape">
                    <wps:wsp>
                      <wps:cNvSpPr txBox="1"/>
                      <wps:spPr>
                        <a:xfrm>
                          <a:off x="0" y="0"/>
                          <a:ext cx="1771650" cy="771525"/>
                        </a:xfrm>
                        <a:prstGeom prst="rect">
                          <a:avLst/>
                        </a:prstGeom>
                        <a:solidFill>
                          <a:schemeClr val="lt1"/>
                        </a:solidFill>
                        <a:ln w="6350">
                          <a:noFill/>
                        </a:ln>
                      </wps:spPr>
                      <wps:txbx>
                        <w:txbxContent>
                          <w:p w14:paraId="28715506"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Potpis odgovorne osobe i pečat tijela koje je naložilo privremeno oduzimanje pokretnine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2316D" id="Tekstni okvir 224" o:spid="_x0000_s1029" type="#_x0000_t202" style="position:absolute;left:0;text-align:left;margin-left:315.35pt;margin-top:3.7pt;width:139.5pt;height:60.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" fillcolor="white [3201]" stroked="f" strokeweight=".5pt">
                <v:textbox>
                  <w:txbxContent>
                    <w:p w14:paraId="363A6C72"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Potpis odgovorne osobe i pečat tijela koje je naložilo privremeno oduzimanje pokretnine</w:t>
                      </w:r>
                    </w:p>
                  </w:txbxContent>
                </v:textbox>
              </v:shape>
            </w:pict>
          </mc:Fallback>
        </mc:AlternateContent>
      </w:r>
      <w:r w:rsidRPr="00813942">
        <w:rPr>
          <w:rFonts w:ascii="Times New Roman" w:hAnsi="Times New Roman" w:cs="Times New Roman"/>
          <w:noProof/>
          <w:lang w:val="en-US"/>
        </w:rPr>
        <mc:AlternateContent>
          <mc:Choice Requires="wps">
            <w:drawing>
              <wp:anchor distT="0" distB="0" distL="114300" distR="114300" simplePos="0" relativeHeight="251648000" behindDoc="0" locked="0" layoutInCell="1" allowOverlap="1" wp14:anchorId="19D77D62" wp14:editId="0AA06F16">
                <wp:simplePos x="0" y="0"/>
                <wp:positionH relativeFrom="margin">
                  <wp:align>left</wp:align>
                </wp:positionH>
                <wp:positionV relativeFrom="paragraph">
                  <wp:posOffset>25400</wp:posOffset>
                </wp:positionV>
                <wp:extent cx="1590675" cy="666750"/>
                <wp:effectExtent l="0" t="0" r="9525" b="0"/>
                <wp:wrapNone/>
                <wp:docPr id="229" name="Tekstni okvir 229"/>
                <wp:cNvGraphicFramePr/>
                <a:graphic xmlns:a="http://schemas.openxmlformats.org/drawingml/2006/main">
                  <a:graphicData uri="http://schemas.microsoft.com/office/word/2010/wordprocessingShape">
                    <wps:wsp>
                      <wps:cNvSpPr txBox="1"/>
                      <wps:spPr>
                        <a:xfrm>
                          <a:off x="0" y="0"/>
                          <a:ext cx="1590675" cy="666750"/>
                        </a:xfrm>
                        <a:prstGeom prst="rect">
                          <a:avLst/>
                        </a:prstGeom>
                        <a:solidFill>
                          <a:schemeClr val="lt1"/>
                        </a:solidFill>
                        <a:ln w="6350">
                          <a:noFill/>
                        </a:ln>
                      </wps:spPr>
                      <wps:txbx>
                        <w:txbxContent>
                          <w:p w14:paraId="512F2FA7"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Pokretninu predao</w:t>
                            </w:r>
                          </w:p>
                          <w:p w14:paraId="1A43F1C9"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(vlasnik ili korisnik)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D77D62" id="Tekstni okvir 229" o:spid="_x0000_s1030" type="#_x0000_t202" style="position:absolute;left:0;text-align:left;margin-left:0;margin-top:2pt;width:125.25pt;height:52.5pt;z-index:2516480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" fillcolor="white [3201]" stroked="f" strokeweight=".5pt">
                <v:textbox>
                  <w:txbxContent>
                    <w:p w14:paraId="2E256425"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Pokretninu predao</w:t>
                      </w:r>
                    </w:p>
                    <w:p w14:paraId="6B7F9876"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(vlasnik ili korisnik)</w:t>
                      </w:r>
                    </w:p>
                  </w:txbxContent>
                </v:textbox>
                <w10:wrap anchorx="margin"/>
              </v:shape>
            </w:pict>
          </mc:Fallback>
        </mc:AlternateContent>
      </w:r>
    </w:p>
    <w:p w14:paraId="1662F508" w14:textId="77777777" w:rsidR="00BC7C54" w:rsidRPr="00813942" w:rsidRDefault="00081A92" w:rsidP="00C5526A">
      <w:pPr>
        <w:tabs>
          <w:tab w:val="left" w:pos="930"/>
        </w:tabs>
        <w:rPr>
          <w:rFonts w:ascii="Times New Roman" w:hAnsi="Times New Roman" w:cs="Times New Roman"/>
        </w:rPr>
      </w:pPr>
      <w:r>
        <w:rPr>
          <w:noProof/>
          <w:lang w:val="en-US"/>
        </w:rPr>
        <w:lastRenderedPageBreak/>
        <w:drawing>
          <wp:inline distT="0" distB="0" distL="0" distR="0" wp14:anchorId="15AD9779" wp14:editId="3F98B7ED">
            <wp:extent cx="313862" cy="410900"/>
            <wp:effectExtent l="0" t="0" r="0" b="8255"/>
            <wp:docPr id="2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7255" cy="428434"/>
                    </a:xfrm>
                    <a:prstGeom prst="rect">
                      <a:avLst/>
                    </a:prstGeom>
                  </pic:spPr>
                </pic:pic>
              </a:graphicData>
            </a:graphic>
          </wp:inline>
        </w:drawing>
      </w:r>
    </w:p>
    <w:p w14:paraId="6D5EDF36" w14:textId="77777777" w:rsidR="00C5526A" w:rsidRPr="00813942" w:rsidRDefault="00C5526A" w:rsidP="00C5526A">
      <w:pPr>
        <w:tabs>
          <w:tab w:val="left" w:pos="930"/>
        </w:tabs>
        <w:spacing w:before="0" w:after="0"/>
        <w:rPr>
          <w:rFonts w:ascii="Times New Roman" w:hAnsi="Times New Roman" w:cs="Times New Roman"/>
          <w:b/>
          <w:sz w:val="20"/>
        </w:rPr>
      </w:pPr>
      <w:r w:rsidRPr="00813942">
        <w:rPr>
          <w:rFonts w:ascii="Times New Roman" w:hAnsi="Times New Roman" w:cs="Times New Roman"/>
          <w:b/>
          <w:sz w:val="20"/>
        </w:rPr>
        <w:t>REPUBLIKA HRVATSKA</w:t>
      </w:r>
    </w:p>
    <w:p w14:paraId="6BA61A5E" w14:textId="77777777" w:rsidR="008C032E" w:rsidRPr="00813942" w:rsidRDefault="00360EF0" w:rsidP="00C5526A">
      <w:pPr>
        <w:tabs>
          <w:tab w:val="left" w:pos="930"/>
        </w:tabs>
        <w:spacing w:before="0" w:after="0"/>
        <w:rPr>
          <w:rFonts w:ascii="Times New Roman" w:hAnsi="Times New Roman" w:cs="Times New Roman"/>
          <w:b/>
          <w:sz w:val="20"/>
        </w:rPr>
      </w:pPr>
      <w:r>
        <w:rPr>
          <w:rFonts w:ascii="Times New Roman" w:hAnsi="Times New Roman" w:cs="Times New Roman"/>
          <w:b/>
          <w:sz w:val="20"/>
        </w:rPr>
        <w:t>GRAD BUJE - BUIE</w:t>
      </w:r>
    </w:p>
    <w:p w14:paraId="5E4E7CCF" w14:textId="77777777" w:rsidR="00C5526A" w:rsidRPr="00813942" w:rsidRDefault="00C5526A" w:rsidP="00C5526A">
      <w:pPr>
        <w:tabs>
          <w:tab w:val="left" w:pos="930"/>
        </w:tabs>
        <w:spacing w:before="120" w:after="120"/>
        <w:rPr>
          <w:rFonts w:ascii="Times New Roman" w:hAnsi="Times New Roman" w:cs="Times New Roman"/>
        </w:rPr>
      </w:pPr>
      <w:r w:rsidRPr="00813942">
        <w:rPr>
          <w:rFonts w:ascii="Times New Roman" w:hAnsi="Times New Roman" w:cs="Times New Roman"/>
        </w:rPr>
        <w:t>Temeljem članka 5. stavka 1. Uredbe o utvrđivanju naknade za privremeno oduzete pokretnine radi provedbe mjera zaštite i spašavanja (NN 85/2006.), sačinjen je</w:t>
      </w:r>
    </w:p>
    <w:p w14:paraId="04170A5D" w14:textId="77777777" w:rsidR="00C5526A" w:rsidRPr="00813942" w:rsidRDefault="00C5526A" w:rsidP="00C5526A">
      <w:pPr>
        <w:jc w:val="center"/>
        <w:rPr>
          <w:rFonts w:ascii="Times New Roman" w:hAnsi="Times New Roman" w:cs="Times New Roman"/>
          <w:b/>
          <w:sz w:val="24"/>
        </w:rPr>
      </w:pPr>
      <w:r w:rsidRPr="00813942">
        <w:rPr>
          <w:rFonts w:ascii="Times New Roman" w:hAnsi="Times New Roman" w:cs="Times New Roman"/>
          <w:b/>
          <w:sz w:val="24"/>
        </w:rPr>
        <w:t>ZAPISNIK O POVRATU PRIVREMENO ODUZETE POKRETNINE</w:t>
      </w:r>
    </w:p>
    <w:tbl>
      <w:tblPr>
        <w:tblStyle w:val="Reetkatablice"/>
        <w:tblW w:w="0" w:type="auto"/>
        <w:tblLook w:val="04A0" w:firstRow="1" w:lastRow="0" w:firstColumn="1" w:lastColumn="0" w:noHBand="0" w:noVBand="1"/>
      </w:tblPr>
      <w:tblGrid>
        <w:gridCol w:w="470"/>
        <w:gridCol w:w="1368"/>
        <w:gridCol w:w="709"/>
        <w:gridCol w:w="567"/>
        <w:gridCol w:w="142"/>
        <w:gridCol w:w="1700"/>
        <w:gridCol w:w="1098"/>
        <w:gridCol w:w="1503"/>
        <w:gridCol w:w="1503"/>
      </w:tblGrid>
      <w:tr w:rsidR="00C5526A" w:rsidRPr="00813942" w14:paraId="14C86007" w14:textId="77777777" w:rsidTr="00C5526A">
        <w:trPr>
          <w:trHeight w:val="70"/>
        </w:trPr>
        <w:tc>
          <w:tcPr>
            <w:tcW w:w="9062" w:type="dxa"/>
            <w:gridSpan w:val="9"/>
            <w:shd w:val="clear" w:color="auto" w:fill="D9D9D9" w:themeFill="background1" w:themeFillShade="D9"/>
          </w:tcPr>
          <w:p w14:paraId="02F53A40" w14:textId="77777777" w:rsidR="00C5526A" w:rsidRPr="00813942" w:rsidRDefault="00C5526A" w:rsidP="00C5526A">
            <w:pPr>
              <w:spacing w:before="0" w:after="0"/>
              <w:jc w:val="left"/>
              <w:rPr>
                <w:rFonts w:ascii="Times New Roman" w:eastAsiaTheme="minorHAnsi" w:hAnsi="Times New Roman" w:cs="Times New Roman"/>
                <w:b/>
                <w:color w:val="auto"/>
                <w:sz w:val="20"/>
                <w:szCs w:val="20"/>
              </w:rPr>
            </w:pPr>
            <w:r w:rsidRPr="00813942">
              <w:rPr>
                <w:rFonts w:ascii="Times New Roman" w:eastAsiaTheme="minorHAnsi" w:hAnsi="Times New Roman" w:cs="Times New Roman"/>
                <w:b/>
                <w:color w:val="auto"/>
                <w:sz w:val="20"/>
                <w:szCs w:val="20"/>
              </w:rPr>
              <w:t>PODACI O MJESTU POVRATA I O OSOBAMA KOJE VRŠE PRIMOPREDAJU</w:t>
            </w:r>
          </w:p>
        </w:tc>
      </w:tr>
      <w:tr w:rsidR="00C5526A" w:rsidRPr="00813942" w14:paraId="7DD091F2" w14:textId="77777777" w:rsidTr="00C5526A">
        <w:tc>
          <w:tcPr>
            <w:tcW w:w="470" w:type="dxa"/>
          </w:tcPr>
          <w:p w14:paraId="6618978D"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w:t>
            </w:r>
          </w:p>
        </w:tc>
        <w:tc>
          <w:tcPr>
            <w:tcW w:w="2644" w:type="dxa"/>
            <w:gridSpan w:val="3"/>
            <w:vAlign w:val="center"/>
          </w:tcPr>
          <w:p w14:paraId="587AF71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Mjesto primopredaje adresa</w:t>
            </w:r>
          </w:p>
        </w:tc>
        <w:tc>
          <w:tcPr>
            <w:tcW w:w="1843" w:type="dxa"/>
            <w:gridSpan w:val="2"/>
            <w:vAlign w:val="center"/>
          </w:tcPr>
          <w:p w14:paraId="00669C7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Mjesto</w:t>
            </w:r>
          </w:p>
        </w:tc>
        <w:tc>
          <w:tcPr>
            <w:tcW w:w="2602" w:type="dxa"/>
            <w:gridSpan w:val="2"/>
            <w:vAlign w:val="center"/>
          </w:tcPr>
          <w:p w14:paraId="7B8CD93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Ulica</w:t>
            </w:r>
          </w:p>
        </w:tc>
        <w:tc>
          <w:tcPr>
            <w:tcW w:w="1503" w:type="dxa"/>
            <w:vAlign w:val="center"/>
          </w:tcPr>
          <w:p w14:paraId="6576135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Kućni broj</w:t>
            </w:r>
          </w:p>
        </w:tc>
      </w:tr>
      <w:tr w:rsidR="00C5526A" w:rsidRPr="00813942" w14:paraId="7A9E0916" w14:textId="77777777" w:rsidTr="00C5526A">
        <w:tc>
          <w:tcPr>
            <w:tcW w:w="470" w:type="dxa"/>
          </w:tcPr>
          <w:p w14:paraId="457BEA99"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2.</w:t>
            </w:r>
          </w:p>
        </w:tc>
        <w:tc>
          <w:tcPr>
            <w:tcW w:w="2644" w:type="dxa"/>
            <w:gridSpan w:val="3"/>
          </w:tcPr>
          <w:p w14:paraId="3DE3C8D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Vrijeme primopredaje</w:t>
            </w:r>
          </w:p>
        </w:tc>
        <w:tc>
          <w:tcPr>
            <w:tcW w:w="2942" w:type="dxa"/>
            <w:gridSpan w:val="3"/>
          </w:tcPr>
          <w:p w14:paraId="669C06F0"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Dan, mjesec, godina</w:t>
            </w:r>
          </w:p>
        </w:tc>
        <w:tc>
          <w:tcPr>
            <w:tcW w:w="3006" w:type="dxa"/>
            <w:gridSpan w:val="2"/>
          </w:tcPr>
          <w:p w14:paraId="0AC31F8D"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Sat, minuta</w:t>
            </w:r>
          </w:p>
        </w:tc>
      </w:tr>
      <w:tr w:rsidR="00C5526A" w:rsidRPr="00813942" w14:paraId="7164F545" w14:textId="77777777" w:rsidTr="00C5526A">
        <w:tc>
          <w:tcPr>
            <w:tcW w:w="470" w:type="dxa"/>
          </w:tcPr>
          <w:p w14:paraId="1BCF78EC"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3.</w:t>
            </w:r>
          </w:p>
        </w:tc>
        <w:tc>
          <w:tcPr>
            <w:tcW w:w="2644" w:type="dxa"/>
            <w:gridSpan w:val="3"/>
          </w:tcPr>
          <w:p w14:paraId="015EA6D1"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Djelatnik ili ovlaštena osoba od tijela koje je naložilo privremeno oduzimanje pokretnine</w:t>
            </w:r>
          </w:p>
        </w:tc>
        <w:tc>
          <w:tcPr>
            <w:tcW w:w="2942" w:type="dxa"/>
            <w:gridSpan w:val="3"/>
          </w:tcPr>
          <w:p w14:paraId="2732526E"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Ime i prezime</w:t>
            </w:r>
          </w:p>
          <w:p w14:paraId="509109C6"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503" w:type="dxa"/>
          </w:tcPr>
          <w:p w14:paraId="6730BEAA"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Broj iskaznice</w:t>
            </w:r>
          </w:p>
        </w:tc>
        <w:tc>
          <w:tcPr>
            <w:tcW w:w="1503" w:type="dxa"/>
          </w:tcPr>
          <w:p w14:paraId="540F7E16"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Potpis</w:t>
            </w:r>
          </w:p>
        </w:tc>
      </w:tr>
      <w:tr w:rsidR="00C5526A" w:rsidRPr="00813942" w14:paraId="45355D44" w14:textId="77777777" w:rsidTr="00C5526A">
        <w:tc>
          <w:tcPr>
            <w:tcW w:w="470" w:type="dxa"/>
            <w:vMerge w:val="restart"/>
          </w:tcPr>
          <w:p w14:paraId="49224BC1"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4.</w:t>
            </w:r>
          </w:p>
        </w:tc>
        <w:tc>
          <w:tcPr>
            <w:tcW w:w="2644" w:type="dxa"/>
            <w:gridSpan w:val="3"/>
            <w:vMerge w:val="restart"/>
            <w:vAlign w:val="center"/>
          </w:tcPr>
          <w:p w14:paraId="43C11656"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Vlasnik ili korisnik pokretnine</w:t>
            </w:r>
          </w:p>
        </w:tc>
        <w:tc>
          <w:tcPr>
            <w:tcW w:w="2942" w:type="dxa"/>
            <w:gridSpan w:val="3"/>
          </w:tcPr>
          <w:p w14:paraId="6182B84F"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Za pravne osobe: Naziv pravne osobe</w:t>
            </w:r>
          </w:p>
          <w:p w14:paraId="6EE58B1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503" w:type="dxa"/>
          </w:tcPr>
          <w:p w14:paraId="7715A368"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MB</w:t>
            </w:r>
          </w:p>
        </w:tc>
        <w:tc>
          <w:tcPr>
            <w:tcW w:w="1503" w:type="dxa"/>
          </w:tcPr>
          <w:p w14:paraId="142AB38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Telefon</w:t>
            </w:r>
          </w:p>
        </w:tc>
      </w:tr>
      <w:tr w:rsidR="00C5526A" w:rsidRPr="00813942" w14:paraId="5AF7D860" w14:textId="77777777" w:rsidTr="00C5526A">
        <w:tc>
          <w:tcPr>
            <w:tcW w:w="470" w:type="dxa"/>
            <w:vMerge/>
          </w:tcPr>
          <w:p w14:paraId="2B47C7C8"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p>
        </w:tc>
        <w:tc>
          <w:tcPr>
            <w:tcW w:w="2644" w:type="dxa"/>
            <w:gridSpan w:val="3"/>
            <w:vMerge/>
          </w:tcPr>
          <w:p w14:paraId="7BC80178"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4445" w:type="dxa"/>
            <w:gridSpan w:val="4"/>
          </w:tcPr>
          <w:p w14:paraId="42ED532D"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Za fizičke osobe: Ime, ime oca i prezime</w:t>
            </w:r>
          </w:p>
          <w:p w14:paraId="259CC57C"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503" w:type="dxa"/>
          </w:tcPr>
          <w:p w14:paraId="0A50DB40"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Telefon</w:t>
            </w:r>
          </w:p>
        </w:tc>
      </w:tr>
      <w:tr w:rsidR="00C5526A" w:rsidRPr="00813942" w14:paraId="206738D6" w14:textId="77777777" w:rsidTr="00C5526A">
        <w:tc>
          <w:tcPr>
            <w:tcW w:w="470" w:type="dxa"/>
          </w:tcPr>
          <w:p w14:paraId="7134C891"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5.</w:t>
            </w:r>
          </w:p>
        </w:tc>
        <w:tc>
          <w:tcPr>
            <w:tcW w:w="2644" w:type="dxa"/>
            <w:gridSpan w:val="3"/>
          </w:tcPr>
          <w:p w14:paraId="10FF5FE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Sjedište, adresa vlasnika ili korisnika</w:t>
            </w:r>
          </w:p>
        </w:tc>
        <w:tc>
          <w:tcPr>
            <w:tcW w:w="1843" w:type="dxa"/>
            <w:gridSpan w:val="2"/>
          </w:tcPr>
          <w:p w14:paraId="300E28A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Mjesto</w:t>
            </w:r>
          </w:p>
        </w:tc>
        <w:tc>
          <w:tcPr>
            <w:tcW w:w="2602" w:type="dxa"/>
            <w:gridSpan w:val="2"/>
          </w:tcPr>
          <w:p w14:paraId="2A3AA0C8"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Ulica</w:t>
            </w:r>
          </w:p>
        </w:tc>
        <w:tc>
          <w:tcPr>
            <w:tcW w:w="1503" w:type="dxa"/>
          </w:tcPr>
          <w:p w14:paraId="2636D3C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Kućni broj</w:t>
            </w:r>
          </w:p>
        </w:tc>
      </w:tr>
      <w:tr w:rsidR="00C5526A" w:rsidRPr="00813942" w14:paraId="50AC505A" w14:textId="77777777" w:rsidTr="00C5526A">
        <w:tc>
          <w:tcPr>
            <w:tcW w:w="470" w:type="dxa"/>
          </w:tcPr>
          <w:p w14:paraId="32FC1E6B"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6.</w:t>
            </w:r>
          </w:p>
        </w:tc>
        <w:tc>
          <w:tcPr>
            <w:tcW w:w="2644" w:type="dxa"/>
            <w:gridSpan w:val="3"/>
          </w:tcPr>
          <w:p w14:paraId="0D27BCF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 xml:space="preserve">Vlasnik pokretnine ili zastupnik vlasnika </w:t>
            </w:r>
          </w:p>
        </w:tc>
        <w:tc>
          <w:tcPr>
            <w:tcW w:w="2942" w:type="dxa"/>
            <w:gridSpan w:val="3"/>
          </w:tcPr>
          <w:p w14:paraId="48887418"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Ime, ime oca i prezime</w:t>
            </w:r>
          </w:p>
        </w:tc>
        <w:tc>
          <w:tcPr>
            <w:tcW w:w="1503" w:type="dxa"/>
          </w:tcPr>
          <w:p w14:paraId="35DA90F0"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Odnos s vlasnikom</w:t>
            </w:r>
          </w:p>
        </w:tc>
        <w:tc>
          <w:tcPr>
            <w:tcW w:w="1503" w:type="dxa"/>
          </w:tcPr>
          <w:p w14:paraId="1CF7275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Telefon</w:t>
            </w:r>
          </w:p>
        </w:tc>
      </w:tr>
      <w:tr w:rsidR="00C5526A" w:rsidRPr="00813942" w14:paraId="410BC985" w14:textId="77777777" w:rsidTr="00C5526A">
        <w:tc>
          <w:tcPr>
            <w:tcW w:w="470" w:type="dxa"/>
          </w:tcPr>
          <w:p w14:paraId="7D93652F"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7.</w:t>
            </w:r>
          </w:p>
        </w:tc>
        <w:tc>
          <w:tcPr>
            <w:tcW w:w="2644" w:type="dxa"/>
            <w:gridSpan w:val="3"/>
          </w:tcPr>
          <w:p w14:paraId="1A9DA9C6"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Stručna osoba za pregled pokretnine</w:t>
            </w:r>
          </w:p>
        </w:tc>
        <w:tc>
          <w:tcPr>
            <w:tcW w:w="2942" w:type="dxa"/>
            <w:gridSpan w:val="3"/>
          </w:tcPr>
          <w:p w14:paraId="2D86C16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Ime, ime oca i prezime</w:t>
            </w:r>
          </w:p>
        </w:tc>
        <w:tc>
          <w:tcPr>
            <w:tcW w:w="1503" w:type="dxa"/>
          </w:tcPr>
          <w:p w14:paraId="25B6A0A1"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Kvalifikacija</w:t>
            </w:r>
          </w:p>
        </w:tc>
        <w:tc>
          <w:tcPr>
            <w:tcW w:w="1503" w:type="dxa"/>
          </w:tcPr>
          <w:p w14:paraId="6A3CFEE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Potpis</w:t>
            </w:r>
          </w:p>
        </w:tc>
      </w:tr>
      <w:tr w:rsidR="00C5526A" w:rsidRPr="00813942" w14:paraId="1211B508" w14:textId="77777777" w:rsidTr="00C5526A">
        <w:tc>
          <w:tcPr>
            <w:tcW w:w="9062" w:type="dxa"/>
            <w:gridSpan w:val="9"/>
            <w:shd w:val="clear" w:color="auto" w:fill="D9D9D9" w:themeFill="background1" w:themeFillShade="D9"/>
          </w:tcPr>
          <w:p w14:paraId="7C3ED8D7" w14:textId="77777777" w:rsidR="00C5526A" w:rsidRPr="00813942" w:rsidRDefault="00C5526A" w:rsidP="00C5526A">
            <w:pPr>
              <w:spacing w:before="0" w:after="0"/>
              <w:jc w:val="left"/>
              <w:rPr>
                <w:rFonts w:ascii="Times New Roman" w:eastAsiaTheme="minorHAnsi" w:hAnsi="Times New Roman" w:cs="Times New Roman"/>
                <w:b/>
                <w:color w:val="auto"/>
                <w:sz w:val="20"/>
                <w:szCs w:val="20"/>
              </w:rPr>
            </w:pPr>
            <w:r w:rsidRPr="00813942">
              <w:rPr>
                <w:rFonts w:ascii="Times New Roman" w:eastAsiaTheme="minorHAnsi" w:hAnsi="Times New Roman" w:cs="Times New Roman"/>
                <w:b/>
                <w:color w:val="auto"/>
                <w:sz w:val="20"/>
                <w:szCs w:val="20"/>
              </w:rPr>
              <w:t>PODACI O POKRETNINI</w:t>
            </w:r>
          </w:p>
        </w:tc>
      </w:tr>
      <w:tr w:rsidR="00C5526A" w:rsidRPr="00813942" w14:paraId="4042A8D9" w14:textId="77777777" w:rsidTr="00C5526A">
        <w:tc>
          <w:tcPr>
            <w:tcW w:w="470" w:type="dxa"/>
          </w:tcPr>
          <w:p w14:paraId="4C5AB05F"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8.</w:t>
            </w:r>
          </w:p>
        </w:tc>
        <w:tc>
          <w:tcPr>
            <w:tcW w:w="2644" w:type="dxa"/>
            <w:gridSpan w:val="3"/>
          </w:tcPr>
          <w:p w14:paraId="4E2D1CC1"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Vrsta</w:t>
            </w:r>
          </w:p>
        </w:tc>
        <w:tc>
          <w:tcPr>
            <w:tcW w:w="5948" w:type="dxa"/>
            <w:gridSpan w:val="5"/>
          </w:tcPr>
          <w:p w14:paraId="33B4F5B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29603538" w14:textId="77777777" w:rsidTr="00C5526A">
        <w:tc>
          <w:tcPr>
            <w:tcW w:w="470" w:type="dxa"/>
          </w:tcPr>
          <w:p w14:paraId="585457FC"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9.</w:t>
            </w:r>
          </w:p>
        </w:tc>
        <w:tc>
          <w:tcPr>
            <w:tcW w:w="2644" w:type="dxa"/>
            <w:gridSpan w:val="3"/>
          </w:tcPr>
          <w:p w14:paraId="36C03F81"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Tip</w:t>
            </w:r>
          </w:p>
        </w:tc>
        <w:tc>
          <w:tcPr>
            <w:tcW w:w="5948" w:type="dxa"/>
            <w:gridSpan w:val="5"/>
          </w:tcPr>
          <w:p w14:paraId="0851135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0E910855" w14:textId="77777777" w:rsidTr="00C5526A">
        <w:tc>
          <w:tcPr>
            <w:tcW w:w="470" w:type="dxa"/>
          </w:tcPr>
          <w:p w14:paraId="6AE670CB"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10.</w:t>
            </w:r>
          </w:p>
        </w:tc>
        <w:tc>
          <w:tcPr>
            <w:tcW w:w="2644" w:type="dxa"/>
            <w:gridSpan w:val="3"/>
          </w:tcPr>
          <w:p w14:paraId="25821894"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Godina proizvodnje</w:t>
            </w:r>
          </w:p>
        </w:tc>
        <w:tc>
          <w:tcPr>
            <w:tcW w:w="5948" w:type="dxa"/>
            <w:gridSpan w:val="5"/>
          </w:tcPr>
          <w:p w14:paraId="0AF5B0EC"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3D24901C" w14:textId="77777777" w:rsidTr="00C5526A">
        <w:tc>
          <w:tcPr>
            <w:tcW w:w="470" w:type="dxa"/>
            <w:vMerge w:val="restart"/>
            <w:vAlign w:val="center"/>
          </w:tcPr>
          <w:p w14:paraId="6CF95A00"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11.</w:t>
            </w:r>
          </w:p>
        </w:tc>
        <w:tc>
          <w:tcPr>
            <w:tcW w:w="1368" w:type="dxa"/>
            <w:vMerge w:val="restart"/>
            <w:vAlign w:val="center"/>
          </w:tcPr>
          <w:p w14:paraId="34FEA9E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Registrirano</w:t>
            </w:r>
          </w:p>
        </w:tc>
        <w:tc>
          <w:tcPr>
            <w:tcW w:w="1276" w:type="dxa"/>
            <w:gridSpan w:val="2"/>
          </w:tcPr>
          <w:p w14:paraId="28C834E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Da</w:t>
            </w:r>
          </w:p>
        </w:tc>
        <w:tc>
          <w:tcPr>
            <w:tcW w:w="5948" w:type="dxa"/>
            <w:gridSpan w:val="5"/>
          </w:tcPr>
          <w:p w14:paraId="23A2F1D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Reg. oznaka</w:t>
            </w:r>
          </w:p>
        </w:tc>
      </w:tr>
      <w:tr w:rsidR="00C5526A" w:rsidRPr="00813942" w14:paraId="586113A4" w14:textId="77777777" w:rsidTr="00C5526A">
        <w:tc>
          <w:tcPr>
            <w:tcW w:w="470" w:type="dxa"/>
            <w:vMerge/>
          </w:tcPr>
          <w:p w14:paraId="3EB95531"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p>
        </w:tc>
        <w:tc>
          <w:tcPr>
            <w:tcW w:w="1368" w:type="dxa"/>
            <w:vMerge/>
          </w:tcPr>
          <w:p w14:paraId="67061C8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276" w:type="dxa"/>
            <w:gridSpan w:val="2"/>
          </w:tcPr>
          <w:p w14:paraId="70815E2D"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Ne</w:t>
            </w:r>
          </w:p>
        </w:tc>
        <w:tc>
          <w:tcPr>
            <w:tcW w:w="5948" w:type="dxa"/>
            <w:gridSpan w:val="5"/>
          </w:tcPr>
          <w:p w14:paraId="2E06DD3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Broj šasije ili tvornički broj</w:t>
            </w:r>
          </w:p>
        </w:tc>
      </w:tr>
      <w:tr w:rsidR="00C5526A" w:rsidRPr="00813942" w14:paraId="7DE65213" w14:textId="77777777" w:rsidTr="00C5526A">
        <w:tc>
          <w:tcPr>
            <w:tcW w:w="470" w:type="dxa"/>
            <w:vMerge w:val="restart"/>
            <w:vAlign w:val="center"/>
          </w:tcPr>
          <w:p w14:paraId="1F3B6F2B"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12.</w:t>
            </w:r>
          </w:p>
        </w:tc>
        <w:tc>
          <w:tcPr>
            <w:tcW w:w="2644" w:type="dxa"/>
            <w:gridSpan w:val="3"/>
            <w:vMerge w:val="restart"/>
          </w:tcPr>
          <w:p w14:paraId="46249060"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Stanje brojača prijeđenih kilometara ili sati rada</w:t>
            </w:r>
          </w:p>
        </w:tc>
        <w:tc>
          <w:tcPr>
            <w:tcW w:w="5948" w:type="dxa"/>
            <w:gridSpan w:val="5"/>
          </w:tcPr>
          <w:p w14:paraId="03C37ED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Km</w:t>
            </w:r>
          </w:p>
        </w:tc>
      </w:tr>
      <w:tr w:rsidR="00C5526A" w:rsidRPr="00813942" w14:paraId="3E3744BB" w14:textId="77777777" w:rsidTr="00C5526A">
        <w:tc>
          <w:tcPr>
            <w:tcW w:w="470" w:type="dxa"/>
            <w:vMerge/>
          </w:tcPr>
          <w:p w14:paraId="07E79DCA"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p>
        </w:tc>
        <w:tc>
          <w:tcPr>
            <w:tcW w:w="2644" w:type="dxa"/>
            <w:gridSpan w:val="3"/>
            <w:vMerge/>
          </w:tcPr>
          <w:p w14:paraId="5B9CFDA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5948" w:type="dxa"/>
            <w:gridSpan w:val="5"/>
          </w:tcPr>
          <w:p w14:paraId="30BC2DD6"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Sati rada</w:t>
            </w:r>
          </w:p>
        </w:tc>
      </w:tr>
      <w:tr w:rsidR="00C5526A" w:rsidRPr="00813942" w14:paraId="57111EE3" w14:textId="77777777" w:rsidTr="00C5526A">
        <w:tc>
          <w:tcPr>
            <w:tcW w:w="470" w:type="dxa"/>
            <w:vAlign w:val="center"/>
          </w:tcPr>
          <w:p w14:paraId="6954998A"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13.</w:t>
            </w:r>
          </w:p>
        </w:tc>
        <w:tc>
          <w:tcPr>
            <w:tcW w:w="8592" w:type="dxa"/>
            <w:gridSpan w:val="8"/>
          </w:tcPr>
          <w:p w14:paraId="6D933AA4"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Popis alata i druge opreme koja nije sastavni dio pokretnine, ali je s njome privremeno oduzeta te su utvrđena oštećenja ili nestanak iste</w:t>
            </w:r>
          </w:p>
          <w:p w14:paraId="443D9AEA"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p w14:paraId="0A6CEE3C"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p w14:paraId="0FFC2481"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797A01FD" w14:textId="77777777" w:rsidTr="00C5526A">
        <w:tc>
          <w:tcPr>
            <w:tcW w:w="470" w:type="dxa"/>
            <w:vAlign w:val="center"/>
          </w:tcPr>
          <w:p w14:paraId="46DAC2E1"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14.</w:t>
            </w:r>
          </w:p>
        </w:tc>
        <w:tc>
          <w:tcPr>
            <w:tcW w:w="8592" w:type="dxa"/>
            <w:gridSpan w:val="8"/>
          </w:tcPr>
          <w:p w14:paraId="5173187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Opis općeg stanja pokretnine, utvrđene neispravnosti, oštećenja, kvarovi, lomovi, uništenje, nestanak ili otuđenje i slično koji su nastali tijekom privremenog oduzimanja.</w:t>
            </w:r>
          </w:p>
          <w:p w14:paraId="477E6831"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p w14:paraId="57700D4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p w14:paraId="00B9F85F"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781C7D03" w14:textId="77777777" w:rsidTr="00C5526A">
        <w:trPr>
          <w:trHeight w:val="444"/>
        </w:trPr>
        <w:tc>
          <w:tcPr>
            <w:tcW w:w="470" w:type="dxa"/>
            <w:vMerge w:val="restart"/>
            <w:vAlign w:val="center"/>
          </w:tcPr>
          <w:p w14:paraId="58AB50EE"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15.</w:t>
            </w:r>
          </w:p>
        </w:tc>
        <w:tc>
          <w:tcPr>
            <w:tcW w:w="2077" w:type="dxa"/>
            <w:gridSpan w:val="2"/>
            <w:vMerge w:val="restart"/>
          </w:tcPr>
          <w:p w14:paraId="3F4C8FCE"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Da li je šteta na pokretnini ili opremi prijavljena nadležnoj PU MUP-a</w:t>
            </w:r>
          </w:p>
        </w:tc>
        <w:tc>
          <w:tcPr>
            <w:tcW w:w="709" w:type="dxa"/>
            <w:gridSpan w:val="2"/>
          </w:tcPr>
          <w:p w14:paraId="7735A76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Ne</w:t>
            </w:r>
          </w:p>
        </w:tc>
        <w:tc>
          <w:tcPr>
            <w:tcW w:w="5806" w:type="dxa"/>
            <w:gridSpan w:val="4"/>
          </w:tcPr>
          <w:p w14:paraId="606404E4"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637C9A1B" w14:textId="77777777" w:rsidTr="00C5526A">
        <w:tc>
          <w:tcPr>
            <w:tcW w:w="470" w:type="dxa"/>
            <w:vMerge/>
            <w:vAlign w:val="center"/>
          </w:tcPr>
          <w:p w14:paraId="77F4C24A"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p>
        </w:tc>
        <w:tc>
          <w:tcPr>
            <w:tcW w:w="2077" w:type="dxa"/>
            <w:gridSpan w:val="2"/>
            <w:vMerge/>
          </w:tcPr>
          <w:p w14:paraId="03CE87CC"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709" w:type="dxa"/>
            <w:gridSpan w:val="2"/>
          </w:tcPr>
          <w:p w14:paraId="253C5AC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Da</w:t>
            </w:r>
          </w:p>
        </w:tc>
        <w:tc>
          <w:tcPr>
            <w:tcW w:w="5806" w:type="dxa"/>
            <w:gridSpan w:val="4"/>
          </w:tcPr>
          <w:p w14:paraId="17734A94"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PP</w:t>
            </w:r>
          </w:p>
          <w:p w14:paraId="3D00D1C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Br. zapisnika</w:t>
            </w:r>
          </w:p>
        </w:tc>
      </w:tr>
      <w:tr w:rsidR="00C5526A" w:rsidRPr="00813942" w14:paraId="1924DBE7" w14:textId="77777777" w:rsidTr="00C5526A">
        <w:tc>
          <w:tcPr>
            <w:tcW w:w="470" w:type="dxa"/>
            <w:vAlign w:val="center"/>
          </w:tcPr>
          <w:p w14:paraId="3E30DD58" w14:textId="77777777" w:rsidR="00C5526A" w:rsidRPr="00813942" w:rsidRDefault="00C5526A" w:rsidP="00C5526A">
            <w:pPr>
              <w:spacing w:before="0" w:after="0"/>
              <w:jc w:val="center"/>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16.</w:t>
            </w:r>
          </w:p>
        </w:tc>
        <w:tc>
          <w:tcPr>
            <w:tcW w:w="8592" w:type="dxa"/>
            <w:gridSpan w:val="8"/>
          </w:tcPr>
          <w:p w14:paraId="73A8432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Posebne napomene</w:t>
            </w:r>
          </w:p>
        </w:tc>
      </w:tr>
    </w:tbl>
    <w:p w14:paraId="3614F154" w14:textId="77777777" w:rsidR="00C5526A" w:rsidRDefault="00C5526A" w:rsidP="00C5526A">
      <w:pPr>
        <w:tabs>
          <w:tab w:val="left" w:pos="930"/>
        </w:tabs>
        <w:rPr>
          <w:rFonts w:ascii="Times New Roman" w:hAnsi="Times New Roman" w:cs="Times New Roman"/>
          <w:sz w:val="20"/>
        </w:rPr>
      </w:pPr>
      <w:r w:rsidRPr="00813942">
        <w:rPr>
          <w:rFonts w:ascii="Times New Roman" w:hAnsi="Times New Roman" w:cs="Times New Roman"/>
          <w:b/>
          <w:sz w:val="20"/>
        </w:rPr>
        <w:t xml:space="preserve">Napomena: </w:t>
      </w:r>
      <w:r w:rsidRPr="00813942">
        <w:rPr>
          <w:rFonts w:ascii="Times New Roman" w:hAnsi="Times New Roman" w:cs="Times New Roman"/>
          <w:sz w:val="20"/>
        </w:rPr>
        <w:t>Ukoliko za podatke u rubrikama 13., 14. ili 15. nema dovoljno prostora, isti se, uz naznaku broja rubrike, mogu nastaviti na poleđini ovoga zapisnika ili na ovjerenom privitku.</w:t>
      </w:r>
    </w:p>
    <w:p w14:paraId="5C7AF722" w14:textId="77777777" w:rsidR="00C5526A" w:rsidRPr="00813942" w:rsidRDefault="00284005" w:rsidP="00C5526A">
      <w:pPr>
        <w:tabs>
          <w:tab w:val="left" w:pos="930"/>
        </w:tabs>
        <w:rPr>
          <w:rFonts w:ascii="Times New Roman" w:hAnsi="Times New Roman" w:cs="Times New Roman"/>
          <w:sz w:val="20"/>
        </w:rPr>
      </w:pPr>
      <w:r w:rsidRPr="00813942">
        <w:rPr>
          <w:rFonts w:ascii="Times New Roman" w:hAnsi="Times New Roman" w:cs="Times New Roman"/>
          <w:noProof/>
          <w:lang w:val="en-US"/>
        </w:rPr>
        <mc:AlternateContent>
          <mc:Choice Requires="wps">
            <w:drawing>
              <wp:anchor distT="0" distB="0" distL="114300" distR="114300" simplePos="0" relativeHeight="251658240" behindDoc="0" locked="0" layoutInCell="1" allowOverlap="1" wp14:anchorId="67A3D6B0" wp14:editId="7B0C0F2D">
                <wp:simplePos x="0" y="0"/>
                <wp:positionH relativeFrom="margin">
                  <wp:posOffset>1774190</wp:posOffset>
                </wp:positionH>
                <wp:positionV relativeFrom="paragraph">
                  <wp:posOffset>273050</wp:posOffset>
                </wp:positionV>
                <wp:extent cx="1811655" cy="733425"/>
                <wp:effectExtent l="0" t="0" r="0" b="9525"/>
                <wp:wrapNone/>
                <wp:docPr id="230" name="Tekstni okvir 230"/>
                <wp:cNvGraphicFramePr/>
                <a:graphic xmlns:a="http://schemas.openxmlformats.org/drawingml/2006/main">
                  <a:graphicData uri="http://schemas.microsoft.com/office/word/2010/wordprocessingShape">
                    <wps:wsp>
                      <wps:cNvSpPr txBox="1"/>
                      <wps:spPr>
                        <a:xfrm>
                          <a:off x="0" y="0"/>
                          <a:ext cx="1811655" cy="733425"/>
                        </a:xfrm>
                        <a:prstGeom prst="rect">
                          <a:avLst/>
                        </a:prstGeom>
                        <a:solidFill>
                          <a:schemeClr val="lt1"/>
                        </a:solidFill>
                        <a:ln w="6350">
                          <a:noFill/>
                        </a:ln>
                      </wps:spPr>
                      <wps:txbx>
                        <w:txbxContent>
                          <w:p w14:paraId="6FA03475"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Ovlašteni službenik Ravnateljstva civilne zaštite ili</w:t>
                            </w:r>
                          </w:p>
                          <w:p w14:paraId="70095879"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druga ovlaštena osoba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3D6B0" id="Tekstni okvir 230" o:spid="_x0000_s1031" type="#_x0000_t202" style="position:absolute;left:0;text-align:left;margin-left:139.7pt;margin-top:21.5pt;width:142.65pt;height:5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" fillcolor="white [3201]" stroked="f" strokeweight=".5pt">
                <v:textbox>
                  <w:txbxContent>
                    <w:p w14:paraId="7CF60EDB"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Ovlašteni službenik Ravnateljstva civilne zaštite ili</w:t>
                      </w:r>
                    </w:p>
                    <w:p w14:paraId="06A4EF25"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druga ovlaštena osoba</w:t>
                      </w:r>
                    </w:p>
                  </w:txbxContent>
                </v:textbox>
                <w10:wrap anchorx="margin"/>
              </v:shape>
            </w:pict>
          </mc:Fallback>
        </mc:AlternateContent>
      </w:r>
    </w:p>
    <w:p w14:paraId="7467C876" w14:textId="77777777" w:rsidR="00C5526A" w:rsidRPr="00813942" w:rsidRDefault="00C5526A" w:rsidP="00C5526A">
      <w:pPr>
        <w:tabs>
          <w:tab w:val="left" w:pos="930"/>
        </w:tabs>
        <w:rPr>
          <w:rFonts w:ascii="Times New Roman" w:hAnsi="Times New Roman" w:cs="Times New Roman"/>
        </w:rPr>
      </w:pPr>
      <w:r w:rsidRPr="00813942">
        <w:rPr>
          <w:rFonts w:ascii="Times New Roman" w:hAnsi="Times New Roman" w:cs="Times New Roman"/>
          <w:noProof/>
          <w:lang w:val="en-US"/>
        </w:rPr>
        <mc:AlternateContent>
          <mc:Choice Requires="wps">
            <w:drawing>
              <wp:anchor distT="0" distB="0" distL="114300" distR="114300" simplePos="0" relativeHeight="251656192" behindDoc="0" locked="0" layoutInCell="1" allowOverlap="1" wp14:anchorId="01892317" wp14:editId="4D3DBB7E">
                <wp:simplePos x="0" y="0"/>
                <wp:positionH relativeFrom="column">
                  <wp:posOffset>3804920</wp:posOffset>
                </wp:positionH>
                <wp:positionV relativeFrom="paragraph">
                  <wp:posOffset>24130</wp:posOffset>
                </wp:positionV>
                <wp:extent cx="1771650" cy="685800"/>
                <wp:effectExtent l="0" t="0" r="0" b="0"/>
                <wp:wrapNone/>
                <wp:docPr id="20" name="Tekstni okvir 20"/>
                <wp:cNvGraphicFramePr/>
                <a:graphic xmlns:a="http://schemas.openxmlformats.org/drawingml/2006/main">
                  <a:graphicData uri="http://schemas.microsoft.com/office/word/2010/wordprocessingShape">
                    <wps:wsp>
                      <wps:cNvSpPr txBox="1"/>
                      <wps:spPr>
                        <a:xfrm>
                          <a:off x="0" y="0"/>
                          <a:ext cx="1771650" cy="685800"/>
                        </a:xfrm>
                        <a:prstGeom prst="rect">
                          <a:avLst/>
                        </a:prstGeom>
                        <a:solidFill>
                          <a:schemeClr val="lt1"/>
                        </a:solidFill>
                        <a:ln w="6350">
                          <a:noFill/>
                        </a:ln>
                      </wps:spPr>
                      <wps:txbx>
                        <w:txbxContent>
                          <w:p w14:paraId="1846B975"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Potpis odgovorne osobe i pečat tijela koje je naložilo privremeno oduzimanje pokretnine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92317" id="Tekstni okvir 20" o:spid="_x0000_s1032" type="#_x0000_t202" style="position:absolute;left:0;text-align:left;margin-left:299.6pt;margin-top:1.9pt;width:139.5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" fillcolor="white [3201]" stroked="f" strokeweight=".5pt">
                <v:textbox>
                  <w:txbxContent>
                    <w:p w14:paraId="0126024C"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Potpis odgovorne osobe i pečat tijela koje je naložilo privremeno oduzimanje pokretnine</w:t>
                      </w:r>
                    </w:p>
                  </w:txbxContent>
                </v:textbox>
              </v:shape>
            </w:pict>
          </mc:Fallback>
        </mc:AlternateContent>
      </w:r>
      <w:r w:rsidRPr="00813942">
        <w:rPr>
          <w:rFonts w:ascii="Times New Roman" w:hAnsi="Times New Roman" w:cs="Times New Roman"/>
          <w:noProof/>
          <w:lang w:val="en-US"/>
        </w:rPr>
        <mc:AlternateContent>
          <mc:Choice Requires="wps">
            <w:drawing>
              <wp:anchor distT="0" distB="0" distL="114300" distR="114300" simplePos="0" relativeHeight="251653120" behindDoc="0" locked="0" layoutInCell="1" allowOverlap="1" wp14:anchorId="49B37EBC" wp14:editId="0F5D86CE">
                <wp:simplePos x="0" y="0"/>
                <wp:positionH relativeFrom="margin">
                  <wp:align>left</wp:align>
                </wp:positionH>
                <wp:positionV relativeFrom="paragraph">
                  <wp:posOffset>25400</wp:posOffset>
                </wp:positionV>
                <wp:extent cx="1590675" cy="666750"/>
                <wp:effectExtent l="0" t="0" r="9525" b="0"/>
                <wp:wrapNone/>
                <wp:docPr id="21" name="Tekstni okvir 21"/>
                <wp:cNvGraphicFramePr/>
                <a:graphic xmlns:a="http://schemas.openxmlformats.org/drawingml/2006/main">
                  <a:graphicData uri="http://schemas.microsoft.com/office/word/2010/wordprocessingShape">
                    <wps:wsp>
                      <wps:cNvSpPr txBox="1"/>
                      <wps:spPr>
                        <a:xfrm>
                          <a:off x="0" y="0"/>
                          <a:ext cx="1590675" cy="666750"/>
                        </a:xfrm>
                        <a:prstGeom prst="rect">
                          <a:avLst/>
                        </a:prstGeom>
                        <a:solidFill>
                          <a:schemeClr val="lt1"/>
                        </a:solidFill>
                        <a:ln w="6350">
                          <a:noFill/>
                        </a:ln>
                      </wps:spPr>
                      <wps:txbx>
                        <w:txbxContent>
                          <w:p w14:paraId="3FD275EF"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Pokretninu predao</w:t>
                            </w:r>
                          </w:p>
                          <w:p w14:paraId="08031B7C"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(vlasnik ili korisnik)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B37EBC" id="Tekstni okvir 21" o:spid="_x0000_s1033" type="#_x0000_t202" style="position:absolute;left:0;text-align:left;margin-left:0;margin-top:2pt;width:125.25pt;height:52.5pt;z-index:25165312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lBDLg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" fillcolor="white [3201]" stroked="f" strokeweight=".5pt">
                <v:textbox>
                  <w:txbxContent>
                    <w:p w14:paraId="73FFAA24"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Pokretninu predao</w:t>
                      </w:r>
                    </w:p>
                    <w:p w14:paraId="322F2B54" w14:textId="77777777" w:rsidR="00723DD3" w:rsidRPr="00284005" w:rsidRDefault="00723DD3" w:rsidP="00C5526A">
                      <w:pPr>
                        <w:spacing w:before="0" w:after="0"/>
                        <w:jc w:val="center"/>
                        <w:rPr>
                          <w:rFonts w:ascii="Times New Roman" w:hAnsi="Times New Roman" w:cs="Times New Roman"/>
                          <w:sz w:val="20"/>
                        </w:rPr>
                      </w:pPr>
                      <w:r w:rsidRPr="00284005">
                        <w:rPr>
                          <w:rFonts w:ascii="Times New Roman" w:hAnsi="Times New Roman" w:cs="Times New Roman"/>
                          <w:sz w:val="20"/>
                        </w:rPr>
                        <w:t>(vlasnik ili korisnik)</w:t>
                      </w:r>
                    </w:p>
                  </w:txbxContent>
                </v:textbox>
                <w10:wrap anchorx="margin"/>
              </v:shape>
            </w:pict>
          </mc:Fallback>
        </mc:AlternateContent>
      </w:r>
    </w:p>
    <w:p w14:paraId="4C825366" w14:textId="77777777" w:rsidR="00C5526A" w:rsidRPr="00813942" w:rsidRDefault="00C5526A">
      <w:pPr>
        <w:pStyle w:val="Naslov2"/>
        <w:numPr>
          <w:ilvl w:val="1"/>
          <w:numId w:val="15"/>
        </w:numPr>
        <w:rPr>
          <w:rFonts w:cs="Times New Roman"/>
        </w:rPr>
      </w:pPr>
      <w:bookmarkStart w:id="71" w:name="_Toc525307413"/>
      <w:bookmarkStart w:id="72" w:name="_Toc525307746"/>
      <w:bookmarkStart w:id="73" w:name="_Toc7076143"/>
      <w:bookmarkStart w:id="74" w:name="_Toc178676067"/>
      <w:r w:rsidRPr="00813942">
        <w:rPr>
          <w:rFonts w:cs="Times New Roman"/>
        </w:rPr>
        <w:lastRenderedPageBreak/>
        <w:t>PRILOG 8. Zahtjev za naknadu za privremeno oduzetu pokretninu</w:t>
      </w:r>
      <w:bookmarkEnd w:id="71"/>
      <w:bookmarkEnd w:id="72"/>
      <w:bookmarkEnd w:id="73"/>
      <w:bookmarkEnd w:id="74"/>
    </w:p>
    <w:p w14:paraId="3EC645B3" w14:textId="77777777" w:rsidR="00C5526A" w:rsidRPr="00813942" w:rsidRDefault="00C5526A" w:rsidP="00C5526A">
      <w:pPr>
        <w:tabs>
          <w:tab w:val="left" w:pos="930"/>
        </w:tabs>
        <w:spacing w:before="0" w:after="0"/>
        <w:rPr>
          <w:rFonts w:ascii="Times New Roman" w:hAnsi="Times New Roman" w:cs="Times New Roman"/>
          <w:sz w:val="20"/>
        </w:rPr>
      </w:pPr>
      <w:r w:rsidRPr="00813942">
        <w:rPr>
          <w:rFonts w:ascii="Times New Roman" w:hAnsi="Times New Roman" w:cs="Times New Roman"/>
          <w:sz w:val="20"/>
        </w:rPr>
        <w:t>Ime i naziv</w:t>
      </w:r>
    </w:p>
    <w:p w14:paraId="576CAF1B" w14:textId="77777777" w:rsidR="00C5526A" w:rsidRPr="00813942" w:rsidRDefault="00C5526A" w:rsidP="00C5526A">
      <w:pPr>
        <w:spacing w:before="0" w:after="0"/>
        <w:rPr>
          <w:rFonts w:ascii="Times New Roman" w:hAnsi="Times New Roman" w:cs="Times New Roman"/>
        </w:rPr>
      </w:pPr>
      <w:r w:rsidRPr="00813942">
        <w:rPr>
          <w:rFonts w:ascii="Times New Roman" w:hAnsi="Times New Roman" w:cs="Times New Roman"/>
          <w:sz w:val="20"/>
        </w:rPr>
        <w:t>___________________________</w:t>
      </w:r>
    </w:p>
    <w:p w14:paraId="7F8678CB" w14:textId="77777777" w:rsidR="00C5526A" w:rsidRPr="00813942" w:rsidRDefault="00C5526A" w:rsidP="00C5526A">
      <w:pPr>
        <w:tabs>
          <w:tab w:val="left" w:pos="930"/>
        </w:tabs>
        <w:spacing w:before="0" w:after="0"/>
        <w:rPr>
          <w:rFonts w:ascii="Times New Roman" w:hAnsi="Times New Roman" w:cs="Times New Roman"/>
          <w:sz w:val="20"/>
        </w:rPr>
      </w:pPr>
      <w:r w:rsidRPr="00813942">
        <w:rPr>
          <w:rFonts w:ascii="Times New Roman" w:hAnsi="Times New Roman" w:cs="Times New Roman"/>
          <w:sz w:val="20"/>
        </w:rPr>
        <w:t>MB (za pravne osobe)</w:t>
      </w:r>
    </w:p>
    <w:p w14:paraId="64D509B7" w14:textId="77777777" w:rsidR="00C5526A" w:rsidRPr="00813942" w:rsidRDefault="00C5526A" w:rsidP="00C5526A">
      <w:pPr>
        <w:spacing w:before="0" w:after="0"/>
        <w:rPr>
          <w:rFonts w:ascii="Times New Roman" w:hAnsi="Times New Roman" w:cs="Times New Roman"/>
        </w:rPr>
      </w:pPr>
      <w:r w:rsidRPr="00813942">
        <w:rPr>
          <w:rFonts w:ascii="Times New Roman" w:hAnsi="Times New Roman" w:cs="Times New Roman"/>
          <w:sz w:val="20"/>
        </w:rPr>
        <w:t>___________________________</w:t>
      </w:r>
    </w:p>
    <w:p w14:paraId="5BE2A8FD" w14:textId="77777777" w:rsidR="00C5526A" w:rsidRPr="00813942" w:rsidRDefault="00C5526A" w:rsidP="00C5526A">
      <w:pPr>
        <w:tabs>
          <w:tab w:val="left" w:pos="930"/>
        </w:tabs>
        <w:spacing w:before="0" w:after="0"/>
        <w:rPr>
          <w:rFonts w:ascii="Times New Roman" w:hAnsi="Times New Roman" w:cs="Times New Roman"/>
          <w:sz w:val="20"/>
        </w:rPr>
      </w:pPr>
      <w:r w:rsidRPr="00813942">
        <w:rPr>
          <w:rFonts w:ascii="Times New Roman" w:hAnsi="Times New Roman" w:cs="Times New Roman"/>
          <w:sz w:val="20"/>
        </w:rPr>
        <w:t>Adresa sjedišta ili prebivališta</w:t>
      </w:r>
    </w:p>
    <w:p w14:paraId="2179E740" w14:textId="77777777" w:rsidR="00C5526A" w:rsidRPr="00813942" w:rsidRDefault="00C5526A" w:rsidP="00C5526A">
      <w:pPr>
        <w:spacing w:before="0" w:after="0"/>
        <w:rPr>
          <w:rFonts w:ascii="Times New Roman" w:hAnsi="Times New Roman" w:cs="Times New Roman"/>
        </w:rPr>
      </w:pPr>
      <w:r w:rsidRPr="00813942">
        <w:rPr>
          <w:rFonts w:ascii="Times New Roman" w:hAnsi="Times New Roman" w:cs="Times New Roman"/>
          <w:sz w:val="20"/>
        </w:rPr>
        <w:t>___________________________</w:t>
      </w:r>
    </w:p>
    <w:p w14:paraId="5CA946F5" w14:textId="77777777" w:rsidR="00C5526A" w:rsidRPr="00813942" w:rsidRDefault="00C5526A" w:rsidP="00C5526A">
      <w:pPr>
        <w:tabs>
          <w:tab w:val="left" w:pos="930"/>
        </w:tabs>
        <w:spacing w:before="0" w:after="0"/>
        <w:rPr>
          <w:rFonts w:ascii="Times New Roman" w:hAnsi="Times New Roman" w:cs="Times New Roman"/>
          <w:sz w:val="20"/>
        </w:rPr>
      </w:pPr>
      <w:r w:rsidRPr="00813942">
        <w:rPr>
          <w:rFonts w:ascii="Times New Roman" w:hAnsi="Times New Roman" w:cs="Times New Roman"/>
          <w:sz w:val="20"/>
        </w:rPr>
        <w:t>U___________________, ___________ godine</w:t>
      </w:r>
    </w:p>
    <w:p w14:paraId="6514147F" w14:textId="77777777" w:rsidR="00C5526A" w:rsidRPr="00813942" w:rsidRDefault="00C5526A" w:rsidP="00C5526A">
      <w:pPr>
        <w:tabs>
          <w:tab w:val="left" w:pos="930"/>
        </w:tabs>
        <w:spacing w:before="0" w:after="0"/>
        <w:rPr>
          <w:rFonts w:ascii="Times New Roman" w:hAnsi="Times New Roman" w:cs="Times New Roman"/>
          <w:sz w:val="20"/>
        </w:rPr>
      </w:pPr>
    </w:p>
    <w:p w14:paraId="4E6330C4" w14:textId="77777777" w:rsidR="00C5526A" w:rsidRPr="00813942" w:rsidRDefault="00C5526A" w:rsidP="00C5526A">
      <w:pPr>
        <w:jc w:val="right"/>
        <w:rPr>
          <w:rFonts w:ascii="Times New Roman" w:hAnsi="Times New Roman" w:cs="Times New Roman"/>
        </w:rPr>
      </w:pPr>
      <w:r w:rsidRPr="00813942">
        <w:rPr>
          <w:rFonts w:ascii="Times New Roman" w:hAnsi="Times New Roman" w:cs="Times New Roman"/>
          <w:sz w:val="20"/>
        </w:rPr>
        <w:t>_________________________________</w:t>
      </w:r>
    </w:p>
    <w:p w14:paraId="4E52A6DE" w14:textId="77777777" w:rsidR="00C5526A" w:rsidRPr="00813942" w:rsidRDefault="00C5526A" w:rsidP="00C5526A">
      <w:pPr>
        <w:tabs>
          <w:tab w:val="left" w:pos="930"/>
        </w:tabs>
        <w:spacing w:before="0" w:after="0"/>
        <w:jc w:val="right"/>
        <w:rPr>
          <w:rFonts w:ascii="Times New Roman" w:hAnsi="Times New Roman" w:cs="Times New Roman"/>
          <w:sz w:val="20"/>
        </w:rPr>
      </w:pPr>
      <w:r w:rsidRPr="00813942">
        <w:rPr>
          <w:rFonts w:ascii="Times New Roman" w:hAnsi="Times New Roman" w:cs="Times New Roman"/>
          <w:sz w:val="20"/>
        </w:rPr>
        <w:t xml:space="preserve">(Naziv tijela kojem se upućuje zahtjev, tj. </w:t>
      </w:r>
    </w:p>
    <w:p w14:paraId="53D8806B" w14:textId="77777777" w:rsidR="00C5526A" w:rsidRPr="00813942" w:rsidRDefault="00C5526A" w:rsidP="00C5526A">
      <w:pPr>
        <w:tabs>
          <w:tab w:val="left" w:pos="930"/>
        </w:tabs>
        <w:spacing w:before="0" w:after="0"/>
        <w:jc w:val="right"/>
        <w:rPr>
          <w:rFonts w:ascii="Times New Roman" w:hAnsi="Times New Roman" w:cs="Times New Roman"/>
          <w:sz w:val="20"/>
        </w:rPr>
      </w:pPr>
      <w:r w:rsidRPr="00813942">
        <w:rPr>
          <w:rFonts w:ascii="Times New Roman" w:hAnsi="Times New Roman" w:cs="Times New Roman"/>
          <w:sz w:val="20"/>
        </w:rPr>
        <w:t>tijela koje je naložilo privremeno oduzimanje pokretnine)</w:t>
      </w:r>
    </w:p>
    <w:p w14:paraId="33C366AF" w14:textId="77777777" w:rsidR="00C5526A" w:rsidRPr="00813942" w:rsidRDefault="00C5526A" w:rsidP="00C5526A">
      <w:pPr>
        <w:tabs>
          <w:tab w:val="left" w:pos="930"/>
        </w:tabs>
        <w:rPr>
          <w:rFonts w:ascii="Times New Roman" w:hAnsi="Times New Roman" w:cs="Times New Roman"/>
          <w:b/>
          <w:sz w:val="20"/>
        </w:rPr>
      </w:pPr>
    </w:p>
    <w:p w14:paraId="6A470AEF" w14:textId="77777777" w:rsidR="00C5526A" w:rsidRPr="00813942" w:rsidRDefault="00C5526A" w:rsidP="00C5526A">
      <w:pPr>
        <w:tabs>
          <w:tab w:val="left" w:pos="930"/>
        </w:tabs>
        <w:spacing w:before="120" w:after="120"/>
        <w:rPr>
          <w:rFonts w:ascii="Times New Roman" w:hAnsi="Times New Roman" w:cs="Times New Roman"/>
        </w:rPr>
      </w:pPr>
      <w:r w:rsidRPr="00813942">
        <w:rPr>
          <w:rFonts w:ascii="Times New Roman" w:hAnsi="Times New Roman" w:cs="Times New Roman"/>
        </w:rPr>
        <w:t>Temeljem članka 6.. Uredbe o utvrđivanju naknade za privremeno oduzete pokretnine radi provedbe mjera zaštite i spašavanja (NN 85/2006.) i na osnovi Zapisnika o privremenom oduzimanju pokretnine i Zapisnika o povratu privremeno oduzete pokretnine, sačinjen je</w:t>
      </w:r>
    </w:p>
    <w:p w14:paraId="427B57FA" w14:textId="77777777" w:rsidR="00C5526A" w:rsidRPr="00813942" w:rsidRDefault="00C5526A" w:rsidP="00C5526A">
      <w:pPr>
        <w:jc w:val="center"/>
        <w:rPr>
          <w:rFonts w:ascii="Times New Roman" w:hAnsi="Times New Roman" w:cs="Times New Roman"/>
          <w:b/>
          <w:sz w:val="24"/>
        </w:rPr>
      </w:pPr>
      <w:r w:rsidRPr="00813942">
        <w:rPr>
          <w:rFonts w:ascii="Times New Roman" w:hAnsi="Times New Roman" w:cs="Times New Roman"/>
          <w:b/>
          <w:sz w:val="24"/>
        </w:rPr>
        <w:t>ZAHTJEV ZA NAKNADU ZA PRIVREMENO ODUZETU POKRETNINU</w:t>
      </w:r>
    </w:p>
    <w:tbl>
      <w:tblPr>
        <w:tblStyle w:val="Reetkatablice"/>
        <w:tblW w:w="9209" w:type="dxa"/>
        <w:jc w:val="center"/>
        <w:tblLook w:val="04A0" w:firstRow="1" w:lastRow="0" w:firstColumn="1" w:lastColumn="0" w:noHBand="0" w:noVBand="1"/>
      </w:tblPr>
      <w:tblGrid>
        <w:gridCol w:w="846"/>
        <w:gridCol w:w="1134"/>
        <w:gridCol w:w="1218"/>
        <w:gridCol w:w="3198"/>
        <w:gridCol w:w="1254"/>
        <w:gridCol w:w="1559"/>
      </w:tblGrid>
      <w:tr w:rsidR="00C5526A" w:rsidRPr="00813942" w14:paraId="209BB5D8" w14:textId="77777777" w:rsidTr="00C5526A">
        <w:trPr>
          <w:trHeight w:val="433"/>
          <w:jc w:val="center"/>
        </w:trPr>
        <w:tc>
          <w:tcPr>
            <w:tcW w:w="9209" w:type="dxa"/>
            <w:gridSpan w:val="6"/>
            <w:shd w:val="clear" w:color="auto" w:fill="D9D9D9" w:themeFill="background1" w:themeFillShade="D9"/>
            <w:vAlign w:val="center"/>
          </w:tcPr>
          <w:p w14:paraId="10EAF3E8" w14:textId="77777777" w:rsidR="00C5526A" w:rsidRPr="00813942" w:rsidRDefault="00C5526A" w:rsidP="00C5526A">
            <w:pPr>
              <w:spacing w:before="0" w:after="0"/>
              <w:jc w:val="left"/>
              <w:rPr>
                <w:rFonts w:ascii="Times New Roman" w:eastAsiaTheme="minorHAnsi" w:hAnsi="Times New Roman" w:cs="Times New Roman"/>
                <w:b/>
                <w:color w:val="auto"/>
                <w:sz w:val="20"/>
                <w:szCs w:val="20"/>
              </w:rPr>
            </w:pPr>
            <w:r w:rsidRPr="00813942">
              <w:rPr>
                <w:rFonts w:ascii="Times New Roman" w:eastAsiaTheme="minorHAnsi" w:hAnsi="Times New Roman" w:cs="Times New Roman"/>
                <w:b/>
                <w:color w:val="auto"/>
                <w:sz w:val="20"/>
                <w:szCs w:val="20"/>
              </w:rPr>
              <w:t>Podaci o pokretnini</w:t>
            </w:r>
          </w:p>
        </w:tc>
      </w:tr>
      <w:tr w:rsidR="00C5526A" w:rsidRPr="00813942" w14:paraId="6FAC3D42" w14:textId="77777777" w:rsidTr="00C5526A">
        <w:trPr>
          <w:trHeight w:val="347"/>
          <w:jc w:val="center"/>
        </w:trPr>
        <w:tc>
          <w:tcPr>
            <w:tcW w:w="1980" w:type="dxa"/>
            <w:gridSpan w:val="2"/>
          </w:tcPr>
          <w:p w14:paraId="109BD98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Vrsta</w:t>
            </w:r>
          </w:p>
        </w:tc>
        <w:tc>
          <w:tcPr>
            <w:tcW w:w="7229" w:type="dxa"/>
            <w:gridSpan w:val="4"/>
          </w:tcPr>
          <w:p w14:paraId="45F5543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622AF6CF" w14:textId="77777777" w:rsidTr="00C5526A">
        <w:trPr>
          <w:trHeight w:val="332"/>
          <w:jc w:val="center"/>
        </w:trPr>
        <w:tc>
          <w:tcPr>
            <w:tcW w:w="1980" w:type="dxa"/>
            <w:gridSpan w:val="2"/>
          </w:tcPr>
          <w:p w14:paraId="3DB6FC2C"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Tip</w:t>
            </w:r>
          </w:p>
        </w:tc>
        <w:tc>
          <w:tcPr>
            <w:tcW w:w="7229" w:type="dxa"/>
            <w:gridSpan w:val="4"/>
          </w:tcPr>
          <w:p w14:paraId="2FF4ECBE"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5E179CD4" w14:textId="77777777" w:rsidTr="00C5526A">
        <w:trPr>
          <w:trHeight w:val="332"/>
          <w:jc w:val="center"/>
        </w:trPr>
        <w:tc>
          <w:tcPr>
            <w:tcW w:w="1980" w:type="dxa"/>
            <w:gridSpan w:val="2"/>
          </w:tcPr>
          <w:p w14:paraId="254B4F7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Godina proizvodnje</w:t>
            </w:r>
          </w:p>
        </w:tc>
        <w:tc>
          <w:tcPr>
            <w:tcW w:w="7229" w:type="dxa"/>
            <w:gridSpan w:val="4"/>
          </w:tcPr>
          <w:p w14:paraId="55349A7D"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65E6C437" w14:textId="77777777" w:rsidTr="00C5526A">
        <w:trPr>
          <w:trHeight w:val="347"/>
          <w:jc w:val="center"/>
        </w:trPr>
        <w:tc>
          <w:tcPr>
            <w:tcW w:w="1980" w:type="dxa"/>
            <w:gridSpan w:val="2"/>
            <w:vMerge w:val="restart"/>
          </w:tcPr>
          <w:p w14:paraId="4AE84EAD"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Registrirano</w:t>
            </w:r>
          </w:p>
        </w:tc>
        <w:tc>
          <w:tcPr>
            <w:tcW w:w="1218" w:type="dxa"/>
          </w:tcPr>
          <w:p w14:paraId="4D1F1EA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Da</w:t>
            </w:r>
          </w:p>
        </w:tc>
        <w:tc>
          <w:tcPr>
            <w:tcW w:w="6011" w:type="dxa"/>
            <w:gridSpan w:val="3"/>
          </w:tcPr>
          <w:p w14:paraId="3DE71A3F"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Reg. oznaka</w:t>
            </w:r>
          </w:p>
        </w:tc>
      </w:tr>
      <w:tr w:rsidR="00C5526A" w:rsidRPr="00813942" w14:paraId="22B75973" w14:textId="77777777" w:rsidTr="00C5526A">
        <w:trPr>
          <w:trHeight w:val="332"/>
          <w:jc w:val="center"/>
        </w:trPr>
        <w:tc>
          <w:tcPr>
            <w:tcW w:w="1980" w:type="dxa"/>
            <w:gridSpan w:val="2"/>
            <w:vMerge/>
          </w:tcPr>
          <w:p w14:paraId="6102704F"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218" w:type="dxa"/>
          </w:tcPr>
          <w:p w14:paraId="359B69F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Ne</w:t>
            </w:r>
          </w:p>
        </w:tc>
        <w:tc>
          <w:tcPr>
            <w:tcW w:w="6011" w:type="dxa"/>
            <w:gridSpan w:val="3"/>
          </w:tcPr>
          <w:p w14:paraId="263D8F83"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Broj šasije ili tvornički broj</w:t>
            </w:r>
          </w:p>
        </w:tc>
      </w:tr>
      <w:tr w:rsidR="00C5526A" w:rsidRPr="00813942" w14:paraId="717A14CC" w14:textId="77777777" w:rsidTr="00C5526A">
        <w:trPr>
          <w:trHeight w:val="347"/>
          <w:jc w:val="center"/>
        </w:trPr>
        <w:tc>
          <w:tcPr>
            <w:tcW w:w="846" w:type="dxa"/>
            <w:shd w:val="clear" w:color="auto" w:fill="D9D9D9" w:themeFill="background1" w:themeFillShade="D9"/>
            <w:vAlign w:val="center"/>
          </w:tcPr>
          <w:p w14:paraId="6EEF67D7" w14:textId="77777777" w:rsidR="00C5526A" w:rsidRPr="00813942" w:rsidRDefault="00C5526A" w:rsidP="00C5526A">
            <w:pPr>
              <w:spacing w:before="0" w:after="0"/>
              <w:jc w:val="left"/>
              <w:rPr>
                <w:rFonts w:ascii="Times New Roman" w:eastAsiaTheme="minorHAnsi" w:hAnsi="Times New Roman" w:cs="Times New Roman"/>
                <w:b/>
                <w:color w:val="auto"/>
                <w:sz w:val="20"/>
                <w:szCs w:val="20"/>
              </w:rPr>
            </w:pPr>
            <w:r w:rsidRPr="00813942">
              <w:rPr>
                <w:rFonts w:ascii="Times New Roman" w:eastAsiaTheme="minorHAnsi" w:hAnsi="Times New Roman" w:cs="Times New Roman"/>
                <w:b/>
                <w:color w:val="auto"/>
                <w:sz w:val="20"/>
                <w:szCs w:val="20"/>
              </w:rPr>
              <w:t>Redni broj</w:t>
            </w:r>
          </w:p>
        </w:tc>
        <w:tc>
          <w:tcPr>
            <w:tcW w:w="5550" w:type="dxa"/>
            <w:gridSpan w:val="3"/>
            <w:shd w:val="clear" w:color="auto" w:fill="D9D9D9" w:themeFill="background1" w:themeFillShade="D9"/>
            <w:vAlign w:val="center"/>
          </w:tcPr>
          <w:p w14:paraId="716FA5DA" w14:textId="77777777" w:rsidR="00C5526A" w:rsidRPr="00813942" w:rsidRDefault="00C5526A" w:rsidP="00C5526A">
            <w:pPr>
              <w:spacing w:before="0" w:after="0"/>
              <w:jc w:val="left"/>
              <w:rPr>
                <w:rFonts w:ascii="Times New Roman" w:eastAsiaTheme="minorHAnsi" w:hAnsi="Times New Roman" w:cs="Times New Roman"/>
                <w:b/>
                <w:color w:val="auto"/>
                <w:sz w:val="20"/>
                <w:szCs w:val="20"/>
              </w:rPr>
            </w:pPr>
            <w:r w:rsidRPr="00813942">
              <w:rPr>
                <w:rFonts w:ascii="Times New Roman" w:eastAsiaTheme="minorHAnsi" w:hAnsi="Times New Roman" w:cs="Times New Roman"/>
                <w:b/>
                <w:color w:val="auto"/>
                <w:sz w:val="20"/>
                <w:szCs w:val="20"/>
              </w:rPr>
              <w:t>Vrsta naknade</w:t>
            </w:r>
          </w:p>
        </w:tc>
        <w:tc>
          <w:tcPr>
            <w:tcW w:w="1254" w:type="dxa"/>
            <w:shd w:val="clear" w:color="auto" w:fill="D9D9D9" w:themeFill="background1" w:themeFillShade="D9"/>
            <w:vAlign w:val="center"/>
          </w:tcPr>
          <w:p w14:paraId="633A9B0C" w14:textId="77777777" w:rsidR="00C5526A" w:rsidRPr="00813942" w:rsidRDefault="00C5526A" w:rsidP="00C5526A">
            <w:pPr>
              <w:spacing w:before="0" w:after="0"/>
              <w:jc w:val="center"/>
              <w:rPr>
                <w:rFonts w:ascii="Times New Roman" w:eastAsiaTheme="minorHAnsi" w:hAnsi="Times New Roman" w:cs="Times New Roman"/>
                <w:b/>
                <w:color w:val="auto"/>
                <w:sz w:val="20"/>
                <w:szCs w:val="20"/>
              </w:rPr>
            </w:pPr>
            <w:r w:rsidRPr="00813942">
              <w:rPr>
                <w:rFonts w:ascii="Times New Roman" w:eastAsiaTheme="minorHAnsi" w:hAnsi="Times New Roman" w:cs="Times New Roman"/>
                <w:b/>
                <w:color w:val="auto"/>
                <w:sz w:val="20"/>
                <w:szCs w:val="20"/>
              </w:rPr>
              <w:t>Oznaka X za traženu naknadu</w:t>
            </w:r>
          </w:p>
        </w:tc>
        <w:tc>
          <w:tcPr>
            <w:tcW w:w="1559" w:type="dxa"/>
            <w:shd w:val="clear" w:color="auto" w:fill="D9D9D9" w:themeFill="background1" w:themeFillShade="D9"/>
            <w:vAlign w:val="center"/>
          </w:tcPr>
          <w:p w14:paraId="5A5B0921" w14:textId="77777777" w:rsidR="00C5526A" w:rsidRPr="00813942" w:rsidRDefault="00C5526A" w:rsidP="00C5526A">
            <w:pPr>
              <w:spacing w:before="0" w:after="0"/>
              <w:jc w:val="center"/>
              <w:rPr>
                <w:rFonts w:ascii="Times New Roman" w:eastAsiaTheme="minorHAnsi" w:hAnsi="Times New Roman" w:cs="Times New Roman"/>
                <w:b/>
                <w:color w:val="auto"/>
                <w:sz w:val="20"/>
                <w:szCs w:val="20"/>
              </w:rPr>
            </w:pPr>
            <w:r w:rsidRPr="00813942">
              <w:rPr>
                <w:rFonts w:ascii="Times New Roman" w:eastAsiaTheme="minorHAnsi" w:hAnsi="Times New Roman" w:cs="Times New Roman"/>
                <w:b/>
                <w:color w:val="auto"/>
                <w:sz w:val="20"/>
                <w:szCs w:val="20"/>
              </w:rPr>
              <w:t>Napomena</w:t>
            </w:r>
          </w:p>
        </w:tc>
      </w:tr>
      <w:tr w:rsidR="00C5526A" w:rsidRPr="00813942" w14:paraId="428FCD68" w14:textId="77777777" w:rsidTr="00C5526A">
        <w:trPr>
          <w:trHeight w:val="332"/>
          <w:jc w:val="center"/>
        </w:trPr>
        <w:tc>
          <w:tcPr>
            <w:tcW w:w="846" w:type="dxa"/>
          </w:tcPr>
          <w:p w14:paraId="737CBFD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1.</w:t>
            </w:r>
          </w:p>
        </w:tc>
        <w:tc>
          <w:tcPr>
            <w:tcW w:w="5550" w:type="dxa"/>
            <w:gridSpan w:val="3"/>
          </w:tcPr>
          <w:p w14:paraId="13D8339C"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Naknada za korištenje teretnog vozila, vozila za prijevoz putnika u cestovnom prometu, plovila ili radnog stroja</w:t>
            </w:r>
          </w:p>
        </w:tc>
        <w:tc>
          <w:tcPr>
            <w:tcW w:w="1254" w:type="dxa"/>
          </w:tcPr>
          <w:p w14:paraId="6840AA6E"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559" w:type="dxa"/>
          </w:tcPr>
          <w:p w14:paraId="13D73819"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509B6DD6" w14:textId="77777777" w:rsidTr="00C5526A">
        <w:trPr>
          <w:trHeight w:val="347"/>
          <w:jc w:val="center"/>
        </w:trPr>
        <w:tc>
          <w:tcPr>
            <w:tcW w:w="846" w:type="dxa"/>
          </w:tcPr>
          <w:p w14:paraId="21C7DCB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2.</w:t>
            </w:r>
          </w:p>
        </w:tc>
        <w:tc>
          <w:tcPr>
            <w:tcW w:w="5550" w:type="dxa"/>
            <w:gridSpan w:val="3"/>
          </w:tcPr>
          <w:p w14:paraId="0B6AE200"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Naknada za korištenje privremeno oduzetog osobnog vozila</w:t>
            </w:r>
          </w:p>
        </w:tc>
        <w:tc>
          <w:tcPr>
            <w:tcW w:w="1254" w:type="dxa"/>
          </w:tcPr>
          <w:p w14:paraId="1E6CD01A"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559" w:type="dxa"/>
          </w:tcPr>
          <w:p w14:paraId="4F782E7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52F73D95" w14:textId="77777777" w:rsidTr="00C5526A">
        <w:trPr>
          <w:trHeight w:val="332"/>
          <w:jc w:val="center"/>
        </w:trPr>
        <w:tc>
          <w:tcPr>
            <w:tcW w:w="846" w:type="dxa"/>
          </w:tcPr>
          <w:p w14:paraId="75D18614"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3.</w:t>
            </w:r>
          </w:p>
        </w:tc>
        <w:tc>
          <w:tcPr>
            <w:tcW w:w="5550" w:type="dxa"/>
            <w:gridSpan w:val="3"/>
          </w:tcPr>
          <w:p w14:paraId="02119738"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Naknada za oštećenje pokretnine</w:t>
            </w:r>
          </w:p>
        </w:tc>
        <w:tc>
          <w:tcPr>
            <w:tcW w:w="1254" w:type="dxa"/>
          </w:tcPr>
          <w:p w14:paraId="77E2ECD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559" w:type="dxa"/>
          </w:tcPr>
          <w:p w14:paraId="57A43E4F"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57E5C5DB" w14:textId="77777777" w:rsidTr="00C5526A">
        <w:trPr>
          <w:trHeight w:val="347"/>
          <w:jc w:val="center"/>
        </w:trPr>
        <w:tc>
          <w:tcPr>
            <w:tcW w:w="846" w:type="dxa"/>
          </w:tcPr>
          <w:p w14:paraId="720251A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4.</w:t>
            </w:r>
          </w:p>
        </w:tc>
        <w:tc>
          <w:tcPr>
            <w:tcW w:w="5550" w:type="dxa"/>
            <w:gridSpan w:val="3"/>
          </w:tcPr>
          <w:p w14:paraId="5E0322F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r w:rsidRPr="00813942">
              <w:rPr>
                <w:rFonts w:ascii="Times New Roman" w:eastAsiaTheme="minorHAnsi" w:hAnsi="Times New Roman" w:cs="Times New Roman"/>
                <w:color w:val="auto"/>
                <w:sz w:val="20"/>
                <w:szCs w:val="20"/>
              </w:rPr>
              <w:t>Naknada za uništenu ili otuđenu pokretninu</w:t>
            </w:r>
          </w:p>
        </w:tc>
        <w:tc>
          <w:tcPr>
            <w:tcW w:w="1254" w:type="dxa"/>
          </w:tcPr>
          <w:p w14:paraId="39608F6E"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559" w:type="dxa"/>
          </w:tcPr>
          <w:p w14:paraId="486B4FEB"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44A802F0" w14:textId="77777777" w:rsidTr="00C5526A">
        <w:trPr>
          <w:trHeight w:val="332"/>
          <w:jc w:val="center"/>
        </w:trPr>
        <w:tc>
          <w:tcPr>
            <w:tcW w:w="846" w:type="dxa"/>
          </w:tcPr>
          <w:p w14:paraId="24E45A72"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5550" w:type="dxa"/>
            <w:gridSpan w:val="3"/>
          </w:tcPr>
          <w:p w14:paraId="676E92DD"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254" w:type="dxa"/>
          </w:tcPr>
          <w:p w14:paraId="1805251E"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559" w:type="dxa"/>
          </w:tcPr>
          <w:p w14:paraId="186DBAE8"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5826810D" w14:textId="77777777" w:rsidTr="00C5526A">
        <w:trPr>
          <w:trHeight w:val="347"/>
          <w:jc w:val="center"/>
        </w:trPr>
        <w:tc>
          <w:tcPr>
            <w:tcW w:w="846" w:type="dxa"/>
          </w:tcPr>
          <w:p w14:paraId="7C8594EA"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5550" w:type="dxa"/>
            <w:gridSpan w:val="3"/>
          </w:tcPr>
          <w:p w14:paraId="2BAECC25"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254" w:type="dxa"/>
          </w:tcPr>
          <w:p w14:paraId="6BDA7A16"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559" w:type="dxa"/>
          </w:tcPr>
          <w:p w14:paraId="378A853F"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r w:rsidR="00C5526A" w:rsidRPr="00813942" w14:paraId="37ADAD82" w14:textId="77777777" w:rsidTr="00C5526A">
        <w:trPr>
          <w:trHeight w:val="332"/>
          <w:jc w:val="center"/>
        </w:trPr>
        <w:tc>
          <w:tcPr>
            <w:tcW w:w="846" w:type="dxa"/>
          </w:tcPr>
          <w:p w14:paraId="5831AE48"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5550" w:type="dxa"/>
            <w:gridSpan w:val="3"/>
          </w:tcPr>
          <w:p w14:paraId="04F7E2D7"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254" w:type="dxa"/>
          </w:tcPr>
          <w:p w14:paraId="34C60E0D"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c>
          <w:tcPr>
            <w:tcW w:w="1559" w:type="dxa"/>
          </w:tcPr>
          <w:p w14:paraId="2D15C830" w14:textId="77777777" w:rsidR="00C5526A" w:rsidRPr="00813942" w:rsidRDefault="00C5526A" w:rsidP="00C5526A">
            <w:pPr>
              <w:spacing w:before="0" w:after="0"/>
              <w:jc w:val="left"/>
              <w:rPr>
                <w:rFonts w:ascii="Times New Roman" w:eastAsiaTheme="minorHAnsi" w:hAnsi="Times New Roman" w:cs="Times New Roman"/>
                <w:color w:val="auto"/>
                <w:sz w:val="20"/>
                <w:szCs w:val="20"/>
              </w:rPr>
            </w:pPr>
          </w:p>
        </w:tc>
      </w:tr>
    </w:tbl>
    <w:p w14:paraId="1CE6266D" w14:textId="77777777" w:rsidR="00C5526A" w:rsidRPr="00813942" w:rsidRDefault="00C5526A" w:rsidP="00C5526A">
      <w:pPr>
        <w:tabs>
          <w:tab w:val="left" w:pos="930"/>
        </w:tabs>
        <w:spacing w:before="120" w:after="120"/>
        <w:rPr>
          <w:rFonts w:ascii="Times New Roman" w:hAnsi="Times New Roman" w:cs="Times New Roman"/>
        </w:rPr>
      </w:pPr>
    </w:p>
    <w:p w14:paraId="445CE10A" w14:textId="77777777" w:rsidR="00C5526A" w:rsidRPr="00813942" w:rsidRDefault="00C5526A" w:rsidP="00C5526A">
      <w:pPr>
        <w:rPr>
          <w:rFonts w:ascii="Times New Roman" w:hAnsi="Times New Roman" w:cs="Times New Roman"/>
          <w:sz w:val="20"/>
        </w:rPr>
      </w:pPr>
      <w:r w:rsidRPr="00813942">
        <w:rPr>
          <w:rFonts w:ascii="Times New Roman" w:hAnsi="Times New Roman" w:cs="Times New Roman"/>
          <w:sz w:val="20"/>
        </w:rPr>
        <w:t>Traženu naknadu molimo doznačiti na naš žiro račun broj___________________________/ moj tekući račun broj __________________________ koji se vodi kod ____________________banke u ______________, na adresi __________________________.</w:t>
      </w:r>
    </w:p>
    <w:p w14:paraId="3A321460" w14:textId="77777777" w:rsidR="00C5526A" w:rsidRPr="00813942" w:rsidRDefault="00A548CD" w:rsidP="00C5526A">
      <w:pPr>
        <w:rPr>
          <w:rFonts w:ascii="Times New Roman" w:hAnsi="Times New Roman" w:cs="Times New Roman"/>
          <w:sz w:val="20"/>
        </w:rPr>
      </w:pPr>
      <w:r w:rsidRPr="00813942">
        <w:rPr>
          <w:rFonts w:ascii="Times New Roman" w:hAnsi="Times New Roman" w:cs="Times New Roman"/>
          <w:noProof/>
          <w:lang w:val="en-US"/>
        </w:rPr>
        <mc:AlternateContent>
          <mc:Choice Requires="wps">
            <w:drawing>
              <wp:anchor distT="0" distB="0" distL="114300" distR="114300" simplePos="0" relativeHeight="251646976" behindDoc="0" locked="0" layoutInCell="1" allowOverlap="1" wp14:anchorId="71EE421C" wp14:editId="65D72B2E">
                <wp:simplePos x="0" y="0"/>
                <wp:positionH relativeFrom="margin">
                  <wp:posOffset>3997325</wp:posOffset>
                </wp:positionH>
                <wp:positionV relativeFrom="paragraph">
                  <wp:posOffset>226695</wp:posOffset>
                </wp:positionV>
                <wp:extent cx="1704975" cy="619125"/>
                <wp:effectExtent l="0" t="0" r="9525" b="9525"/>
                <wp:wrapNone/>
                <wp:docPr id="22" name="Tekstni okvir 22"/>
                <wp:cNvGraphicFramePr/>
                <a:graphic xmlns:a="http://schemas.openxmlformats.org/drawingml/2006/main">
                  <a:graphicData uri="http://schemas.microsoft.com/office/word/2010/wordprocessingShape">
                    <wps:wsp>
                      <wps:cNvSpPr txBox="1"/>
                      <wps:spPr>
                        <a:xfrm>
                          <a:off x="0" y="0"/>
                          <a:ext cx="1704975" cy="619125"/>
                        </a:xfrm>
                        <a:prstGeom prst="rect">
                          <a:avLst/>
                        </a:prstGeom>
                        <a:solidFill>
                          <a:schemeClr val="lt1"/>
                        </a:solidFill>
                        <a:ln w="6350">
                          <a:noFill/>
                        </a:ln>
                      </wps:spPr>
                      <wps:txbx>
                        <w:txbxContent>
                          <w:p w14:paraId="51FAFEF7" w14:textId="77777777" w:rsidR="00723DD3" w:rsidRDefault="00723DD3" w:rsidP="00C5526A">
                            <w:pPr>
                              <w:spacing w:before="0" w:after="0"/>
                              <w:jc w:val="center"/>
                              <w:rPr>
                                <w:rFonts w:ascii="Arial Narrow" w:hAnsi="Arial Narrow"/>
                                <w:sz w:val="20"/>
                              </w:rPr>
                            </w:pPr>
                            <w:r>
                              <w:rPr>
                                <w:rFonts w:ascii="Arial Narrow" w:hAnsi="Arial Narrow"/>
                                <w:sz w:val="20"/>
                              </w:rPr>
                              <w:t>Zahtjev podnosi/ovjerava</w:t>
                            </w:r>
                          </w:p>
                          <w:p w14:paraId="25143A33" w14:textId="77777777" w:rsidR="00723DD3" w:rsidRDefault="00723DD3" w:rsidP="00C5526A">
                            <w:pPr>
                              <w:spacing w:before="0" w:after="0"/>
                              <w:jc w:val="center"/>
                              <w:rPr>
                                <w:rFonts w:ascii="Arial Narrow" w:hAnsi="Arial Narrow"/>
                                <w:sz w:val="20"/>
                              </w:rPr>
                            </w:pPr>
                          </w:p>
                          <w:p w14:paraId="140982A8" w14:textId="77777777" w:rsidR="00723DD3" w:rsidRPr="00DD3D95" w:rsidRDefault="00723DD3" w:rsidP="00C5526A">
                            <w:pPr>
                              <w:spacing w:before="0" w:after="0"/>
                              <w:jc w:val="center"/>
                              <w:rPr>
                                <w:rFonts w:ascii="Arial Narrow" w:hAnsi="Arial Narrow"/>
                                <w:sz w:val="20"/>
                              </w:rPr>
                            </w:pPr>
                            <w:r>
                              <w:rPr>
                                <w:rFonts w:ascii="Arial Narrow" w:hAnsi="Arial Narrow"/>
                                <w:sz w:val="20"/>
                              </w:rPr>
                              <w:t>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E421C" id="Tekstni okvir 22" o:spid="_x0000_s1034" type="#_x0000_t202" style="position:absolute;left:0;text-align:left;margin-left:314.75pt;margin-top:17.85pt;width:134.25pt;height:48.7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" fillcolor="white [3201]" stroked="f" strokeweight=".5pt">
                <v:textbox>
                  <w:txbxContent>
                    <w:p w14:paraId="082A6E76" w14:textId="38C3ECA3" w:rsidR="00723DD3" w:rsidRDefault="00723DD3" w:rsidP="00C5526A">
                      <w:pPr>
                        <w:spacing w:before="0" w:after="0"/>
                        <w:jc w:val="center"/>
                        <w:rPr>
                          <w:rFonts w:ascii="Arial Narrow" w:hAnsi="Arial Narrow"/>
                          <w:sz w:val="20"/>
                        </w:rPr>
                      </w:pPr>
                      <w:r>
                        <w:rPr>
                          <w:rFonts w:ascii="Arial Narrow" w:hAnsi="Arial Narrow"/>
                          <w:sz w:val="20"/>
                        </w:rPr>
                        <w:t>Zahtjev podnosi/ovjerava</w:t>
                      </w:r>
                    </w:p>
                    <w:p w14:paraId="4F59F32B" w14:textId="77777777" w:rsidR="00723DD3" w:rsidRDefault="00723DD3" w:rsidP="00C5526A">
                      <w:pPr>
                        <w:spacing w:before="0" w:after="0"/>
                        <w:jc w:val="center"/>
                        <w:rPr>
                          <w:rFonts w:ascii="Arial Narrow" w:hAnsi="Arial Narrow"/>
                          <w:sz w:val="20"/>
                        </w:rPr>
                      </w:pPr>
                    </w:p>
                    <w:p w14:paraId="5EDC4802" w14:textId="77777777" w:rsidR="00723DD3" w:rsidRPr="00DD3D95" w:rsidRDefault="00723DD3" w:rsidP="00C5526A">
                      <w:pPr>
                        <w:spacing w:before="0" w:after="0"/>
                        <w:jc w:val="center"/>
                        <w:rPr>
                          <w:rFonts w:ascii="Arial Narrow" w:hAnsi="Arial Narrow"/>
                          <w:sz w:val="20"/>
                        </w:rPr>
                      </w:pPr>
                      <w:r>
                        <w:rPr>
                          <w:rFonts w:ascii="Arial Narrow" w:hAnsi="Arial Narrow"/>
                          <w:sz w:val="20"/>
                        </w:rPr>
                        <w:t>_____________________</w:t>
                      </w:r>
                    </w:p>
                  </w:txbxContent>
                </v:textbox>
                <w10:wrap anchorx="margin"/>
              </v:shape>
            </w:pict>
          </mc:Fallback>
        </mc:AlternateContent>
      </w:r>
    </w:p>
    <w:p w14:paraId="2E447540" w14:textId="77777777" w:rsidR="00C5526A" w:rsidRPr="00813942" w:rsidRDefault="00C5526A" w:rsidP="00C5526A">
      <w:pPr>
        <w:rPr>
          <w:rFonts w:ascii="Times New Roman" w:hAnsi="Times New Roman" w:cs="Times New Roman"/>
          <w:sz w:val="20"/>
        </w:rPr>
      </w:pPr>
      <w:r w:rsidRPr="00813942">
        <w:rPr>
          <w:rFonts w:ascii="Times New Roman" w:hAnsi="Times New Roman" w:cs="Times New Roman"/>
          <w:noProof/>
          <w:lang w:val="en-US"/>
        </w:rPr>
        <mc:AlternateContent>
          <mc:Choice Requires="wps">
            <w:drawing>
              <wp:anchor distT="0" distB="0" distL="114300" distR="114300" simplePos="0" relativeHeight="251645952" behindDoc="0" locked="0" layoutInCell="1" allowOverlap="1" wp14:anchorId="16C5EE4C" wp14:editId="0B80C376">
                <wp:simplePos x="0" y="0"/>
                <wp:positionH relativeFrom="margin">
                  <wp:posOffset>2214245</wp:posOffset>
                </wp:positionH>
                <wp:positionV relativeFrom="paragraph">
                  <wp:posOffset>14605</wp:posOffset>
                </wp:positionV>
                <wp:extent cx="1276350" cy="619125"/>
                <wp:effectExtent l="0" t="0" r="0" b="9525"/>
                <wp:wrapNone/>
                <wp:docPr id="23" name="Tekstni okvir 23"/>
                <wp:cNvGraphicFramePr/>
                <a:graphic xmlns:a="http://schemas.openxmlformats.org/drawingml/2006/main">
                  <a:graphicData uri="http://schemas.microsoft.com/office/word/2010/wordprocessingShape">
                    <wps:wsp>
                      <wps:cNvSpPr txBox="1"/>
                      <wps:spPr>
                        <a:xfrm>
                          <a:off x="0" y="0"/>
                          <a:ext cx="1276350" cy="619125"/>
                        </a:xfrm>
                        <a:prstGeom prst="rect">
                          <a:avLst/>
                        </a:prstGeom>
                        <a:solidFill>
                          <a:schemeClr val="lt1"/>
                        </a:solidFill>
                        <a:ln w="6350">
                          <a:noFill/>
                        </a:ln>
                      </wps:spPr>
                      <wps:txbx>
                        <w:txbxContent>
                          <w:p w14:paraId="58B89AB0" w14:textId="77777777" w:rsidR="00723DD3" w:rsidRDefault="00723DD3" w:rsidP="00C5526A">
                            <w:pPr>
                              <w:spacing w:before="0" w:after="0"/>
                              <w:jc w:val="center"/>
                              <w:rPr>
                                <w:rFonts w:ascii="Arial Narrow" w:hAnsi="Arial Narrow"/>
                                <w:sz w:val="20"/>
                              </w:rPr>
                            </w:pPr>
                            <w:r>
                              <w:rPr>
                                <w:rFonts w:ascii="Arial Narrow" w:hAnsi="Arial Narrow"/>
                                <w:sz w:val="20"/>
                              </w:rPr>
                              <w:t>M.P.</w:t>
                            </w:r>
                          </w:p>
                          <w:p w14:paraId="3D132855" w14:textId="77777777" w:rsidR="00723DD3" w:rsidRPr="00DD3D95" w:rsidRDefault="00723DD3" w:rsidP="00C5526A">
                            <w:pPr>
                              <w:spacing w:before="0" w:after="0"/>
                              <w:jc w:val="center"/>
                              <w:rPr>
                                <w:rFonts w:ascii="Arial Narrow" w:hAnsi="Arial Narrow"/>
                                <w:sz w:val="20"/>
                              </w:rPr>
                            </w:pPr>
                            <w:r>
                              <w:rPr>
                                <w:rFonts w:ascii="Arial Narrow" w:hAnsi="Arial Narrow"/>
                                <w:sz w:val="20"/>
                              </w:rPr>
                              <w:t>(za pravne osobe)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5EE4C" id="Tekstni okvir 23" o:spid="_x0000_s1035" type="#_x0000_t202" style="position:absolute;left:0;text-align:left;margin-left:174.35pt;margin-top:1.15pt;width:100.5pt;height:48.7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" fillcolor="white [3201]" stroked="f" strokeweight=".5pt">
                <v:textbox>
                  <w:txbxContent>
                    <w:p w14:paraId="37C0B5CE" w14:textId="77777777" w:rsidR="00723DD3" w:rsidRDefault="00723DD3" w:rsidP="00C5526A">
                      <w:pPr>
                        <w:spacing w:before="0" w:after="0"/>
                        <w:jc w:val="center"/>
                        <w:rPr>
                          <w:rFonts w:ascii="Arial Narrow" w:hAnsi="Arial Narrow"/>
                          <w:sz w:val="20"/>
                        </w:rPr>
                      </w:pPr>
                      <w:r>
                        <w:rPr>
                          <w:rFonts w:ascii="Arial Narrow" w:hAnsi="Arial Narrow"/>
                          <w:sz w:val="20"/>
                        </w:rPr>
                        <w:t>M.P.</w:t>
                      </w:r>
                    </w:p>
                    <w:p w14:paraId="770B691D" w14:textId="77777777" w:rsidR="00723DD3" w:rsidRPr="00DD3D95" w:rsidRDefault="00723DD3" w:rsidP="00C5526A">
                      <w:pPr>
                        <w:spacing w:before="0" w:after="0"/>
                        <w:jc w:val="center"/>
                        <w:rPr>
                          <w:rFonts w:ascii="Arial Narrow" w:hAnsi="Arial Narrow"/>
                          <w:sz w:val="20"/>
                        </w:rPr>
                      </w:pPr>
                      <w:r>
                        <w:rPr>
                          <w:rFonts w:ascii="Arial Narrow" w:hAnsi="Arial Narrow"/>
                          <w:sz w:val="20"/>
                        </w:rPr>
                        <w:t>(za pravne osobe)</w:t>
                      </w:r>
                    </w:p>
                  </w:txbxContent>
                </v:textbox>
                <w10:wrap anchorx="margin"/>
              </v:shape>
            </w:pict>
          </mc:Fallback>
        </mc:AlternateContent>
      </w:r>
      <w:r w:rsidRPr="00813942">
        <w:rPr>
          <w:rFonts w:ascii="Times New Roman" w:hAnsi="Times New Roman" w:cs="Times New Roman"/>
          <w:sz w:val="20"/>
        </w:rPr>
        <w:t xml:space="preserve"> </w:t>
      </w:r>
    </w:p>
    <w:p w14:paraId="1352F1F1" w14:textId="77777777" w:rsidR="0049345F" w:rsidRDefault="0049345F">
      <w:pPr>
        <w:pStyle w:val="Naslov2"/>
        <w:pageBreakBefore/>
        <w:numPr>
          <w:ilvl w:val="1"/>
          <w:numId w:val="15"/>
        </w:numPr>
        <w:rPr>
          <w:rFonts w:cs="Times New Roman"/>
        </w:rPr>
      </w:pPr>
      <w:bookmarkStart w:id="75" w:name="_Toc23321097"/>
      <w:bookmarkStart w:id="76" w:name="_Toc23321374"/>
      <w:bookmarkStart w:id="77" w:name="_Toc178676068"/>
      <w:r w:rsidRPr="00813942">
        <w:rPr>
          <w:rFonts w:cs="Times New Roman"/>
        </w:rPr>
        <w:lastRenderedPageBreak/>
        <w:t>PRILOG 9. Cijene za utvrđivanje štete u poljoprivredi u Registru šteta od prirodnih nepogoda za razdoblje od 1. travnja 2026. do 31. ožujka 2027. u Republici Hrvatskoj</w:t>
      </w:r>
      <w:bookmarkEnd w:id="75"/>
      <w:bookmarkEnd w:id="76"/>
      <w:bookmarkEnd w:id="77"/>
    </w:p>
    <w:tbl>
      <w:tblPr>
        <w:tblW w:w="50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762"/>
        <w:gridCol w:w="1666"/>
        <w:gridCol w:w="207"/>
        <w:gridCol w:w="1055"/>
        <w:gridCol w:w="1308"/>
        <w:gridCol w:w="1679"/>
        <w:gridCol w:w="1715"/>
      </w:tblGrid>
      <w:tr w:rsidR="00183870" w:rsidRPr="0051292B" w14:paraId="22C79B71" w14:textId="77777777" w:rsidTr="00807C12">
        <w:trPr>
          <w:trHeight w:val="20"/>
          <w:jc w:val="center"/>
        </w:trPr>
        <w:tc>
          <w:tcPr>
            <w:tcW w:w="386" w:type="pct"/>
            <w:shd w:val="clear" w:color="auto" w:fill="D9D9D9" w:themeFill="background1" w:themeFillShade="D9"/>
            <w:vAlign w:val="center"/>
            <w:hideMark/>
          </w:tcPr>
          <w:p w14:paraId="70186E49" w14:textId="77777777" w:rsidR="00183870" w:rsidRPr="0051292B" w:rsidRDefault="00183870" w:rsidP="00807C12">
            <w:pPr>
              <w:spacing w:before="0" w:after="0" w:line="240" w:lineRule="auto"/>
              <w:jc w:val="center"/>
              <w:rPr>
                <w:rFonts w:ascii="Times New Roman" w:hAnsi="Times New Roman" w:cs="Times New Roman"/>
                <w:b/>
                <w:sz w:val="20"/>
                <w:szCs w:val="20"/>
              </w:rPr>
            </w:pPr>
            <w:bookmarkStart w:id="78" w:name="_Toc178676069"/>
            <w:r w:rsidRPr="0051292B">
              <w:rPr>
                <w:rFonts w:ascii="Times New Roman" w:hAnsi="Times New Roman" w:cs="Times New Roman"/>
                <w:b/>
                <w:sz w:val="20"/>
                <w:szCs w:val="20"/>
              </w:rPr>
              <w:t>R. BR.</w:t>
            </w:r>
          </w:p>
        </w:tc>
        <w:tc>
          <w:tcPr>
            <w:tcW w:w="419" w:type="pct"/>
            <w:shd w:val="clear" w:color="auto" w:fill="D9D9D9" w:themeFill="background1" w:themeFillShade="D9"/>
            <w:vAlign w:val="center"/>
            <w:hideMark/>
          </w:tcPr>
          <w:p w14:paraId="744BC826"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ŠIFRA DOBRA</w:t>
            </w:r>
          </w:p>
        </w:tc>
        <w:tc>
          <w:tcPr>
            <w:tcW w:w="916" w:type="pct"/>
            <w:shd w:val="clear" w:color="auto" w:fill="D9D9D9" w:themeFill="background1" w:themeFillShade="D9"/>
            <w:vAlign w:val="center"/>
            <w:hideMark/>
          </w:tcPr>
          <w:p w14:paraId="1A4A4DB9"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KULTURA (VRSTA)</w:t>
            </w:r>
          </w:p>
        </w:tc>
        <w:tc>
          <w:tcPr>
            <w:tcW w:w="694" w:type="pct"/>
            <w:gridSpan w:val="2"/>
            <w:shd w:val="clear" w:color="auto" w:fill="D9D9D9" w:themeFill="background1" w:themeFillShade="D9"/>
            <w:vAlign w:val="center"/>
            <w:hideMark/>
          </w:tcPr>
          <w:p w14:paraId="2F9465AF"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MJERNA JEDINICA</w:t>
            </w:r>
          </w:p>
        </w:tc>
        <w:tc>
          <w:tcPr>
            <w:tcW w:w="719" w:type="pct"/>
            <w:shd w:val="clear" w:color="auto" w:fill="D9D9D9" w:themeFill="background1" w:themeFillShade="D9"/>
            <w:vAlign w:val="center"/>
            <w:hideMark/>
          </w:tcPr>
          <w:p w14:paraId="6B0DBC3E"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CIJENE</w:t>
            </w:r>
            <w:r w:rsidRPr="0051292B">
              <w:rPr>
                <w:rFonts w:ascii="Times New Roman" w:hAnsi="Times New Roman" w:cs="Times New Roman"/>
                <w:b/>
                <w:sz w:val="20"/>
                <w:szCs w:val="20"/>
              </w:rPr>
              <w:br/>
              <w:t>01.04.2025. -</w:t>
            </w:r>
            <w:r w:rsidRPr="0051292B">
              <w:rPr>
                <w:rFonts w:ascii="Times New Roman" w:hAnsi="Times New Roman" w:cs="Times New Roman"/>
                <w:b/>
                <w:sz w:val="20"/>
                <w:szCs w:val="20"/>
              </w:rPr>
              <w:br/>
              <w:t>31.03.2026.</w:t>
            </w:r>
            <w:r w:rsidRPr="0051292B">
              <w:rPr>
                <w:rFonts w:ascii="Times New Roman" w:hAnsi="Times New Roman" w:cs="Times New Roman"/>
                <w:b/>
                <w:sz w:val="20"/>
                <w:szCs w:val="20"/>
              </w:rPr>
              <w:br/>
              <w:t>(EUR)</w:t>
            </w:r>
          </w:p>
        </w:tc>
        <w:tc>
          <w:tcPr>
            <w:tcW w:w="923" w:type="pct"/>
            <w:shd w:val="clear" w:color="auto" w:fill="D9D9D9" w:themeFill="background1" w:themeFillShade="D9"/>
            <w:vAlign w:val="center"/>
          </w:tcPr>
          <w:p w14:paraId="08FB9648"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CIJENE</w:t>
            </w:r>
            <w:r w:rsidRPr="0051292B">
              <w:rPr>
                <w:rFonts w:ascii="Times New Roman" w:hAnsi="Times New Roman" w:cs="Times New Roman"/>
                <w:b/>
                <w:sz w:val="20"/>
                <w:szCs w:val="20"/>
              </w:rPr>
              <w:br/>
              <w:t>01.04.2026. -</w:t>
            </w:r>
            <w:r w:rsidRPr="0051292B">
              <w:rPr>
                <w:rFonts w:ascii="Times New Roman" w:hAnsi="Times New Roman" w:cs="Times New Roman"/>
                <w:b/>
                <w:sz w:val="20"/>
                <w:szCs w:val="20"/>
              </w:rPr>
              <w:br/>
              <w:t>31.03.2027.</w:t>
            </w:r>
            <w:r w:rsidRPr="0051292B">
              <w:rPr>
                <w:rFonts w:ascii="Times New Roman" w:hAnsi="Times New Roman" w:cs="Times New Roman"/>
                <w:b/>
                <w:sz w:val="20"/>
                <w:szCs w:val="20"/>
              </w:rPr>
              <w:br/>
              <w:t>(EUR)</w:t>
            </w:r>
          </w:p>
        </w:tc>
        <w:tc>
          <w:tcPr>
            <w:tcW w:w="943" w:type="pct"/>
            <w:shd w:val="clear" w:color="auto" w:fill="D9D9D9" w:themeFill="background1" w:themeFillShade="D9"/>
            <w:vAlign w:val="center"/>
            <w:hideMark/>
          </w:tcPr>
          <w:p w14:paraId="36C0F018" w14:textId="77777777" w:rsidR="00183870" w:rsidRPr="0051292B" w:rsidRDefault="00183870" w:rsidP="00807C12">
            <w:pPr>
              <w:spacing w:before="0" w:after="0" w:line="240" w:lineRule="auto"/>
              <w:jc w:val="center"/>
              <w:rPr>
                <w:rFonts w:ascii="Times New Roman" w:hAnsi="Times New Roman" w:cs="Times New Roman"/>
                <w:b/>
                <w:sz w:val="20"/>
                <w:szCs w:val="20"/>
              </w:rPr>
            </w:pPr>
            <w:r>
              <w:rPr>
                <w:rFonts w:ascii="Times New Roman" w:hAnsi="Times New Roman" w:cs="Times New Roman"/>
                <w:b/>
                <w:sz w:val="20"/>
                <w:szCs w:val="20"/>
              </w:rPr>
              <w:t>IZVOR PODATAKA</w:t>
            </w:r>
          </w:p>
        </w:tc>
      </w:tr>
      <w:tr w:rsidR="00183870" w:rsidRPr="0051292B" w14:paraId="08FE6192" w14:textId="77777777" w:rsidTr="00807C12">
        <w:trPr>
          <w:trHeight w:val="20"/>
          <w:jc w:val="center"/>
        </w:trPr>
        <w:tc>
          <w:tcPr>
            <w:tcW w:w="386" w:type="pct"/>
            <w:noWrap/>
            <w:vAlign w:val="center"/>
            <w:hideMark/>
          </w:tcPr>
          <w:p w14:paraId="5EA305E8"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2F26768A"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hideMark/>
          </w:tcPr>
          <w:p w14:paraId="719E5D21"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RASADNIK</w:t>
            </w:r>
          </w:p>
        </w:tc>
        <w:tc>
          <w:tcPr>
            <w:tcW w:w="694" w:type="pct"/>
            <w:gridSpan w:val="2"/>
            <w:noWrap/>
            <w:vAlign w:val="center"/>
            <w:hideMark/>
          </w:tcPr>
          <w:p w14:paraId="6367A263"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19CDA348"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00FDC98B"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hideMark/>
          </w:tcPr>
          <w:p w14:paraId="23297872"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2384C361" w14:textId="77777777" w:rsidTr="00807C12">
        <w:trPr>
          <w:trHeight w:val="20"/>
          <w:jc w:val="center"/>
        </w:trPr>
        <w:tc>
          <w:tcPr>
            <w:tcW w:w="386" w:type="pct"/>
            <w:noWrap/>
            <w:vAlign w:val="center"/>
            <w:hideMark/>
          </w:tcPr>
          <w:p w14:paraId="21F1C6D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w:t>
            </w:r>
          </w:p>
        </w:tc>
        <w:tc>
          <w:tcPr>
            <w:tcW w:w="419" w:type="pct"/>
            <w:noWrap/>
            <w:vAlign w:val="center"/>
            <w:hideMark/>
          </w:tcPr>
          <w:p w14:paraId="5365E90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400</w:t>
            </w:r>
          </w:p>
        </w:tc>
        <w:tc>
          <w:tcPr>
            <w:tcW w:w="916" w:type="pct"/>
            <w:vAlign w:val="center"/>
            <w:hideMark/>
          </w:tcPr>
          <w:p w14:paraId="07AA901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lozni</w:t>
            </w:r>
            <w:r w:rsidRPr="0051292B">
              <w:rPr>
                <w:rFonts w:ascii="Times New Roman" w:hAnsi="Times New Roman" w:cs="Times New Roman"/>
                <w:spacing w:val="-2"/>
                <w:sz w:val="20"/>
              </w:rPr>
              <w:t xml:space="preserve"> </w:t>
            </w:r>
            <w:r w:rsidRPr="0051292B">
              <w:rPr>
                <w:rFonts w:ascii="Times New Roman" w:hAnsi="Times New Roman" w:cs="Times New Roman"/>
                <w:sz w:val="20"/>
              </w:rPr>
              <w:t>cijepovi</w:t>
            </w:r>
          </w:p>
        </w:tc>
        <w:tc>
          <w:tcPr>
            <w:tcW w:w="694" w:type="pct"/>
            <w:gridSpan w:val="2"/>
            <w:vAlign w:val="center"/>
            <w:hideMark/>
          </w:tcPr>
          <w:p w14:paraId="3566CE5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406055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1,53</w:t>
            </w:r>
          </w:p>
        </w:tc>
        <w:tc>
          <w:tcPr>
            <w:tcW w:w="923" w:type="pct"/>
            <w:vAlign w:val="center"/>
          </w:tcPr>
          <w:p w14:paraId="3606D2F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2,21</w:t>
            </w:r>
          </w:p>
        </w:tc>
        <w:tc>
          <w:tcPr>
            <w:tcW w:w="943" w:type="pct"/>
            <w:tcBorders>
              <w:right w:val="single" w:sz="4" w:space="0" w:color="auto"/>
            </w:tcBorders>
            <w:noWrap/>
            <w:vAlign w:val="center"/>
            <w:hideMark/>
          </w:tcPr>
          <w:p w14:paraId="3ED8F03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DZS</w:t>
            </w:r>
          </w:p>
        </w:tc>
      </w:tr>
      <w:tr w:rsidR="00183870" w:rsidRPr="0051292B" w14:paraId="353B581D" w14:textId="77777777" w:rsidTr="00807C12">
        <w:trPr>
          <w:trHeight w:val="20"/>
          <w:jc w:val="center"/>
        </w:trPr>
        <w:tc>
          <w:tcPr>
            <w:tcW w:w="386" w:type="pct"/>
            <w:noWrap/>
            <w:vAlign w:val="center"/>
          </w:tcPr>
          <w:p w14:paraId="37481FB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2.</w:t>
            </w:r>
          </w:p>
        </w:tc>
        <w:tc>
          <w:tcPr>
            <w:tcW w:w="419" w:type="pct"/>
            <w:noWrap/>
            <w:vAlign w:val="center"/>
          </w:tcPr>
          <w:p w14:paraId="64F5107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400</w:t>
            </w:r>
          </w:p>
        </w:tc>
        <w:tc>
          <w:tcPr>
            <w:tcW w:w="916" w:type="pct"/>
            <w:vAlign w:val="center"/>
          </w:tcPr>
          <w:p w14:paraId="2885511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mandarina</w:t>
            </w:r>
            <w:r w:rsidRPr="0051292B">
              <w:rPr>
                <w:rFonts w:ascii="Times New Roman" w:hAnsi="Times New Roman" w:cs="Times New Roman"/>
                <w:spacing w:val="-2"/>
                <w:sz w:val="20"/>
              </w:rPr>
              <w:t xml:space="preserve"> </w:t>
            </w:r>
            <w:r w:rsidRPr="0051292B">
              <w:rPr>
                <w:rFonts w:ascii="Times New Roman" w:hAnsi="Times New Roman" w:cs="Times New Roman"/>
                <w:sz w:val="20"/>
              </w:rPr>
              <w:t>sadnica</w:t>
            </w:r>
          </w:p>
        </w:tc>
        <w:tc>
          <w:tcPr>
            <w:tcW w:w="694" w:type="pct"/>
            <w:gridSpan w:val="2"/>
            <w:vAlign w:val="center"/>
          </w:tcPr>
          <w:p w14:paraId="1D83B69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tcPr>
          <w:p w14:paraId="6101A32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5,71</w:t>
            </w:r>
          </w:p>
        </w:tc>
        <w:tc>
          <w:tcPr>
            <w:tcW w:w="923" w:type="pct"/>
            <w:vAlign w:val="center"/>
          </w:tcPr>
          <w:p w14:paraId="16DC6A7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5,56</w:t>
            </w:r>
          </w:p>
        </w:tc>
        <w:tc>
          <w:tcPr>
            <w:tcW w:w="943" w:type="pct"/>
            <w:noWrap/>
            <w:vAlign w:val="center"/>
          </w:tcPr>
          <w:p w14:paraId="20ECBDD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50E2E">
              <w:rPr>
                <w:rFonts w:ascii="Times New Roman" w:hAnsi="Times New Roman" w:cs="Times New Roman"/>
                <w:sz w:val="20"/>
              </w:rPr>
              <w:t>DZS</w:t>
            </w:r>
          </w:p>
        </w:tc>
      </w:tr>
      <w:tr w:rsidR="00183870" w:rsidRPr="0051292B" w14:paraId="021ED10D" w14:textId="77777777" w:rsidTr="00807C12">
        <w:trPr>
          <w:trHeight w:val="20"/>
          <w:jc w:val="center"/>
        </w:trPr>
        <w:tc>
          <w:tcPr>
            <w:tcW w:w="386" w:type="pct"/>
            <w:noWrap/>
            <w:vAlign w:val="center"/>
          </w:tcPr>
          <w:p w14:paraId="40B0322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3.</w:t>
            </w:r>
          </w:p>
        </w:tc>
        <w:tc>
          <w:tcPr>
            <w:tcW w:w="419" w:type="pct"/>
            <w:noWrap/>
            <w:vAlign w:val="center"/>
          </w:tcPr>
          <w:p w14:paraId="4281691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400</w:t>
            </w:r>
          </w:p>
        </w:tc>
        <w:tc>
          <w:tcPr>
            <w:tcW w:w="916" w:type="pct"/>
            <w:vAlign w:val="center"/>
          </w:tcPr>
          <w:p w14:paraId="79A9B6E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jabuka</w:t>
            </w:r>
            <w:r w:rsidRPr="0051292B">
              <w:rPr>
                <w:rFonts w:ascii="Times New Roman" w:hAnsi="Times New Roman" w:cs="Times New Roman"/>
                <w:spacing w:val="-1"/>
                <w:sz w:val="20"/>
              </w:rPr>
              <w:t xml:space="preserve"> </w:t>
            </w:r>
            <w:r w:rsidRPr="0051292B">
              <w:rPr>
                <w:rFonts w:ascii="Times New Roman" w:hAnsi="Times New Roman" w:cs="Times New Roman"/>
                <w:sz w:val="20"/>
              </w:rPr>
              <w:t>sadnica</w:t>
            </w:r>
          </w:p>
        </w:tc>
        <w:tc>
          <w:tcPr>
            <w:tcW w:w="694" w:type="pct"/>
            <w:gridSpan w:val="2"/>
            <w:vAlign w:val="center"/>
          </w:tcPr>
          <w:p w14:paraId="7ED9A48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tcPr>
          <w:p w14:paraId="7E8B057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2,56</w:t>
            </w:r>
          </w:p>
        </w:tc>
        <w:tc>
          <w:tcPr>
            <w:tcW w:w="923" w:type="pct"/>
            <w:vAlign w:val="center"/>
          </w:tcPr>
          <w:p w14:paraId="365CDE3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5,33</w:t>
            </w:r>
          </w:p>
        </w:tc>
        <w:tc>
          <w:tcPr>
            <w:tcW w:w="943" w:type="pct"/>
            <w:noWrap/>
            <w:vAlign w:val="center"/>
          </w:tcPr>
          <w:p w14:paraId="23C61BA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50E2E">
              <w:rPr>
                <w:rFonts w:ascii="Times New Roman" w:hAnsi="Times New Roman" w:cs="Times New Roman"/>
                <w:sz w:val="20"/>
              </w:rPr>
              <w:t>DZS</w:t>
            </w:r>
          </w:p>
        </w:tc>
      </w:tr>
      <w:tr w:rsidR="00183870" w:rsidRPr="0051292B" w14:paraId="56840DFB" w14:textId="77777777" w:rsidTr="00807C12">
        <w:trPr>
          <w:trHeight w:val="20"/>
          <w:jc w:val="center"/>
        </w:trPr>
        <w:tc>
          <w:tcPr>
            <w:tcW w:w="386" w:type="pct"/>
            <w:noWrap/>
            <w:vAlign w:val="center"/>
            <w:hideMark/>
          </w:tcPr>
          <w:p w14:paraId="73467FD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w:t>
            </w:r>
          </w:p>
        </w:tc>
        <w:tc>
          <w:tcPr>
            <w:tcW w:w="419" w:type="pct"/>
            <w:noWrap/>
            <w:vAlign w:val="center"/>
            <w:hideMark/>
          </w:tcPr>
          <w:p w14:paraId="72A43E9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400</w:t>
            </w:r>
          </w:p>
        </w:tc>
        <w:tc>
          <w:tcPr>
            <w:tcW w:w="916" w:type="pct"/>
            <w:vAlign w:val="center"/>
            <w:hideMark/>
          </w:tcPr>
          <w:p w14:paraId="2201263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maslina</w:t>
            </w:r>
            <w:r w:rsidRPr="0051292B">
              <w:rPr>
                <w:rFonts w:ascii="Times New Roman" w:hAnsi="Times New Roman" w:cs="Times New Roman"/>
                <w:spacing w:val="-2"/>
                <w:sz w:val="20"/>
              </w:rPr>
              <w:t xml:space="preserve"> </w:t>
            </w:r>
            <w:r w:rsidRPr="0051292B">
              <w:rPr>
                <w:rFonts w:ascii="Times New Roman" w:hAnsi="Times New Roman" w:cs="Times New Roman"/>
                <w:sz w:val="20"/>
              </w:rPr>
              <w:t>sadnica</w:t>
            </w:r>
          </w:p>
        </w:tc>
        <w:tc>
          <w:tcPr>
            <w:tcW w:w="694" w:type="pct"/>
            <w:gridSpan w:val="2"/>
            <w:vAlign w:val="center"/>
            <w:hideMark/>
          </w:tcPr>
          <w:p w14:paraId="2123778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8AD395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6,52</w:t>
            </w:r>
          </w:p>
        </w:tc>
        <w:tc>
          <w:tcPr>
            <w:tcW w:w="923" w:type="pct"/>
            <w:vAlign w:val="center"/>
          </w:tcPr>
          <w:p w14:paraId="587D29B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6,25</w:t>
            </w:r>
          </w:p>
        </w:tc>
        <w:tc>
          <w:tcPr>
            <w:tcW w:w="943" w:type="pct"/>
            <w:noWrap/>
            <w:vAlign w:val="center"/>
            <w:hideMark/>
          </w:tcPr>
          <w:p w14:paraId="54B59E3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50E2E">
              <w:rPr>
                <w:rFonts w:ascii="Times New Roman" w:hAnsi="Times New Roman" w:cs="Times New Roman"/>
                <w:sz w:val="20"/>
              </w:rPr>
              <w:t>DZS</w:t>
            </w:r>
          </w:p>
        </w:tc>
      </w:tr>
      <w:tr w:rsidR="00183870" w:rsidRPr="0051292B" w14:paraId="0F1A0864" w14:textId="77777777" w:rsidTr="00807C12">
        <w:trPr>
          <w:trHeight w:val="20"/>
          <w:jc w:val="center"/>
        </w:trPr>
        <w:tc>
          <w:tcPr>
            <w:tcW w:w="386" w:type="pct"/>
            <w:shd w:val="clear" w:color="auto" w:fill="D9D9D9" w:themeFill="background1" w:themeFillShade="D9"/>
            <w:noWrap/>
            <w:vAlign w:val="center"/>
            <w:hideMark/>
          </w:tcPr>
          <w:p w14:paraId="23193A24"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R. BR.</w:t>
            </w:r>
          </w:p>
        </w:tc>
        <w:tc>
          <w:tcPr>
            <w:tcW w:w="419" w:type="pct"/>
            <w:shd w:val="clear" w:color="auto" w:fill="D9D9D9" w:themeFill="background1" w:themeFillShade="D9"/>
            <w:vAlign w:val="center"/>
            <w:hideMark/>
          </w:tcPr>
          <w:p w14:paraId="19D83665"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ŠIFRA DOBRA</w:t>
            </w:r>
          </w:p>
        </w:tc>
        <w:tc>
          <w:tcPr>
            <w:tcW w:w="916" w:type="pct"/>
            <w:shd w:val="clear" w:color="auto" w:fill="D9D9D9" w:themeFill="background1" w:themeFillShade="D9"/>
            <w:vAlign w:val="center"/>
            <w:hideMark/>
          </w:tcPr>
          <w:p w14:paraId="16AB86D4"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KULTURA (VRSTA)</w:t>
            </w:r>
          </w:p>
        </w:tc>
        <w:tc>
          <w:tcPr>
            <w:tcW w:w="694" w:type="pct"/>
            <w:gridSpan w:val="2"/>
            <w:shd w:val="clear" w:color="auto" w:fill="D9D9D9" w:themeFill="background1" w:themeFillShade="D9"/>
            <w:vAlign w:val="center"/>
            <w:hideMark/>
          </w:tcPr>
          <w:p w14:paraId="4D602717"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MJERNA JEDINICA</w:t>
            </w:r>
          </w:p>
        </w:tc>
        <w:tc>
          <w:tcPr>
            <w:tcW w:w="719" w:type="pct"/>
            <w:shd w:val="clear" w:color="auto" w:fill="D9D9D9" w:themeFill="background1" w:themeFillShade="D9"/>
            <w:vAlign w:val="center"/>
            <w:hideMark/>
          </w:tcPr>
          <w:p w14:paraId="7CC88068"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CIJENE</w:t>
            </w:r>
            <w:r w:rsidRPr="0051292B">
              <w:rPr>
                <w:rFonts w:ascii="Times New Roman" w:hAnsi="Times New Roman" w:cs="Times New Roman"/>
                <w:b/>
                <w:sz w:val="20"/>
                <w:szCs w:val="20"/>
              </w:rPr>
              <w:br/>
              <w:t>01.04.2025. -</w:t>
            </w:r>
            <w:r w:rsidRPr="0051292B">
              <w:rPr>
                <w:rFonts w:ascii="Times New Roman" w:hAnsi="Times New Roman" w:cs="Times New Roman"/>
                <w:b/>
                <w:sz w:val="20"/>
                <w:szCs w:val="20"/>
              </w:rPr>
              <w:br/>
              <w:t>31.03.2026.</w:t>
            </w:r>
            <w:r w:rsidRPr="0051292B">
              <w:rPr>
                <w:rFonts w:ascii="Times New Roman" w:hAnsi="Times New Roman" w:cs="Times New Roman"/>
                <w:b/>
                <w:sz w:val="20"/>
                <w:szCs w:val="20"/>
              </w:rPr>
              <w:br/>
              <w:t>(EUR)</w:t>
            </w:r>
          </w:p>
        </w:tc>
        <w:tc>
          <w:tcPr>
            <w:tcW w:w="923" w:type="pct"/>
            <w:shd w:val="clear" w:color="auto" w:fill="D9D9D9" w:themeFill="background1" w:themeFillShade="D9"/>
            <w:vAlign w:val="center"/>
          </w:tcPr>
          <w:p w14:paraId="32F31AEE"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CIJENE</w:t>
            </w:r>
            <w:r w:rsidRPr="0051292B">
              <w:rPr>
                <w:rFonts w:ascii="Times New Roman" w:hAnsi="Times New Roman" w:cs="Times New Roman"/>
                <w:b/>
                <w:sz w:val="20"/>
                <w:szCs w:val="20"/>
              </w:rPr>
              <w:br/>
              <w:t>01.04.2026. -</w:t>
            </w:r>
            <w:r w:rsidRPr="0051292B">
              <w:rPr>
                <w:rFonts w:ascii="Times New Roman" w:hAnsi="Times New Roman" w:cs="Times New Roman"/>
                <w:b/>
                <w:sz w:val="20"/>
                <w:szCs w:val="20"/>
              </w:rPr>
              <w:br/>
              <w:t>31.03.2027.</w:t>
            </w:r>
            <w:r w:rsidRPr="0051292B">
              <w:rPr>
                <w:rFonts w:ascii="Times New Roman" w:hAnsi="Times New Roman" w:cs="Times New Roman"/>
                <w:b/>
                <w:sz w:val="20"/>
                <w:szCs w:val="20"/>
              </w:rPr>
              <w:br/>
              <w:t>(EUR)</w:t>
            </w:r>
          </w:p>
        </w:tc>
        <w:tc>
          <w:tcPr>
            <w:tcW w:w="943" w:type="pct"/>
            <w:shd w:val="clear" w:color="auto" w:fill="D9D9D9" w:themeFill="background1" w:themeFillShade="D9"/>
            <w:vAlign w:val="center"/>
            <w:hideMark/>
          </w:tcPr>
          <w:p w14:paraId="335CEDC2" w14:textId="77777777" w:rsidR="00183870" w:rsidRPr="0051292B" w:rsidRDefault="00183870" w:rsidP="00807C12">
            <w:pPr>
              <w:spacing w:before="0" w:after="0" w:line="240" w:lineRule="auto"/>
              <w:jc w:val="center"/>
              <w:rPr>
                <w:rFonts w:ascii="Times New Roman" w:hAnsi="Times New Roman" w:cs="Times New Roman"/>
                <w:b/>
                <w:sz w:val="20"/>
                <w:szCs w:val="20"/>
              </w:rPr>
            </w:pPr>
            <w:r>
              <w:rPr>
                <w:rFonts w:ascii="Times New Roman" w:hAnsi="Times New Roman" w:cs="Times New Roman"/>
                <w:b/>
                <w:sz w:val="20"/>
                <w:szCs w:val="20"/>
              </w:rPr>
              <w:t>IZVOR PODATAKA</w:t>
            </w:r>
          </w:p>
        </w:tc>
      </w:tr>
      <w:tr w:rsidR="00183870" w:rsidRPr="0051292B" w14:paraId="1CE57BFE" w14:textId="77777777" w:rsidTr="00807C12">
        <w:trPr>
          <w:trHeight w:val="20"/>
          <w:jc w:val="center"/>
        </w:trPr>
        <w:tc>
          <w:tcPr>
            <w:tcW w:w="5000" w:type="pct"/>
            <w:gridSpan w:val="8"/>
            <w:shd w:val="clear" w:color="000000" w:fill="FFFFFF"/>
            <w:vAlign w:val="center"/>
          </w:tcPr>
          <w:p w14:paraId="74C0A0CB"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PROCJENA ŠTETE NA ŠUMAMA</w:t>
            </w:r>
          </w:p>
        </w:tc>
      </w:tr>
      <w:tr w:rsidR="00183870" w:rsidRPr="0051292B" w14:paraId="2DCBF729" w14:textId="77777777" w:rsidTr="00807C12">
        <w:trPr>
          <w:trHeight w:val="20"/>
          <w:jc w:val="center"/>
        </w:trPr>
        <w:tc>
          <w:tcPr>
            <w:tcW w:w="386" w:type="pct"/>
            <w:shd w:val="clear" w:color="000000" w:fill="FFFFFF"/>
            <w:noWrap/>
            <w:vAlign w:val="center"/>
            <w:hideMark/>
          </w:tcPr>
          <w:p w14:paraId="2AD276A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w:t>
            </w:r>
          </w:p>
        </w:tc>
        <w:tc>
          <w:tcPr>
            <w:tcW w:w="419" w:type="pct"/>
            <w:noWrap/>
            <w:vAlign w:val="center"/>
            <w:hideMark/>
          </w:tcPr>
          <w:p w14:paraId="671E7AB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500</w:t>
            </w:r>
          </w:p>
        </w:tc>
        <w:tc>
          <w:tcPr>
            <w:tcW w:w="916" w:type="pct"/>
            <w:noWrap/>
            <w:vAlign w:val="center"/>
            <w:hideMark/>
          </w:tcPr>
          <w:p w14:paraId="1755E7F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LISTOPADNO DRVO</w:t>
            </w:r>
          </w:p>
        </w:tc>
        <w:tc>
          <w:tcPr>
            <w:tcW w:w="694" w:type="pct"/>
            <w:gridSpan w:val="2"/>
            <w:noWrap/>
            <w:vAlign w:val="center"/>
            <w:hideMark/>
          </w:tcPr>
          <w:p w14:paraId="55AFC3E5"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52FAFCA2"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01BAC7E5"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hideMark/>
          </w:tcPr>
          <w:p w14:paraId="7593450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Važeći Cjenik glavnih šumskih proizvoda Hrvatskih šuma d.o.o.</w:t>
            </w:r>
          </w:p>
        </w:tc>
      </w:tr>
      <w:tr w:rsidR="00183870" w:rsidRPr="0051292B" w14:paraId="38E363FB" w14:textId="77777777" w:rsidTr="00807C12">
        <w:trPr>
          <w:trHeight w:val="20"/>
          <w:jc w:val="center"/>
        </w:trPr>
        <w:tc>
          <w:tcPr>
            <w:tcW w:w="386" w:type="pct"/>
            <w:noWrap/>
            <w:vAlign w:val="center"/>
            <w:hideMark/>
          </w:tcPr>
          <w:p w14:paraId="04D5B3B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w:t>
            </w:r>
          </w:p>
        </w:tc>
        <w:tc>
          <w:tcPr>
            <w:tcW w:w="419" w:type="pct"/>
            <w:noWrap/>
            <w:vAlign w:val="center"/>
            <w:hideMark/>
          </w:tcPr>
          <w:p w14:paraId="155D3D5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500</w:t>
            </w:r>
          </w:p>
        </w:tc>
        <w:tc>
          <w:tcPr>
            <w:tcW w:w="916" w:type="pct"/>
            <w:vAlign w:val="center"/>
            <w:hideMark/>
          </w:tcPr>
          <w:p w14:paraId="3506163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CRNOGORIČNO DRVO</w:t>
            </w:r>
          </w:p>
        </w:tc>
        <w:tc>
          <w:tcPr>
            <w:tcW w:w="694" w:type="pct"/>
            <w:gridSpan w:val="2"/>
            <w:noWrap/>
            <w:vAlign w:val="center"/>
            <w:hideMark/>
          </w:tcPr>
          <w:p w14:paraId="458FAC0D"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33C847AA"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25720F8A"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hideMark/>
          </w:tcPr>
          <w:p w14:paraId="23CADF4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Važeći Cjenik glavnih šumskih proizvoda Hrvatskih šuma d.o.o.</w:t>
            </w:r>
          </w:p>
        </w:tc>
      </w:tr>
      <w:tr w:rsidR="00183870" w:rsidRPr="0051292B" w14:paraId="4E04475C" w14:textId="77777777" w:rsidTr="00807C12">
        <w:trPr>
          <w:trHeight w:val="20"/>
          <w:jc w:val="center"/>
        </w:trPr>
        <w:tc>
          <w:tcPr>
            <w:tcW w:w="386" w:type="pct"/>
            <w:noWrap/>
            <w:vAlign w:val="center"/>
            <w:hideMark/>
          </w:tcPr>
          <w:p w14:paraId="067F63D6"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vAlign w:val="center"/>
            <w:hideMark/>
          </w:tcPr>
          <w:p w14:paraId="6025BF70"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vAlign w:val="center"/>
            <w:hideMark/>
          </w:tcPr>
          <w:p w14:paraId="232E1C75"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694" w:type="pct"/>
            <w:gridSpan w:val="2"/>
            <w:vAlign w:val="center"/>
            <w:hideMark/>
          </w:tcPr>
          <w:p w14:paraId="3B067624"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vAlign w:val="center"/>
            <w:hideMark/>
          </w:tcPr>
          <w:p w14:paraId="01EF216B"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4DE1AD48"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vAlign w:val="center"/>
            <w:hideMark/>
          </w:tcPr>
          <w:p w14:paraId="65C191D3"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29AC18F0" w14:textId="77777777" w:rsidTr="00807C12">
        <w:trPr>
          <w:trHeight w:val="20"/>
          <w:jc w:val="center"/>
        </w:trPr>
        <w:tc>
          <w:tcPr>
            <w:tcW w:w="386" w:type="pct"/>
            <w:shd w:val="clear" w:color="auto" w:fill="D9D9D9" w:themeFill="background1" w:themeFillShade="D9"/>
            <w:noWrap/>
            <w:vAlign w:val="center"/>
            <w:hideMark/>
          </w:tcPr>
          <w:p w14:paraId="153269FE"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R. BR.</w:t>
            </w:r>
          </w:p>
        </w:tc>
        <w:tc>
          <w:tcPr>
            <w:tcW w:w="419" w:type="pct"/>
            <w:shd w:val="clear" w:color="auto" w:fill="D9D9D9" w:themeFill="background1" w:themeFillShade="D9"/>
            <w:vAlign w:val="center"/>
            <w:hideMark/>
          </w:tcPr>
          <w:p w14:paraId="4A18F962"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ŠIFRA DOBRA</w:t>
            </w:r>
          </w:p>
        </w:tc>
        <w:tc>
          <w:tcPr>
            <w:tcW w:w="916" w:type="pct"/>
            <w:shd w:val="clear" w:color="auto" w:fill="D9D9D9" w:themeFill="background1" w:themeFillShade="D9"/>
            <w:vAlign w:val="center"/>
            <w:hideMark/>
          </w:tcPr>
          <w:p w14:paraId="3B2402B6"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KULTURA (VRSTA)</w:t>
            </w:r>
          </w:p>
        </w:tc>
        <w:tc>
          <w:tcPr>
            <w:tcW w:w="694" w:type="pct"/>
            <w:gridSpan w:val="2"/>
            <w:shd w:val="clear" w:color="auto" w:fill="D9D9D9" w:themeFill="background1" w:themeFillShade="D9"/>
            <w:vAlign w:val="center"/>
            <w:hideMark/>
          </w:tcPr>
          <w:p w14:paraId="6F88DF59"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MJERNA JEDINICA</w:t>
            </w:r>
          </w:p>
        </w:tc>
        <w:tc>
          <w:tcPr>
            <w:tcW w:w="719" w:type="pct"/>
            <w:shd w:val="clear" w:color="auto" w:fill="D9D9D9" w:themeFill="background1" w:themeFillShade="D9"/>
            <w:vAlign w:val="center"/>
            <w:hideMark/>
          </w:tcPr>
          <w:p w14:paraId="70ED545D"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CIJENE</w:t>
            </w:r>
            <w:r w:rsidRPr="0051292B">
              <w:rPr>
                <w:rFonts w:ascii="Times New Roman" w:hAnsi="Times New Roman" w:cs="Times New Roman"/>
                <w:b/>
                <w:sz w:val="20"/>
                <w:szCs w:val="20"/>
              </w:rPr>
              <w:br/>
              <w:t>01.04.2025. -</w:t>
            </w:r>
            <w:r w:rsidRPr="0051292B">
              <w:rPr>
                <w:rFonts w:ascii="Times New Roman" w:hAnsi="Times New Roman" w:cs="Times New Roman"/>
                <w:b/>
                <w:sz w:val="20"/>
                <w:szCs w:val="20"/>
              </w:rPr>
              <w:br/>
              <w:t>31.03.2026.</w:t>
            </w:r>
            <w:r w:rsidRPr="0051292B">
              <w:rPr>
                <w:rFonts w:ascii="Times New Roman" w:hAnsi="Times New Roman" w:cs="Times New Roman"/>
                <w:b/>
                <w:sz w:val="20"/>
                <w:szCs w:val="20"/>
              </w:rPr>
              <w:br/>
              <w:t>(EUR)</w:t>
            </w:r>
          </w:p>
        </w:tc>
        <w:tc>
          <w:tcPr>
            <w:tcW w:w="923" w:type="pct"/>
            <w:shd w:val="clear" w:color="auto" w:fill="D9D9D9" w:themeFill="background1" w:themeFillShade="D9"/>
            <w:vAlign w:val="center"/>
          </w:tcPr>
          <w:p w14:paraId="5BCA5783"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CIJENE</w:t>
            </w:r>
            <w:r w:rsidRPr="0051292B">
              <w:rPr>
                <w:rFonts w:ascii="Times New Roman" w:hAnsi="Times New Roman" w:cs="Times New Roman"/>
                <w:b/>
                <w:sz w:val="20"/>
                <w:szCs w:val="20"/>
              </w:rPr>
              <w:br/>
              <w:t>01.04.2026. -</w:t>
            </w:r>
            <w:r w:rsidRPr="0051292B">
              <w:rPr>
                <w:rFonts w:ascii="Times New Roman" w:hAnsi="Times New Roman" w:cs="Times New Roman"/>
                <w:b/>
                <w:sz w:val="20"/>
                <w:szCs w:val="20"/>
              </w:rPr>
              <w:br/>
              <w:t>31.03.2027.</w:t>
            </w:r>
            <w:r w:rsidRPr="0051292B">
              <w:rPr>
                <w:rFonts w:ascii="Times New Roman" w:hAnsi="Times New Roman" w:cs="Times New Roman"/>
                <w:b/>
                <w:sz w:val="20"/>
                <w:szCs w:val="20"/>
              </w:rPr>
              <w:br/>
              <w:t>(EUR)</w:t>
            </w:r>
          </w:p>
        </w:tc>
        <w:tc>
          <w:tcPr>
            <w:tcW w:w="943" w:type="pct"/>
            <w:shd w:val="clear" w:color="auto" w:fill="D9D9D9" w:themeFill="background1" w:themeFillShade="D9"/>
            <w:vAlign w:val="center"/>
            <w:hideMark/>
          </w:tcPr>
          <w:p w14:paraId="7C8C33CC" w14:textId="77777777" w:rsidR="00183870" w:rsidRPr="0051292B" w:rsidRDefault="00183870" w:rsidP="00807C12">
            <w:pPr>
              <w:spacing w:before="0" w:after="0" w:line="240" w:lineRule="auto"/>
              <w:jc w:val="center"/>
              <w:rPr>
                <w:rFonts w:ascii="Times New Roman" w:hAnsi="Times New Roman" w:cs="Times New Roman"/>
                <w:b/>
                <w:sz w:val="20"/>
                <w:szCs w:val="20"/>
              </w:rPr>
            </w:pPr>
            <w:r>
              <w:rPr>
                <w:rFonts w:ascii="Times New Roman" w:hAnsi="Times New Roman" w:cs="Times New Roman"/>
                <w:b/>
                <w:sz w:val="20"/>
                <w:szCs w:val="20"/>
              </w:rPr>
              <w:t>IZVOR PODATAKA</w:t>
            </w:r>
          </w:p>
        </w:tc>
      </w:tr>
      <w:tr w:rsidR="00183870" w:rsidRPr="0051292B" w14:paraId="67FA2AF9" w14:textId="77777777" w:rsidTr="00807C12">
        <w:trPr>
          <w:trHeight w:val="20"/>
          <w:jc w:val="center"/>
        </w:trPr>
        <w:tc>
          <w:tcPr>
            <w:tcW w:w="5000" w:type="pct"/>
            <w:gridSpan w:val="8"/>
            <w:shd w:val="clear" w:color="000000" w:fill="FFFFFF"/>
            <w:vAlign w:val="center"/>
          </w:tcPr>
          <w:p w14:paraId="4A458488"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PROCJENA ŠTETE U STOČARSTVU</w:t>
            </w:r>
          </w:p>
        </w:tc>
      </w:tr>
      <w:tr w:rsidR="00183870" w:rsidRPr="0051292B" w14:paraId="01A60F0F" w14:textId="77777777" w:rsidTr="00807C12">
        <w:trPr>
          <w:trHeight w:val="20"/>
          <w:jc w:val="center"/>
        </w:trPr>
        <w:tc>
          <w:tcPr>
            <w:tcW w:w="386" w:type="pct"/>
            <w:noWrap/>
            <w:vAlign w:val="center"/>
          </w:tcPr>
          <w:p w14:paraId="034F7CEF"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vAlign w:val="center"/>
          </w:tcPr>
          <w:p w14:paraId="1B789493"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1030" w:type="pct"/>
            <w:gridSpan w:val="2"/>
            <w:noWrap/>
            <w:vAlign w:val="center"/>
          </w:tcPr>
          <w:p w14:paraId="7BE8844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GOVEDA</w:t>
            </w:r>
          </w:p>
        </w:tc>
        <w:tc>
          <w:tcPr>
            <w:tcW w:w="580" w:type="pct"/>
            <w:noWrap/>
            <w:vAlign w:val="center"/>
          </w:tcPr>
          <w:p w14:paraId="22275D1B"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tcPr>
          <w:p w14:paraId="5B2B8908"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3034E8E6"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78D79618"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0405649C" w14:textId="77777777" w:rsidTr="00807C12">
        <w:trPr>
          <w:trHeight w:val="20"/>
          <w:jc w:val="center"/>
        </w:trPr>
        <w:tc>
          <w:tcPr>
            <w:tcW w:w="386" w:type="pct"/>
            <w:noWrap/>
            <w:vAlign w:val="center"/>
            <w:hideMark/>
          </w:tcPr>
          <w:p w14:paraId="5A9C5B2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w:t>
            </w:r>
          </w:p>
        </w:tc>
        <w:tc>
          <w:tcPr>
            <w:tcW w:w="419" w:type="pct"/>
            <w:vAlign w:val="center"/>
            <w:hideMark/>
          </w:tcPr>
          <w:p w14:paraId="3B61196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1718082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bik</w:t>
            </w:r>
          </w:p>
        </w:tc>
        <w:tc>
          <w:tcPr>
            <w:tcW w:w="580" w:type="pct"/>
            <w:noWrap/>
            <w:vAlign w:val="center"/>
            <w:hideMark/>
          </w:tcPr>
          <w:p w14:paraId="0FFE103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20C2045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2,81</w:t>
            </w:r>
          </w:p>
        </w:tc>
        <w:tc>
          <w:tcPr>
            <w:tcW w:w="923" w:type="pct"/>
            <w:vAlign w:val="center"/>
          </w:tcPr>
          <w:p w14:paraId="4E2CA9E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3,42</w:t>
            </w:r>
          </w:p>
        </w:tc>
        <w:tc>
          <w:tcPr>
            <w:tcW w:w="943" w:type="pct"/>
            <w:noWrap/>
            <w:vAlign w:val="center"/>
          </w:tcPr>
          <w:p w14:paraId="227F2D9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TISUP</w:t>
            </w:r>
          </w:p>
        </w:tc>
      </w:tr>
      <w:tr w:rsidR="00183870" w:rsidRPr="0051292B" w14:paraId="2DF6DE77" w14:textId="77777777" w:rsidTr="00807C12">
        <w:trPr>
          <w:trHeight w:val="20"/>
          <w:jc w:val="center"/>
        </w:trPr>
        <w:tc>
          <w:tcPr>
            <w:tcW w:w="386" w:type="pct"/>
            <w:noWrap/>
            <w:vAlign w:val="center"/>
            <w:hideMark/>
          </w:tcPr>
          <w:p w14:paraId="5DF16B3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8.</w:t>
            </w:r>
          </w:p>
        </w:tc>
        <w:tc>
          <w:tcPr>
            <w:tcW w:w="419" w:type="pct"/>
            <w:vAlign w:val="center"/>
            <w:hideMark/>
          </w:tcPr>
          <w:p w14:paraId="11AB262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6DE4563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june</w:t>
            </w:r>
          </w:p>
        </w:tc>
        <w:tc>
          <w:tcPr>
            <w:tcW w:w="580" w:type="pct"/>
            <w:noWrap/>
            <w:vAlign w:val="center"/>
            <w:hideMark/>
          </w:tcPr>
          <w:p w14:paraId="6BCCCCA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2AD41DE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2,98</w:t>
            </w:r>
          </w:p>
        </w:tc>
        <w:tc>
          <w:tcPr>
            <w:tcW w:w="923" w:type="pct"/>
            <w:vAlign w:val="center"/>
          </w:tcPr>
          <w:p w14:paraId="268CDF4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3,61</w:t>
            </w:r>
          </w:p>
        </w:tc>
        <w:tc>
          <w:tcPr>
            <w:tcW w:w="943" w:type="pct"/>
            <w:noWrap/>
            <w:vAlign w:val="center"/>
          </w:tcPr>
          <w:p w14:paraId="055F240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DZS</w:t>
            </w:r>
          </w:p>
        </w:tc>
      </w:tr>
      <w:tr w:rsidR="00183870" w:rsidRPr="0051292B" w14:paraId="4AB856CB" w14:textId="77777777" w:rsidTr="00807C12">
        <w:trPr>
          <w:trHeight w:val="20"/>
          <w:jc w:val="center"/>
        </w:trPr>
        <w:tc>
          <w:tcPr>
            <w:tcW w:w="386" w:type="pct"/>
            <w:noWrap/>
            <w:vAlign w:val="center"/>
            <w:hideMark/>
          </w:tcPr>
          <w:p w14:paraId="72C1499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9.</w:t>
            </w:r>
          </w:p>
        </w:tc>
        <w:tc>
          <w:tcPr>
            <w:tcW w:w="419" w:type="pct"/>
            <w:vAlign w:val="center"/>
            <w:hideMark/>
          </w:tcPr>
          <w:p w14:paraId="7C3198F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15C758D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junica</w:t>
            </w:r>
          </w:p>
        </w:tc>
        <w:tc>
          <w:tcPr>
            <w:tcW w:w="580" w:type="pct"/>
            <w:noWrap/>
            <w:vAlign w:val="center"/>
            <w:hideMark/>
          </w:tcPr>
          <w:p w14:paraId="1BA6E5E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6CCD92B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2,86</w:t>
            </w:r>
          </w:p>
        </w:tc>
        <w:tc>
          <w:tcPr>
            <w:tcW w:w="923" w:type="pct"/>
            <w:vAlign w:val="center"/>
          </w:tcPr>
          <w:p w14:paraId="2581AC1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3,33</w:t>
            </w:r>
          </w:p>
        </w:tc>
        <w:tc>
          <w:tcPr>
            <w:tcW w:w="943" w:type="pct"/>
            <w:noWrap/>
            <w:vAlign w:val="center"/>
          </w:tcPr>
          <w:p w14:paraId="7AB3470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D28F8">
              <w:rPr>
                <w:rFonts w:ascii="Times New Roman" w:hAnsi="Times New Roman" w:cs="Times New Roman"/>
                <w:sz w:val="20"/>
              </w:rPr>
              <w:t>TISUP</w:t>
            </w:r>
          </w:p>
        </w:tc>
      </w:tr>
      <w:tr w:rsidR="00183870" w:rsidRPr="0051292B" w14:paraId="52551B54" w14:textId="77777777" w:rsidTr="00807C12">
        <w:trPr>
          <w:trHeight w:val="20"/>
          <w:jc w:val="center"/>
        </w:trPr>
        <w:tc>
          <w:tcPr>
            <w:tcW w:w="386" w:type="pct"/>
            <w:noWrap/>
            <w:vAlign w:val="center"/>
            <w:hideMark/>
          </w:tcPr>
          <w:p w14:paraId="1CE68AC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w:t>
            </w:r>
          </w:p>
        </w:tc>
        <w:tc>
          <w:tcPr>
            <w:tcW w:w="419" w:type="pct"/>
            <w:vAlign w:val="center"/>
            <w:hideMark/>
          </w:tcPr>
          <w:p w14:paraId="5366D6B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2B49512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krava</w:t>
            </w:r>
          </w:p>
        </w:tc>
        <w:tc>
          <w:tcPr>
            <w:tcW w:w="580" w:type="pct"/>
            <w:noWrap/>
            <w:vAlign w:val="center"/>
            <w:hideMark/>
          </w:tcPr>
          <w:p w14:paraId="36BB10F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4187D99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1,53</w:t>
            </w:r>
          </w:p>
        </w:tc>
        <w:tc>
          <w:tcPr>
            <w:tcW w:w="923" w:type="pct"/>
            <w:vAlign w:val="center"/>
          </w:tcPr>
          <w:p w14:paraId="13B305E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1,97</w:t>
            </w:r>
          </w:p>
        </w:tc>
        <w:tc>
          <w:tcPr>
            <w:tcW w:w="943" w:type="pct"/>
            <w:noWrap/>
            <w:vAlign w:val="center"/>
          </w:tcPr>
          <w:p w14:paraId="55F5D0B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DZS</w:t>
            </w:r>
          </w:p>
        </w:tc>
      </w:tr>
      <w:tr w:rsidR="00183870" w:rsidRPr="0051292B" w14:paraId="4F39E3AF" w14:textId="77777777" w:rsidTr="00807C12">
        <w:trPr>
          <w:trHeight w:val="20"/>
          <w:jc w:val="center"/>
        </w:trPr>
        <w:tc>
          <w:tcPr>
            <w:tcW w:w="386" w:type="pct"/>
            <w:noWrap/>
            <w:vAlign w:val="center"/>
            <w:hideMark/>
          </w:tcPr>
          <w:p w14:paraId="2606425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11.</w:t>
            </w:r>
          </w:p>
        </w:tc>
        <w:tc>
          <w:tcPr>
            <w:tcW w:w="419" w:type="pct"/>
            <w:vAlign w:val="center"/>
            <w:hideMark/>
          </w:tcPr>
          <w:p w14:paraId="592C528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146805F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tele muško</w:t>
            </w:r>
          </w:p>
        </w:tc>
        <w:tc>
          <w:tcPr>
            <w:tcW w:w="580" w:type="pct"/>
            <w:noWrap/>
            <w:vAlign w:val="center"/>
            <w:hideMark/>
          </w:tcPr>
          <w:p w14:paraId="75B9187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58ED4BC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4,23</w:t>
            </w:r>
          </w:p>
        </w:tc>
        <w:tc>
          <w:tcPr>
            <w:tcW w:w="923" w:type="pct"/>
            <w:vAlign w:val="center"/>
          </w:tcPr>
          <w:p w14:paraId="227FE49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4,91</w:t>
            </w:r>
          </w:p>
        </w:tc>
        <w:tc>
          <w:tcPr>
            <w:tcW w:w="943" w:type="pct"/>
            <w:noWrap/>
            <w:vAlign w:val="center"/>
          </w:tcPr>
          <w:p w14:paraId="1F710E2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DZS</w:t>
            </w:r>
          </w:p>
        </w:tc>
      </w:tr>
      <w:tr w:rsidR="00183870" w:rsidRPr="0051292B" w14:paraId="0D11B694" w14:textId="77777777" w:rsidTr="00807C12">
        <w:trPr>
          <w:trHeight w:val="20"/>
          <w:jc w:val="center"/>
        </w:trPr>
        <w:tc>
          <w:tcPr>
            <w:tcW w:w="386" w:type="pct"/>
            <w:noWrap/>
            <w:vAlign w:val="center"/>
            <w:hideMark/>
          </w:tcPr>
          <w:p w14:paraId="7AE09C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12.</w:t>
            </w:r>
          </w:p>
        </w:tc>
        <w:tc>
          <w:tcPr>
            <w:tcW w:w="419" w:type="pct"/>
            <w:vAlign w:val="center"/>
            <w:hideMark/>
          </w:tcPr>
          <w:p w14:paraId="15EB167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76CAD36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tele žensko</w:t>
            </w:r>
          </w:p>
        </w:tc>
        <w:tc>
          <w:tcPr>
            <w:tcW w:w="580" w:type="pct"/>
            <w:noWrap/>
            <w:vAlign w:val="center"/>
            <w:hideMark/>
          </w:tcPr>
          <w:p w14:paraId="5E1C613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01CA7CA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4,23</w:t>
            </w:r>
          </w:p>
        </w:tc>
        <w:tc>
          <w:tcPr>
            <w:tcW w:w="923" w:type="pct"/>
            <w:vAlign w:val="center"/>
          </w:tcPr>
          <w:p w14:paraId="501E092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4,91</w:t>
            </w:r>
          </w:p>
        </w:tc>
        <w:tc>
          <w:tcPr>
            <w:tcW w:w="943" w:type="pct"/>
            <w:noWrap/>
            <w:vAlign w:val="center"/>
          </w:tcPr>
          <w:p w14:paraId="2B523D9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DZS</w:t>
            </w:r>
          </w:p>
        </w:tc>
      </w:tr>
      <w:tr w:rsidR="00183870" w:rsidRPr="0051292B" w14:paraId="42FB5F54" w14:textId="77777777" w:rsidTr="00807C12">
        <w:trPr>
          <w:trHeight w:val="20"/>
          <w:jc w:val="center"/>
        </w:trPr>
        <w:tc>
          <w:tcPr>
            <w:tcW w:w="386" w:type="pct"/>
            <w:noWrap/>
            <w:vAlign w:val="center"/>
            <w:hideMark/>
          </w:tcPr>
          <w:p w14:paraId="7B9614BE"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47A6BA14"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1030" w:type="pct"/>
            <w:gridSpan w:val="2"/>
            <w:noWrap/>
            <w:vAlign w:val="center"/>
            <w:hideMark/>
          </w:tcPr>
          <w:p w14:paraId="623D713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SVINJE</w:t>
            </w:r>
          </w:p>
        </w:tc>
        <w:tc>
          <w:tcPr>
            <w:tcW w:w="580" w:type="pct"/>
            <w:noWrap/>
            <w:vAlign w:val="center"/>
            <w:hideMark/>
          </w:tcPr>
          <w:p w14:paraId="6A2E71E0"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12D37F1C"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56C01BC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22F59900"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1252117E" w14:textId="77777777" w:rsidTr="00807C12">
        <w:trPr>
          <w:trHeight w:val="20"/>
          <w:jc w:val="center"/>
        </w:trPr>
        <w:tc>
          <w:tcPr>
            <w:tcW w:w="386" w:type="pct"/>
            <w:noWrap/>
            <w:vAlign w:val="center"/>
            <w:hideMark/>
          </w:tcPr>
          <w:p w14:paraId="4084FA8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13.</w:t>
            </w:r>
          </w:p>
        </w:tc>
        <w:tc>
          <w:tcPr>
            <w:tcW w:w="419" w:type="pct"/>
            <w:vAlign w:val="center"/>
            <w:hideMark/>
          </w:tcPr>
          <w:p w14:paraId="488CAF5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582E83D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krmače</w:t>
            </w:r>
          </w:p>
        </w:tc>
        <w:tc>
          <w:tcPr>
            <w:tcW w:w="580" w:type="pct"/>
            <w:noWrap/>
            <w:vAlign w:val="center"/>
            <w:hideMark/>
          </w:tcPr>
          <w:p w14:paraId="0B8427D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67F95C6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1,92</w:t>
            </w:r>
          </w:p>
        </w:tc>
        <w:tc>
          <w:tcPr>
            <w:tcW w:w="923" w:type="pct"/>
            <w:vAlign w:val="center"/>
          </w:tcPr>
          <w:p w14:paraId="645B2B4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1,37</w:t>
            </w:r>
          </w:p>
        </w:tc>
        <w:tc>
          <w:tcPr>
            <w:tcW w:w="943" w:type="pct"/>
            <w:noWrap/>
            <w:vAlign w:val="center"/>
          </w:tcPr>
          <w:p w14:paraId="1897CAF7"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TISUP</w:t>
            </w:r>
          </w:p>
        </w:tc>
      </w:tr>
      <w:tr w:rsidR="00183870" w:rsidRPr="0051292B" w14:paraId="2ACA6765" w14:textId="77777777" w:rsidTr="00807C12">
        <w:trPr>
          <w:trHeight w:val="20"/>
          <w:jc w:val="center"/>
        </w:trPr>
        <w:tc>
          <w:tcPr>
            <w:tcW w:w="386" w:type="pct"/>
            <w:noWrap/>
            <w:vAlign w:val="center"/>
            <w:hideMark/>
          </w:tcPr>
          <w:p w14:paraId="7175C53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14.</w:t>
            </w:r>
          </w:p>
        </w:tc>
        <w:tc>
          <w:tcPr>
            <w:tcW w:w="419" w:type="pct"/>
            <w:vAlign w:val="center"/>
            <w:hideMark/>
          </w:tcPr>
          <w:p w14:paraId="4E1CDDC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4473DCE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odojci</w:t>
            </w:r>
          </w:p>
        </w:tc>
        <w:tc>
          <w:tcPr>
            <w:tcW w:w="580" w:type="pct"/>
            <w:noWrap/>
            <w:vAlign w:val="center"/>
            <w:hideMark/>
          </w:tcPr>
          <w:p w14:paraId="2BEE4EB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704E1F7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3,88</w:t>
            </w:r>
          </w:p>
        </w:tc>
        <w:tc>
          <w:tcPr>
            <w:tcW w:w="923" w:type="pct"/>
            <w:vAlign w:val="center"/>
          </w:tcPr>
          <w:p w14:paraId="001ADEE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3,92</w:t>
            </w:r>
          </w:p>
        </w:tc>
        <w:tc>
          <w:tcPr>
            <w:tcW w:w="943" w:type="pct"/>
            <w:noWrap/>
            <w:vAlign w:val="center"/>
          </w:tcPr>
          <w:p w14:paraId="21E6B56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DZS</w:t>
            </w:r>
          </w:p>
        </w:tc>
      </w:tr>
      <w:tr w:rsidR="00183870" w:rsidRPr="0051292B" w14:paraId="7C27373C" w14:textId="77777777" w:rsidTr="00807C12">
        <w:trPr>
          <w:trHeight w:val="20"/>
          <w:jc w:val="center"/>
        </w:trPr>
        <w:tc>
          <w:tcPr>
            <w:tcW w:w="386" w:type="pct"/>
            <w:noWrap/>
            <w:vAlign w:val="center"/>
            <w:hideMark/>
          </w:tcPr>
          <w:p w14:paraId="31ED654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w:t>
            </w:r>
          </w:p>
        </w:tc>
        <w:tc>
          <w:tcPr>
            <w:tcW w:w="419" w:type="pct"/>
            <w:vAlign w:val="center"/>
            <w:hideMark/>
          </w:tcPr>
          <w:p w14:paraId="7B5361F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48E1D5E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tov</w:t>
            </w:r>
          </w:p>
        </w:tc>
        <w:tc>
          <w:tcPr>
            <w:tcW w:w="580" w:type="pct"/>
            <w:noWrap/>
            <w:vAlign w:val="center"/>
            <w:hideMark/>
          </w:tcPr>
          <w:p w14:paraId="1AD91B4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15F72F8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1,61</w:t>
            </w:r>
          </w:p>
        </w:tc>
        <w:tc>
          <w:tcPr>
            <w:tcW w:w="923" w:type="pct"/>
            <w:vAlign w:val="center"/>
          </w:tcPr>
          <w:p w14:paraId="46E7409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1,40</w:t>
            </w:r>
          </w:p>
        </w:tc>
        <w:tc>
          <w:tcPr>
            <w:tcW w:w="943" w:type="pct"/>
            <w:noWrap/>
            <w:vAlign w:val="center"/>
          </w:tcPr>
          <w:p w14:paraId="30A6701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DZS</w:t>
            </w:r>
          </w:p>
        </w:tc>
      </w:tr>
      <w:tr w:rsidR="00183870" w:rsidRPr="0051292B" w14:paraId="16DB48BE" w14:textId="77777777" w:rsidTr="00807C12">
        <w:trPr>
          <w:trHeight w:val="20"/>
          <w:jc w:val="center"/>
        </w:trPr>
        <w:tc>
          <w:tcPr>
            <w:tcW w:w="386" w:type="pct"/>
            <w:noWrap/>
            <w:vAlign w:val="center"/>
            <w:hideMark/>
          </w:tcPr>
          <w:p w14:paraId="077EF5EE"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2CAD6C20"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1030" w:type="pct"/>
            <w:gridSpan w:val="2"/>
            <w:noWrap/>
            <w:vAlign w:val="center"/>
            <w:hideMark/>
          </w:tcPr>
          <w:p w14:paraId="1419D81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OVCE</w:t>
            </w:r>
          </w:p>
        </w:tc>
        <w:tc>
          <w:tcPr>
            <w:tcW w:w="580" w:type="pct"/>
            <w:noWrap/>
            <w:vAlign w:val="center"/>
            <w:hideMark/>
          </w:tcPr>
          <w:p w14:paraId="3E841412"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6C02B9F9"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3FA57194"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490318CD"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492270BE" w14:textId="77777777" w:rsidTr="00807C12">
        <w:trPr>
          <w:trHeight w:val="20"/>
          <w:jc w:val="center"/>
        </w:trPr>
        <w:tc>
          <w:tcPr>
            <w:tcW w:w="386" w:type="pct"/>
            <w:noWrap/>
            <w:vAlign w:val="center"/>
          </w:tcPr>
          <w:p w14:paraId="7582537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16.</w:t>
            </w:r>
          </w:p>
        </w:tc>
        <w:tc>
          <w:tcPr>
            <w:tcW w:w="419" w:type="pct"/>
            <w:vAlign w:val="center"/>
          </w:tcPr>
          <w:p w14:paraId="23C845F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600</w:t>
            </w:r>
          </w:p>
        </w:tc>
        <w:tc>
          <w:tcPr>
            <w:tcW w:w="1030" w:type="pct"/>
            <w:gridSpan w:val="2"/>
            <w:noWrap/>
            <w:vAlign w:val="center"/>
          </w:tcPr>
          <w:p w14:paraId="55319AE7"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mlađe od 2 mjeseca</w:t>
            </w:r>
          </w:p>
        </w:tc>
        <w:tc>
          <w:tcPr>
            <w:tcW w:w="580" w:type="pct"/>
            <w:noWrap/>
            <w:vAlign w:val="center"/>
          </w:tcPr>
          <w:p w14:paraId="6B107F4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kg</w:t>
            </w:r>
          </w:p>
        </w:tc>
        <w:tc>
          <w:tcPr>
            <w:tcW w:w="719" w:type="pct"/>
            <w:noWrap/>
            <w:vAlign w:val="center"/>
          </w:tcPr>
          <w:p w14:paraId="72EF0407" w14:textId="77777777" w:rsidR="00183870" w:rsidRPr="0051292B" w:rsidRDefault="00183870" w:rsidP="00807C12">
            <w:pPr>
              <w:spacing w:before="0" w:after="0" w:line="240" w:lineRule="auto"/>
              <w:jc w:val="center"/>
              <w:rPr>
                <w:rFonts w:ascii="Times New Roman" w:hAnsi="Times New Roman" w:cs="Times New Roman"/>
                <w:sz w:val="20"/>
              </w:rPr>
            </w:pPr>
            <w:r>
              <w:rPr>
                <w:rFonts w:ascii="Times New Roman" w:hAnsi="Times New Roman" w:cs="Times New Roman"/>
                <w:sz w:val="20"/>
              </w:rPr>
              <w:t>8,47</w:t>
            </w:r>
          </w:p>
        </w:tc>
        <w:tc>
          <w:tcPr>
            <w:tcW w:w="923" w:type="pct"/>
            <w:vAlign w:val="center"/>
          </w:tcPr>
          <w:p w14:paraId="567A86E3" w14:textId="77777777" w:rsidR="00183870" w:rsidRPr="0051292B" w:rsidRDefault="00183870" w:rsidP="00807C12">
            <w:pPr>
              <w:spacing w:before="0" w:after="0" w:line="240" w:lineRule="auto"/>
              <w:jc w:val="center"/>
              <w:rPr>
                <w:rFonts w:ascii="Times New Roman" w:hAnsi="Times New Roman" w:cs="Times New Roman"/>
                <w:sz w:val="20"/>
              </w:rPr>
            </w:pPr>
            <w:r>
              <w:rPr>
                <w:rFonts w:ascii="Times New Roman" w:hAnsi="Times New Roman" w:cs="Times New Roman"/>
                <w:sz w:val="20"/>
              </w:rPr>
              <w:t>7,71</w:t>
            </w:r>
          </w:p>
        </w:tc>
        <w:tc>
          <w:tcPr>
            <w:tcW w:w="943" w:type="pct"/>
            <w:noWrap/>
            <w:vAlign w:val="center"/>
          </w:tcPr>
          <w:p w14:paraId="3595A688" w14:textId="77777777" w:rsidR="00183870" w:rsidRPr="0051292B" w:rsidRDefault="00183870" w:rsidP="00807C12">
            <w:pPr>
              <w:spacing w:before="0" w:after="0" w:line="240" w:lineRule="auto"/>
              <w:jc w:val="center"/>
              <w:rPr>
                <w:rFonts w:ascii="Times New Roman" w:hAnsi="Times New Roman" w:cs="Times New Roman"/>
                <w:sz w:val="20"/>
              </w:rPr>
            </w:pPr>
            <w:r>
              <w:rPr>
                <w:rFonts w:ascii="Times New Roman" w:hAnsi="Times New Roman" w:cs="Times New Roman"/>
                <w:sz w:val="20"/>
              </w:rPr>
              <w:t>DZS</w:t>
            </w:r>
          </w:p>
        </w:tc>
      </w:tr>
      <w:tr w:rsidR="00183870" w:rsidRPr="0051292B" w14:paraId="38141F0C" w14:textId="77777777" w:rsidTr="00807C12">
        <w:trPr>
          <w:trHeight w:val="20"/>
          <w:jc w:val="center"/>
        </w:trPr>
        <w:tc>
          <w:tcPr>
            <w:tcW w:w="386" w:type="pct"/>
            <w:noWrap/>
            <w:vAlign w:val="center"/>
            <w:hideMark/>
          </w:tcPr>
          <w:p w14:paraId="494C11D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w:t>
            </w:r>
          </w:p>
        </w:tc>
        <w:tc>
          <w:tcPr>
            <w:tcW w:w="419" w:type="pct"/>
            <w:vAlign w:val="center"/>
            <w:hideMark/>
          </w:tcPr>
          <w:p w14:paraId="0655901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1B85AF8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mlađe od 1 godine</w:t>
            </w:r>
          </w:p>
        </w:tc>
        <w:tc>
          <w:tcPr>
            <w:tcW w:w="580" w:type="pct"/>
            <w:noWrap/>
            <w:vAlign w:val="center"/>
            <w:hideMark/>
          </w:tcPr>
          <w:p w14:paraId="72AB9A7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3C51D1E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5,45</w:t>
            </w:r>
          </w:p>
        </w:tc>
        <w:tc>
          <w:tcPr>
            <w:tcW w:w="923" w:type="pct"/>
            <w:vAlign w:val="center"/>
          </w:tcPr>
          <w:p w14:paraId="29EF2CF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6,04</w:t>
            </w:r>
          </w:p>
        </w:tc>
        <w:tc>
          <w:tcPr>
            <w:tcW w:w="943" w:type="pct"/>
            <w:noWrap/>
            <w:vAlign w:val="center"/>
          </w:tcPr>
          <w:p w14:paraId="579CDE9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8172B">
              <w:rPr>
                <w:rFonts w:ascii="Times New Roman" w:hAnsi="Times New Roman" w:cs="Times New Roman"/>
                <w:sz w:val="20"/>
              </w:rPr>
              <w:t>DZS</w:t>
            </w:r>
          </w:p>
        </w:tc>
      </w:tr>
      <w:tr w:rsidR="00183870" w:rsidRPr="0051292B" w14:paraId="4A9607B9" w14:textId="77777777" w:rsidTr="00807C12">
        <w:trPr>
          <w:trHeight w:val="20"/>
          <w:jc w:val="center"/>
        </w:trPr>
        <w:tc>
          <w:tcPr>
            <w:tcW w:w="386" w:type="pct"/>
            <w:noWrap/>
            <w:vAlign w:val="center"/>
            <w:hideMark/>
          </w:tcPr>
          <w:p w14:paraId="76F7E12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w:t>
            </w:r>
          </w:p>
        </w:tc>
        <w:tc>
          <w:tcPr>
            <w:tcW w:w="419" w:type="pct"/>
            <w:vAlign w:val="center"/>
            <w:hideMark/>
          </w:tcPr>
          <w:p w14:paraId="1E86890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2A440AB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starije od 1 godine</w:t>
            </w:r>
          </w:p>
        </w:tc>
        <w:tc>
          <w:tcPr>
            <w:tcW w:w="580" w:type="pct"/>
            <w:noWrap/>
            <w:vAlign w:val="center"/>
            <w:hideMark/>
          </w:tcPr>
          <w:p w14:paraId="0F5AFBC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30799BB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1,40</w:t>
            </w:r>
          </w:p>
        </w:tc>
        <w:tc>
          <w:tcPr>
            <w:tcW w:w="923" w:type="pct"/>
            <w:vAlign w:val="center"/>
          </w:tcPr>
          <w:p w14:paraId="4458A66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1,77</w:t>
            </w:r>
          </w:p>
        </w:tc>
        <w:tc>
          <w:tcPr>
            <w:tcW w:w="943" w:type="pct"/>
            <w:noWrap/>
            <w:vAlign w:val="center"/>
          </w:tcPr>
          <w:p w14:paraId="17F5C51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8172B">
              <w:rPr>
                <w:rFonts w:ascii="Times New Roman" w:hAnsi="Times New Roman" w:cs="Times New Roman"/>
                <w:sz w:val="20"/>
              </w:rPr>
              <w:t>DZS</w:t>
            </w:r>
          </w:p>
        </w:tc>
      </w:tr>
      <w:tr w:rsidR="00183870" w:rsidRPr="0051292B" w14:paraId="7416AADA" w14:textId="77777777" w:rsidTr="00807C12">
        <w:trPr>
          <w:trHeight w:val="20"/>
          <w:jc w:val="center"/>
        </w:trPr>
        <w:tc>
          <w:tcPr>
            <w:tcW w:w="386" w:type="pct"/>
            <w:noWrap/>
            <w:vAlign w:val="center"/>
            <w:hideMark/>
          </w:tcPr>
          <w:p w14:paraId="78B32948"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vAlign w:val="center"/>
            <w:hideMark/>
          </w:tcPr>
          <w:p w14:paraId="0C43B0A3"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1030" w:type="pct"/>
            <w:gridSpan w:val="2"/>
            <w:noWrap/>
            <w:vAlign w:val="center"/>
            <w:hideMark/>
          </w:tcPr>
          <w:p w14:paraId="1BDC0BE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PERAD</w:t>
            </w:r>
          </w:p>
        </w:tc>
        <w:tc>
          <w:tcPr>
            <w:tcW w:w="580" w:type="pct"/>
            <w:noWrap/>
            <w:vAlign w:val="center"/>
            <w:hideMark/>
          </w:tcPr>
          <w:p w14:paraId="63C1303F"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0564DBD9"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0952CA15"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vAlign w:val="center"/>
          </w:tcPr>
          <w:p w14:paraId="481F4E96"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382FA49F" w14:textId="77777777" w:rsidTr="00807C12">
        <w:trPr>
          <w:trHeight w:val="20"/>
          <w:jc w:val="center"/>
        </w:trPr>
        <w:tc>
          <w:tcPr>
            <w:tcW w:w="386" w:type="pct"/>
            <w:noWrap/>
            <w:vAlign w:val="center"/>
            <w:hideMark/>
          </w:tcPr>
          <w:p w14:paraId="24A56FA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19.</w:t>
            </w:r>
          </w:p>
        </w:tc>
        <w:tc>
          <w:tcPr>
            <w:tcW w:w="419" w:type="pct"/>
            <w:vAlign w:val="center"/>
            <w:hideMark/>
          </w:tcPr>
          <w:p w14:paraId="79B8EFE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46D9088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tovljeni pilići (brojleri)</w:t>
            </w:r>
          </w:p>
        </w:tc>
        <w:tc>
          <w:tcPr>
            <w:tcW w:w="580" w:type="pct"/>
            <w:noWrap/>
            <w:vAlign w:val="center"/>
            <w:hideMark/>
          </w:tcPr>
          <w:p w14:paraId="0F29DE9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544C363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1,25</w:t>
            </w:r>
          </w:p>
        </w:tc>
        <w:tc>
          <w:tcPr>
            <w:tcW w:w="923" w:type="pct"/>
            <w:vAlign w:val="center"/>
          </w:tcPr>
          <w:p w14:paraId="0AC9D30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1,26</w:t>
            </w:r>
          </w:p>
        </w:tc>
        <w:tc>
          <w:tcPr>
            <w:tcW w:w="943" w:type="pct"/>
            <w:noWrap/>
            <w:vAlign w:val="center"/>
          </w:tcPr>
          <w:p w14:paraId="7BB05EB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DZS</w:t>
            </w:r>
          </w:p>
        </w:tc>
      </w:tr>
      <w:tr w:rsidR="00183870" w:rsidRPr="0051292B" w14:paraId="66F79028" w14:textId="77777777" w:rsidTr="00807C12">
        <w:trPr>
          <w:trHeight w:val="20"/>
          <w:jc w:val="center"/>
        </w:trPr>
        <w:tc>
          <w:tcPr>
            <w:tcW w:w="386" w:type="pct"/>
            <w:noWrap/>
            <w:vAlign w:val="center"/>
            <w:hideMark/>
          </w:tcPr>
          <w:p w14:paraId="16CB3C8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20.</w:t>
            </w:r>
          </w:p>
        </w:tc>
        <w:tc>
          <w:tcPr>
            <w:tcW w:w="419" w:type="pct"/>
            <w:vAlign w:val="center"/>
            <w:hideMark/>
          </w:tcPr>
          <w:p w14:paraId="0DDD0B6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noWrap/>
            <w:vAlign w:val="center"/>
            <w:hideMark/>
          </w:tcPr>
          <w:p w14:paraId="740BA03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pure</w:t>
            </w:r>
          </w:p>
        </w:tc>
        <w:tc>
          <w:tcPr>
            <w:tcW w:w="580" w:type="pct"/>
            <w:noWrap/>
            <w:vAlign w:val="center"/>
            <w:hideMark/>
          </w:tcPr>
          <w:p w14:paraId="7D0E85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noWrap/>
            <w:vAlign w:val="center"/>
            <w:hideMark/>
          </w:tcPr>
          <w:p w14:paraId="31309E5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1,34</w:t>
            </w:r>
          </w:p>
        </w:tc>
        <w:tc>
          <w:tcPr>
            <w:tcW w:w="923" w:type="pct"/>
            <w:vAlign w:val="center"/>
          </w:tcPr>
          <w:p w14:paraId="3137030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1,48</w:t>
            </w:r>
          </w:p>
        </w:tc>
        <w:tc>
          <w:tcPr>
            <w:tcW w:w="943" w:type="pct"/>
            <w:noWrap/>
            <w:vAlign w:val="center"/>
          </w:tcPr>
          <w:p w14:paraId="267B65A7"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DZS</w:t>
            </w:r>
          </w:p>
        </w:tc>
      </w:tr>
      <w:tr w:rsidR="00183870" w:rsidRPr="0051292B" w14:paraId="302CCED3" w14:textId="77777777" w:rsidTr="00807C12">
        <w:trPr>
          <w:trHeight w:val="20"/>
          <w:jc w:val="center"/>
        </w:trPr>
        <w:tc>
          <w:tcPr>
            <w:tcW w:w="386" w:type="pct"/>
            <w:noWrap/>
            <w:vAlign w:val="center"/>
            <w:hideMark/>
          </w:tcPr>
          <w:p w14:paraId="42623C3A"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4DAD53E9"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1030" w:type="pct"/>
            <w:gridSpan w:val="2"/>
            <w:noWrap/>
            <w:vAlign w:val="center"/>
            <w:hideMark/>
          </w:tcPr>
          <w:p w14:paraId="0D78FF7E"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KRUPNA DIVLJAČ</w:t>
            </w:r>
          </w:p>
        </w:tc>
        <w:tc>
          <w:tcPr>
            <w:tcW w:w="580" w:type="pct"/>
            <w:noWrap/>
            <w:vAlign w:val="center"/>
            <w:hideMark/>
          </w:tcPr>
          <w:p w14:paraId="75EE4330"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50946E0A"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694E5B29"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7E0C1273"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4063A859" w14:textId="77777777" w:rsidTr="00807C12">
        <w:trPr>
          <w:trHeight w:val="20"/>
          <w:jc w:val="center"/>
        </w:trPr>
        <w:tc>
          <w:tcPr>
            <w:tcW w:w="386" w:type="pct"/>
            <w:noWrap/>
            <w:vAlign w:val="center"/>
            <w:hideMark/>
          </w:tcPr>
          <w:p w14:paraId="420730A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lastRenderedPageBreak/>
              <w:t>21.</w:t>
            </w:r>
          </w:p>
        </w:tc>
        <w:tc>
          <w:tcPr>
            <w:tcW w:w="419" w:type="pct"/>
            <w:vAlign w:val="center"/>
            <w:hideMark/>
          </w:tcPr>
          <w:p w14:paraId="28E2FCE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70D935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obični mladunčad-M</w:t>
            </w:r>
          </w:p>
        </w:tc>
        <w:tc>
          <w:tcPr>
            <w:tcW w:w="580" w:type="pct"/>
            <w:vAlign w:val="center"/>
            <w:hideMark/>
          </w:tcPr>
          <w:p w14:paraId="4ED9835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99140B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79,63</w:t>
            </w:r>
          </w:p>
        </w:tc>
        <w:tc>
          <w:tcPr>
            <w:tcW w:w="923" w:type="pct"/>
            <w:vAlign w:val="center"/>
          </w:tcPr>
          <w:p w14:paraId="246C22E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F75CF">
              <w:rPr>
                <w:rFonts w:ascii="Times New Roman" w:hAnsi="Times New Roman" w:cs="Times New Roman"/>
                <w:sz w:val="20"/>
              </w:rPr>
              <w:t>79,63</w:t>
            </w:r>
          </w:p>
        </w:tc>
        <w:tc>
          <w:tcPr>
            <w:tcW w:w="943" w:type="pct"/>
            <w:vAlign w:val="center"/>
          </w:tcPr>
          <w:p w14:paraId="6383551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MP – PRAVILNIK O CJENIKU DIVLJAČI</w:t>
            </w:r>
          </w:p>
        </w:tc>
      </w:tr>
      <w:tr w:rsidR="00183870" w:rsidRPr="0051292B" w14:paraId="7C2BD951" w14:textId="77777777" w:rsidTr="00807C12">
        <w:trPr>
          <w:trHeight w:val="20"/>
          <w:jc w:val="center"/>
        </w:trPr>
        <w:tc>
          <w:tcPr>
            <w:tcW w:w="386" w:type="pct"/>
            <w:noWrap/>
            <w:vAlign w:val="center"/>
            <w:hideMark/>
          </w:tcPr>
          <w:p w14:paraId="4A3E2E2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22.</w:t>
            </w:r>
          </w:p>
        </w:tc>
        <w:tc>
          <w:tcPr>
            <w:tcW w:w="419" w:type="pct"/>
            <w:vAlign w:val="center"/>
            <w:hideMark/>
          </w:tcPr>
          <w:p w14:paraId="4E7C92F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C1FB61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obični mladunčad-Ž</w:t>
            </w:r>
          </w:p>
        </w:tc>
        <w:tc>
          <w:tcPr>
            <w:tcW w:w="580" w:type="pct"/>
            <w:vAlign w:val="center"/>
            <w:hideMark/>
          </w:tcPr>
          <w:p w14:paraId="0798B94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909232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79,63</w:t>
            </w:r>
          </w:p>
        </w:tc>
        <w:tc>
          <w:tcPr>
            <w:tcW w:w="923" w:type="pct"/>
            <w:vAlign w:val="center"/>
          </w:tcPr>
          <w:p w14:paraId="3E97404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F75CF">
              <w:rPr>
                <w:rFonts w:ascii="Times New Roman" w:hAnsi="Times New Roman" w:cs="Times New Roman"/>
                <w:sz w:val="20"/>
              </w:rPr>
              <w:t>79,63</w:t>
            </w:r>
          </w:p>
        </w:tc>
        <w:tc>
          <w:tcPr>
            <w:tcW w:w="943" w:type="pct"/>
            <w:vAlign w:val="center"/>
          </w:tcPr>
          <w:p w14:paraId="4B89AFD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7F87E574" w14:textId="77777777" w:rsidTr="00807C12">
        <w:trPr>
          <w:trHeight w:val="20"/>
          <w:jc w:val="center"/>
        </w:trPr>
        <w:tc>
          <w:tcPr>
            <w:tcW w:w="386" w:type="pct"/>
            <w:noWrap/>
            <w:vAlign w:val="center"/>
            <w:hideMark/>
          </w:tcPr>
          <w:p w14:paraId="393CEF3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23.</w:t>
            </w:r>
          </w:p>
        </w:tc>
        <w:tc>
          <w:tcPr>
            <w:tcW w:w="419" w:type="pct"/>
            <w:vAlign w:val="center"/>
            <w:hideMark/>
          </w:tcPr>
          <w:p w14:paraId="71B0DA8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8BC61E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obični pomladak-M</w:t>
            </w:r>
          </w:p>
        </w:tc>
        <w:tc>
          <w:tcPr>
            <w:tcW w:w="580" w:type="pct"/>
            <w:vAlign w:val="center"/>
            <w:hideMark/>
          </w:tcPr>
          <w:p w14:paraId="5E05CF1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FE660D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159,27</w:t>
            </w:r>
          </w:p>
        </w:tc>
        <w:tc>
          <w:tcPr>
            <w:tcW w:w="923" w:type="pct"/>
            <w:vAlign w:val="center"/>
          </w:tcPr>
          <w:p w14:paraId="641E473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159,27</w:t>
            </w:r>
          </w:p>
        </w:tc>
        <w:tc>
          <w:tcPr>
            <w:tcW w:w="943" w:type="pct"/>
            <w:vAlign w:val="center"/>
          </w:tcPr>
          <w:p w14:paraId="789ECF6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07AA532A" w14:textId="77777777" w:rsidTr="00807C12">
        <w:trPr>
          <w:trHeight w:val="20"/>
          <w:jc w:val="center"/>
        </w:trPr>
        <w:tc>
          <w:tcPr>
            <w:tcW w:w="386" w:type="pct"/>
            <w:noWrap/>
            <w:vAlign w:val="center"/>
            <w:hideMark/>
          </w:tcPr>
          <w:p w14:paraId="1B7A8C2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24.</w:t>
            </w:r>
          </w:p>
        </w:tc>
        <w:tc>
          <w:tcPr>
            <w:tcW w:w="419" w:type="pct"/>
            <w:vAlign w:val="center"/>
            <w:hideMark/>
          </w:tcPr>
          <w:p w14:paraId="475F752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41D5F5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obični pomladak-Ž</w:t>
            </w:r>
          </w:p>
        </w:tc>
        <w:tc>
          <w:tcPr>
            <w:tcW w:w="580" w:type="pct"/>
            <w:vAlign w:val="center"/>
            <w:hideMark/>
          </w:tcPr>
          <w:p w14:paraId="65DF32B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EAA8E5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C7217">
              <w:rPr>
                <w:rFonts w:ascii="Times New Roman" w:hAnsi="Times New Roman" w:cs="Times New Roman"/>
                <w:sz w:val="20"/>
              </w:rPr>
              <w:t>159,27</w:t>
            </w:r>
          </w:p>
        </w:tc>
        <w:tc>
          <w:tcPr>
            <w:tcW w:w="923" w:type="pct"/>
            <w:vAlign w:val="center"/>
          </w:tcPr>
          <w:p w14:paraId="3022BDD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C7217">
              <w:rPr>
                <w:rFonts w:ascii="Times New Roman" w:hAnsi="Times New Roman" w:cs="Times New Roman"/>
                <w:sz w:val="20"/>
              </w:rPr>
              <w:t>159,27</w:t>
            </w:r>
          </w:p>
        </w:tc>
        <w:tc>
          <w:tcPr>
            <w:tcW w:w="943" w:type="pct"/>
            <w:vAlign w:val="center"/>
          </w:tcPr>
          <w:p w14:paraId="3FD91FE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002A67F5" w14:textId="77777777" w:rsidTr="00807C12">
        <w:trPr>
          <w:trHeight w:val="20"/>
          <w:jc w:val="center"/>
        </w:trPr>
        <w:tc>
          <w:tcPr>
            <w:tcW w:w="386" w:type="pct"/>
            <w:noWrap/>
            <w:vAlign w:val="center"/>
            <w:hideMark/>
          </w:tcPr>
          <w:p w14:paraId="2C452F1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25.</w:t>
            </w:r>
          </w:p>
        </w:tc>
        <w:tc>
          <w:tcPr>
            <w:tcW w:w="419" w:type="pct"/>
            <w:vAlign w:val="center"/>
            <w:hideMark/>
          </w:tcPr>
          <w:p w14:paraId="752CBEC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0A0AD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obični mlada dob-M</w:t>
            </w:r>
          </w:p>
        </w:tc>
        <w:tc>
          <w:tcPr>
            <w:tcW w:w="580" w:type="pct"/>
            <w:vAlign w:val="center"/>
            <w:hideMark/>
          </w:tcPr>
          <w:p w14:paraId="3F3901C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905AA0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530,89</w:t>
            </w:r>
          </w:p>
        </w:tc>
        <w:tc>
          <w:tcPr>
            <w:tcW w:w="923" w:type="pct"/>
            <w:vAlign w:val="center"/>
          </w:tcPr>
          <w:p w14:paraId="3959732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530,89</w:t>
            </w:r>
          </w:p>
        </w:tc>
        <w:tc>
          <w:tcPr>
            <w:tcW w:w="943" w:type="pct"/>
            <w:vAlign w:val="center"/>
          </w:tcPr>
          <w:p w14:paraId="37A2EB5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03E0A499" w14:textId="77777777" w:rsidTr="00807C12">
        <w:trPr>
          <w:trHeight w:val="20"/>
          <w:jc w:val="center"/>
        </w:trPr>
        <w:tc>
          <w:tcPr>
            <w:tcW w:w="386" w:type="pct"/>
            <w:noWrap/>
            <w:vAlign w:val="center"/>
            <w:hideMark/>
          </w:tcPr>
          <w:p w14:paraId="75E2DA3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26.</w:t>
            </w:r>
          </w:p>
        </w:tc>
        <w:tc>
          <w:tcPr>
            <w:tcW w:w="419" w:type="pct"/>
            <w:vAlign w:val="center"/>
            <w:hideMark/>
          </w:tcPr>
          <w:p w14:paraId="1AD9B93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DA3170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obični mlada dob-Ž</w:t>
            </w:r>
          </w:p>
        </w:tc>
        <w:tc>
          <w:tcPr>
            <w:tcW w:w="580" w:type="pct"/>
            <w:vAlign w:val="center"/>
            <w:hideMark/>
          </w:tcPr>
          <w:p w14:paraId="64B702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5BF3EA4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265,45</w:t>
            </w:r>
          </w:p>
        </w:tc>
        <w:tc>
          <w:tcPr>
            <w:tcW w:w="923" w:type="pct"/>
            <w:vAlign w:val="center"/>
          </w:tcPr>
          <w:p w14:paraId="376EDA1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265,45</w:t>
            </w:r>
          </w:p>
        </w:tc>
        <w:tc>
          <w:tcPr>
            <w:tcW w:w="943" w:type="pct"/>
            <w:vAlign w:val="center"/>
          </w:tcPr>
          <w:p w14:paraId="32B2793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382691F7" w14:textId="77777777" w:rsidTr="00807C12">
        <w:trPr>
          <w:trHeight w:val="20"/>
          <w:jc w:val="center"/>
        </w:trPr>
        <w:tc>
          <w:tcPr>
            <w:tcW w:w="386" w:type="pct"/>
            <w:noWrap/>
            <w:vAlign w:val="center"/>
            <w:hideMark/>
          </w:tcPr>
          <w:p w14:paraId="5C1739D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27.</w:t>
            </w:r>
          </w:p>
        </w:tc>
        <w:tc>
          <w:tcPr>
            <w:tcW w:w="419" w:type="pct"/>
            <w:vAlign w:val="center"/>
            <w:hideMark/>
          </w:tcPr>
          <w:p w14:paraId="021349D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904C1A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obični srednja dob-M</w:t>
            </w:r>
          </w:p>
        </w:tc>
        <w:tc>
          <w:tcPr>
            <w:tcW w:w="580" w:type="pct"/>
            <w:vAlign w:val="center"/>
            <w:hideMark/>
          </w:tcPr>
          <w:p w14:paraId="068609E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5F35979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1.327,23</w:t>
            </w:r>
          </w:p>
        </w:tc>
        <w:tc>
          <w:tcPr>
            <w:tcW w:w="923" w:type="pct"/>
            <w:vAlign w:val="center"/>
          </w:tcPr>
          <w:p w14:paraId="26044A3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1.327,23</w:t>
            </w:r>
          </w:p>
        </w:tc>
        <w:tc>
          <w:tcPr>
            <w:tcW w:w="943" w:type="pct"/>
            <w:vAlign w:val="center"/>
          </w:tcPr>
          <w:p w14:paraId="0D9F6D0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7ACC2EEA" w14:textId="77777777" w:rsidTr="00807C12">
        <w:trPr>
          <w:trHeight w:val="20"/>
          <w:jc w:val="center"/>
        </w:trPr>
        <w:tc>
          <w:tcPr>
            <w:tcW w:w="386" w:type="pct"/>
            <w:noWrap/>
            <w:vAlign w:val="center"/>
            <w:hideMark/>
          </w:tcPr>
          <w:p w14:paraId="3ABA843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28.</w:t>
            </w:r>
          </w:p>
        </w:tc>
        <w:tc>
          <w:tcPr>
            <w:tcW w:w="419" w:type="pct"/>
            <w:vAlign w:val="center"/>
            <w:hideMark/>
          </w:tcPr>
          <w:p w14:paraId="206E7FB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4A25FAC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obični srednja dob Ž</w:t>
            </w:r>
          </w:p>
        </w:tc>
        <w:tc>
          <w:tcPr>
            <w:tcW w:w="580" w:type="pct"/>
            <w:vAlign w:val="center"/>
            <w:hideMark/>
          </w:tcPr>
          <w:p w14:paraId="2E135F3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838AB8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398,17</w:t>
            </w:r>
          </w:p>
        </w:tc>
        <w:tc>
          <w:tcPr>
            <w:tcW w:w="923" w:type="pct"/>
            <w:vAlign w:val="center"/>
          </w:tcPr>
          <w:p w14:paraId="71193F1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398,17</w:t>
            </w:r>
          </w:p>
        </w:tc>
        <w:tc>
          <w:tcPr>
            <w:tcW w:w="943" w:type="pct"/>
            <w:vAlign w:val="center"/>
          </w:tcPr>
          <w:p w14:paraId="7097635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46A3AC88" w14:textId="77777777" w:rsidTr="00807C12">
        <w:trPr>
          <w:trHeight w:val="20"/>
          <w:jc w:val="center"/>
        </w:trPr>
        <w:tc>
          <w:tcPr>
            <w:tcW w:w="386" w:type="pct"/>
            <w:noWrap/>
            <w:vAlign w:val="center"/>
            <w:hideMark/>
          </w:tcPr>
          <w:p w14:paraId="0630CD8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29.</w:t>
            </w:r>
          </w:p>
        </w:tc>
        <w:tc>
          <w:tcPr>
            <w:tcW w:w="419" w:type="pct"/>
            <w:vAlign w:val="center"/>
            <w:hideMark/>
          </w:tcPr>
          <w:p w14:paraId="1948A98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39B72F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obični zrela dob-M</w:t>
            </w:r>
          </w:p>
        </w:tc>
        <w:tc>
          <w:tcPr>
            <w:tcW w:w="580" w:type="pct"/>
            <w:vAlign w:val="center"/>
            <w:hideMark/>
          </w:tcPr>
          <w:p w14:paraId="4D960A9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020A6F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2.123,56</w:t>
            </w:r>
          </w:p>
        </w:tc>
        <w:tc>
          <w:tcPr>
            <w:tcW w:w="923" w:type="pct"/>
            <w:vAlign w:val="center"/>
          </w:tcPr>
          <w:p w14:paraId="4FB2D58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2.123,56</w:t>
            </w:r>
          </w:p>
        </w:tc>
        <w:tc>
          <w:tcPr>
            <w:tcW w:w="943" w:type="pct"/>
            <w:vAlign w:val="center"/>
          </w:tcPr>
          <w:p w14:paraId="1AB5AC6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33AB49A6" w14:textId="77777777" w:rsidTr="00807C12">
        <w:trPr>
          <w:trHeight w:val="20"/>
          <w:jc w:val="center"/>
        </w:trPr>
        <w:tc>
          <w:tcPr>
            <w:tcW w:w="386" w:type="pct"/>
            <w:noWrap/>
            <w:vAlign w:val="center"/>
            <w:hideMark/>
          </w:tcPr>
          <w:p w14:paraId="101EB15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30.</w:t>
            </w:r>
          </w:p>
        </w:tc>
        <w:tc>
          <w:tcPr>
            <w:tcW w:w="419" w:type="pct"/>
            <w:vAlign w:val="center"/>
            <w:hideMark/>
          </w:tcPr>
          <w:p w14:paraId="0485A7C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68242F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obični zrela dob-Ž</w:t>
            </w:r>
          </w:p>
        </w:tc>
        <w:tc>
          <w:tcPr>
            <w:tcW w:w="580" w:type="pct"/>
            <w:vAlign w:val="center"/>
            <w:hideMark/>
          </w:tcPr>
          <w:p w14:paraId="1E5047D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8DFCBF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398,17</w:t>
            </w:r>
          </w:p>
        </w:tc>
        <w:tc>
          <w:tcPr>
            <w:tcW w:w="923" w:type="pct"/>
            <w:vAlign w:val="center"/>
          </w:tcPr>
          <w:p w14:paraId="0CA138B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398,17</w:t>
            </w:r>
          </w:p>
        </w:tc>
        <w:tc>
          <w:tcPr>
            <w:tcW w:w="943" w:type="pct"/>
            <w:vAlign w:val="center"/>
          </w:tcPr>
          <w:p w14:paraId="2009D13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71D2A984" w14:textId="77777777" w:rsidTr="00807C12">
        <w:trPr>
          <w:trHeight w:val="20"/>
          <w:jc w:val="center"/>
        </w:trPr>
        <w:tc>
          <w:tcPr>
            <w:tcW w:w="386" w:type="pct"/>
            <w:noWrap/>
            <w:vAlign w:val="center"/>
            <w:hideMark/>
          </w:tcPr>
          <w:p w14:paraId="4D35410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31.</w:t>
            </w:r>
          </w:p>
        </w:tc>
        <w:tc>
          <w:tcPr>
            <w:tcW w:w="419" w:type="pct"/>
            <w:vAlign w:val="center"/>
            <w:hideMark/>
          </w:tcPr>
          <w:p w14:paraId="0F0C1CE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EBCC93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lopatar mladunčad-M</w:t>
            </w:r>
          </w:p>
        </w:tc>
        <w:tc>
          <w:tcPr>
            <w:tcW w:w="580" w:type="pct"/>
            <w:vAlign w:val="center"/>
            <w:hideMark/>
          </w:tcPr>
          <w:p w14:paraId="0B7F346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A09C72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46,45</w:t>
            </w:r>
          </w:p>
        </w:tc>
        <w:tc>
          <w:tcPr>
            <w:tcW w:w="923" w:type="pct"/>
            <w:vAlign w:val="center"/>
          </w:tcPr>
          <w:p w14:paraId="54291EE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46,45</w:t>
            </w:r>
          </w:p>
        </w:tc>
        <w:tc>
          <w:tcPr>
            <w:tcW w:w="943" w:type="pct"/>
            <w:vAlign w:val="center"/>
          </w:tcPr>
          <w:p w14:paraId="489406B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05B55054" w14:textId="77777777" w:rsidTr="00807C12">
        <w:trPr>
          <w:trHeight w:val="20"/>
          <w:jc w:val="center"/>
        </w:trPr>
        <w:tc>
          <w:tcPr>
            <w:tcW w:w="386" w:type="pct"/>
            <w:noWrap/>
            <w:vAlign w:val="center"/>
            <w:hideMark/>
          </w:tcPr>
          <w:p w14:paraId="39BE23A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32.</w:t>
            </w:r>
          </w:p>
        </w:tc>
        <w:tc>
          <w:tcPr>
            <w:tcW w:w="419" w:type="pct"/>
            <w:vAlign w:val="center"/>
            <w:hideMark/>
          </w:tcPr>
          <w:p w14:paraId="4E6A19A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766012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lopatar mladunčad-Ž</w:t>
            </w:r>
          </w:p>
        </w:tc>
        <w:tc>
          <w:tcPr>
            <w:tcW w:w="580" w:type="pct"/>
            <w:vAlign w:val="center"/>
            <w:hideMark/>
          </w:tcPr>
          <w:p w14:paraId="7F4793A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77F76C7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613B2">
              <w:rPr>
                <w:rFonts w:ascii="Times New Roman" w:hAnsi="Times New Roman" w:cs="Times New Roman"/>
                <w:sz w:val="20"/>
              </w:rPr>
              <w:t>46,45</w:t>
            </w:r>
          </w:p>
        </w:tc>
        <w:tc>
          <w:tcPr>
            <w:tcW w:w="923" w:type="pct"/>
            <w:vAlign w:val="center"/>
          </w:tcPr>
          <w:p w14:paraId="6A09F1E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613B2">
              <w:rPr>
                <w:rFonts w:ascii="Times New Roman" w:hAnsi="Times New Roman" w:cs="Times New Roman"/>
                <w:sz w:val="20"/>
              </w:rPr>
              <w:t>46,45</w:t>
            </w:r>
          </w:p>
        </w:tc>
        <w:tc>
          <w:tcPr>
            <w:tcW w:w="943" w:type="pct"/>
            <w:vAlign w:val="center"/>
          </w:tcPr>
          <w:p w14:paraId="1A929D9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1199413E" w14:textId="77777777" w:rsidTr="00807C12">
        <w:trPr>
          <w:trHeight w:val="20"/>
          <w:jc w:val="center"/>
        </w:trPr>
        <w:tc>
          <w:tcPr>
            <w:tcW w:w="386" w:type="pct"/>
            <w:noWrap/>
            <w:vAlign w:val="center"/>
            <w:hideMark/>
          </w:tcPr>
          <w:p w14:paraId="17D7542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33.</w:t>
            </w:r>
          </w:p>
        </w:tc>
        <w:tc>
          <w:tcPr>
            <w:tcW w:w="419" w:type="pct"/>
            <w:vAlign w:val="center"/>
            <w:hideMark/>
          </w:tcPr>
          <w:p w14:paraId="3AC4010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C6877D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lopatar  pomladak-M</w:t>
            </w:r>
          </w:p>
        </w:tc>
        <w:tc>
          <w:tcPr>
            <w:tcW w:w="580" w:type="pct"/>
            <w:vAlign w:val="center"/>
            <w:hideMark/>
          </w:tcPr>
          <w:p w14:paraId="1EC9FDB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6185A4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92,91</w:t>
            </w:r>
          </w:p>
        </w:tc>
        <w:tc>
          <w:tcPr>
            <w:tcW w:w="923" w:type="pct"/>
            <w:vAlign w:val="center"/>
          </w:tcPr>
          <w:p w14:paraId="2F4C6A7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92,91</w:t>
            </w:r>
          </w:p>
        </w:tc>
        <w:tc>
          <w:tcPr>
            <w:tcW w:w="943" w:type="pct"/>
            <w:vAlign w:val="center"/>
          </w:tcPr>
          <w:p w14:paraId="219CA60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4D03F1FE" w14:textId="77777777" w:rsidTr="00807C12">
        <w:trPr>
          <w:trHeight w:val="20"/>
          <w:jc w:val="center"/>
        </w:trPr>
        <w:tc>
          <w:tcPr>
            <w:tcW w:w="386" w:type="pct"/>
            <w:noWrap/>
            <w:vAlign w:val="center"/>
            <w:hideMark/>
          </w:tcPr>
          <w:p w14:paraId="3F68A8F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34.</w:t>
            </w:r>
          </w:p>
        </w:tc>
        <w:tc>
          <w:tcPr>
            <w:tcW w:w="419" w:type="pct"/>
            <w:vAlign w:val="center"/>
            <w:hideMark/>
          </w:tcPr>
          <w:p w14:paraId="2D25C89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D8E2F8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lopatar pomladak-Ž</w:t>
            </w:r>
          </w:p>
        </w:tc>
        <w:tc>
          <w:tcPr>
            <w:tcW w:w="580" w:type="pct"/>
            <w:vAlign w:val="center"/>
            <w:hideMark/>
          </w:tcPr>
          <w:p w14:paraId="72C2885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BF4545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C3AE8">
              <w:rPr>
                <w:rFonts w:ascii="Times New Roman" w:hAnsi="Times New Roman" w:cs="Times New Roman"/>
                <w:sz w:val="20"/>
              </w:rPr>
              <w:t>92,91</w:t>
            </w:r>
          </w:p>
        </w:tc>
        <w:tc>
          <w:tcPr>
            <w:tcW w:w="923" w:type="pct"/>
            <w:vAlign w:val="center"/>
          </w:tcPr>
          <w:p w14:paraId="575410A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C3AE8">
              <w:rPr>
                <w:rFonts w:ascii="Times New Roman" w:hAnsi="Times New Roman" w:cs="Times New Roman"/>
                <w:sz w:val="20"/>
              </w:rPr>
              <w:t>92,91</w:t>
            </w:r>
          </w:p>
        </w:tc>
        <w:tc>
          <w:tcPr>
            <w:tcW w:w="943" w:type="pct"/>
            <w:vAlign w:val="center"/>
          </w:tcPr>
          <w:p w14:paraId="4F10A7D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672AB8B0" w14:textId="77777777" w:rsidTr="00807C12">
        <w:trPr>
          <w:trHeight w:val="20"/>
          <w:jc w:val="center"/>
        </w:trPr>
        <w:tc>
          <w:tcPr>
            <w:tcW w:w="386" w:type="pct"/>
            <w:noWrap/>
            <w:vAlign w:val="center"/>
            <w:hideMark/>
          </w:tcPr>
          <w:p w14:paraId="2B67860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35.</w:t>
            </w:r>
          </w:p>
        </w:tc>
        <w:tc>
          <w:tcPr>
            <w:tcW w:w="419" w:type="pct"/>
            <w:vAlign w:val="center"/>
            <w:hideMark/>
          </w:tcPr>
          <w:p w14:paraId="3D8D6B7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560CBE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lopatar mlada dob-M</w:t>
            </w:r>
          </w:p>
        </w:tc>
        <w:tc>
          <w:tcPr>
            <w:tcW w:w="580" w:type="pct"/>
            <w:vAlign w:val="center"/>
            <w:hideMark/>
          </w:tcPr>
          <w:p w14:paraId="1D7A8F8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1E0A2E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265,45</w:t>
            </w:r>
          </w:p>
        </w:tc>
        <w:tc>
          <w:tcPr>
            <w:tcW w:w="923" w:type="pct"/>
            <w:vAlign w:val="center"/>
          </w:tcPr>
          <w:p w14:paraId="21D5691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265,45</w:t>
            </w:r>
          </w:p>
        </w:tc>
        <w:tc>
          <w:tcPr>
            <w:tcW w:w="943" w:type="pct"/>
            <w:vAlign w:val="center"/>
          </w:tcPr>
          <w:p w14:paraId="132E02B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B7E7F">
              <w:rPr>
                <w:rFonts w:ascii="Times New Roman" w:hAnsi="Times New Roman" w:cs="Times New Roman"/>
                <w:sz w:val="20"/>
              </w:rPr>
              <w:t>MP – PRAVILNIK O CJENIKU DIVLJAČI</w:t>
            </w:r>
          </w:p>
        </w:tc>
      </w:tr>
      <w:tr w:rsidR="00183870" w:rsidRPr="0051292B" w14:paraId="7059442D" w14:textId="77777777" w:rsidTr="00807C12">
        <w:trPr>
          <w:trHeight w:val="20"/>
          <w:jc w:val="center"/>
        </w:trPr>
        <w:tc>
          <w:tcPr>
            <w:tcW w:w="386" w:type="pct"/>
            <w:noWrap/>
            <w:vAlign w:val="center"/>
            <w:hideMark/>
          </w:tcPr>
          <w:p w14:paraId="6CFC171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lastRenderedPageBreak/>
              <w:t>36.</w:t>
            </w:r>
          </w:p>
        </w:tc>
        <w:tc>
          <w:tcPr>
            <w:tcW w:w="419" w:type="pct"/>
            <w:vAlign w:val="center"/>
            <w:hideMark/>
          </w:tcPr>
          <w:p w14:paraId="1E0EE7C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CDECB6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lopatar mlada dob-Ž</w:t>
            </w:r>
          </w:p>
        </w:tc>
        <w:tc>
          <w:tcPr>
            <w:tcW w:w="580" w:type="pct"/>
            <w:vAlign w:val="center"/>
            <w:hideMark/>
          </w:tcPr>
          <w:p w14:paraId="4A2F2AC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E88084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119,45</w:t>
            </w:r>
          </w:p>
        </w:tc>
        <w:tc>
          <w:tcPr>
            <w:tcW w:w="923" w:type="pct"/>
            <w:vAlign w:val="center"/>
          </w:tcPr>
          <w:p w14:paraId="13B16CC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119,45</w:t>
            </w:r>
          </w:p>
        </w:tc>
        <w:tc>
          <w:tcPr>
            <w:tcW w:w="943" w:type="pct"/>
            <w:vAlign w:val="center"/>
          </w:tcPr>
          <w:p w14:paraId="18A7970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5F6EDB0A" w14:textId="77777777" w:rsidTr="00807C12">
        <w:trPr>
          <w:trHeight w:val="20"/>
          <w:jc w:val="center"/>
        </w:trPr>
        <w:tc>
          <w:tcPr>
            <w:tcW w:w="386" w:type="pct"/>
            <w:noWrap/>
            <w:vAlign w:val="center"/>
            <w:hideMark/>
          </w:tcPr>
          <w:p w14:paraId="2B99566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37.</w:t>
            </w:r>
          </w:p>
        </w:tc>
        <w:tc>
          <w:tcPr>
            <w:tcW w:w="419" w:type="pct"/>
            <w:vAlign w:val="center"/>
            <w:hideMark/>
          </w:tcPr>
          <w:p w14:paraId="34938D9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BABEF9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lopatar srednja dob-M</w:t>
            </w:r>
          </w:p>
        </w:tc>
        <w:tc>
          <w:tcPr>
            <w:tcW w:w="580" w:type="pct"/>
            <w:vAlign w:val="center"/>
            <w:hideMark/>
          </w:tcPr>
          <w:p w14:paraId="2E123E0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CE18C4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663,61</w:t>
            </w:r>
          </w:p>
        </w:tc>
        <w:tc>
          <w:tcPr>
            <w:tcW w:w="923" w:type="pct"/>
            <w:vAlign w:val="center"/>
          </w:tcPr>
          <w:p w14:paraId="43CF201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663,61</w:t>
            </w:r>
          </w:p>
        </w:tc>
        <w:tc>
          <w:tcPr>
            <w:tcW w:w="943" w:type="pct"/>
            <w:vAlign w:val="center"/>
          </w:tcPr>
          <w:p w14:paraId="7C0ED0D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35F887FD" w14:textId="77777777" w:rsidTr="00807C12">
        <w:trPr>
          <w:trHeight w:val="20"/>
          <w:jc w:val="center"/>
        </w:trPr>
        <w:tc>
          <w:tcPr>
            <w:tcW w:w="386" w:type="pct"/>
            <w:noWrap/>
            <w:vAlign w:val="center"/>
            <w:hideMark/>
          </w:tcPr>
          <w:p w14:paraId="3AD5F01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38.</w:t>
            </w:r>
          </w:p>
        </w:tc>
        <w:tc>
          <w:tcPr>
            <w:tcW w:w="419" w:type="pct"/>
            <w:vAlign w:val="center"/>
            <w:hideMark/>
          </w:tcPr>
          <w:p w14:paraId="3C696E7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3BE99B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lopatar  srednja dob-Ž</w:t>
            </w:r>
          </w:p>
        </w:tc>
        <w:tc>
          <w:tcPr>
            <w:tcW w:w="580" w:type="pct"/>
            <w:vAlign w:val="center"/>
            <w:hideMark/>
          </w:tcPr>
          <w:p w14:paraId="321C42A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135982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199,08</w:t>
            </w:r>
          </w:p>
        </w:tc>
        <w:tc>
          <w:tcPr>
            <w:tcW w:w="923" w:type="pct"/>
            <w:vAlign w:val="center"/>
          </w:tcPr>
          <w:p w14:paraId="0019B17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199,08</w:t>
            </w:r>
          </w:p>
        </w:tc>
        <w:tc>
          <w:tcPr>
            <w:tcW w:w="943" w:type="pct"/>
            <w:vAlign w:val="center"/>
          </w:tcPr>
          <w:p w14:paraId="74BA9B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230A4F25" w14:textId="77777777" w:rsidTr="00807C12">
        <w:trPr>
          <w:trHeight w:val="20"/>
          <w:jc w:val="center"/>
        </w:trPr>
        <w:tc>
          <w:tcPr>
            <w:tcW w:w="386" w:type="pct"/>
            <w:noWrap/>
            <w:vAlign w:val="center"/>
            <w:hideMark/>
          </w:tcPr>
          <w:p w14:paraId="1A85C74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39.</w:t>
            </w:r>
          </w:p>
        </w:tc>
        <w:tc>
          <w:tcPr>
            <w:tcW w:w="419" w:type="pct"/>
            <w:vAlign w:val="center"/>
            <w:hideMark/>
          </w:tcPr>
          <w:p w14:paraId="1939FA5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046448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lopatar zrela dob-M</w:t>
            </w:r>
          </w:p>
        </w:tc>
        <w:tc>
          <w:tcPr>
            <w:tcW w:w="580" w:type="pct"/>
            <w:vAlign w:val="center"/>
            <w:hideMark/>
          </w:tcPr>
          <w:p w14:paraId="02C0F11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EED388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1.327,23</w:t>
            </w:r>
          </w:p>
        </w:tc>
        <w:tc>
          <w:tcPr>
            <w:tcW w:w="923" w:type="pct"/>
            <w:vAlign w:val="center"/>
          </w:tcPr>
          <w:p w14:paraId="2D9F3A1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1.327,23</w:t>
            </w:r>
          </w:p>
        </w:tc>
        <w:tc>
          <w:tcPr>
            <w:tcW w:w="943" w:type="pct"/>
            <w:vAlign w:val="center"/>
          </w:tcPr>
          <w:p w14:paraId="5085408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131FFB4F" w14:textId="77777777" w:rsidTr="00807C12">
        <w:trPr>
          <w:trHeight w:val="20"/>
          <w:jc w:val="center"/>
        </w:trPr>
        <w:tc>
          <w:tcPr>
            <w:tcW w:w="386" w:type="pct"/>
            <w:noWrap/>
            <w:vAlign w:val="center"/>
            <w:hideMark/>
          </w:tcPr>
          <w:p w14:paraId="5D8B03D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40.</w:t>
            </w:r>
          </w:p>
        </w:tc>
        <w:tc>
          <w:tcPr>
            <w:tcW w:w="419" w:type="pct"/>
            <w:vAlign w:val="center"/>
            <w:hideMark/>
          </w:tcPr>
          <w:p w14:paraId="391E972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598D94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jelen lopatar zrela dob-Ž</w:t>
            </w:r>
          </w:p>
        </w:tc>
        <w:tc>
          <w:tcPr>
            <w:tcW w:w="580" w:type="pct"/>
            <w:vAlign w:val="center"/>
            <w:hideMark/>
          </w:tcPr>
          <w:p w14:paraId="33D36DA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51226DB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95323">
              <w:rPr>
                <w:rFonts w:ascii="Times New Roman" w:hAnsi="Times New Roman" w:cs="Times New Roman"/>
                <w:sz w:val="20"/>
              </w:rPr>
              <w:t>199,08</w:t>
            </w:r>
          </w:p>
        </w:tc>
        <w:tc>
          <w:tcPr>
            <w:tcW w:w="923" w:type="pct"/>
            <w:vAlign w:val="center"/>
          </w:tcPr>
          <w:p w14:paraId="30D8F63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95323">
              <w:rPr>
                <w:rFonts w:ascii="Times New Roman" w:hAnsi="Times New Roman" w:cs="Times New Roman"/>
                <w:sz w:val="20"/>
              </w:rPr>
              <w:t>199,08</w:t>
            </w:r>
          </w:p>
        </w:tc>
        <w:tc>
          <w:tcPr>
            <w:tcW w:w="943" w:type="pct"/>
            <w:vAlign w:val="center"/>
          </w:tcPr>
          <w:p w14:paraId="0E69FD1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7564CA53" w14:textId="77777777" w:rsidTr="00807C12">
        <w:trPr>
          <w:trHeight w:val="20"/>
          <w:jc w:val="center"/>
        </w:trPr>
        <w:tc>
          <w:tcPr>
            <w:tcW w:w="386" w:type="pct"/>
            <w:noWrap/>
            <w:vAlign w:val="center"/>
            <w:hideMark/>
          </w:tcPr>
          <w:p w14:paraId="4CF8BAE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41.</w:t>
            </w:r>
          </w:p>
        </w:tc>
        <w:tc>
          <w:tcPr>
            <w:tcW w:w="419" w:type="pct"/>
            <w:vAlign w:val="center"/>
            <w:hideMark/>
          </w:tcPr>
          <w:p w14:paraId="7D26E20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7BAADB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jelen </w:t>
            </w:r>
            <w:proofErr w:type="spellStart"/>
            <w:r w:rsidRPr="0051292B">
              <w:rPr>
                <w:rFonts w:ascii="Times New Roman" w:hAnsi="Times New Roman" w:cs="Times New Roman"/>
                <w:sz w:val="20"/>
                <w:szCs w:val="20"/>
              </w:rPr>
              <w:t>aksis</w:t>
            </w:r>
            <w:proofErr w:type="spellEnd"/>
            <w:r w:rsidRPr="0051292B">
              <w:rPr>
                <w:rFonts w:ascii="Times New Roman" w:hAnsi="Times New Roman" w:cs="Times New Roman"/>
                <w:sz w:val="20"/>
                <w:szCs w:val="20"/>
              </w:rPr>
              <w:t xml:space="preserve"> mladunčad-M</w:t>
            </w:r>
          </w:p>
        </w:tc>
        <w:tc>
          <w:tcPr>
            <w:tcW w:w="580" w:type="pct"/>
            <w:vAlign w:val="center"/>
            <w:hideMark/>
          </w:tcPr>
          <w:p w14:paraId="2FA6362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677F0E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46,45</w:t>
            </w:r>
          </w:p>
        </w:tc>
        <w:tc>
          <w:tcPr>
            <w:tcW w:w="923" w:type="pct"/>
            <w:vAlign w:val="center"/>
          </w:tcPr>
          <w:p w14:paraId="1262728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46,45</w:t>
            </w:r>
          </w:p>
        </w:tc>
        <w:tc>
          <w:tcPr>
            <w:tcW w:w="943" w:type="pct"/>
            <w:vAlign w:val="center"/>
          </w:tcPr>
          <w:p w14:paraId="65CFF13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350A9256" w14:textId="77777777" w:rsidTr="00807C12">
        <w:trPr>
          <w:trHeight w:val="20"/>
          <w:jc w:val="center"/>
        </w:trPr>
        <w:tc>
          <w:tcPr>
            <w:tcW w:w="386" w:type="pct"/>
            <w:noWrap/>
            <w:vAlign w:val="center"/>
            <w:hideMark/>
          </w:tcPr>
          <w:p w14:paraId="36B2D71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42.</w:t>
            </w:r>
          </w:p>
        </w:tc>
        <w:tc>
          <w:tcPr>
            <w:tcW w:w="419" w:type="pct"/>
            <w:vAlign w:val="center"/>
            <w:hideMark/>
          </w:tcPr>
          <w:p w14:paraId="05F1D6B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9C7B42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jelen </w:t>
            </w:r>
            <w:proofErr w:type="spellStart"/>
            <w:r w:rsidRPr="0051292B">
              <w:rPr>
                <w:rFonts w:ascii="Times New Roman" w:hAnsi="Times New Roman" w:cs="Times New Roman"/>
                <w:sz w:val="20"/>
                <w:szCs w:val="20"/>
              </w:rPr>
              <w:t>aksis</w:t>
            </w:r>
            <w:proofErr w:type="spellEnd"/>
            <w:r w:rsidRPr="0051292B">
              <w:rPr>
                <w:rFonts w:ascii="Times New Roman" w:hAnsi="Times New Roman" w:cs="Times New Roman"/>
                <w:sz w:val="20"/>
                <w:szCs w:val="20"/>
              </w:rPr>
              <w:t xml:space="preserve"> mladunčad-Ž</w:t>
            </w:r>
          </w:p>
        </w:tc>
        <w:tc>
          <w:tcPr>
            <w:tcW w:w="580" w:type="pct"/>
            <w:vAlign w:val="center"/>
            <w:hideMark/>
          </w:tcPr>
          <w:p w14:paraId="6D57FFE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40248A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B00A37">
              <w:rPr>
                <w:rFonts w:ascii="Times New Roman" w:hAnsi="Times New Roman" w:cs="Times New Roman"/>
                <w:sz w:val="20"/>
              </w:rPr>
              <w:t>46,45</w:t>
            </w:r>
          </w:p>
        </w:tc>
        <w:tc>
          <w:tcPr>
            <w:tcW w:w="923" w:type="pct"/>
            <w:vAlign w:val="center"/>
          </w:tcPr>
          <w:p w14:paraId="46A9AD1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B00A37">
              <w:rPr>
                <w:rFonts w:ascii="Times New Roman" w:hAnsi="Times New Roman" w:cs="Times New Roman"/>
                <w:sz w:val="20"/>
              </w:rPr>
              <w:t>46,45</w:t>
            </w:r>
          </w:p>
        </w:tc>
        <w:tc>
          <w:tcPr>
            <w:tcW w:w="943" w:type="pct"/>
            <w:vAlign w:val="center"/>
          </w:tcPr>
          <w:p w14:paraId="766252A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33FFBB0D" w14:textId="77777777" w:rsidTr="00807C12">
        <w:trPr>
          <w:trHeight w:val="20"/>
          <w:jc w:val="center"/>
        </w:trPr>
        <w:tc>
          <w:tcPr>
            <w:tcW w:w="386" w:type="pct"/>
            <w:noWrap/>
            <w:vAlign w:val="center"/>
            <w:hideMark/>
          </w:tcPr>
          <w:p w14:paraId="719CBED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43.</w:t>
            </w:r>
          </w:p>
        </w:tc>
        <w:tc>
          <w:tcPr>
            <w:tcW w:w="419" w:type="pct"/>
            <w:vAlign w:val="center"/>
            <w:hideMark/>
          </w:tcPr>
          <w:p w14:paraId="2552108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850DD6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jelen </w:t>
            </w:r>
            <w:proofErr w:type="spellStart"/>
            <w:r w:rsidRPr="0051292B">
              <w:rPr>
                <w:rFonts w:ascii="Times New Roman" w:hAnsi="Times New Roman" w:cs="Times New Roman"/>
                <w:sz w:val="20"/>
                <w:szCs w:val="20"/>
              </w:rPr>
              <w:t>aksis</w:t>
            </w:r>
            <w:proofErr w:type="spellEnd"/>
            <w:r w:rsidRPr="0051292B">
              <w:rPr>
                <w:rFonts w:ascii="Times New Roman" w:hAnsi="Times New Roman" w:cs="Times New Roman"/>
                <w:sz w:val="20"/>
                <w:szCs w:val="20"/>
              </w:rPr>
              <w:t xml:space="preserve"> pomladak-M</w:t>
            </w:r>
          </w:p>
        </w:tc>
        <w:tc>
          <w:tcPr>
            <w:tcW w:w="580" w:type="pct"/>
            <w:vAlign w:val="center"/>
            <w:hideMark/>
          </w:tcPr>
          <w:p w14:paraId="314A10B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16FBF4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92,91</w:t>
            </w:r>
          </w:p>
        </w:tc>
        <w:tc>
          <w:tcPr>
            <w:tcW w:w="923" w:type="pct"/>
            <w:vAlign w:val="center"/>
          </w:tcPr>
          <w:p w14:paraId="3708EFB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92,91</w:t>
            </w:r>
          </w:p>
        </w:tc>
        <w:tc>
          <w:tcPr>
            <w:tcW w:w="943" w:type="pct"/>
            <w:vAlign w:val="center"/>
          </w:tcPr>
          <w:p w14:paraId="6CE1F84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1BA0F26B" w14:textId="77777777" w:rsidTr="00807C12">
        <w:trPr>
          <w:trHeight w:val="20"/>
          <w:jc w:val="center"/>
        </w:trPr>
        <w:tc>
          <w:tcPr>
            <w:tcW w:w="386" w:type="pct"/>
            <w:noWrap/>
            <w:vAlign w:val="center"/>
            <w:hideMark/>
          </w:tcPr>
          <w:p w14:paraId="74B7BF2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44.</w:t>
            </w:r>
          </w:p>
        </w:tc>
        <w:tc>
          <w:tcPr>
            <w:tcW w:w="419" w:type="pct"/>
            <w:vAlign w:val="center"/>
            <w:hideMark/>
          </w:tcPr>
          <w:p w14:paraId="482D4EC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D33FBD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jelen </w:t>
            </w:r>
            <w:proofErr w:type="spellStart"/>
            <w:r w:rsidRPr="0051292B">
              <w:rPr>
                <w:rFonts w:ascii="Times New Roman" w:hAnsi="Times New Roman" w:cs="Times New Roman"/>
                <w:sz w:val="20"/>
                <w:szCs w:val="20"/>
              </w:rPr>
              <w:t>aksis</w:t>
            </w:r>
            <w:proofErr w:type="spellEnd"/>
            <w:r w:rsidRPr="0051292B">
              <w:rPr>
                <w:rFonts w:ascii="Times New Roman" w:hAnsi="Times New Roman" w:cs="Times New Roman"/>
                <w:sz w:val="20"/>
                <w:szCs w:val="20"/>
              </w:rPr>
              <w:t xml:space="preserve"> pomladak-Ž</w:t>
            </w:r>
          </w:p>
        </w:tc>
        <w:tc>
          <w:tcPr>
            <w:tcW w:w="580" w:type="pct"/>
            <w:vAlign w:val="center"/>
            <w:hideMark/>
          </w:tcPr>
          <w:p w14:paraId="1E512EE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B8094C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57541">
              <w:rPr>
                <w:rFonts w:ascii="Times New Roman" w:hAnsi="Times New Roman" w:cs="Times New Roman"/>
                <w:sz w:val="20"/>
              </w:rPr>
              <w:t>92,91</w:t>
            </w:r>
          </w:p>
        </w:tc>
        <w:tc>
          <w:tcPr>
            <w:tcW w:w="923" w:type="pct"/>
            <w:vAlign w:val="center"/>
          </w:tcPr>
          <w:p w14:paraId="7ED7853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57541">
              <w:rPr>
                <w:rFonts w:ascii="Times New Roman" w:hAnsi="Times New Roman" w:cs="Times New Roman"/>
                <w:sz w:val="20"/>
              </w:rPr>
              <w:t>92,91</w:t>
            </w:r>
          </w:p>
        </w:tc>
        <w:tc>
          <w:tcPr>
            <w:tcW w:w="943" w:type="pct"/>
            <w:vAlign w:val="center"/>
          </w:tcPr>
          <w:p w14:paraId="2D1F0F7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45E3CA87" w14:textId="77777777" w:rsidTr="00807C12">
        <w:trPr>
          <w:trHeight w:val="20"/>
          <w:jc w:val="center"/>
        </w:trPr>
        <w:tc>
          <w:tcPr>
            <w:tcW w:w="386" w:type="pct"/>
            <w:noWrap/>
            <w:vAlign w:val="center"/>
            <w:hideMark/>
          </w:tcPr>
          <w:p w14:paraId="0880B07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45.</w:t>
            </w:r>
          </w:p>
        </w:tc>
        <w:tc>
          <w:tcPr>
            <w:tcW w:w="419" w:type="pct"/>
            <w:vAlign w:val="center"/>
            <w:hideMark/>
          </w:tcPr>
          <w:p w14:paraId="4BFE848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E2FB4F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jelen </w:t>
            </w:r>
            <w:proofErr w:type="spellStart"/>
            <w:r w:rsidRPr="0051292B">
              <w:rPr>
                <w:rFonts w:ascii="Times New Roman" w:hAnsi="Times New Roman" w:cs="Times New Roman"/>
                <w:sz w:val="20"/>
                <w:szCs w:val="20"/>
              </w:rPr>
              <w:t>aksis</w:t>
            </w:r>
            <w:proofErr w:type="spellEnd"/>
            <w:r w:rsidRPr="0051292B">
              <w:rPr>
                <w:rFonts w:ascii="Times New Roman" w:hAnsi="Times New Roman" w:cs="Times New Roman"/>
                <w:sz w:val="20"/>
                <w:szCs w:val="20"/>
              </w:rPr>
              <w:t xml:space="preserve"> mlada dob-M</w:t>
            </w:r>
          </w:p>
        </w:tc>
        <w:tc>
          <w:tcPr>
            <w:tcW w:w="580" w:type="pct"/>
            <w:vAlign w:val="center"/>
            <w:hideMark/>
          </w:tcPr>
          <w:p w14:paraId="073F4EB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2BB7F4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265,45</w:t>
            </w:r>
          </w:p>
        </w:tc>
        <w:tc>
          <w:tcPr>
            <w:tcW w:w="923" w:type="pct"/>
            <w:vAlign w:val="center"/>
          </w:tcPr>
          <w:p w14:paraId="0E0D79A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265,45</w:t>
            </w:r>
          </w:p>
        </w:tc>
        <w:tc>
          <w:tcPr>
            <w:tcW w:w="943" w:type="pct"/>
            <w:vAlign w:val="center"/>
          </w:tcPr>
          <w:p w14:paraId="360055A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1314FE69" w14:textId="77777777" w:rsidTr="00807C12">
        <w:trPr>
          <w:trHeight w:val="20"/>
          <w:jc w:val="center"/>
        </w:trPr>
        <w:tc>
          <w:tcPr>
            <w:tcW w:w="386" w:type="pct"/>
            <w:noWrap/>
            <w:vAlign w:val="center"/>
            <w:hideMark/>
          </w:tcPr>
          <w:p w14:paraId="4EDD807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46.</w:t>
            </w:r>
          </w:p>
        </w:tc>
        <w:tc>
          <w:tcPr>
            <w:tcW w:w="419" w:type="pct"/>
            <w:vAlign w:val="center"/>
            <w:hideMark/>
          </w:tcPr>
          <w:p w14:paraId="22967D3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24EB05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jelen </w:t>
            </w:r>
            <w:proofErr w:type="spellStart"/>
            <w:r w:rsidRPr="0051292B">
              <w:rPr>
                <w:rFonts w:ascii="Times New Roman" w:hAnsi="Times New Roman" w:cs="Times New Roman"/>
                <w:sz w:val="20"/>
                <w:szCs w:val="20"/>
              </w:rPr>
              <w:t>aksis</w:t>
            </w:r>
            <w:proofErr w:type="spellEnd"/>
            <w:r w:rsidRPr="0051292B">
              <w:rPr>
                <w:rFonts w:ascii="Times New Roman" w:hAnsi="Times New Roman" w:cs="Times New Roman"/>
                <w:sz w:val="20"/>
                <w:szCs w:val="20"/>
              </w:rPr>
              <w:t xml:space="preserve"> mlada dob-Ž</w:t>
            </w:r>
          </w:p>
        </w:tc>
        <w:tc>
          <w:tcPr>
            <w:tcW w:w="580" w:type="pct"/>
            <w:vAlign w:val="center"/>
            <w:hideMark/>
          </w:tcPr>
          <w:p w14:paraId="1FCF37F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BA2FA7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119,45</w:t>
            </w:r>
          </w:p>
        </w:tc>
        <w:tc>
          <w:tcPr>
            <w:tcW w:w="923" w:type="pct"/>
            <w:vAlign w:val="center"/>
          </w:tcPr>
          <w:p w14:paraId="666E874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119,45</w:t>
            </w:r>
          </w:p>
        </w:tc>
        <w:tc>
          <w:tcPr>
            <w:tcW w:w="943" w:type="pct"/>
            <w:vAlign w:val="center"/>
          </w:tcPr>
          <w:p w14:paraId="3947D07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050E">
              <w:rPr>
                <w:rFonts w:ascii="Times New Roman" w:hAnsi="Times New Roman" w:cs="Times New Roman"/>
                <w:sz w:val="20"/>
              </w:rPr>
              <w:t>MP – PRAVILNIK O CJENIKU DIVLJAČI</w:t>
            </w:r>
          </w:p>
        </w:tc>
      </w:tr>
      <w:tr w:rsidR="00183870" w:rsidRPr="0051292B" w14:paraId="55B60A38" w14:textId="77777777" w:rsidTr="00807C12">
        <w:trPr>
          <w:trHeight w:val="20"/>
          <w:jc w:val="center"/>
        </w:trPr>
        <w:tc>
          <w:tcPr>
            <w:tcW w:w="386" w:type="pct"/>
            <w:noWrap/>
            <w:vAlign w:val="center"/>
            <w:hideMark/>
          </w:tcPr>
          <w:p w14:paraId="2770B6D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47.</w:t>
            </w:r>
          </w:p>
        </w:tc>
        <w:tc>
          <w:tcPr>
            <w:tcW w:w="419" w:type="pct"/>
            <w:vAlign w:val="center"/>
            <w:hideMark/>
          </w:tcPr>
          <w:p w14:paraId="2A22645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47127F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jelen </w:t>
            </w:r>
            <w:proofErr w:type="spellStart"/>
            <w:r w:rsidRPr="0051292B">
              <w:rPr>
                <w:rFonts w:ascii="Times New Roman" w:hAnsi="Times New Roman" w:cs="Times New Roman"/>
                <w:sz w:val="20"/>
                <w:szCs w:val="20"/>
              </w:rPr>
              <w:t>aksis</w:t>
            </w:r>
            <w:proofErr w:type="spellEnd"/>
            <w:r w:rsidRPr="0051292B">
              <w:rPr>
                <w:rFonts w:ascii="Times New Roman" w:hAnsi="Times New Roman" w:cs="Times New Roman"/>
                <w:sz w:val="20"/>
                <w:szCs w:val="20"/>
              </w:rPr>
              <w:t xml:space="preserve"> srednja dob-M</w:t>
            </w:r>
          </w:p>
        </w:tc>
        <w:tc>
          <w:tcPr>
            <w:tcW w:w="580" w:type="pct"/>
            <w:vAlign w:val="center"/>
            <w:hideMark/>
          </w:tcPr>
          <w:p w14:paraId="041702F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1D9046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663,61</w:t>
            </w:r>
          </w:p>
        </w:tc>
        <w:tc>
          <w:tcPr>
            <w:tcW w:w="923" w:type="pct"/>
            <w:vAlign w:val="center"/>
          </w:tcPr>
          <w:p w14:paraId="7D8B0BB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663,61</w:t>
            </w:r>
          </w:p>
        </w:tc>
        <w:tc>
          <w:tcPr>
            <w:tcW w:w="943" w:type="pct"/>
            <w:vAlign w:val="center"/>
          </w:tcPr>
          <w:p w14:paraId="5A4CF73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C25EE">
              <w:rPr>
                <w:rFonts w:ascii="Times New Roman" w:hAnsi="Times New Roman" w:cs="Times New Roman"/>
                <w:sz w:val="20"/>
              </w:rPr>
              <w:t>MP – PRAVILNIK O CJENIKU DIVLJAČI</w:t>
            </w:r>
          </w:p>
        </w:tc>
      </w:tr>
      <w:tr w:rsidR="00183870" w:rsidRPr="0051292B" w14:paraId="271B3A4B" w14:textId="77777777" w:rsidTr="00807C12">
        <w:trPr>
          <w:trHeight w:val="20"/>
          <w:jc w:val="center"/>
        </w:trPr>
        <w:tc>
          <w:tcPr>
            <w:tcW w:w="386" w:type="pct"/>
            <w:noWrap/>
            <w:vAlign w:val="center"/>
            <w:hideMark/>
          </w:tcPr>
          <w:p w14:paraId="43B2FA7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48.</w:t>
            </w:r>
          </w:p>
        </w:tc>
        <w:tc>
          <w:tcPr>
            <w:tcW w:w="419" w:type="pct"/>
            <w:vAlign w:val="center"/>
            <w:hideMark/>
          </w:tcPr>
          <w:p w14:paraId="44402F5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D65746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jelen </w:t>
            </w:r>
            <w:proofErr w:type="spellStart"/>
            <w:r w:rsidRPr="0051292B">
              <w:rPr>
                <w:rFonts w:ascii="Times New Roman" w:hAnsi="Times New Roman" w:cs="Times New Roman"/>
                <w:sz w:val="20"/>
                <w:szCs w:val="20"/>
              </w:rPr>
              <w:t>aksis</w:t>
            </w:r>
            <w:proofErr w:type="spellEnd"/>
            <w:r w:rsidRPr="0051292B">
              <w:rPr>
                <w:rFonts w:ascii="Times New Roman" w:hAnsi="Times New Roman" w:cs="Times New Roman"/>
                <w:sz w:val="20"/>
                <w:szCs w:val="20"/>
              </w:rPr>
              <w:t xml:space="preserve"> srednja dob-Ž</w:t>
            </w:r>
          </w:p>
        </w:tc>
        <w:tc>
          <w:tcPr>
            <w:tcW w:w="580" w:type="pct"/>
            <w:vAlign w:val="center"/>
            <w:hideMark/>
          </w:tcPr>
          <w:p w14:paraId="682F4BB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797788A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199,08</w:t>
            </w:r>
          </w:p>
        </w:tc>
        <w:tc>
          <w:tcPr>
            <w:tcW w:w="923" w:type="pct"/>
            <w:vAlign w:val="center"/>
          </w:tcPr>
          <w:p w14:paraId="79C2A08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199,08</w:t>
            </w:r>
          </w:p>
        </w:tc>
        <w:tc>
          <w:tcPr>
            <w:tcW w:w="943" w:type="pct"/>
            <w:vAlign w:val="center"/>
          </w:tcPr>
          <w:p w14:paraId="3A95FD1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C25EE">
              <w:rPr>
                <w:rFonts w:ascii="Times New Roman" w:hAnsi="Times New Roman" w:cs="Times New Roman"/>
                <w:sz w:val="20"/>
              </w:rPr>
              <w:t>MP – PRAVILNIK O CJENIKU DIVLJAČI</w:t>
            </w:r>
          </w:p>
        </w:tc>
      </w:tr>
      <w:tr w:rsidR="00183870" w:rsidRPr="0051292B" w14:paraId="0364C354" w14:textId="77777777" w:rsidTr="00807C12">
        <w:trPr>
          <w:trHeight w:val="20"/>
          <w:jc w:val="center"/>
        </w:trPr>
        <w:tc>
          <w:tcPr>
            <w:tcW w:w="386" w:type="pct"/>
            <w:noWrap/>
            <w:vAlign w:val="center"/>
            <w:hideMark/>
          </w:tcPr>
          <w:p w14:paraId="5A98080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49.</w:t>
            </w:r>
          </w:p>
        </w:tc>
        <w:tc>
          <w:tcPr>
            <w:tcW w:w="419" w:type="pct"/>
            <w:vAlign w:val="center"/>
            <w:hideMark/>
          </w:tcPr>
          <w:p w14:paraId="15795BB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BBFA35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jelen </w:t>
            </w:r>
            <w:proofErr w:type="spellStart"/>
            <w:r w:rsidRPr="0051292B">
              <w:rPr>
                <w:rFonts w:ascii="Times New Roman" w:hAnsi="Times New Roman" w:cs="Times New Roman"/>
                <w:sz w:val="20"/>
                <w:szCs w:val="20"/>
              </w:rPr>
              <w:t>aksis</w:t>
            </w:r>
            <w:proofErr w:type="spellEnd"/>
            <w:r w:rsidRPr="0051292B">
              <w:rPr>
                <w:rFonts w:ascii="Times New Roman" w:hAnsi="Times New Roman" w:cs="Times New Roman"/>
                <w:sz w:val="20"/>
                <w:szCs w:val="20"/>
              </w:rPr>
              <w:t xml:space="preserve"> zrela dob-M</w:t>
            </w:r>
          </w:p>
        </w:tc>
        <w:tc>
          <w:tcPr>
            <w:tcW w:w="580" w:type="pct"/>
            <w:vAlign w:val="center"/>
            <w:hideMark/>
          </w:tcPr>
          <w:p w14:paraId="31EB0F9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1C2B20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BF5F80">
              <w:rPr>
                <w:rFonts w:ascii="Times New Roman" w:hAnsi="Times New Roman" w:cs="Times New Roman"/>
                <w:sz w:val="20"/>
              </w:rPr>
              <w:t>1.327,23</w:t>
            </w:r>
          </w:p>
        </w:tc>
        <w:tc>
          <w:tcPr>
            <w:tcW w:w="923" w:type="pct"/>
            <w:vAlign w:val="center"/>
          </w:tcPr>
          <w:p w14:paraId="4533C48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BF5F80">
              <w:rPr>
                <w:rFonts w:ascii="Times New Roman" w:hAnsi="Times New Roman" w:cs="Times New Roman"/>
                <w:sz w:val="20"/>
              </w:rPr>
              <w:t>1.327,23</w:t>
            </w:r>
          </w:p>
        </w:tc>
        <w:tc>
          <w:tcPr>
            <w:tcW w:w="943" w:type="pct"/>
            <w:vAlign w:val="center"/>
          </w:tcPr>
          <w:p w14:paraId="6E06512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C25EE">
              <w:rPr>
                <w:rFonts w:ascii="Times New Roman" w:hAnsi="Times New Roman" w:cs="Times New Roman"/>
                <w:sz w:val="20"/>
              </w:rPr>
              <w:t>MP – PRAVILNIK O CJENIKU DIVLJAČI</w:t>
            </w:r>
          </w:p>
        </w:tc>
      </w:tr>
      <w:tr w:rsidR="00183870" w:rsidRPr="0051292B" w14:paraId="43AA7F52" w14:textId="77777777" w:rsidTr="00807C12">
        <w:trPr>
          <w:trHeight w:val="20"/>
          <w:jc w:val="center"/>
        </w:trPr>
        <w:tc>
          <w:tcPr>
            <w:tcW w:w="386" w:type="pct"/>
            <w:noWrap/>
            <w:vAlign w:val="center"/>
            <w:hideMark/>
          </w:tcPr>
          <w:p w14:paraId="4BA625C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50.</w:t>
            </w:r>
          </w:p>
        </w:tc>
        <w:tc>
          <w:tcPr>
            <w:tcW w:w="419" w:type="pct"/>
            <w:vAlign w:val="center"/>
            <w:hideMark/>
          </w:tcPr>
          <w:p w14:paraId="400479A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6BC734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jelen </w:t>
            </w:r>
            <w:proofErr w:type="spellStart"/>
            <w:r w:rsidRPr="0051292B">
              <w:rPr>
                <w:rFonts w:ascii="Times New Roman" w:hAnsi="Times New Roman" w:cs="Times New Roman"/>
                <w:sz w:val="20"/>
                <w:szCs w:val="20"/>
              </w:rPr>
              <w:t>aksis</w:t>
            </w:r>
            <w:proofErr w:type="spellEnd"/>
            <w:r w:rsidRPr="0051292B">
              <w:rPr>
                <w:rFonts w:ascii="Times New Roman" w:hAnsi="Times New Roman" w:cs="Times New Roman"/>
                <w:sz w:val="20"/>
                <w:szCs w:val="20"/>
              </w:rPr>
              <w:t xml:space="preserve"> zrela dob-Ž</w:t>
            </w:r>
          </w:p>
        </w:tc>
        <w:tc>
          <w:tcPr>
            <w:tcW w:w="580" w:type="pct"/>
            <w:vAlign w:val="center"/>
            <w:hideMark/>
          </w:tcPr>
          <w:p w14:paraId="06A05D8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513147A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199,08</w:t>
            </w:r>
          </w:p>
        </w:tc>
        <w:tc>
          <w:tcPr>
            <w:tcW w:w="923" w:type="pct"/>
            <w:vAlign w:val="center"/>
          </w:tcPr>
          <w:p w14:paraId="6A97C22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199,08</w:t>
            </w:r>
          </w:p>
        </w:tc>
        <w:tc>
          <w:tcPr>
            <w:tcW w:w="943" w:type="pct"/>
            <w:vAlign w:val="center"/>
          </w:tcPr>
          <w:p w14:paraId="5B00AAE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C25EE">
              <w:rPr>
                <w:rFonts w:ascii="Times New Roman" w:hAnsi="Times New Roman" w:cs="Times New Roman"/>
                <w:sz w:val="20"/>
              </w:rPr>
              <w:t>MP – PRAVILNIK O CJENIKU DIVLJAČI</w:t>
            </w:r>
          </w:p>
        </w:tc>
      </w:tr>
      <w:tr w:rsidR="00183870" w:rsidRPr="0051292B" w14:paraId="6ECE4C0C" w14:textId="77777777" w:rsidTr="00807C12">
        <w:trPr>
          <w:trHeight w:val="20"/>
          <w:jc w:val="center"/>
        </w:trPr>
        <w:tc>
          <w:tcPr>
            <w:tcW w:w="386" w:type="pct"/>
            <w:noWrap/>
            <w:vAlign w:val="center"/>
            <w:hideMark/>
          </w:tcPr>
          <w:p w14:paraId="7EE3473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lastRenderedPageBreak/>
              <w:t>51.</w:t>
            </w:r>
          </w:p>
        </w:tc>
        <w:tc>
          <w:tcPr>
            <w:tcW w:w="419" w:type="pct"/>
            <w:vAlign w:val="center"/>
            <w:hideMark/>
          </w:tcPr>
          <w:p w14:paraId="70305F1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ABE2D9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srna obična mladunčad-M</w:t>
            </w:r>
          </w:p>
        </w:tc>
        <w:tc>
          <w:tcPr>
            <w:tcW w:w="580" w:type="pct"/>
            <w:vAlign w:val="center"/>
            <w:hideMark/>
          </w:tcPr>
          <w:p w14:paraId="3CE6A62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77822DB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26,54</w:t>
            </w:r>
          </w:p>
        </w:tc>
        <w:tc>
          <w:tcPr>
            <w:tcW w:w="923" w:type="pct"/>
            <w:vAlign w:val="center"/>
          </w:tcPr>
          <w:p w14:paraId="5821B59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26,54</w:t>
            </w:r>
          </w:p>
        </w:tc>
        <w:tc>
          <w:tcPr>
            <w:tcW w:w="943" w:type="pct"/>
            <w:vAlign w:val="center"/>
          </w:tcPr>
          <w:p w14:paraId="2040BE3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C25EE">
              <w:rPr>
                <w:rFonts w:ascii="Times New Roman" w:hAnsi="Times New Roman" w:cs="Times New Roman"/>
                <w:sz w:val="20"/>
              </w:rPr>
              <w:t>MP – PRAVILNIK O CJENIKU DIVLJAČI</w:t>
            </w:r>
          </w:p>
        </w:tc>
      </w:tr>
      <w:tr w:rsidR="00183870" w:rsidRPr="0051292B" w14:paraId="4E3791E4" w14:textId="77777777" w:rsidTr="00807C12">
        <w:trPr>
          <w:trHeight w:val="20"/>
          <w:jc w:val="center"/>
        </w:trPr>
        <w:tc>
          <w:tcPr>
            <w:tcW w:w="386" w:type="pct"/>
            <w:noWrap/>
            <w:vAlign w:val="center"/>
            <w:hideMark/>
          </w:tcPr>
          <w:p w14:paraId="7B48632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52.</w:t>
            </w:r>
          </w:p>
        </w:tc>
        <w:tc>
          <w:tcPr>
            <w:tcW w:w="419" w:type="pct"/>
            <w:vAlign w:val="center"/>
            <w:hideMark/>
          </w:tcPr>
          <w:p w14:paraId="2311375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6860DC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srna obična mladunčad-Ž</w:t>
            </w:r>
          </w:p>
        </w:tc>
        <w:tc>
          <w:tcPr>
            <w:tcW w:w="580" w:type="pct"/>
            <w:vAlign w:val="center"/>
            <w:hideMark/>
          </w:tcPr>
          <w:p w14:paraId="3FCA819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56D9C3C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D04F92">
              <w:rPr>
                <w:rFonts w:ascii="Times New Roman" w:hAnsi="Times New Roman" w:cs="Times New Roman"/>
                <w:sz w:val="20"/>
              </w:rPr>
              <w:t>26,54</w:t>
            </w:r>
          </w:p>
        </w:tc>
        <w:tc>
          <w:tcPr>
            <w:tcW w:w="923" w:type="pct"/>
            <w:vAlign w:val="center"/>
          </w:tcPr>
          <w:p w14:paraId="7B38D89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D04F92">
              <w:rPr>
                <w:rFonts w:ascii="Times New Roman" w:hAnsi="Times New Roman" w:cs="Times New Roman"/>
                <w:sz w:val="20"/>
              </w:rPr>
              <w:t>26,54</w:t>
            </w:r>
          </w:p>
        </w:tc>
        <w:tc>
          <w:tcPr>
            <w:tcW w:w="943" w:type="pct"/>
            <w:vAlign w:val="center"/>
          </w:tcPr>
          <w:p w14:paraId="4EDB4D7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C25EE">
              <w:rPr>
                <w:rFonts w:ascii="Times New Roman" w:hAnsi="Times New Roman" w:cs="Times New Roman"/>
                <w:sz w:val="20"/>
              </w:rPr>
              <w:t>MP – PRAVILNIK O CJENIKU DIVLJAČI</w:t>
            </w:r>
          </w:p>
        </w:tc>
      </w:tr>
      <w:tr w:rsidR="00183870" w:rsidRPr="0051292B" w14:paraId="623FC75E" w14:textId="77777777" w:rsidTr="00807C12">
        <w:trPr>
          <w:trHeight w:val="20"/>
          <w:jc w:val="center"/>
        </w:trPr>
        <w:tc>
          <w:tcPr>
            <w:tcW w:w="386" w:type="pct"/>
            <w:noWrap/>
            <w:vAlign w:val="center"/>
            <w:hideMark/>
          </w:tcPr>
          <w:p w14:paraId="44E4B27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53.</w:t>
            </w:r>
          </w:p>
        </w:tc>
        <w:tc>
          <w:tcPr>
            <w:tcW w:w="419" w:type="pct"/>
            <w:vAlign w:val="center"/>
            <w:hideMark/>
          </w:tcPr>
          <w:p w14:paraId="14A05D6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72AD7E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srna obična pomladak-M</w:t>
            </w:r>
          </w:p>
        </w:tc>
        <w:tc>
          <w:tcPr>
            <w:tcW w:w="580" w:type="pct"/>
            <w:vAlign w:val="center"/>
            <w:hideMark/>
          </w:tcPr>
          <w:p w14:paraId="71AABE2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E4E695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46,45</w:t>
            </w:r>
          </w:p>
        </w:tc>
        <w:tc>
          <w:tcPr>
            <w:tcW w:w="923" w:type="pct"/>
            <w:vAlign w:val="center"/>
          </w:tcPr>
          <w:p w14:paraId="612CE46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46,45</w:t>
            </w:r>
          </w:p>
        </w:tc>
        <w:tc>
          <w:tcPr>
            <w:tcW w:w="943" w:type="pct"/>
            <w:vAlign w:val="center"/>
          </w:tcPr>
          <w:p w14:paraId="1244536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C25EE">
              <w:rPr>
                <w:rFonts w:ascii="Times New Roman" w:hAnsi="Times New Roman" w:cs="Times New Roman"/>
                <w:sz w:val="20"/>
              </w:rPr>
              <w:t>MP – PRAVILNIK O CJENIKU DIVLJAČI</w:t>
            </w:r>
          </w:p>
        </w:tc>
      </w:tr>
      <w:tr w:rsidR="00183870" w:rsidRPr="0051292B" w14:paraId="1A4BC1A1" w14:textId="77777777" w:rsidTr="00807C12">
        <w:trPr>
          <w:trHeight w:val="20"/>
          <w:jc w:val="center"/>
        </w:trPr>
        <w:tc>
          <w:tcPr>
            <w:tcW w:w="386" w:type="pct"/>
            <w:noWrap/>
            <w:vAlign w:val="center"/>
            <w:hideMark/>
          </w:tcPr>
          <w:p w14:paraId="43D0492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54.</w:t>
            </w:r>
          </w:p>
        </w:tc>
        <w:tc>
          <w:tcPr>
            <w:tcW w:w="419" w:type="pct"/>
            <w:vAlign w:val="center"/>
            <w:hideMark/>
          </w:tcPr>
          <w:p w14:paraId="2893152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D9ED3D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srna obična pomladak-Ž</w:t>
            </w:r>
          </w:p>
        </w:tc>
        <w:tc>
          <w:tcPr>
            <w:tcW w:w="580" w:type="pct"/>
            <w:vAlign w:val="center"/>
            <w:hideMark/>
          </w:tcPr>
          <w:p w14:paraId="413240D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FEF42F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80B9A">
              <w:rPr>
                <w:rFonts w:ascii="Times New Roman" w:hAnsi="Times New Roman" w:cs="Times New Roman"/>
                <w:sz w:val="20"/>
              </w:rPr>
              <w:t>46,45</w:t>
            </w:r>
          </w:p>
        </w:tc>
        <w:tc>
          <w:tcPr>
            <w:tcW w:w="923" w:type="pct"/>
            <w:vAlign w:val="center"/>
          </w:tcPr>
          <w:p w14:paraId="58E9C28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80B9A">
              <w:rPr>
                <w:rFonts w:ascii="Times New Roman" w:hAnsi="Times New Roman" w:cs="Times New Roman"/>
                <w:sz w:val="20"/>
              </w:rPr>
              <w:t>46,45</w:t>
            </w:r>
          </w:p>
        </w:tc>
        <w:tc>
          <w:tcPr>
            <w:tcW w:w="943" w:type="pct"/>
            <w:vAlign w:val="center"/>
          </w:tcPr>
          <w:p w14:paraId="1AD9382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0405C">
              <w:rPr>
                <w:rFonts w:ascii="Times New Roman" w:hAnsi="Times New Roman" w:cs="Times New Roman"/>
                <w:sz w:val="20"/>
              </w:rPr>
              <w:t>MP – PRAVILNIK O CJENIKU DIVLJAČI</w:t>
            </w:r>
          </w:p>
        </w:tc>
      </w:tr>
      <w:tr w:rsidR="00183870" w:rsidRPr="0051292B" w14:paraId="5EF9CD3A" w14:textId="77777777" w:rsidTr="00807C12">
        <w:trPr>
          <w:trHeight w:val="20"/>
          <w:jc w:val="center"/>
        </w:trPr>
        <w:tc>
          <w:tcPr>
            <w:tcW w:w="386" w:type="pct"/>
            <w:noWrap/>
            <w:vAlign w:val="center"/>
            <w:hideMark/>
          </w:tcPr>
          <w:p w14:paraId="674FFD5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55.</w:t>
            </w:r>
          </w:p>
        </w:tc>
        <w:tc>
          <w:tcPr>
            <w:tcW w:w="419" w:type="pct"/>
            <w:vAlign w:val="center"/>
            <w:hideMark/>
          </w:tcPr>
          <w:p w14:paraId="02B6501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72A59C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srna obična mlada dob-M</w:t>
            </w:r>
          </w:p>
        </w:tc>
        <w:tc>
          <w:tcPr>
            <w:tcW w:w="580" w:type="pct"/>
            <w:vAlign w:val="center"/>
            <w:hideMark/>
          </w:tcPr>
          <w:p w14:paraId="1EC299E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A96503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199,08</w:t>
            </w:r>
          </w:p>
        </w:tc>
        <w:tc>
          <w:tcPr>
            <w:tcW w:w="923" w:type="pct"/>
            <w:vAlign w:val="center"/>
          </w:tcPr>
          <w:p w14:paraId="6391058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199,08</w:t>
            </w:r>
          </w:p>
        </w:tc>
        <w:tc>
          <w:tcPr>
            <w:tcW w:w="943" w:type="pct"/>
            <w:vAlign w:val="center"/>
          </w:tcPr>
          <w:p w14:paraId="4D8E164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0405C">
              <w:rPr>
                <w:rFonts w:ascii="Times New Roman" w:hAnsi="Times New Roman" w:cs="Times New Roman"/>
                <w:sz w:val="20"/>
              </w:rPr>
              <w:t>MP – PRAVILNIK O CJENIKU DIVLJAČI</w:t>
            </w:r>
          </w:p>
        </w:tc>
      </w:tr>
      <w:tr w:rsidR="00183870" w:rsidRPr="0051292B" w14:paraId="65C1BF24" w14:textId="77777777" w:rsidTr="00807C12">
        <w:trPr>
          <w:trHeight w:val="20"/>
          <w:jc w:val="center"/>
        </w:trPr>
        <w:tc>
          <w:tcPr>
            <w:tcW w:w="386" w:type="pct"/>
            <w:noWrap/>
            <w:vAlign w:val="center"/>
            <w:hideMark/>
          </w:tcPr>
          <w:p w14:paraId="30431AB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56.</w:t>
            </w:r>
          </w:p>
        </w:tc>
        <w:tc>
          <w:tcPr>
            <w:tcW w:w="419" w:type="pct"/>
            <w:vAlign w:val="center"/>
            <w:hideMark/>
          </w:tcPr>
          <w:p w14:paraId="1963AC0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FCA629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srna obična mlada dob-Ž</w:t>
            </w:r>
          </w:p>
        </w:tc>
        <w:tc>
          <w:tcPr>
            <w:tcW w:w="580" w:type="pct"/>
            <w:vAlign w:val="center"/>
            <w:hideMark/>
          </w:tcPr>
          <w:p w14:paraId="323494C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63CFF1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79,63</w:t>
            </w:r>
          </w:p>
        </w:tc>
        <w:tc>
          <w:tcPr>
            <w:tcW w:w="923" w:type="pct"/>
            <w:vAlign w:val="center"/>
          </w:tcPr>
          <w:p w14:paraId="0D13234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79,63</w:t>
            </w:r>
          </w:p>
        </w:tc>
        <w:tc>
          <w:tcPr>
            <w:tcW w:w="943" w:type="pct"/>
            <w:vAlign w:val="center"/>
          </w:tcPr>
          <w:p w14:paraId="323CE8F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0405C">
              <w:rPr>
                <w:rFonts w:ascii="Times New Roman" w:hAnsi="Times New Roman" w:cs="Times New Roman"/>
                <w:sz w:val="20"/>
              </w:rPr>
              <w:t>MP – PRAVILNIK O CJENIKU DIVLJAČI</w:t>
            </w:r>
          </w:p>
        </w:tc>
      </w:tr>
      <w:tr w:rsidR="00183870" w:rsidRPr="0051292B" w14:paraId="628A7FB0" w14:textId="77777777" w:rsidTr="00807C12">
        <w:trPr>
          <w:trHeight w:val="20"/>
          <w:jc w:val="center"/>
        </w:trPr>
        <w:tc>
          <w:tcPr>
            <w:tcW w:w="386" w:type="pct"/>
            <w:noWrap/>
            <w:vAlign w:val="center"/>
            <w:hideMark/>
          </w:tcPr>
          <w:p w14:paraId="54CEB48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57.</w:t>
            </w:r>
          </w:p>
        </w:tc>
        <w:tc>
          <w:tcPr>
            <w:tcW w:w="419" w:type="pct"/>
            <w:vAlign w:val="center"/>
            <w:hideMark/>
          </w:tcPr>
          <w:p w14:paraId="18EF65F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327C24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srna obična srednja dob-M</w:t>
            </w:r>
          </w:p>
        </w:tc>
        <w:tc>
          <w:tcPr>
            <w:tcW w:w="580" w:type="pct"/>
            <w:vAlign w:val="center"/>
            <w:hideMark/>
          </w:tcPr>
          <w:p w14:paraId="1754AF7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6DCB01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265,45</w:t>
            </w:r>
          </w:p>
        </w:tc>
        <w:tc>
          <w:tcPr>
            <w:tcW w:w="923" w:type="pct"/>
            <w:vAlign w:val="center"/>
          </w:tcPr>
          <w:p w14:paraId="7B5B405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265,45</w:t>
            </w:r>
          </w:p>
        </w:tc>
        <w:tc>
          <w:tcPr>
            <w:tcW w:w="943" w:type="pct"/>
            <w:vAlign w:val="center"/>
          </w:tcPr>
          <w:p w14:paraId="76C0EE7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0405C">
              <w:rPr>
                <w:rFonts w:ascii="Times New Roman" w:hAnsi="Times New Roman" w:cs="Times New Roman"/>
                <w:sz w:val="20"/>
              </w:rPr>
              <w:t>MP – PRAVILNIK O CJENIKU DIVLJAČI</w:t>
            </w:r>
          </w:p>
        </w:tc>
      </w:tr>
      <w:tr w:rsidR="00183870" w:rsidRPr="0051292B" w14:paraId="3894766D" w14:textId="77777777" w:rsidTr="00807C12">
        <w:trPr>
          <w:trHeight w:val="20"/>
          <w:jc w:val="center"/>
        </w:trPr>
        <w:tc>
          <w:tcPr>
            <w:tcW w:w="386" w:type="pct"/>
            <w:noWrap/>
            <w:vAlign w:val="center"/>
            <w:hideMark/>
          </w:tcPr>
          <w:p w14:paraId="76515F0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58.</w:t>
            </w:r>
          </w:p>
        </w:tc>
        <w:tc>
          <w:tcPr>
            <w:tcW w:w="419" w:type="pct"/>
            <w:vAlign w:val="center"/>
            <w:hideMark/>
          </w:tcPr>
          <w:p w14:paraId="2AB74C1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4EEB8D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srna obična srednja dob-Ž</w:t>
            </w:r>
          </w:p>
        </w:tc>
        <w:tc>
          <w:tcPr>
            <w:tcW w:w="580" w:type="pct"/>
            <w:vAlign w:val="center"/>
            <w:hideMark/>
          </w:tcPr>
          <w:p w14:paraId="6535E99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04E5B3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106,18</w:t>
            </w:r>
          </w:p>
        </w:tc>
        <w:tc>
          <w:tcPr>
            <w:tcW w:w="923" w:type="pct"/>
            <w:vAlign w:val="center"/>
          </w:tcPr>
          <w:p w14:paraId="390ED46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106,18</w:t>
            </w:r>
          </w:p>
        </w:tc>
        <w:tc>
          <w:tcPr>
            <w:tcW w:w="943" w:type="pct"/>
            <w:vAlign w:val="center"/>
          </w:tcPr>
          <w:p w14:paraId="08F84C5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0405C">
              <w:rPr>
                <w:rFonts w:ascii="Times New Roman" w:hAnsi="Times New Roman" w:cs="Times New Roman"/>
                <w:sz w:val="20"/>
              </w:rPr>
              <w:t>MP – PRAVILNIK O CJENIKU DIVLJAČI</w:t>
            </w:r>
          </w:p>
        </w:tc>
      </w:tr>
      <w:tr w:rsidR="00183870" w:rsidRPr="0051292B" w14:paraId="28B72034" w14:textId="77777777" w:rsidTr="00807C12">
        <w:trPr>
          <w:trHeight w:val="20"/>
          <w:jc w:val="center"/>
        </w:trPr>
        <w:tc>
          <w:tcPr>
            <w:tcW w:w="386" w:type="pct"/>
            <w:noWrap/>
            <w:vAlign w:val="center"/>
            <w:hideMark/>
          </w:tcPr>
          <w:p w14:paraId="328FF38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59.</w:t>
            </w:r>
          </w:p>
        </w:tc>
        <w:tc>
          <w:tcPr>
            <w:tcW w:w="419" w:type="pct"/>
            <w:vAlign w:val="center"/>
            <w:hideMark/>
          </w:tcPr>
          <w:p w14:paraId="577DC01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E3FABA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srna obična zrela dob-M</w:t>
            </w:r>
          </w:p>
        </w:tc>
        <w:tc>
          <w:tcPr>
            <w:tcW w:w="580" w:type="pct"/>
            <w:vAlign w:val="center"/>
            <w:hideMark/>
          </w:tcPr>
          <w:p w14:paraId="3BA898A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DF4417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331,81</w:t>
            </w:r>
          </w:p>
        </w:tc>
        <w:tc>
          <w:tcPr>
            <w:tcW w:w="923" w:type="pct"/>
            <w:vAlign w:val="center"/>
          </w:tcPr>
          <w:p w14:paraId="2E80381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331,81</w:t>
            </w:r>
          </w:p>
        </w:tc>
        <w:tc>
          <w:tcPr>
            <w:tcW w:w="943" w:type="pct"/>
            <w:vAlign w:val="center"/>
          </w:tcPr>
          <w:p w14:paraId="07F3A2B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0405C">
              <w:rPr>
                <w:rFonts w:ascii="Times New Roman" w:hAnsi="Times New Roman" w:cs="Times New Roman"/>
                <w:sz w:val="20"/>
              </w:rPr>
              <w:t>MP – PRAVILNIK O CJENIKU DIVLJAČI</w:t>
            </w:r>
          </w:p>
        </w:tc>
      </w:tr>
      <w:tr w:rsidR="00183870" w:rsidRPr="0051292B" w14:paraId="4BE02978" w14:textId="77777777" w:rsidTr="00807C12">
        <w:trPr>
          <w:trHeight w:val="20"/>
          <w:jc w:val="center"/>
        </w:trPr>
        <w:tc>
          <w:tcPr>
            <w:tcW w:w="386" w:type="pct"/>
            <w:noWrap/>
            <w:vAlign w:val="center"/>
            <w:hideMark/>
          </w:tcPr>
          <w:p w14:paraId="145B21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w:t>
            </w:r>
          </w:p>
        </w:tc>
        <w:tc>
          <w:tcPr>
            <w:tcW w:w="419" w:type="pct"/>
            <w:vAlign w:val="center"/>
            <w:hideMark/>
          </w:tcPr>
          <w:p w14:paraId="072D07E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593D1A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srna obična zrela dob-Ž</w:t>
            </w:r>
          </w:p>
        </w:tc>
        <w:tc>
          <w:tcPr>
            <w:tcW w:w="580" w:type="pct"/>
            <w:vAlign w:val="center"/>
            <w:hideMark/>
          </w:tcPr>
          <w:p w14:paraId="72DEACC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3969E6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132,72</w:t>
            </w:r>
          </w:p>
        </w:tc>
        <w:tc>
          <w:tcPr>
            <w:tcW w:w="923" w:type="pct"/>
            <w:vAlign w:val="center"/>
          </w:tcPr>
          <w:p w14:paraId="24481FC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132,72</w:t>
            </w:r>
          </w:p>
        </w:tc>
        <w:tc>
          <w:tcPr>
            <w:tcW w:w="943" w:type="pct"/>
            <w:vAlign w:val="center"/>
          </w:tcPr>
          <w:p w14:paraId="7DF8C66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0405C">
              <w:rPr>
                <w:rFonts w:ascii="Times New Roman" w:hAnsi="Times New Roman" w:cs="Times New Roman"/>
                <w:sz w:val="20"/>
              </w:rPr>
              <w:t>MP – PRAVILNIK O CJENIKU DIVLJAČI</w:t>
            </w:r>
          </w:p>
        </w:tc>
      </w:tr>
      <w:tr w:rsidR="00183870" w:rsidRPr="0051292B" w14:paraId="61B63CDE" w14:textId="77777777" w:rsidTr="00807C12">
        <w:trPr>
          <w:trHeight w:val="20"/>
          <w:jc w:val="center"/>
        </w:trPr>
        <w:tc>
          <w:tcPr>
            <w:tcW w:w="386" w:type="pct"/>
            <w:noWrap/>
            <w:vAlign w:val="center"/>
            <w:hideMark/>
          </w:tcPr>
          <w:p w14:paraId="71A3C88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61.</w:t>
            </w:r>
          </w:p>
        </w:tc>
        <w:tc>
          <w:tcPr>
            <w:tcW w:w="419" w:type="pct"/>
            <w:vAlign w:val="center"/>
            <w:hideMark/>
          </w:tcPr>
          <w:p w14:paraId="33506DA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F8CA49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divokoza mladunčad-M</w:t>
            </w:r>
          </w:p>
        </w:tc>
        <w:tc>
          <w:tcPr>
            <w:tcW w:w="580" w:type="pct"/>
            <w:vAlign w:val="center"/>
            <w:hideMark/>
          </w:tcPr>
          <w:p w14:paraId="41943DA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F0D297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39,92</w:t>
            </w:r>
          </w:p>
        </w:tc>
        <w:tc>
          <w:tcPr>
            <w:tcW w:w="923" w:type="pct"/>
            <w:vAlign w:val="center"/>
          </w:tcPr>
          <w:p w14:paraId="66FCD49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39,92</w:t>
            </w:r>
          </w:p>
        </w:tc>
        <w:tc>
          <w:tcPr>
            <w:tcW w:w="943" w:type="pct"/>
            <w:vAlign w:val="center"/>
          </w:tcPr>
          <w:p w14:paraId="0C7438D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0405C">
              <w:rPr>
                <w:rFonts w:ascii="Times New Roman" w:hAnsi="Times New Roman" w:cs="Times New Roman"/>
                <w:sz w:val="20"/>
              </w:rPr>
              <w:t>MP – PRAVILNIK O CJENIKU DIVLJAČI</w:t>
            </w:r>
          </w:p>
        </w:tc>
      </w:tr>
      <w:tr w:rsidR="00183870" w:rsidRPr="0051292B" w14:paraId="7B2B7681" w14:textId="77777777" w:rsidTr="00807C12">
        <w:trPr>
          <w:trHeight w:val="20"/>
          <w:jc w:val="center"/>
        </w:trPr>
        <w:tc>
          <w:tcPr>
            <w:tcW w:w="386" w:type="pct"/>
            <w:noWrap/>
            <w:vAlign w:val="center"/>
            <w:hideMark/>
          </w:tcPr>
          <w:p w14:paraId="2749EE8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62.</w:t>
            </w:r>
          </w:p>
        </w:tc>
        <w:tc>
          <w:tcPr>
            <w:tcW w:w="419" w:type="pct"/>
            <w:vAlign w:val="center"/>
            <w:hideMark/>
          </w:tcPr>
          <w:p w14:paraId="5A50C81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819481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divokoza mladunčad-Ž</w:t>
            </w:r>
          </w:p>
        </w:tc>
        <w:tc>
          <w:tcPr>
            <w:tcW w:w="580" w:type="pct"/>
            <w:vAlign w:val="center"/>
            <w:hideMark/>
          </w:tcPr>
          <w:p w14:paraId="2CF062F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D1277A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A4804">
              <w:rPr>
                <w:rFonts w:ascii="Times New Roman" w:hAnsi="Times New Roman" w:cs="Times New Roman"/>
                <w:sz w:val="20"/>
              </w:rPr>
              <w:t>39,92</w:t>
            </w:r>
          </w:p>
        </w:tc>
        <w:tc>
          <w:tcPr>
            <w:tcW w:w="923" w:type="pct"/>
            <w:vAlign w:val="center"/>
          </w:tcPr>
          <w:p w14:paraId="6885F3A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A4804">
              <w:rPr>
                <w:rFonts w:ascii="Times New Roman" w:hAnsi="Times New Roman" w:cs="Times New Roman"/>
                <w:sz w:val="20"/>
              </w:rPr>
              <w:t>39,92</w:t>
            </w:r>
          </w:p>
        </w:tc>
        <w:tc>
          <w:tcPr>
            <w:tcW w:w="943" w:type="pct"/>
            <w:vAlign w:val="center"/>
          </w:tcPr>
          <w:p w14:paraId="75E206C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0405C">
              <w:rPr>
                <w:rFonts w:ascii="Times New Roman" w:hAnsi="Times New Roman" w:cs="Times New Roman"/>
                <w:sz w:val="20"/>
              </w:rPr>
              <w:t>MP – PRAVILNIK O CJENIKU DIVLJAČI</w:t>
            </w:r>
          </w:p>
        </w:tc>
      </w:tr>
      <w:tr w:rsidR="00183870" w:rsidRPr="0051292B" w14:paraId="2E662207" w14:textId="77777777" w:rsidTr="00807C12">
        <w:trPr>
          <w:trHeight w:val="20"/>
          <w:jc w:val="center"/>
        </w:trPr>
        <w:tc>
          <w:tcPr>
            <w:tcW w:w="386" w:type="pct"/>
            <w:noWrap/>
            <w:vAlign w:val="center"/>
            <w:hideMark/>
          </w:tcPr>
          <w:p w14:paraId="4D6E2E4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63.</w:t>
            </w:r>
          </w:p>
        </w:tc>
        <w:tc>
          <w:tcPr>
            <w:tcW w:w="419" w:type="pct"/>
            <w:vAlign w:val="center"/>
            <w:hideMark/>
          </w:tcPr>
          <w:p w14:paraId="16F1ED3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A25991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divokoza pomladak-M</w:t>
            </w:r>
          </w:p>
        </w:tc>
        <w:tc>
          <w:tcPr>
            <w:tcW w:w="580" w:type="pct"/>
            <w:vAlign w:val="center"/>
            <w:hideMark/>
          </w:tcPr>
          <w:p w14:paraId="6F6EDFD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B8E4F2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31BBC">
              <w:rPr>
                <w:rFonts w:ascii="Times New Roman" w:hAnsi="Times New Roman" w:cs="Times New Roman"/>
                <w:sz w:val="20"/>
              </w:rPr>
              <w:t>66,36</w:t>
            </w:r>
          </w:p>
        </w:tc>
        <w:tc>
          <w:tcPr>
            <w:tcW w:w="923" w:type="pct"/>
            <w:vAlign w:val="center"/>
          </w:tcPr>
          <w:p w14:paraId="6D7FD51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31BBC">
              <w:rPr>
                <w:rFonts w:ascii="Times New Roman" w:hAnsi="Times New Roman" w:cs="Times New Roman"/>
                <w:sz w:val="20"/>
              </w:rPr>
              <w:t>66,36</w:t>
            </w:r>
          </w:p>
        </w:tc>
        <w:tc>
          <w:tcPr>
            <w:tcW w:w="943" w:type="pct"/>
          </w:tcPr>
          <w:p w14:paraId="5C1F0DE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EBE8B70" w14:textId="77777777" w:rsidTr="00807C12">
        <w:trPr>
          <w:trHeight w:val="20"/>
          <w:jc w:val="center"/>
        </w:trPr>
        <w:tc>
          <w:tcPr>
            <w:tcW w:w="386" w:type="pct"/>
            <w:noWrap/>
            <w:vAlign w:val="center"/>
            <w:hideMark/>
          </w:tcPr>
          <w:p w14:paraId="1F3433B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64.</w:t>
            </w:r>
          </w:p>
        </w:tc>
        <w:tc>
          <w:tcPr>
            <w:tcW w:w="419" w:type="pct"/>
            <w:vAlign w:val="center"/>
            <w:hideMark/>
          </w:tcPr>
          <w:p w14:paraId="30B0F72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0058C4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divokoza pomladak-Ž</w:t>
            </w:r>
          </w:p>
        </w:tc>
        <w:tc>
          <w:tcPr>
            <w:tcW w:w="580" w:type="pct"/>
            <w:vAlign w:val="center"/>
            <w:hideMark/>
          </w:tcPr>
          <w:p w14:paraId="3FE41B3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CF61F5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31BBC">
              <w:rPr>
                <w:rFonts w:ascii="Times New Roman" w:hAnsi="Times New Roman" w:cs="Times New Roman"/>
                <w:sz w:val="20"/>
              </w:rPr>
              <w:t>66,36</w:t>
            </w:r>
          </w:p>
        </w:tc>
        <w:tc>
          <w:tcPr>
            <w:tcW w:w="923" w:type="pct"/>
            <w:vAlign w:val="center"/>
          </w:tcPr>
          <w:p w14:paraId="791D5C8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31BBC">
              <w:rPr>
                <w:rFonts w:ascii="Times New Roman" w:hAnsi="Times New Roman" w:cs="Times New Roman"/>
                <w:sz w:val="20"/>
              </w:rPr>
              <w:t>66,36</w:t>
            </w:r>
          </w:p>
        </w:tc>
        <w:tc>
          <w:tcPr>
            <w:tcW w:w="943" w:type="pct"/>
          </w:tcPr>
          <w:p w14:paraId="767417B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60ACB8B1" w14:textId="77777777" w:rsidTr="00807C12">
        <w:trPr>
          <w:trHeight w:val="20"/>
          <w:jc w:val="center"/>
        </w:trPr>
        <w:tc>
          <w:tcPr>
            <w:tcW w:w="386" w:type="pct"/>
            <w:noWrap/>
            <w:vAlign w:val="center"/>
            <w:hideMark/>
          </w:tcPr>
          <w:p w14:paraId="4EF83E4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65.</w:t>
            </w:r>
          </w:p>
        </w:tc>
        <w:tc>
          <w:tcPr>
            <w:tcW w:w="419" w:type="pct"/>
            <w:vAlign w:val="center"/>
            <w:hideMark/>
          </w:tcPr>
          <w:p w14:paraId="247AD80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7BF60E3" w14:textId="77777777" w:rsidR="00183870" w:rsidRPr="0051292B" w:rsidRDefault="00183870" w:rsidP="00807C12">
            <w:pPr>
              <w:spacing w:before="0" w:after="0" w:line="240" w:lineRule="auto"/>
              <w:jc w:val="center"/>
              <w:rPr>
                <w:rFonts w:ascii="Times New Roman" w:hAnsi="Times New Roman" w:cs="Times New Roman"/>
                <w:sz w:val="20"/>
                <w:szCs w:val="20"/>
              </w:rPr>
            </w:pPr>
            <w:proofErr w:type="spellStart"/>
            <w:r w:rsidRPr="0051292B">
              <w:rPr>
                <w:rFonts w:ascii="Times New Roman" w:hAnsi="Times New Roman" w:cs="Times New Roman"/>
                <w:sz w:val="20"/>
                <w:szCs w:val="20"/>
              </w:rPr>
              <w:t>divokza</w:t>
            </w:r>
            <w:proofErr w:type="spellEnd"/>
            <w:r w:rsidRPr="0051292B">
              <w:rPr>
                <w:rFonts w:ascii="Times New Roman" w:hAnsi="Times New Roman" w:cs="Times New Roman"/>
                <w:sz w:val="20"/>
                <w:szCs w:val="20"/>
              </w:rPr>
              <w:t xml:space="preserve"> mlada dob-M</w:t>
            </w:r>
          </w:p>
        </w:tc>
        <w:tc>
          <w:tcPr>
            <w:tcW w:w="580" w:type="pct"/>
            <w:vAlign w:val="center"/>
            <w:hideMark/>
          </w:tcPr>
          <w:p w14:paraId="23F4A91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7C080C9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33E66">
              <w:rPr>
                <w:rFonts w:ascii="Times New Roman" w:hAnsi="Times New Roman" w:cs="Times New Roman"/>
                <w:sz w:val="20"/>
              </w:rPr>
              <w:t>291,99</w:t>
            </w:r>
          </w:p>
        </w:tc>
        <w:tc>
          <w:tcPr>
            <w:tcW w:w="923" w:type="pct"/>
            <w:vAlign w:val="center"/>
          </w:tcPr>
          <w:p w14:paraId="5BD87F0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33E66">
              <w:rPr>
                <w:rFonts w:ascii="Times New Roman" w:hAnsi="Times New Roman" w:cs="Times New Roman"/>
                <w:sz w:val="20"/>
              </w:rPr>
              <w:t>291,99</w:t>
            </w:r>
          </w:p>
        </w:tc>
        <w:tc>
          <w:tcPr>
            <w:tcW w:w="943" w:type="pct"/>
          </w:tcPr>
          <w:p w14:paraId="1B8F39E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7C0F25AB" w14:textId="77777777" w:rsidTr="00807C12">
        <w:trPr>
          <w:trHeight w:val="20"/>
          <w:jc w:val="center"/>
        </w:trPr>
        <w:tc>
          <w:tcPr>
            <w:tcW w:w="386" w:type="pct"/>
            <w:noWrap/>
            <w:vAlign w:val="center"/>
            <w:hideMark/>
          </w:tcPr>
          <w:p w14:paraId="5D36487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lastRenderedPageBreak/>
              <w:t>66.</w:t>
            </w:r>
          </w:p>
        </w:tc>
        <w:tc>
          <w:tcPr>
            <w:tcW w:w="419" w:type="pct"/>
            <w:vAlign w:val="center"/>
            <w:hideMark/>
          </w:tcPr>
          <w:p w14:paraId="0687329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BAB614F" w14:textId="77777777" w:rsidR="00183870" w:rsidRPr="0051292B" w:rsidRDefault="00183870" w:rsidP="00807C12">
            <w:pPr>
              <w:spacing w:before="0" w:after="0" w:line="240" w:lineRule="auto"/>
              <w:jc w:val="center"/>
              <w:rPr>
                <w:rFonts w:ascii="Times New Roman" w:hAnsi="Times New Roman" w:cs="Times New Roman"/>
                <w:sz w:val="20"/>
                <w:szCs w:val="20"/>
              </w:rPr>
            </w:pPr>
            <w:proofErr w:type="spellStart"/>
            <w:r w:rsidRPr="0051292B">
              <w:rPr>
                <w:rFonts w:ascii="Times New Roman" w:hAnsi="Times New Roman" w:cs="Times New Roman"/>
                <w:sz w:val="20"/>
                <w:szCs w:val="20"/>
              </w:rPr>
              <w:t>divokza</w:t>
            </w:r>
            <w:proofErr w:type="spellEnd"/>
            <w:r w:rsidRPr="0051292B">
              <w:rPr>
                <w:rFonts w:ascii="Times New Roman" w:hAnsi="Times New Roman" w:cs="Times New Roman"/>
                <w:sz w:val="20"/>
                <w:szCs w:val="20"/>
              </w:rPr>
              <w:t xml:space="preserve"> mlada dob-Ž</w:t>
            </w:r>
          </w:p>
        </w:tc>
        <w:tc>
          <w:tcPr>
            <w:tcW w:w="580" w:type="pct"/>
            <w:vAlign w:val="center"/>
            <w:hideMark/>
          </w:tcPr>
          <w:p w14:paraId="48C0C08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5A6068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10A9C">
              <w:rPr>
                <w:rFonts w:ascii="Times New Roman" w:hAnsi="Times New Roman" w:cs="Times New Roman"/>
                <w:sz w:val="20"/>
              </w:rPr>
              <w:t>265,45</w:t>
            </w:r>
          </w:p>
        </w:tc>
        <w:tc>
          <w:tcPr>
            <w:tcW w:w="923" w:type="pct"/>
            <w:vAlign w:val="center"/>
          </w:tcPr>
          <w:p w14:paraId="6D5557E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10A9C">
              <w:rPr>
                <w:rFonts w:ascii="Times New Roman" w:hAnsi="Times New Roman" w:cs="Times New Roman"/>
                <w:sz w:val="20"/>
              </w:rPr>
              <w:t>265,45</w:t>
            </w:r>
          </w:p>
        </w:tc>
        <w:tc>
          <w:tcPr>
            <w:tcW w:w="943" w:type="pct"/>
          </w:tcPr>
          <w:p w14:paraId="7E1B656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1C252873" w14:textId="77777777" w:rsidTr="00807C12">
        <w:trPr>
          <w:trHeight w:val="20"/>
          <w:jc w:val="center"/>
        </w:trPr>
        <w:tc>
          <w:tcPr>
            <w:tcW w:w="386" w:type="pct"/>
            <w:noWrap/>
            <w:vAlign w:val="center"/>
            <w:hideMark/>
          </w:tcPr>
          <w:p w14:paraId="6C2502E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67.</w:t>
            </w:r>
          </w:p>
        </w:tc>
        <w:tc>
          <w:tcPr>
            <w:tcW w:w="419" w:type="pct"/>
            <w:vAlign w:val="center"/>
            <w:hideMark/>
          </w:tcPr>
          <w:p w14:paraId="62EE87B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3D9E2F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divokoza srednja dob-M</w:t>
            </w:r>
          </w:p>
        </w:tc>
        <w:tc>
          <w:tcPr>
            <w:tcW w:w="580" w:type="pct"/>
            <w:vAlign w:val="center"/>
            <w:hideMark/>
          </w:tcPr>
          <w:p w14:paraId="08E58D0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9610BD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9D1502">
              <w:rPr>
                <w:rFonts w:ascii="Times New Roman" w:hAnsi="Times New Roman" w:cs="Times New Roman"/>
                <w:sz w:val="20"/>
              </w:rPr>
              <w:t>464,53</w:t>
            </w:r>
          </w:p>
        </w:tc>
        <w:tc>
          <w:tcPr>
            <w:tcW w:w="923" w:type="pct"/>
            <w:vAlign w:val="center"/>
          </w:tcPr>
          <w:p w14:paraId="4B10AC1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9D1502">
              <w:rPr>
                <w:rFonts w:ascii="Times New Roman" w:hAnsi="Times New Roman" w:cs="Times New Roman"/>
                <w:sz w:val="20"/>
              </w:rPr>
              <w:t>464,53</w:t>
            </w:r>
          </w:p>
        </w:tc>
        <w:tc>
          <w:tcPr>
            <w:tcW w:w="943" w:type="pct"/>
          </w:tcPr>
          <w:p w14:paraId="59A7F9C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146ABFA2" w14:textId="77777777" w:rsidTr="00807C12">
        <w:trPr>
          <w:trHeight w:val="20"/>
          <w:jc w:val="center"/>
        </w:trPr>
        <w:tc>
          <w:tcPr>
            <w:tcW w:w="386" w:type="pct"/>
            <w:noWrap/>
            <w:vAlign w:val="center"/>
            <w:hideMark/>
          </w:tcPr>
          <w:p w14:paraId="588D744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68.</w:t>
            </w:r>
          </w:p>
        </w:tc>
        <w:tc>
          <w:tcPr>
            <w:tcW w:w="419" w:type="pct"/>
            <w:vAlign w:val="center"/>
            <w:hideMark/>
          </w:tcPr>
          <w:p w14:paraId="45B1CF7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170A04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divokoza srednja dob-Ž</w:t>
            </w:r>
          </w:p>
        </w:tc>
        <w:tc>
          <w:tcPr>
            <w:tcW w:w="580" w:type="pct"/>
            <w:vAlign w:val="center"/>
            <w:hideMark/>
          </w:tcPr>
          <w:p w14:paraId="68C1CFC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E4C2B0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74B28">
              <w:rPr>
                <w:rFonts w:ascii="Times New Roman" w:hAnsi="Times New Roman" w:cs="Times New Roman"/>
                <w:sz w:val="20"/>
              </w:rPr>
              <w:t>424,71</w:t>
            </w:r>
          </w:p>
        </w:tc>
        <w:tc>
          <w:tcPr>
            <w:tcW w:w="923" w:type="pct"/>
            <w:vAlign w:val="center"/>
          </w:tcPr>
          <w:p w14:paraId="7B1AA3E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74B28">
              <w:rPr>
                <w:rFonts w:ascii="Times New Roman" w:hAnsi="Times New Roman" w:cs="Times New Roman"/>
                <w:sz w:val="20"/>
              </w:rPr>
              <w:t>424,71</w:t>
            </w:r>
          </w:p>
        </w:tc>
        <w:tc>
          <w:tcPr>
            <w:tcW w:w="943" w:type="pct"/>
          </w:tcPr>
          <w:p w14:paraId="480F779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844594D" w14:textId="77777777" w:rsidTr="00807C12">
        <w:trPr>
          <w:trHeight w:val="20"/>
          <w:jc w:val="center"/>
        </w:trPr>
        <w:tc>
          <w:tcPr>
            <w:tcW w:w="386" w:type="pct"/>
            <w:noWrap/>
            <w:vAlign w:val="center"/>
            <w:hideMark/>
          </w:tcPr>
          <w:p w14:paraId="5E46680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69.</w:t>
            </w:r>
          </w:p>
        </w:tc>
        <w:tc>
          <w:tcPr>
            <w:tcW w:w="419" w:type="pct"/>
            <w:vAlign w:val="center"/>
            <w:hideMark/>
          </w:tcPr>
          <w:p w14:paraId="4E123EB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CFBFE3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divokoza zrela dob-M</w:t>
            </w:r>
          </w:p>
        </w:tc>
        <w:tc>
          <w:tcPr>
            <w:tcW w:w="580" w:type="pct"/>
            <w:vAlign w:val="center"/>
            <w:hideMark/>
          </w:tcPr>
          <w:p w14:paraId="5A537B3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FAB9A0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C1A12">
              <w:rPr>
                <w:rFonts w:ascii="Times New Roman" w:hAnsi="Times New Roman" w:cs="Times New Roman"/>
                <w:sz w:val="20"/>
              </w:rPr>
              <w:t>889,24</w:t>
            </w:r>
          </w:p>
        </w:tc>
        <w:tc>
          <w:tcPr>
            <w:tcW w:w="923" w:type="pct"/>
            <w:vAlign w:val="center"/>
          </w:tcPr>
          <w:p w14:paraId="05416B6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C1A12">
              <w:rPr>
                <w:rFonts w:ascii="Times New Roman" w:hAnsi="Times New Roman" w:cs="Times New Roman"/>
                <w:sz w:val="20"/>
              </w:rPr>
              <w:t>889,24</w:t>
            </w:r>
          </w:p>
        </w:tc>
        <w:tc>
          <w:tcPr>
            <w:tcW w:w="943" w:type="pct"/>
          </w:tcPr>
          <w:p w14:paraId="39C1BB8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095C16F5" w14:textId="77777777" w:rsidTr="00807C12">
        <w:trPr>
          <w:trHeight w:val="20"/>
          <w:jc w:val="center"/>
        </w:trPr>
        <w:tc>
          <w:tcPr>
            <w:tcW w:w="386" w:type="pct"/>
            <w:noWrap/>
            <w:vAlign w:val="center"/>
            <w:hideMark/>
          </w:tcPr>
          <w:p w14:paraId="5122B35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w:t>
            </w:r>
          </w:p>
        </w:tc>
        <w:tc>
          <w:tcPr>
            <w:tcW w:w="419" w:type="pct"/>
            <w:vAlign w:val="center"/>
            <w:hideMark/>
          </w:tcPr>
          <w:p w14:paraId="3B46FEA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DA5062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divokoza zrela dob-Ž</w:t>
            </w:r>
          </w:p>
        </w:tc>
        <w:tc>
          <w:tcPr>
            <w:tcW w:w="580" w:type="pct"/>
            <w:vAlign w:val="center"/>
            <w:hideMark/>
          </w:tcPr>
          <w:p w14:paraId="2EEA78D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742B769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16F02">
              <w:rPr>
                <w:rFonts w:ascii="Times New Roman" w:hAnsi="Times New Roman" w:cs="Times New Roman"/>
                <w:sz w:val="20"/>
              </w:rPr>
              <w:t>796,34</w:t>
            </w:r>
          </w:p>
        </w:tc>
        <w:tc>
          <w:tcPr>
            <w:tcW w:w="923" w:type="pct"/>
            <w:vAlign w:val="center"/>
          </w:tcPr>
          <w:p w14:paraId="4270B96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16F02">
              <w:rPr>
                <w:rFonts w:ascii="Times New Roman" w:hAnsi="Times New Roman" w:cs="Times New Roman"/>
                <w:sz w:val="20"/>
              </w:rPr>
              <w:t>796,34</w:t>
            </w:r>
          </w:p>
        </w:tc>
        <w:tc>
          <w:tcPr>
            <w:tcW w:w="943" w:type="pct"/>
          </w:tcPr>
          <w:p w14:paraId="7985495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3704344" w14:textId="77777777" w:rsidTr="00807C12">
        <w:trPr>
          <w:trHeight w:val="20"/>
          <w:jc w:val="center"/>
        </w:trPr>
        <w:tc>
          <w:tcPr>
            <w:tcW w:w="386" w:type="pct"/>
            <w:noWrap/>
            <w:vAlign w:val="center"/>
            <w:hideMark/>
          </w:tcPr>
          <w:p w14:paraId="2CE961E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71.</w:t>
            </w:r>
          </w:p>
        </w:tc>
        <w:tc>
          <w:tcPr>
            <w:tcW w:w="419" w:type="pct"/>
            <w:vAlign w:val="center"/>
            <w:hideMark/>
          </w:tcPr>
          <w:p w14:paraId="105D13B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DCAFE1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muflon mladunče-M</w:t>
            </w:r>
          </w:p>
        </w:tc>
        <w:tc>
          <w:tcPr>
            <w:tcW w:w="580" w:type="pct"/>
            <w:vAlign w:val="center"/>
            <w:hideMark/>
          </w:tcPr>
          <w:p w14:paraId="4F81CC2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1820FA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C36D1">
              <w:rPr>
                <w:rFonts w:ascii="Times New Roman" w:hAnsi="Times New Roman" w:cs="Times New Roman"/>
                <w:sz w:val="20"/>
              </w:rPr>
              <w:t>39,82</w:t>
            </w:r>
          </w:p>
        </w:tc>
        <w:tc>
          <w:tcPr>
            <w:tcW w:w="923" w:type="pct"/>
            <w:vAlign w:val="center"/>
          </w:tcPr>
          <w:p w14:paraId="359F031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C36D1">
              <w:rPr>
                <w:rFonts w:ascii="Times New Roman" w:hAnsi="Times New Roman" w:cs="Times New Roman"/>
                <w:sz w:val="20"/>
              </w:rPr>
              <w:t>39,82</w:t>
            </w:r>
          </w:p>
        </w:tc>
        <w:tc>
          <w:tcPr>
            <w:tcW w:w="943" w:type="pct"/>
          </w:tcPr>
          <w:p w14:paraId="30471EA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4B4BD145" w14:textId="77777777" w:rsidTr="00807C12">
        <w:trPr>
          <w:trHeight w:val="20"/>
          <w:jc w:val="center"/>
        </w:trPr>
        <w:tc>
          <w:tcPr>
            <w:tcW w:w="386" w:type="pct"/>
            <w:noWrap/>
            <w:vAlign w:val="center"/>
            <w:hideMark/>
          </w:tcPr>
          <w:p w14:paraId="74D1439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72.</w:t>
            </w:r>
          </w:p>
        </w:tc>
        <w:tc>
          <w:tcPr>
            <w:tcW w:w="419" w:type="pct"/>
            <w:vAlign w:val="center"/>
            <w:hideMark/>
          </w:tcPr>
          <w:p w14:paraId="1B1A16E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2ED4DE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muflon mladunče-Ž</w:t>
            </w:r>
          </w:p>
        </w:tc>
        <w:tc>
          <w:tcPr>
            <w:tcW w:w="580" w:type="pct"/>
            <w:vAlign w:val="center"/>
            <w:hideMark/>
          </w:tcPr>
          <w:p w14:paraId="74D229F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DA02E5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4F6C">
              <w:rPr>
                <w:rFonts w:ascii="Times New Roman" w:hAnsi="Times New Roman" w:cs="Times New Roman"/>
                <w:sz w:val="20"/>
              </w:rPr>
              <w:t>39,82</w:t>
            </w:r>
          </w:p>
        </w:tc>
        <w:tc>
          <w:tcPr>
            <w:tcW w:w="923" w:type="pct"/>
            <w:vAlign w:val="center"/>
          </w:tcPr>
          <w:p w14:paraId="451F6C9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4F6C">
              <w:rPr>
                <w:rFonts w:ascii="Times New Roman" w:hAnsi="Times New Roman" w:cs="Times New Roman"/>
                <w:sz w:val="20"/>
              </w:rPr>
              <w:t>39,82</w:t>
            </w:r>
          </w:p>
        </w:tc>
        <w:tc>
          <w:tcPr>
            <w:tcW w:w="943" w:type="pct"/>
          </w:tcPr>
          <w:p w14:paraId="6195CFA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EC133E6" w14:textId="77777777" w:rsidTr="00807C12">
        <w:trPr>
          <w:trHeight w:val="20"/>
          <w:jc w:val="center"/>
        </w:trPr>
        <w:tc>
          <w:tcPr>
            <w:tcW w:w="386" w:type="pct"/>
            <w:noWrap/>
            <w:vAlign w:val="center"/>
            <w:hideMark/>
          </w:tcPr>
          <w:p w14:paraId="36A8263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73.</w:t>
            </w:r>
          </w:p>
        </w:tc>
        <w:tc>
          <w:tcPr>
            <w:tcW w:w="419" w:type="pct"/>
            <w:vAlign w:val="center"/>
            <w:hideMark/>
          </w:tcPr>
          <w:p w14:paraId="6BCF309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68839E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muflon pomladak-M</w:t>
            </w:r>
          </w:p>
        </w:tc>
        <w:tc>
          <w:tcPr>
            <w:tcW w:w="580" w:type="pct"/>
            <w:vAlign w:val="center"/>
            <w:hideMark/>
          </w:tcPr>
          <w:p w14:paraId="3321D7A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45A731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C637D">
              <w:rPr>
                <w:rFonts w:ascii="Times New Roman" w:hAnsi="Times New Roman" w:cs="Times New Roman"/>
                <w:sz w:val="20"/>
              </w:rPr>
              <w:t>66,36</w:t>
            </w:r>
          </w:p>
        </w:tc>
        <w:tc>
          <w:tcPr>
            <w:tcW w:w="923" w:type="pct"/>
            <w:vAlign w:val="center"/>
          </w:tcPr>
          <w:p w14:paraId="0CFD076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C637D">
              <w:rPr>
                <w:rFonts w:ascii="Times New Roman" w:hAnsi="Times New Roman" w:cs="Times New Roman"/>
                <w:sz w:val="20"/>
              </w:rPr>
              <w:t>66,36</w:t>
            </w:r>
          </w:p>
        </w:tc>
        <w:tc>
          <w:tcPr>
            <w:tcW w:w="943" w:type="pct"/>
          </w:tcPr>
          <w:p w14:paraId="6211C50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D316019" w14:textId="77777777" w:rsidTr="00807C12">
        <w:trPr>
          <w:trHeight w:val="20"/>
          <w:jc w:val="center"/>
        </w:trPr>
        <w:tc>
          <w:tcPr>
            <w:tcW w:w="386" w:type="pct"/>
            <w:noWrap/>
            <w:vAlign w:val="center"/>
            <w:hideMark/>
          </w:tcPr>
          <w:p w14:paraId="34F0F6E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74.</w:t>
            </w:r>
          </w:p>
        </w:tc>
        <w:tc>
          <w:tcPr>
            <w:tcW w:w="419" w:type="pct"/>
            <w:vAlign w:val="center"/>
            <w:hideMark/>
          </w:tcPr>
          <w:p w14:paraId="1B3C57B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4FE5EA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muflon pomladak-Ž</w:t>
            </w:r>
          </w:p>
        </w:tc>
        <w:tc>
          <w:tcPr>
            <w:tcW w:w="580" w:type="pct"/>
            <w:vAlign w:val="center"/>
            <w:hideMark/>
          </w:tcPr>
          <w:p w14:paraId="5D82E01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0DC036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C637D">
              <w:rPr>
                <w:rFonts w:ascii="Times New Roman" w:hAnsi="Times New Roman" w:cs="Times New Roman"/>
                <w:sz w:val="20"/>
              </w:rPr>
              <w:t>66,36</w:t>
            </w:r>
          </w:p>
        </w:tc>
        <w:tc>
          <w:tcPr>
            <w:tcW w:w="923" w:type="pct"/>
            <w:vAlign w:val="center"/>
          </w:tcPr>
          <w:p w14:paraId="137BB54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C637D">
              <w:rPr>
                <w:rFonts w:ascii="Times New Roman" w:hAnsi="Times New Roman" w:cs="Times New Roman"/>
                <w:sz w:val="20"/>
              </w:rPr>
              <w:t>66,36</w:t>
            </w:r>
          </w:p>
        </w:tc>
        <w:tc>
          <w:tcPr>
            <w:tcW w:w="943" w:type="pct"/>
          </w:tcPr>
          <w:p w14:paraId="0BE722D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71B233EB" w14:textId="77777777" w:rsidTr="00807C12">
        <w:trPr>
          <w:trHeight w:val="20"/>
          <w:jc w:val="center"/>
        </w:trPr>
        <w:tc>
          <w:tcPr>
            <w:tcW w:w="386" w:type="pct"/>
            <w:noWrap/>
            <w:vAlign w:val="center"/>
            <w:hideMark/>
          </w:tcPr>
          <w:p w14:paraId="2A407F2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75.</w:t>
            </w:r>
          </w:p>
        </w:tc>
        <w:tc>
          <w:tcPr>
            <w:tcW w:w="419" w:type="pct"/>
            <w:vAlign w:val="center"/>
            <w:hideMark/>
          </w:tcPr>
          <w:p w14:paraId="075BCCA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7C6B3F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muflon mlada dob-M</w:t>
            </w:r>
          </w:p>
        </w:tc>
        <w:tc>
          <w:tcPr>
            <w:tcW w:w="580" w:type="pct"/>
            <w:vAlign w:val="center"/>
            <w:hideMark/>
          </w:tcPr>
          <w:p w14:paraId="4CF3561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E3A62C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8437C7">
              <w:rPr>
                <w:rFonts w:ascii="Times New Roman" w:hAnsi="Times New Roman" w:cs="Times New Roman"/>
                <w:sz w:val="20"/>
              </w:rPr>
              <w:t>238,09</w:t>
            </w:r>
          </w:p>
        </w:tc>
        <w:tc>
          <w:tcPr>
            <w:tcW w:w="923" w:type="pct"/>
            <w:vAlign w:val="center"/>
          </w:tcPr>
          <w:p w14:paraId="10EC75D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8437C7">
              <w:rPr>
                <w:rFonts w:ascii="Times New Roman" w:hAnsi="Times New Roman" w:cs="Times New Roman"/>
                <w:sz w:val="20"/>
              </w:rPr>
              <w:t>238,09</w:t>
            </w:r>
          </w:p>
        </w:tc>
        <w:tc>
          <w:tcPr>
            <w:tcW w:w="943" w:type="pct"/>
          </w:tcPr>
          <w:p w14:paraId="5A7265A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0F799DCC" w14:textId="77777777" w:rsidTr="00807C12">
        <w:trPr>
          <w:trHeight w:val="20"/>
          <w:jc w:val="center"/>
        </w:trPr>
        <w:tc>
          <w:tcPr>
            <w:tcW w:w="386" w:type="pct"/>
            <w:noWrap/>
            <w:vAlign w:val="center"/>
            <w:hideMark/>
          </w:tcPr>
          <w:p w14:paraId="5C7EBB6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76.</w:t>
            </w:r>
          </w:p>
        </w:tc>
        <w:tc>
          <w:tcPr>
            <w:tcW w:w="419" w:type="pct"/>
            <w:vAlign w:val="center"/>
            <w:hideMark/>
          </w:tcPr>
          <w:p w14:paraId="04E9249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F2D35C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muflon mlada dob-Ž</w:t>
            </w:r>
          </w:p>
        </w:tc>
        <w:tc>
          <w:tcPr>
            <w:tcW w:w="580" w:type="pct"/>
            <w:vAlign w:val="center"/>
            <w:hideMark/>
          </w:tcPr>
          <w:p w14:paraId="04740DD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7344047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92,91</w:t>
            </w:r>
          </w:p>
        </w:tc>
        <w:tc>
          <w:tcPr>
            <w:tcW w:w="923" w:type="pct"/>
            <w:vAlign w:val="center"/>
          </w:tcPr>
          <w:p w14:paraId="136D144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92,91</w:t>
            </w:r>
          </w:p>
        </w:tc>
        <w:tc>
          <w:tcPr>
            <w:tcW w:w="943" w:type="pct"/>
          </w:tcPr>
          <w:p w14:paraId="5AAF3B0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62F8624F" w14:textId="77777777" w:rsidTr="00807C12">
        <w:trPr>
          <w:trHeight w:val="20"/>
          <w:jc w:val="center"/>
        </w:trPr>
        <w:tc>
          <w:tcPr>
            <w:tcW w:w="386" w:type="pct"/>
            <w:noWrap/>
            <w:vAlign w:val="center"/>
            <w:hideMark/>
          </w:tcPr>
          <w:p w14:paraId="47A74B7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77.</w:t>
            </w:r>
          </w:p>
        </w:tc>
        <w:tc>
          <w:tcPr>
            <w:tcW w:w="419" w:type="pct"/>
            <w:vAlign w:val="center"/>
            <w:hideMark/>
          </w:tcPr>
          <w:p w14:paraId="7805E79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5929F3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muflon srednja dob-M</w:t>
            </w:r>
          </w:p>
        </w:tc>
        <w:tc>
          <w:tcPr>
            <w:tcW w:w="580" w:type="pct"/>
            <w:vAlign w:val="center"/>
            <w:hideMark/>
          </w:tcPr>
          <w:p w14:paraId="34F3CC1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7E95B8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30D3F">
              <w:rPr>
                <w:rFonts w:ascii="Times New Roman" w:hAnsi="Times New Roman" w:cs="Times New Roman"/>
                <w:sz w:val="20"/>
              </w:rPr>
              <w:t>530,89</w:t>
            </w:r>
          </w:p>
        </w:tc>
        <w:tc>
          <w:tcPr>
            <w:tcW w:w="923" w:type="pct"/>
            <w:vAlign w:val="center"/>
          </w:tcPr>
          <w:p w14:paraId="1E694DB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30D3F">
              <w:rPr>
                <w:rFonts w:ascii="Times New Roman" w:hAnsi="Times New Roman" w:cs="Times New Roman"/>
                <w:sz w:val="20"/>
              </w:rPr>
              <w:t>530,89</w:t>
            </w:r>
          </w:p>
        </w:tc>
        <w:tc>
          <w:tcPr>
            <w:tcW w:w="943" w:type="pct"/>
          </w:tcPr>
          <w:p w14:paraId="48D65E9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95A8C9B" w14:textId="77777777" w:rsidTr="00807C12">
        <w:trPr>
          <w:trHeight w:val="20"/>
          <w:jc w:val="center"/>
        </w:trPr>
        <w:tc>
          <w:tcPr>
            <w:tcW w:w="386" w:type="pct"/>
            <w:noWrap/>
            <w:vAlign w:val="center"/>
            <w:hideMark/>
          </w:tcPr>
          <w:p w14:paraId="6DE0502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78.</w:t>
            </w:r>
          </w:p>
        </w:tc>
        <w:tc>
          <w:tcPr>
            <w:tcW w:w="419" w:type="pct"/>
            <w:vAlign w:val="center"/>
            <w:hideMark/>
          </w:tcPr>
          <w:p w14:paraId="516FF81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4F8DFB1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muflon srednja dob-Ž</w:t>
            </w:r>
          </w:p>
        </w:tc>
        <w:tc>
          <w:tcPr>
            <w:tcW w:w="580" w:type="pct"/>
            <w:vAlign w:val="center"/>
            <w:hideMark/>
          </w:tcPr>
          <w:p w14:paraId="14E6DF6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781431E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E2A11">
              <w:rPr>
                <w:rFonts w:ascii="Times New Roman" w:hAnsi="Times New Roman" w:cs="Times New Roman"/>
                <w:sz w:val="20"/>
              </w:rPr>
              <w:t>132,72</w:t>
            </w:r>
          </w:p>
        </w:tc>
        <w:tc>
          <w:tcPr>
            <w:tcW w:w="923" w:type="pct"/>
            <w:vAlign w:val="center"/>
          </w:tcPr>
          <w:p w14:paraId="39CC38F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E2A11">
              <w:rPr>
                <w:rFonts w:ascii="Times New Roman" w:hAnsi="Times New Roman" w:cs="Times New Roman"/>
                <w:sz w:val="20"/>
              </w:rPr>
              <w:t>132,72</w:t>
            </w:r>
          </w:p>
        </w:tc>
        <w:tc>
          <w:tcPr>
            <w:tcW w:w="943" w:type="pct"/>
          </w:tcPr>
          <w:p w14:paraId="6AB192D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6DC5472" w14:textId="77777777" w:rsidTr="00807C12">
        <w:trPr>
          <w:trHeight w:val="20"/>
          <w:jc w:val="center"/>
        </w:trPr>
        <w:tc>
          <w:tcPr>
            <w:tcW w:w="386" w:type="pct"/>
            <w:noWrap/>
            <w:vAlign w:val="center"/>
            <w:hideMark/>
          </w:tcPr>
          <w:p w14:paraId="61D0FBF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79.</w:t>
            </w:r>
          </w:p>
        </w:tc>
        <w:tc>
          <w:tcPr>
            <w:tcW w:w="419" w:type="pct"/>
            <w:vAlign w:val="center"/>
            <w:hideMark/>
          </w:tcPr>
          <w:p w14:paraId="295FDF0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DFC836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muflon zrela dob-M</w:t>
            </w:r>
          </w:p>
        </w:tc>
        <w:tc>
          <w:tcPr>
            <w:tcW w:w="580" w:type="pct"/>
            <w:vAlign w:val="center"/>
            <w:hideMark/>
          </w:tcPr>
          <w:p w14:paraId="3B4B1C6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B8C940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5221F">
              <w:rPr>
                <w:rFonts w:ascii="Times New Roman" w:hAnsi="Times New Roman" w:cs="Times New Roman"/>
                <w:sz w:val="20"/>
              </w:rPr>
              <w:t>1.061,78</w:t>
            </w:r>
          </w:p>
        </w:tc>
        <w:tc>
          <w:tcPr>
            <w:tcW w:w="923" w:type="pct"/>
            <w:vAlign w:val="center"/>
          </w:tcPr>
          <w:p w14:paraId="6B177B6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5221F">
              <w:rPr>
                <w:rFonts w:ascii="Times New Roman" w:hAnsi="Times New Roman" w:cs="Times New Roman"/>
                <w:sz w:val="20"/>
              </w:rPr>
              <w:t>1.061,78</w:t>
            </w:r>
          </w:p>
        </w:tc>
        <w:tc>
          <w:tcPr>
            <w:tcW w:w="943" w:type="pct"/>
          </w:tcPr>
          <w:p w14:paraId="7EE5F45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F8D9E45" w14:textId="77777777" w:rsidTr="00807C12">
        <w:trPr>
          <w:trHeight w:val="20"/>
          <w:jc w:val="center"/>
        </w:trPr>
        <w:tc>
          <w:tcPr>
            <w:tcW w:w="386" w:type="pct"/>
            <w:noWrap/>
            <w:vAlign w:val="center"/>
            <w:hideMark/>
          </w:tcPr>
          <w:p w14:paraId="5DA0905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80.</w:t>
            </w:r>
          </w:p>
        </w:tc>
        <w:tc>
          <w:tcPr>
            <w:tcW w:w="419" w:type="pct"/>
            <w:vAlign w:val="center"/>
            <w:hideMark/>
          </w:tcPr>
          <w:p w14:paraId="73CDA41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31D857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muflon zrela dob-Ž</w:t>
            </w:r>
          </w:p>
        </w:tc>
        <w:tc>
          <w:tcPr>
            <w:tcW w:w="580" w:type="pct"/>
            <w:vAlign w:val="center"/>
            <w:hideMark/>
          </w:tcPr>
          <w:p w14:paraId="0E96D29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B1AD8C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DA71B6">
              <w:rPr>
                <w:rFonts w:ascii="Times New Roman" w:hAnsi="Times New Roman" w:cs="Times New Roman"/>
                <w:sz w:val="20"/>
              </w:rPr>
              <w:t>199,08</w:t>
            </w:r>
          </w:p>
        </w:tc>
        <w:tc>
          <w:tcPr>
            <w:tcW w:w="923" w:type="pct"/>
            <w:vAlign w:val="center"/>
          </w:tcPr>
          <w:p w14:paraId="5FFC35C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DA71B6">
              <w:rPr>
                <w:rFonts w:ascii="Times New Roman" w:hAnsi="Times New Roman" w:cs="Times New Roman"/>
                <w:sz w:val="20"/>
              </w:rPr>
              <w:t>199,08</w:t>
            </w:r>
          </w:p>
        </w:tc>
        <w:tc>
          <w:tcPr>
            <w:tcW w:w="943" w:type="pct"/>
          </w:tcPr>
          <w:p w14:paraId="69A7A5B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18A31D5D" w14:textId="77777777" w:rsidTr="00807C12">
        <w:trPr>
          <w:trHeight w:val="20"/>
          <w:jc w:val="center"/>
        </w:trPr>
        <w:tc>
          <w:tcPr>
            <w:tcW w:w="386" w:type="pct"/>
            <w:noWrap/>
            <w:vAlign w:val="center"/>
            <w:hideMark/>
          </w:tcPr>
          <w:p w14:paraId="56FDA4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lastRenderedPageBreak/>
              <w:t>81.</w:t>
            </w:r>
          </w:p>
        </w:tc>
        <w:tc>
          <w:tcPr>
            <w:tcW w:w="419" w:type="pct"/>
            <w:vAlign w:val="center"/>
            <w:hideMark/>
          </w:tcPr>
          <w:p w14:paraId="5BA6DC0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B53D6C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svinja divlja mladunče-M</w:t>
            </w:r>
          </w:p>
        </w:tc>
        <w:tc>
          <w:tcPr>
            <w:tcW w:w="580" w:type="pct"/>
            <w:vAlign w:val="center"/>
            <w:hideMark/>
          </w:tcPr>
          <w:p w14:paraId="4A6463A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84F7D5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C209F">
              <w:rPr>
                <w:rFonts w:ascii="Times New Roman" w:hAnsi="Times New Roman" w:cs="Times New Roman"/>
                <w:sz w:val="20"/>
              </w:rPr>
              <w:t>39,82</w:t>
            </w:r>
          </w:p>
        </w:tc>
        <w:tc>
          <w:tcPr>
            <w:tcW w:w="923" w:type="pct"/>
            <w:vAlign w:val="center"/>
          </w:tcPr>
          <w:p w14:paraId="6C89637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C209F">
              <w:rPr>
                <w:rFonts w:ascii="Times New Roman" w:hAnsi="Times New Roman" w:cs="Times New Roman"/>
                <w:sz w:val="20"/>
              </w:rPr>
              <w:t>39,82</w:t>
            </w:r>
          </w:p>
        </w:tc>
        <w:tc>
          <w:tcPr>
            <w:tcW w:w="943" w:type="pct"/>
          </w:tcPr>
          <w:p w14:paraId="6DBA217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D8716FC" w14:textId="77777777" w:rsidTr="00807C12">
        <w:trPr>
          <w:trHeight w:val="20"/>
          <w:jc w:val="center"/>
        </w:trPr>
        <w:tc>
          <w:tcPr>
            <w:tcW w:w="386" w:type="pct"/>
            <w:noWrap/>
            <w:vAlign w:val="center"/>
            <w:hideMark/>
          </w:tcPr>
          <w:p w14:paraId="44AA3CB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82.</w:t>
            </w:r>
          </w:p>
        </w:tc>
        <w:tc>
          <w:tcPr>
            <w:tcW w:w="419" w:type="pct"/>
            <w:vAlign w:val="center"/>
            <w:hideMark/>
          </w:tcPr>
          <w:p w14:paraId="51E93B8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B9EC46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svinja divlja mladunče-Ž</w:t>
            </w:r>
          </w:p>
        </w:tc>
        <w:tc>
          <w:tcPr>
            <w:tcW w:w="580" w:type="pct"/>
            <w:vAlign w:val="center"/>
            <w:hideMark/>
          </w:tcPr>
          <w:p w14:paraId="14E25D8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B2A7B9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C209F">
              <w:rPr>
                <w:rFonts w:ascii="Times New Roman" w:hAnsi="Times New Roman" w:cs="Times New Roman"/>
                <w:sz w:val="20"/>
              </w:rPr>
              <w:t>39,82</w:t>
            </w:r>
          </w:p>
        </w:tc>
        <w:tc>
          <w:tcPr>
            <w:tcW w:w="923" w:type="pct"/>
            <w:vAlign w:val="center"/>
          </w:tcPr>
          <w:p w14:paraId="37D3A27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C209F">
              <w:rPr>
                <w:rFonts w:ascii="Times New Roman" w:hAnsi="Times New Roman" w:cs="Times New Roman"/>
                <w:sz w:val="20"/>
              </w:rPr>
              <w:t>39,82</w:t>
            </w:r>
          </w:p>
        </w:tc>
        <w:tc>
          <w:tcPr>
            <w:tcW w:w="943" w:type="pct"/>
          </w:tcPr>
          <w:p w14:paraId="4D0BECC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40E1CAC2" w14:textId="77777777" w:rsidTr="00807C12">
        <w:trPr>
          <w:trHeight w:val="20"/>
          <w:jc w:val="center"/>
        </w:trPr>
        <w:tc>
          <w:tcPr>
            <w:tcW w:w="386" w:type="pct"/>
            <w:noWrap/>
            <w:vAlign w:val="center"/>
            <w:hideMark/>
          </w:tcPr>
          <w:p w14:paraId="22899E1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83.</w:t>
            </w:r>
          </w:p>
        </w:tc>
        <w:tc>
          <w:tcPr>
            <w:tcW w:w="419" w:type="pct"/>
            <w:vAlign w:val="center"/>
            <w:hideMark/>
          </w:tcPr>
          <w:p w14:paraId="148271F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B5B88A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svinja divlja pomladak-M</w:t>
            </w:r>
          </w:p>
        </w:tc>
        <w:tc>
          <w:tcPr>
            <w:tcW w:w="580" w:type="pct"/>
            <w:vAlign w:val="center"/>
            <w:hideMark/>
          </w:tcPr>
          <w:p w14:paraId="3196E3D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4AF48C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0192E">
              <w:rPr>
                <w:rFonts w:ascii="Times New Roman" w:hAnsi="Times New Roman" w:cs="Times New Roman"/>
                <w:sz w:val="20"/>
              </w:rPr>
              <w:t>79,63</w:t>
            </w:r>
          </w:p>
        </w:tc>
        <w:tc>
          <w:tcPr>
            <w:tcW w:w="923" w:type="pct"/>
            <w:vAlign w:val="center"/>
          </w:tcPr>
          <w:p w14:paraId="5388EC4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0192E">
              <w:rPr>
                <w:rFonts w:ascii="Times New Roman" w:hAnsi="Times New Roman" w:cs="Times New Roman"/>
                <w:sz w:val="20"/>
              </w:rPr>
              <w:t>79,63</w:t>
            </w:r>
          </w:p>
        </w:tc>
        <w:tc>
          <w:tcPr>
            <w:tcW w:w="943" w:type="pct"/>
          </w:tcPr>
          <w:p w14:paraId="46DDAA7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AE04C7C" w14:textId="77777777" w:rsidTr="00807C12">
        <w:trPr>
          <w:trHeight w:val="20"/>
          <w:jc w:val="center"/>
        </w:trPr>
        <w:tc>
          <w:tcPr>
            <w:tcW w:w="386" w:type="pct"/>
            <w:noWrap/>
            <w:vAlign w:val="center"/>
            <w:hideMark/>
          </w:tcPr>
          <w:p w14:paraId="312C566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84.</w:t>
            </w:r>
          </w:p>
        </w:tc>
        <w:tc>
          <w:tcPr>
            <w:tcW w:w="419" w:type="pct"/>
            <w:vAlign w:val="center"/>
            <w:hideMark/>
          </w:tcPr>
          <w:p w14:paraId="0CFBBD2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09383A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svinja divlja pomladak-Ž</w:t>
            </w:r>
          </w:p>
        </w:tc>
        <w:tc>
          <w:tcPr>
            <w:tcW w:w="580" w:type="pct"/>
            <w:vAlign w:val="center"/>
            <w:hideMark/>
          </w:tcPr>
          <w:p w14:paraId="262EE11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F7DB1A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0192E">
              <w:rPr>
                <w:rFonts w:ascii="Times New Roman" w:hAnsi="Times New Roman" w:cs="Times New Roman"/>
                <w:sz w:val="20"/>
              </w:rPr>
              <w:t>79,63</w:t>
            </w:r>
          </w:p>
        </w:tc>
        <w:tc>
          <w:tcPr>
            <w:tcW w:w="923" w:type="pct"/>
            <w:vAlign w:val="center"/>
          </w:tcPr>
          <w:p w14:paraId="44162BE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0192E">
              <w:rPr>
                <w:rFonts w:ascii="Times New Roman" w:hAnsi="Times New Roman" w:cs="Times New Roman"/>
                <w:sz w:val="20"/>
              </w:rPr>
              <w:t>79,63</w:t>
            </w:r>
          </w:p>
        </w:tc>
        <w:tc>
          <w:tcPr>
            <w:tcW w:w="943" w:type="pct"/>
          </w:tcPr>
          <w:p w14:paraId="219E8EF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7C6253F5" w14:textId="77777777" w:rsidTr="00807C12">
        <w:trPr>
          <w:trHeight w:val="20"/>
          <w:jc w:val="center"/>
        </w:trPr>
        <w:tc>
          <w:tcPr>
            <w:tcW w:w="386" w:type="pct"/>
            <w:noWrap/>
            <w:vAlign w:val="center"/>
            <w:hideMark/>
          </w:tcPr>
          <w:p w14:paraId="69E3234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85.</w:t>
            </w:r>
          </w:p>
        </w:tc>
        <w:tc>
          <w:tcPr>
            <w:tcW w:w="419" w:type="pct"/>
            <w:vAlign w:val="center"/>
            <w:hideMark/>
          </w:tcPr>
          <w:p w14:paraId="49CE8DF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429887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svinja divlja mlada dob-M</w:t>
            </w:r>
          </w:p>
        </w:tc>
        <w:tc>
          <w:tcPr>
            <w:tcW w:w="580" w:type="pct"/>
            <w:vAlign w:val="center"/>
            <w:hideMark/>
          </w:tcPr>
          <w:p w14:paraId="1864EC2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72C3C95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E126F">
              <w:rPr>
                <w:rFonts w:ascii="Times New Roman" w:hAnsi="Times New Roman" w:cs="Times New Roman"/>
                <w:sz w:val="20"/>
              </w:rPr>
              <w:t>132,72</w:t>
            </w:r>
          </w:p>
        </w:tc>
        <w:tc>
          <w:tcPr>
            <w:tcW w:w="923" w:type="pct"/>
            <w:vAlign w:val="center"/>
          </w:tcPr>
          <w:p w14:paraId="5C0EF0A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E126F">
              <w:rPr>
                <w:rFonts w:ascii="Times New Roman" w:hAnsi="Times New Roman" w:cs="Times New Roman"/>
                <w:sz w:val="20"/>
              </w:rPr>
              <w:t>132,72</w:t>
            </w:r>
          </w:p>
        </w:tc>
        <w:tc>
          <w:tcPr>
            <w:tcW w:w="943" w:type="pct"/>
          </w:tcPr>
          <w:p w14:paraId="44333A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49020A4" w14:textId="77777777" w:rsidTr="00807C12">
        <w:trPr>
          <w:trHeight w:val="20"/>
          <w:jc w:val="center"/>
        </w:trPr>
        <w:tc>
          <w:tcPr>
            <w:tcW w:w="386" w:type="pct"/>
            <w:noWrap/>
            <w:vAlign w:val="center"/>
            <w:hideMark/>
          </w:tcPr>
          <w:p w14:paraId="633BC74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86.</w:t>
            </w:r>
          </w:p>
        </w:tc>
        <w:tc>
          <w:tcPr>
            <w:tcW w:w="419" w:type="pct"/>
            <w:vAlign w:val="center"/>
            <w:hideMark/>
          </w:tcPr>
          <w:p w14:paraId="0758D09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54672D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svinja divlja mlada dob-Ž</w:t>
            </w:r>
          </w:p>
        </w:tc>
        <w:tc>
          <w:tcPr>
            <w:tcW w:w="580" w:type="pct"/>
            <w:vAlign w:val="center"/>
            <w:hideMark/>
          </w:tcPr>
          <w:p w14:paraId="2AAF867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AC6EC5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57188">
              <w:rPr>
                <w:rFonts w:ascii="Times New Roman" w:hAnsi="Times New Roman" w:cs="Times New Roman"/>
                <w:sz w:val="20"/>
              </w:rPr>
              <w:t>106,18</w:t>
            </w:r>
          </w:p>
        </w:tc>
        <w:tc>
          <w:tcPr>
            <w:tcW w:w="923" w:type="pct"/>
            <w:vAlign w:val="center"/>
          </w:tcPr>
          <w:p w14:paraId="2C6555F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57188">
              <w:rPr>
                <w:rFonts w:ascii="Times New Roman" w:hAnsi="Times New Roman" w:cs="Times New Roman"/>
                <w:sz w:val="20"/>
              </w:rPr>
              <w:t>106,18</w:t>
            </w:r>
          </w:p>
        </w:tc>
        <w:tc>
          <w:tcPr>
            <w:tcW w:w="943" w:type="pct"/>
          </w:tcPr>
          <w:p w14:paraId="469EC8F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7A96D3A4" w14:textId="77777777" w:rsidTr="00807C12">
        <w:trPr>
          <w:trHeight w:val="20"/>
          <w:jc w:val="center"/>
        </w:trPr>
        <w:tc>
          <w:tcPr>
            <w:tcW w:w="386" w:type="pct"/>
            <w:noWrap/>
            <w:vAlign w:val="center"/>
            <w:hideMark/>
          </w:tcPr>
          <w:p w14:paraId="384111E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87.</w:t>
            </w:r>
          </w:p>
        </w:tc>
        <w:tc>
          <w:tcPr>
            <w:tcW w:w="419" w:type="pct"/>
            <w:vAlign w:val="center"/>
            <w:hideMark/>
          </w:tcPr>
          <w:p w14:paraId="33590BC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A25E65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svinja divlja-srednja dob-M</w:t>
            </w:r>
          </w:p>
        </w:tc>
        <w:tc>
          <w:tcPr>
            <w:tcW w:w="580" w:type="pct"/>
            <w:vAlign w:val="center"/>
            <w:hideMark/>
          </w:tcPr>
          <w:p w14:paraId="1B01E2D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268CA3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7780A">
              <w:rPr>
                <w:rFonts w:ascii="Times New Roman" w:hAnsi="Times New Roman" w:cs="Times New Roman"/>
                <w:sz w:val="20"/>
              </w:rPr>
              <w:t>597,25</w:t>
            </w:r>
          </w:p>
        </w:tc>
        <w:tc>
          <w:tcPr>
            <w:tcW w:w="923" w:type="pct"/>
            <w:vAlign w:val="center"/>
          </w:tcPr>
          <w:p w14:paraId="7921A37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7780A">
              <w:rPr>
                <w:rFonts w:ascii="Times New Roman" w:hAnsi="Times New Roman" w:cs="Times New Roman"/>
                <w:sz w:val="20"/>
              </w:rPr>
              <w:t>597,25</w:t>
            </w:r>
          </w:p>
        </w:tc>
        <w:tc>
          <w:tcPr>
            <w:tcW w:w="943" w:type="pct"/>
          </w:tcPr>
          <w:p w14:paraId="1A8850F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79CC732" w14:textId="77777777" w:rsidTr="00807C12">
        <w:trPr>
          <w:trHeight w:val="20"/>
          <w:jc w:val="center"/>
        </w:trPr>
        <w:tc>
          <w:tcPr>
            <w:tcW w:w="386" w:type="pct"/>
            <w:noWrap/>
            <w:vAlign w:val="center"/>
            <w:hideMark/>
          </w:tcPr>
          <w:p w14:paraId="0742387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88.</w:t>
            </w:r>
          </w:p>
        </w:tc>
        <w:tc>
          <w:tcPr>
            <w:tcW w:w="419" w:type="pct"/>
            <w:vAlign w:val="center"/>
            <w:hideMark/>
          </w:tcPr>
          <w:p w14:paraId="127CC05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6EB894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svinja divlja srednja dob-Ž</w:t>
            </w:r>
          </w:p>
        </w:tc>
        <w:tc>
          <w:tcPr>
            <w:tcW w:w="580" w:type="pct"/>
            <w:vAlign w:val="center"/>
            <w:hideMark/>
          </w:tcPr>
          <w:p w14:paraId="24FEEB3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292AF8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00AC2">
              <w:rPr>
                <w:rFonts w:ascii="Times New Roman" w:hAnsi="Times New Roman" w:cs="Times New Roman"/>
                <w:sz w:val="20"/>
              </w:rPr>
              <w:t>132,72</w:t>
            </w:r>
          </w:p>
        </w:tc>
        <w:tc>
          <w:tcPr>
            <w:tcW w:w="923" w:type="pct"/>
            <w:vAlign w:val="center"/>
          </w:tcPr>
          <w:p w14:paraId="3065261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00AC2">
              <w:rPr>
                <w:rFonts w:ascii="Times New Roman" w:hAnsi="Times New Roman" w:cs="Times New Roman"/>
                <w:sz w:val="20"/>
              </w:rPr>
              <w:t>132,72</w:t>
            </w:r>
          </w:p>
        </w:tc>
        <w:tc>
          <w:tcPr>
            <w:tcW w:w="943" w:type="pct"/>
          </w:tcPr>
          <w:p w14:paraId="337200F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B3D2AE0" w14:textId="77777777" w:rsidTr="00807C12">
        <w:trPr>
          <w:trHeight w:val="20"/>
          <w:jc w:val="center"/>
        </w:trPr>
        <w:tc>
          <w:tcPr>
            <w:tcW w:w="386" w:type="pct"/>
            <w:noWrap/>
            <w:vAlign w:val="center"/>
            <w:hideMark/>
          </w:tcPr>
          <w:p w14:paraId="1492A87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89.</w:t>
            </w:r>
          </w:p>
        </w:tc>
        <w:tc>
          <w:tcPr>
            <w:tcW w:w="419" w:type="pct"/>
            <w:vAlign w:val="center"/>
            <w:hideMark/>
          </w:tcPr>
          <w:p w14:paraId="5956059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42177A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svinja divlja zrela dob-M</w:t>
            </w:r>
          </w:p>
        </w:tc>
        <w:tc>
          <w:tcPr>
            <w:tcW w:w="580" w:type="pct"/>
            <w:vAlign w:val="center"/>
            <w:hideMark/>
          </w:tcPr>
          <w:p w14:paraId="22F9116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81E337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8304A8">
              <w:rPr>
                <w:rFonts w:ascii="Times New Roman" w:hAnsi="Times New Roman" w:cs="Times New Roman"/>
                <w:sz w:val="20"/>
              </w:rPr>
              <w:t>1.061,78</w:t>
            </w:r>
          </w:p>
        </w:tc>
        <w:tc>
          <w:tcPr>
            <w:tcW w:w="923" w:type="pct"/>
            <w:vAlign w:val="center"/>
          </w:tcPr>
          <w:p w14:paraId="49A8AD1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8304A8">
              <w:rPr>
                <w:rFonts w:ascii="Times New Roman" w:hAnsi="Times New Roman" w:cs="Times New Roman"/>
                <w:sz w:val="20"/>
              </w:rPr>
              <w:t>1.061,78</w:t>
            </w:r>
          </w:p>
        </w:tc>
        <w:tc>
          <w:tcPr>
            <w:tcW w:w="943" w:type="pct"/>
          </w:tcPr>
          <w:p w14:paraId="67058E9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4CA7ADBB" w14:textId="77777777" w:rsidTr="00807C12">
        <w:trPr>
          <w:trHeight w:val="20"/>
          <w:jc w:val="center"/>
        </w:trPr>
        <w:tc>
          <w:tcPr>
            <w:tcW w:w="386" w:type="pct"/>
            <w:noWrap/>
            <w:vAlign w:val="center"/>
            <w:hideMark/>
          </w:tcPr>
          <w:p w14:paraId="54A2A74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90.</w:t>
            </w:r>
          </w:p>
        </w:tc>
        <w:tc>
          <w:tcPr>
            <w:tcW w:w="419" w:type="pct"/>
            <w:vAlign w:val="center"/>
            <w:hideMark/>
          </w:tcPr>
          <w:p w14:paraId="7EF8D2D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ABE7AB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svinja divlja zrela dob-Ž</w:t>
            </w:r>
          </w:p>
        </w:tc>
        <w:tc>
          <w:tcPr>
            <w:tcW w:w="580" w:type="pct"/>
            <w:vAlign w:val="center"/>
            <w:hideMark/>
          </w:tcPr>
          <w:p w14:paraId="6875D5C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B98233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47226">
              <w:rPr>
                <w:rFonts w:ascii="Times New Roman" w:hAnsi="Times New Roman" w:cs="Times New Roman"/>
                <w:sz w:val="20"/>
              </w:rPr>
              <w:t>159,27</w:t>
            </w:r>
          </w:p>
        </w:tc>
        <w:tc>
          <w:tcPr>
            <w:tcW w:w="923" w:type="pct"/>
            <w:vAlign w:val="center"/>
          </w:tcPr>
          <w:p w14:paraId="668AE31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47226">
              <w:rPr>
                <w:rFonts w:ascii="Times New Roman" w:hAnsi="Times New Roman" w:cs="Times New Roman"/>
                <w:sz w:val="20"/>
              </w:rPr>
              <w:t>159,27</w:t>
            </w:r>
          </w:p>
        </w:tc>
        <w:tc>
          <w:tcPr>
            <w:tcW w:w="943" w:type="pct"/>
          </w:tcPr>
          <w:p w14:paraId="7936F6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1A085493" w14:textId="77777777" w:rsidTr="00807C12">
        <w:trPr>
          <w:trHeight w:val="20"/>
          <w:jc w:val="center"/>
        </w:trPr>
        <w:tc>
          <w:tcPr>
            <w:tcW w:w="386" w:type="pct"/>
            <w:noWrap/>
            <w:vAlign w:val="center"/>
            <w:hideMark/>
          </w:tcPr>
          <w:p w14:paraId="57C0B7D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91.</w:t>
            </w:r>
          </w:p>
        </w:tc>
        <w:tc>
          <w:tcPr>
            <w:tcW w:w="419" w:type="pct"/>
            <w:vAlign w:val="center"/>
            <w:hideMark/>
          </w:tcPr>
          <w:p w14:paraId="175AD72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2FCD7A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smeđi medvjed mladunče-M</w:t>
            </w:r>
          </w:p>
        </w:tc>
        <w:tc>
          <w:tcPr>
            <w:tcW w:w="580" w:type="pct"/>
            <w:vAlign w:val="center"/>
            <w:hideMark/>
          </w:tcPr>
          <w:p w14:paraId="08E9C50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B38B9E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185,81</w:t>
            </w:r>
          </w:p>
        </w:tc>
        <w:tc>
          <w:tcPr>
            <w:tcW w:w="923" w:type="pct"/>
            <w:vAlign w:val="center"/>
          </w:tcPr>
          <w:p w14:paraId="1A41496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185,81</w:t>
            </w:r>
          </w:p>
        </w:tc>
        <w:tc>
          <w:tcPr>
            <w:tcW w:w="943" w:type="pct"/>
          </w:tcPr>
          <w:p w14:paraId="55AAF1B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6504CD24" w14:textId="77777777" w:rsidTr="00807C12">
        <w:trPr>
          <w:trHeight w:val="20"/>
          <w:jc w:val="center"/>
        </w:trPr>
        <w:tc>
          <w:tcPr>
            <w:tcW w:w="386" w:type="pct"/>
            <w:noWrap/>
            <w:vAlign w:val="center"/>
            <w:hideMark/>
          </w:tcPr>
          <w:p w14:paraId="4CA1436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92.</w:t>
            </w:r>
          </w:p>
        </w:tc>
        <w:tc>
          <w:tcPr>
            <w:tcW w:w="419" w:type="pct"/>
            <w:vAlign w:val="center"/>
            <w:hideMark/>
          </w:tcPr>
          <w:p w14:paraId="61A287A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33AD9F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smeđi medvjed mladunče-Ž</w:t>
            </w:r>
          </w:p>
        </w:tc>
        <w:tc>
          <w:tcPr>
            <w:tcW w:w="580" w:type="pct"/>
            <w:vAlign w:val="center"/>
            <w:hideMark/>
          </w:tcPr>
          <w:p w14:paraId="73C90A2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297A58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25863">
              <w:rPr>
                <w:rFonts w:ascii="Times New Roman" w:hAnsi="Times New Roman" w:cs="Times New Roman"/>
                <w:sz w:val="20"/>
              </w:rPr>
              <w:t>185,81</w:t>
            </w:r>
          </w:p>
        </w:tc>
        <w:tc>
          <w:tcPr>
            <w:tcW w:w="923" w:type="pct"/>
            <w:vAlign w:val="center"/>
          </w:tcPr>
          <w:p w14:paraId="0EB615C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25863">
              <w:rPr>
                <w:rFonts w:ascii="Times New Roman" w:hAnsi="Times New Roman" w:cs="Times New Roman"/>
                <w:sz w:val="20"/>
              </w:rPr>
              <w:t>185,81</w:t>
            </w:r>
          </w:p>
        </w:tc>
        <w:tc>
          <w:tcPr>
            <w:tcW w:w="943" w:type="pct"/>
          </w:tcPr>
          <w:p w14:paraId="7A6DE55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70EBAB56" w14:textId="77777777" w:rsidTr="00807C12">
        <w:trPr>
          <w:trHeight w:val="20"/>
          <w:jc w:val="center"/>
        </w:trPr>
        <w:tc>
          <w:tcPr>
            <w:tcW w:w="386" w:type="pct"/>
            <w:noWrap/>
            <w:vAlign w:val="center"/>
            <w:hideMark/>
          </w:tcPr>
          <w:p w14:paraId="043ECC4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93.</w:t>
            </w:r>
          </w:p>
        </w:tc>
        <w:tc>
          <w:tcPr>
            <w:tcW w:w="419" w:type="pct"/>
            <w:vAlign w:val="center"/>
            <w:hideMark/>
          </w:tcPr>
          <w:p w14:paraId="783060D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300F5A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smeđi medvjed pomladak-M</w:t>
            </w:r>
          </w:p>
        </w:tc>
        <w:tc>
          <w:tcPr>
            <w:tcW w:w="580" w:type="pct"/>
            <w:vAlign w:val="center"/>
            <w:hideMark/>
          </w:tcPr>
          <w:p w14:paraId="06DCA26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594FB6D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D10DD">
              <w:rPr>
                <w:rFonts w:ascii="Times New Roman" w:hAnsi="Times New Roman" w:cs="Times New Roman"/>
                <w:sz w:val="20"/>
              </w:rPr>
              <w:t>530,89</w:t>
            </w:r>
          </w:p>
        </w:tc>
        <w:tc>
          <w:tcPr>
            <w:tcW w:w="923" w:type="pct"/>
            <w:vAlign w:val="center"/>
          </w:tcPr>
          <w:p w14:paraId="62272DE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D10DD">
              <w:rPr>
                <w:rFonts w:ascii="Times New Roman" w:hAnsi="Times New Roman" w:cs="Times New Roman"/>
                <w:sz w:val="20"/>
              </w:rPr>
              <w:t>530,89</w:t>
            </w:r>
          </w:p>
        </w:tc>
        <w:tc>
          <w:tcPr>
            <w:tcW w:w="943" w:type="pct"/>
          </w:tcPr>
          <w:p w14:paraId="1417D24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4155B510" w14:textId="77777777" w:rsidTr="00807C12">
        <w:trPr>
          <w:trHeight w:val="20"/>
          <w:jc w:val="center"/>
        </w:trPr>
        <w:tc>
          <w:tcPr>
            <w:tcW w:w="386" w:type="pct"/>
            <w:noWrap/>
            <w:vAlign w:val="center"/>
            <w:hideMark/>
          </w:tcPr>
          <w:p w14:paraId="1C18FA8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94.</w:t>
            </w:r>
          </w:p>
        </w:tc>
        <w:tc>
          <w:tcPr>
            <w:tcW w:w="419" w:type="pct"/>
            <w:vAlign w:val="center"/>
            <w:hideMark/>
          </w:tcPr>
          <w:p w14:paraId="054EEEE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402EA9D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smeđi medvjed pomladak-Ž</w:t>
            </w:r>
          </w:p>
        </w:tc>
        <w:tc>
          <w:tcPr>
            <w:tcW w:w="580" w:type="pct"/>
            <w:vAlign w:val="center"/>
            <w:hideMark/>
          </w:tcPr>
          <w:p w14:paraId="59368C3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CAE4ED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530,89</w:t>
            </w:r>
          </w:p>
        </w:tc>
        <w:tc>
          <w:tcPr>
            <w:tcW w:w="923" w:type="pct"/>
            <w:vAlign w:val="center"/>
          </w:tcPr>
          <w:p w14:paraId="661413D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530,89</w:t>
            </w:r>
          </w:p>
        </w:tc>
        <w:tc>
          <w:tcPr>
            <w:tcW w:w="943" w:type="pct"/>
          </w:tcPr>
          <w:p w14:paraId="2B4997E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255F8763" w14:textId="77777777" w:rsidTr="00807C12">
        <w:trPr>
          <w:trHeight w:val="20"/>
          <w:jc w:val="center"/>
        </w:trPr>
        <w:tc>
          <w:tcPr>
            <w:tcW w:w="386" w:type="pct"/>
            <w:noWrap/>
            <w:vAlign w:val="center"/>
            <w:hideMark/>
          </w:tcPr>
          <w:p w14:paraId="1010047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95.</w:t>
            </w:r>
          </w:p>
        </w:tc>
        <w:tc>
          <w:tcPr>
            <w:tcW w:w="419" w:type="pct"/>
            <w:vAlign w:val="center"/>
            <w:hideMark/>
          </w:tcPr>
          <w:p w14:paraId="518871B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A80736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smeđi medvjed mlada dob-M</w:t>
            </w:r>
          </w:p>
        </w:tc>
        <w:tc>
          <w:tcPr>
            <w:tcW w:w="580" w:type="pct"/>
            <w:vAlign w:val="center"/>
            <w:hideMark/>
          </w:tcPr>
          <w:p w14:paraId="2CD8B13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012EFE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80271B">
              <w:rPr>
                <w:rFonts w:ascii="Times New Roman" w:hAnsi="Times New Roman" w:cs="Times New Roman"/>
                <w:sz w:val="20"/>
              </w:rPr>
              <w:t>1.327,23</w:t>
            </w:r>
          </w:p>
        </w:tc>
        <w:tc>
          <w:tcPr>
            <w:tcW w:w="923" w:type="pct"/>
            <w:vAlign w:val="center"/>
          </w:tcPr>
          <w:p w14:paraId="418B67B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80271B">
              <w:rPr>
                <w:rFonts w:ascii="Times New Roman" w:hAnsi="Times New Roman" w:cs="Times New Roman"/>
                <w:sz w:val="20"/>
              </w:rPr>
              <w:t>1.327,23</w:t>
            </w:r>
          </w:p>
        </w:tc>
        <w:tc>
          <w:tcPr>
            <w:tcW w:w="943" w:type="pct"/>
          </w:tcPr>
          <w:p w14:paraId="1C167A5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6C531481" w14:textId="77777777" w:rsidTr="00807C12">
        <w:trPr>
          <w:trHeight w:val="20"/>
          <w:jc w:val="center"/>
        </w:trPr>
        <w:tc>
          <w:tcPr>
            <w:tcW w:w="386" w:type="pct"/>
            <w:noWrap/>
            <w:vAlign w:val="center"/>
            <w:hideMark/>
          </w:tcPr>
          <w:p w14:paraId="5CD9B48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lastRenderedPageBreak/>
              <w:t>96.</w:t>
            </w:r>
          </w:p>
        </w:tc>
        <w:tc>
          <w:tcPr>
            <w:tcW w:w="419" w:type="pct"/>
            <w:vAlign w:val="center"/>
            <w:hideMark/>
          </w:tcPr>
          <w:p w14:paraId="26EECD5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2498FC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smeđi medvjed mlada dob-Ž</w:t>
            </w:r>
          </w:p>
        </w:tc>
        <w:tc>
          <w:tcPr>
            <w:tcW w:w="580" w:type="pct"/>
            <w:vAlign w:val="center"/>
            <w:hideMark/>
          </w:tcPr>
          <w:p w14:paraId="4B1E809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C3807E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D17333">
              <w:rPr>
                <w:rFonts w:ascii="Times New Roman" w:hAnsi="Times New Roman" w:cs="Times New Roman"/>
                <w:sz w:val="20"/>
              </w:rPr>
              <w:t>1.327,23</w:t>
            </w:r>
          </w:p>
        </w:tc>
        <w:tc>
          <w:tcPr>
            <w:tcW w:w="923" w:type="pct"/>
            <w:vAlign w:val="center"/>
          </w:tcPr>
          <w:p w14:paraId="3C93399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D17333">
              <w:rPr>
                <w:rFonts w:ascii="Times New Roman" w:hAnsi="Times New Roman" w:cs="Times New Roman"/>
                <w:sz w:val="20"/>
              </w:rPr>
              <w:t>1.327,23</w:t>
            </w:r>
          </w:p>
        </w:tc>
        <w:tc>
          <w:tcPr>
            <w:tcW w:w="943" w:type="pct"/>
          </w:tcPr>
          <w:p w14:paraId="7714998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885BFDE" w14:textId="77777777" w:rsidTr="00807C12">
        <w:trPr>
          <w:trHeight w:val="20"/>
          <w:jc w:val="center"/>
        </w:trPr>
        <w:tc>
          <w:tcPr>
            <w:tcW w:w="386" w:type="pct"/>
            <w:noWrap/>
            <w:vAlign w:val="center"/>
            <w:hideMark/>
          </w:tcPr>
          <w:p w14:paraId="4A467CE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97.</w:t>
            </w:r>
          </w:p>
        </w:tc>
        <w:tc>
          <w:tcPr>
            <w:tcW w:w="419" w:type="pct"/>
            <w:vAlign w:val="center"/>
            <w:hideMark/>
          </w:tcPr>
          <w:p w14:paraId="0D32238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78AA13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smeđi medvjed srednja dob-M</w:t>
            </w:r>
          </w:p>
        </w:tc>
        <w:tc>
          <w:tcPr>
            <w:tcW w:w="580" w:type="pct"/>
            <w:vAlign w:val="center"/>
            <w:hideMark/>
          </w:tcPr>
          <w:p w14:paraId="7C571E9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53D1A0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2.389,01</w:t>
            </w:r>
          </w:p>
        </w:tc>
        <w:tc>
          <w:tcPr>
            <w:tcW w:w="923" w:type="pct"/>
            <w:vAlign w:val="center"/>
          </w:tcPr>
          <w:p w14:paraId="041CB84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2.389,01</w:t>
            </w:r>
          </w:p>
        </w:tc>
        <w:tc>
          <w:tcPr>
            <w:tcW w:w="943" w:type="pct"/>
          </w:tcPr>
          <w:p w14:paraId="5CD6D3B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4F69035F" w14:textId="77777777" w:rsidTr="00807C12">
        <w:trPr>
          <w:trHeight w:val="20"/>
          <w:jc w:val="center"/>
        </w:trPr>
        <w:tc>
          <w:tcPr>
            <w:tcW w:w="386" w:type="pct"/>
            <w:noWrap/>
            <w:vAlign w:val="center"/>
            <w:hideMark/>
          </w:tcPr>
          <w:p w14:paraId="7E1E890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98.</w:t>
            </w:r>
          </w:p>
        </w:tc>
        <w:tc>
          <w:tcPr>
            <w:tcW w:w="419" w:type="pct"/>
            <w:vAlign w:val="center"/>
            <w:hideMark/>
          </w:tcPr>
          <w:p w14:paraId="747CBD0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06C480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smeđi medvjed srednja dob-Ž</w:t>
            </w:r>
          </w:p>
        </w:tc>
        <w:tc>
          <w:tcPr>
            <w:tcW w:w="580" w:type="pct"/>
            <w:vAlign w:val="center"/>
            <w:hideMark/>
          </w:tcPr>
          <w:p w14:paraId="0514EF7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F3392D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C3AB7">
              <w:rPr>
                <w:rFonts w:ascii="Times New Roman" w:hAnsi="Times New Roman" w:cs="Times New Roman"/>
                <w:sz w:val="20"/>
              </w:rPr>
              <w:t>2.389,01</w:t>
            </w:r>
          </w:p>
        </w:tc>
        <w:tc>
          <w:tcPr>
            <w:tcW w:w="923" w:type="pct"/>
            <w:vAlign w:val="center"/>
          </w:tcPr>
          <w:p w14:paraId="4895A13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C3AB7">
              <w:rPr>
                <w:rFonts w:ascii="Times New Roman" w:hAnsi="Times New Roman" w:cs="Times New Roman"/>
                <w:sz w:val="20"/>
              </w:rPr>
              <w:t>2.389,01</w:t>
            </w:r>
          </w:p>
        </w:tc>
        <w:tc>
          <w:tcPr>
            <w:tcW w:w="943" w:type="pct"/>
          </w:tcPr>
          <w:p w14:paraId="2F579E8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2AD5FD06" w14:textId="77777777" w:rsidTr="00807C12">
        <w:trPr>
          <w:trHeight w:val="20"/>
          <w:jc w:val="center"/>
        </w:trPr>
        <w:tc>
          <w:tcPr>
            <w:tcW w:w="386" w:type="pct"/>
            <w:noWrap/>
            <w:vAlign w:val="center"/>
            <w:hideMark/>
          </w:tcPr>
          <w:p w14:paraId="0AB3300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99.</w:t>
            </w:r>
          </w:p>
        </w:tc>
        <w:tc>
          <w:tcPr>
            <w:tcW w:w="419" w:type="pct"/>
            <w:vAlign w:val="center"/>
            <w:hideMark/>
          </w:tcPr>
          <w:p w14:paraId="174722B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F0B7E9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smeđi medvjed zrela dob-M</w:t>
            </w:r>
          </w:p>
        </w:tc>
        <w:tc>
          <w:tcPr>
            <w:tcW w:w="580" w:type="pct"/>
            <w:vAlign w:val="center"/>
            <w:hideMark/>
          </w:tcPr>
          <w:p w14:paraId="1704B5A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AB9D47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3D1823">
              <w:rPr>
                <w:rFonts w:ascii="Times New Roman" w:hAnsi="Times New Roman" w:cs="Times New Roman"/>
                <w:sz w:val="20"/>
              </w:rPr>
              <w:t>3.318,07</w:t>
            </w:r>
          </w:p>
        </w:tc>
        <w:tc>
          <w:tcPr>
            <w:tcW w:w="923" w:type="pct"/>
            <w:vAlign w:val="center"/>
          </w:tcPr>
          <w:p w14:paraId="361871F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3D1823">
              <w:rPr>
                <w:rFonts w:ascii="Times New Roman" w:hAnsi="Times New Roman" w:cs="Times New Roman"/>
                <w:sz w:val="20"/>
              </w:rPr>
              <w:t>3.318,07</w:t>
            </w:r>
          </w:p>
        </w:tc>
        <w:tc>
          <w:tcPr>
            <w:tcW w:w="943" w:type="pct"/>
          </w:tcPr>
          <w:p w14:paraId="62D89B9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2EEE36B2" w14:textId="77777777" w:rsidTr="00807C12">
        <w:trPr>
          <w:trHeight w:val="20"/>
          <w:jc w:val="center"/>
        </w:trPr>
        <w:tc>
          <w:tcPr>
            <w:tcW w:w="386" w:type="pct"/>
            <w:noWrap/>
            <w:vAlign w:val="center"/>
            <w:hideMark/>
          </w:tcPr>
          <w:p w14:paraId="6E588AB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100.</w:t>
            </w:r>
          </w:p>
        </w:tc>
        <w:tc>
          <w:tcPr>
            <w:tcW w:w="419" w:type="pct"/>
            <w:vAlign w:val="center"/>
            <w:hideMark/>
          </w:tcPr>
          <w:p w14:paraId="55CFAAB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AD5D72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smeđi medvjed zrela dob-Ž</w:t>
            </w:r>
          </w:p>
        </w:tc>
        <w:tc>
          <w:tcPr>
            <w:tcW w:w="580" w:type="pct"/>
            <w:vAlign w:val="center"/>
            <w:hideMark/>
          </w:tcPr>
          <w:p w14:paraId="18AA9E8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490417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3D1823">
              <w:rPr>
                <w:rFonts w:ascii="Times New Roman" w:hAnsi="Times New Roman" w:cs="Times New Roman"/>
                <w:sz w:val="20"/>
              </w:rPr>
              <w:t>3.318,07</w:t>
            </w:r>
          </w:p>
        </w:tc>
        <w:tc>
          <w:tcPr>
            <w:tcW w:w="923" w:type="pct"/>
            <w:vAlign w:val="center"/>
          </w:tcPr>
          <w:p w14:paraId="0D2D24D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3D1823">
              <w:rPr>
                <w:rFonts w:ascii="Times New Roman" w:hAnsi="Times New Roman" w:cs="Times New Roman"/>
                <w:sz w:val="20"/>
              </w:rPr>
              <w:t>3.318,07</w:t>
            </w:r>
          </w:p>
        </w:tc>
        <w:tc>
          <w:tcPr>
            <w:tcW w:w="943" w:type="pct"/>
          </w:tcPr>
          <w:p w14:paraId="17EB0A1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7F86AFC" w14:textId="77777777" w:rsidTr="00807C12">
        <w:trPr>
          <w:trHeight w:val="20"/>
          <w:jc w:val="center"/>
        </w:trPr>
        <w:tc>
          <w:tcPr>
            <w:tcW w:w="386" w:type="pct"/>
            <w:noWrap/>
            <w:vAlign w:val="center"/>
            <w:hideMark/>
          </w:tcPr>
          <w:p w14:paraId="03B5228F"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vAlign w:val="center"/>
            <w:hideMark/>
          </w:tcPr>
          <w:p w14:paraId="56FB7DE6"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1030" w:type="pct"/>
            <w:gridSpan w:val="2"/>
            <w:vAlign w:val="center"/>
            <w:hideMark/>
          </w:tcPr>
          <w:p w14:paraId="0919B201"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SITNA DLAKAVA DIVLJAČ</w:t>
            </w:r>
          </w:p>
        </w:tc>
        <w:tc>
          <w:tcPr>
            <w:tcW w:w="580" w:type="pct"/>
            <w:vAlign w:val="center"/>
            <w:hideMark/>
          </w:tcPr>
          <w:p w14:paraId="39CE94D9"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vAlign w:val="center"/>
            <w:hideMark/>
          </w:tcPr>
          <w:p w14:paraId="4531236C"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0928B0DE"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tcPr>
          <w:p w14:paraId="7915E4D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7E28671D" w14:textId="77777777" w:rsidTr="00807C12">
        <w:trPr>
          <w:trHeight w:val="20"/>
          <w:jc w:val="center"/>
        </w:trPr>
        <w:tc>
          <w:tcPr>
            <w:tcW w:w="386" w:type="pct"/>
            <w:noWrap/>
            <w:vAlign w:val="center"/>
            <w:hideMark/>
          </w:tcPr>
          <w:p w14:paraId="702D3AF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101.</w:t>
            </w:r>
          </w:p>
        </w:tc>
        <w:tc>
          <w:tcPr>
            <w:tcW w:w="419" w:type="pct"/>
            <w:vAlign w:val="center"/>
            <w:hideMark/>
          </w:tcPr>
          <w:p w14:paraId="123BBB0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883808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jazavac</w:t>
            </w:r>
          </w:p>
        </w:tc>
        <w:tc>
          <w:tcPr>
            <w:tcW w:w="580" w:type="pct"/>
            <w:vAlign w:val="center"/>
            <w:hideMark/>
          </w:tcPr>
          <w:p w14:paraId="07E63AE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66E2F1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40E19">
              <w:rPr>
                <w:rFonts w:ascii="Times New Roman" w:hAnsi="Times New Roman" w:cs="Times New Roman"/>
                <w:sz w:val="20"/>
              </w:rPr>
              <w:t>6,64</w:t>
            </w:r>
          </w:p>
        </w:tc>
        <w:tc>
          <w:tcPr>
            <w:tcW w:w="923" w:type="pct"/>
            <w:vAlign w:val="center"/>
          </w:tcPr>
          <w:p w14:paraId="6C1185A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40E19">
              <w:rPr>
                <w:rFonts w:ascii="Times New Roman" w:hAnsi="Times New Roman" w:cs="Times New Roman"/>
                <w:sz w:val="20"/>
              </w:rPr>
              <w:t>6,64</w:t>
            </w:r>
          </w:p>
        </w:tc>
        <w:tc>
          <w:tcPr>
            <w:tcW w:w="943" w:type="pct"/>
          </w:tcPr>
          <w:p w14:paraId="7740707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259CBE47" w14:textId="77777777" w:rsidTr="00807C12">
        <w:trPr>
          <w:trHeight w:val="20"/>
          <w:jc w:val="center"/>
        </w:trPr>
        <w:tc>
          <w:tcPr>
            <w:tcW w:w="386" w:type="pct"/>
            <w:noWrap/>
            <w:vAlign w:val="center"/>
            <w:hideMark/>
          </w:tcPr>
          <w:p w14:paraId="6F08BF8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102.</w:t>
            </w:r>
          </w:p>
        </w:tc>
        <w:tc>
          <w:tcPr>
            <w:tcW w:w="419" w:type="pct"/>
            <w:vAlign w:val="center"/>
            <w:hideMark/>
          </w:tcPr>
          <w:p w14:paraId="3DA902A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7D77B5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mačka divlja</w:t>
            </w:r>
          </w:p>
        </w:tc>
        <w:tc>
          <w:tcPr>
            <w:tcW w:w="580" w:type="pct"/>
            <w:vAlign w:val="center"/>
            <w:hideMark/>
          </w:tcPr>
          <w:p w14:paraId="40A374B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59C0C46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80A83">
              <w:rPr>
                <w:rFonts w:ascii="Times New Roman" w:hAnsi="Times New Roman" w:cs="Times New Roman"/>
                <w:sz w:val="20"/>
              </w:rPr>
              <w:t>6,77</w:t>
            </w:r>
          </w:p>
        </w:tc>
        <w:tc>
          <w:tcPr>
            <w:tcW w:w="923" w:type="pct"/>
            <w:vAlign w:val="center"/>
          </w:tcPr>
          <w:p w14:paraId="533C7BC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80A83">
              <w:rPr>
                <w:rFonts w:ascii="Times New Roman" w:hAnsi="Times New Roman" w:cs="Times New Roman"/>
                <w:sz w:val="20"/>
              </w:rPr>
              <w:t>6,77</w:t>
            </w:r>
          </w:p>
        </w:tc>
        <w:tc>
          <w:tcPr>
            <w:tcW w:w="943" w:type="pct"/>
          </w:tcPr>
          <w:p w14:paraId="5265C75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81C3A24" w14:textId="77777777" w:rsidTr="00807C12">
        <w:trPr>
          <w:trHeight w:val="20"/>
          <w:jc w:val="center"/>
        </w:trPr>
        <w:tc>
          <w:tcPr>
            <w:tcW w:w="386" w:type="pct"/>
            <w:noWrap/>
            <w:vAlign w:val="center"/>
            <w:hideMark/>
          </w:tcPr>
          <w:p w14:paraId="093C7EB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103.</w:t>
            </w:r>
          </w:p>
        </w:tc>
        <w:tc>
          <w:tcPr>
            <w:tcW w:w="419" w:type="pct"/>
            <w:vAlign w:val="center"/>
            <w:hideMark/>
          </w:tcPr>
          <w:p w14:paraId="70D4F80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53D344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kune</w:t>
            </w:r>
          </w:p>
        </w:tc>
        <w:tc>
          <w:tcPr>
            <w:tcW w:w="580" w:type="pct"/>
            <w:vAlign w:val="center"/>
            <w:hideMark/>
          </w:tcPr>
          <w:p w14:paraId="080BB07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37D4D7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7047A">
              <w:rPr>
                <w:rFonts w:ascii="Times New Roman" w:hAnsi="Times New Roman" w:cs="Times New Roman"/>
                <w:sz w:val="20"/>
              </w:rPr>
              <w:t>6,90</w:t>
            </w:r>
          </w:p>
        </w:tc>
        <w:tc>
          <w:tcPr>
            <w:tcW w:w="923" w:type="pct"/>
            <w:vAlign w:val="center"/>
          </w:tcPr>
          <w:p w14:paraId="3911F40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7047A">
              <w:rPr>
                <w:rFonts w:ascii="Times New Roman" w:hAnsi="Times New Roman" w:cs="Times New Roman"/>
                <w:sz w:val="20"/>
              </w:rPr>
              <w:t>6,90</w:t>
            </w:r>
          </w:p>
        </w:tc>
        <w:tc>
          <w:tcPr>
            <w:tcW w:w="943" w:type="pct"/>
          </w:tcPr>
          <w:p w14:paraId="00CC491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04E3B415" w14:textId="77777777" w:rsidTr="00807C12">
        <w:trPr>
          <w:trHeight w:val="20"/>
          <w:jc w:val="center"/>
        </w:trPr>
        <w:tc>
          <w:tcPr>
            <w:tcW w:w="386" w:type="pct"/>
            <w:noWrap/>
            <w:vAlign w:val="center"/>
            <w:hideMark/>
          </w:tcPr>
          <w:p w14:paraId="2DEF418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104.</w:t>
            </w:r>
          </w:p>
        </w:tc>
        <w:tc>
          <w:tcPr>
            <w:tcW w:w="419" w:type="pct"/>
            <w:vAlign w:val="center"/>
            <w:hideMark/>
          </w:tcPr>
          <w:p w14:paraId="4EB2DF0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F22950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lasica mala</w:t>
            </w:r>
          </w:p>
        </w:tc>
        <w:tc>
          <w:tcPr>
            <w:tcW w:w="580" w:type="pct"/>
            <w:vAlign w:val="center"/>
            <w:hideMark/>
          </w:tcPr>
          <w:p w14:paraId="2CBB77E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EF363E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94772">
              <w:rPr>
                <w:rFonts w:ascii="Times New Roman" w:hAnsi="Times New Roman" w:cs="Times New Roman"/>
                <w:sz w:val="20"/>
              </w:rPr>
              <w:t>7,03</w:t>
            </w:r>
          </w:p>
        </w:tc>
        <w:tc>
          <w:tcPr>
            <w:tcW w:w="923" w:type="pct"/>
            <w:vAlign w:val="center"/>
          </w:tcPr>
          <w:p w14:paraId="4A4D963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94772">
              <w:rPr>
                <w:rFonts w:ascii="Times New Roman" w:hAnsi="Times New Roman" w:cs="Times New Roman"/>
                <w:sz w:val="20"/>
              </w:rPr>
              <w:t>7,03</w:t>
            </w:r>
          </w:p>
        </w:tc>
        <w:tc>
          <w:tcPr>
            <w:tcW w:w="943" w:type="pct"/>
          </w:tcPr>
          <w:p w14:paraId="1D87FC3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1C2EC5A0" w14:textId="77777777" w:rsidTr="00807C12">
        <w:trPr>
          <w:trHeight w:val="20"/>
          <w:jc w:val="center"/>
        </w:trPr>
        <w:tc>
          <w:tcPr>
            <w:tcW w:w="386" w:type="pct"/>
            <w:noWrap/>
            <w:vAlign w:val="center"/>
          </w:tcPr>
          <w:p w14:paraId="2E8044E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105.</w:t>
            </w:r>
          </w:p>
        </w:tc>
        <w:tc>
          <w:tcPr>
            <w:tcW w:w="419" w:type="pct"/>
            <w:vAlign w:val="center"/>
            <w:hideMark/>
          </w:tcPr>
          <w:p w14:paraId="09DFF90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0617AB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dabar</w:t>
            </w:r>
          </w:p>
        </w:tc>
        <w:tc>
          <w:tcPr>
            <w:tcW w:w="580" w:type="pct"/>
            <w:vAlign w:val="center"/>
            <w:hideMark/>
          </w:tcPr>
          <w:p w14:paraId="66AD1A3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9D38D1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54,00</w:t>
            </w:r>
          </w:p>
        </w:tc>
        <w:tc>
          <w:tcPr>
            <w:tcW w:w="923" w:type="pct"/>
            <w:vAlign w:val="center"/>
          </w:tcPr>
          <w:p w14:paraId="63D9894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54,00</w:t>
            </w:r>
          </w:p>
        </w:tc>
        <w:tc>
          <w:tcPr>
            <w:tcW w:w="943" w:type="pct"/>
          </w:tcPr>
          <w:p w14:paraId="2B73FFF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2BC42EAA" w14:textId="77777777" w:rsidTr="00807C12">
        <w:trPr>
          <w:trHeight w:val="20"/>
          <w:jc w:val="center"/>
        </w:trPr>
        <w:tc>
          <w:tcPr>
            <w:tcW w:w="386" w:type="pct"/>
            <w:noWrap/>
            <w:vAlign w:val="center"/>
          </w:tcPr>
          <w:p w14:paraId="4960556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106.</w:t>
            </w:r>
          </w:p>
        </w:tc>
        <w:tc>
          <w:tcPr>
            <w:tcW w:w="419" w:type="pct"/>
            <w:vAlign w:val="center"/>
            <w:hideMark/>
          </w:tcPr>
          <w:p w14:paraId="0FB8444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B21248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zec obični</w:t>
            </w:r>
          </w:p>
        </w:tc>
        <w:tc>
          <w:tcPr>
            <w:tcW w:w="580" w:type="pct"/>
            <w:vAlign w:val="center"/>
            <w:hideMark/>
          </w:tcPr>
          <w:p w14:paraId="3184024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057209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95668">
              <w:rPr>
                <w:rFonts w:ascii="Times New Roman" w:hAnsi="Times New Roman" w:cs="Times New Roman"/>
                <w:sz w:val="20"/>
              </w:rPr>
              <w:t>7,30</w:t>
            </w:r>
          </w:p>
        </w:tc>
        <w:tc>
          <w:tcPr>
            <w:tcW w:w="923" w:type="pct"/>
            <w:vAlign w:val="center"/>
          </w:tcPr>
          <w:p w14:paraId="198A752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95668">
              <w:rPr>
                <w:rFonts w:ascii="Times New Roman" w:hAnsi="Times New Roman" w:cs="Times New Roman"/>
                <w:sz w:val="20"/>
              </w:rPr>
              <w:t>7,30</w:t>
            </w:r>
          </w:p>
        </w:tc>
        <w:tc>
          <w:tcPr>
            <w:tcW w:w="943" w:type="pct"/>
          </w:tcPr>
          <w:p w14:paraId="6FBC743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867DA42" w14:textId="77777777" w:rsidTr="00807C12">
        <w:trPr>
          <w:trHeight w:val="20"/>
          <w:jc w:val="center"/>
        </w:trPr>
        <w:tc>
          <w:tcPr>
            <w:tcW w:w="386" w:type="pct"/>
            <w:noWrap/>
            <w:vAlign w:val="center"/>
          </w:tcPr>
          <w:p w14:paraId="203EF5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107.</w:t>
            </w:r>
          </w:p>
        </w:tc>
        <w:tc>
          <w:tcPr>
            <w:tcW w:w="419" w:type="pct"/>
            <w:vAlign w:val="center"/>
            <w:hideMark/>
          </w:tcPr>
          <w:p w14:paraId="2A69266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EF2D7D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kunić divlji</w:t>
            </w:r>
          </w:p>
        </w:tc>
        <w:tc>
          <w:tcPr>
            <w:tcW w:w="580" w:type="pct"/>
            <w:vAlign w:val="center"/>
            <w:hideMark/>
          </w:tcPr>
          <w:p w14:paraId="65503E0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52699A3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07196">
              <w:rPr>
                <w:rFonts w:ascii="Times New Roman" w:hAnsi="Times New Roman" w:cs="Times New Roman"/>
                <w:sz w:val="20"/>
              </w:rPr>
              <w:t>7,43</w:t>
            </w:r>
          </w:p>
        </w:tc>
        <w:tc>
          <w:tcPr>
            <w:tcW w:w="923" w:type="pct"/>
            <w:vAlign w:val="center"/>
          </w:tcPr>
          <w:p w14:paraId="384D345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07196">
              <w:rPr>
                <w:rFonts w:ascii="Times New Roman" w:hAnsi="Times New Roman" w:cs="Times New Roman"/>
                <w:sz w:val="20"/>
              </w:rPr>
              <w:t>7,43</w:t>
            </w:r>
          </w:p>
        </w:tc>
        <w:tc>
          <w:tcPr>
            <w:tcW w:w="943" w:type="pct"/>
          </w:tcPr>
          <w:p w14:paraId="04DE1F6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8361D79" w14:textId="77777777" w:rsidTr="00807C12">
        <w:trPr>
          <w:trHeight w:val="20"/>
          <w:jc w:val="center"/>
        </w:trPr>
        <w:tc>
          <w:tcPr>
            <w:tcW w:w="386" w:type="pct"/>
            <w:noWrap/>
            <w:vAlign w:val="center"/>
          </w:tcPr>
          <w:p w14:paraId="232CEB0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108.</w:t>
            </w:r>
          </w:p>
        </w:tc>
        <w:tc>
          <w:tcPr>
            <w:tcW w:w="419" w:type="pct"/>
            <w:vAlign w:val="center"/>
            <w:hideMark/>
          </w:tcPr>
          <w:p w14:paraId="0D40FEE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17EABF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puh veliki</w:t>
            </w:r>
          </w:p>
        </w:tc>
        <w:tc>
          <w:tcPr>
            <w:tcW w:w="580" w:type="pct"/>
            <w:vAlign w:val="center"/>
            <w:hideMark/>
          </w:tcPr>
          <w:p w14:paraId="439825B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EEB57B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DF0FA0">
              <w:rPr>
                <w:rFonts w:ascii="Times New Roman" w:hAnsi="Times New Roman" w:cs="Times New Roman"/>
                <w:sz w:val="20"/>
              </w:rPr>
              <w:t>7,57</w:t>
            </w:r>
          </w:p>
        </w:tc>
        <w:tc>
          <w:tcPr>
            <w:tcW w:w="923" w:type="pct"/>
            <w:vAlign w:val="center"/>
          </w:tcPr>
          <w:p w14:paraId="6590BB7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DF0FA0">
              <w:rPr>
                <w:rFonts w:ascii="Times New Roman" w:hAnsi="Times New Roman" w:cs="Times New Roman"/>
                <w:sz w:val="20"/>
              </w:rPr>
              <w:t>7,57</w:t>
            </w:r>
          </w:p>
        </w:tc>
        <w:tc>
          <w:tcPr>
            <w:tcW w:w="943" w:type="pct"/>
          </w:tcPr>
          <w:p w14:paraId="7C7539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1D55F75F" w14:textId="77777777" w:rsidTr="00807C12">
        <w:trPr>
          <w:trHeight w:val="20"/>
          <w:jc w:val="center"/>
        </w:trPr>
        <w:tc>
          <w:tcPr>
            <w:tcW w:w="386" w:type="pct"/>
            <w:noWrap/>
            <w:vAlign w:val="center"/>
          </w:tcPr>
          <w:p w14:paraId="0F157BC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109.</w:t>
            </w:r>
          </w:p>
        </w:tc>
        <w:tc>
          <w:tcPr>
            <w:tcW w:w="419" w:type="pct"/>
            <w:vAlign w:val="center"/>
            <w:hideMark/>
          </w:tcPr>
          <w:p w14:paraId="463B674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FF6CA2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lisica</w:t>
            </w:r>
          </w:p>
        </w:tc>
        <w:tc>
          <w:tcPr>
            <w:tcW w:w="580" w:type="pct"/>
            <w:vAlign w:val="center"/>
            <w:hideMark/>
          </w:tcPr>
          <w:p w14:paraId="69B69B4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D6ED8F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13FB8">
              <w:rPr>
                <w:rFonts w:ascii="Times New Roman" w:hAnsi="Times New Roman" w:cs="Times New Roman"/>
                <w:sz w:val="20"/>
              </w:rPr>
              <w:t>7,70</w:t>
            </w:r>
          </w:p>
        </w:tc>
        <w:tc>
          <w:tcPr>
            <w:tcW w:w="923" w:type="pct"/>
            <w:vAlign w:val="center"/>
          </w:tcPr>
          <w:p w14:paraId="4086591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13FB8">
              <w:rPr>
                <w:rFonts w:ascii="Times New Roman" w:hAnsi="Times New Roman" w:cs="Times New Roman"/>
                <w:sz w:val="20"/>
              </w:rPr>
              <w:t>7,70</w:t>
            </w:r>
          </w:p>
        </w:tc>
        <w:tc>
          <w:tcPr>
            <w:tcW w:w="943" w:type="pct"/>
          </w:tcPr>
          <w:p w14:paraId="7D14ADA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6135102" w14:textId="77777777" w:rsidTr="00807C12">
        <w:trPr>
          <w:trHeight w:val="20"/>
          <w:jc w:val="center"/>
        </w:trPr>
        <w:tc>
          <w:tcPr>
            <w:tcW w:w="386" w:type="pct"/>
            <w:noWrap/>
            <w:vAlign w:val="center"/>
          </w:tcPr>
          <w:p w14:paraId="05FFB0F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lastRenderedPageBreak/>
              <w:t>110.</w:t>
            </w:r>
          </w:p>
        </w:tc>
        <w:tc>
          <w:tcPr>
            <w:tcW w:w="419" w:type="pct"/>
            <w:vAlign w:val="center"/>
            <w:hideMark/>
          </w:tcPr>
          <w:p w14:paraId="3D35733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4692ADC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čagalj</w:t>
            </w:r>
          </w:p>
        </w:tc>
        <w:tc>
          <w:tcPr>
            <w:tcW w:w="580" w:type="pct"/>
            <w:vAlign w:val="center"/>
            <w:hideMark/>
          </w:tcPr>
          <w:p w14:paraId="04214A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0C3DFFC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BE6E99">
              <w:rPr>
                <w:rFonts w:ascii="Times New Roman" w:hAnsi="Times New Roman" w:cs="Times New Roman"/>
                <w:sz w:val="20"/>
              </w:rPr>
              <w:t>7,83</w:t>
            </w:r>
          </w:p>
        </w:tc>
        <w:tc>
          <w:tcPr>
            <w:tcW w:w="923" w:type="pct"/>
            <w:vAlign w:val="center"/>
          </w:tcPr>
          <w:p w14:paraId="4189F5B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BE6E99">
              <w:rPr>
                <w:rFonts w:ascii="Times New Roman" w:hAnsi="Times New Roman" w:cs="Times New Roman"/>
                <w:sz w:val="20"/>
              </w:rPr>
              <w:t>7,83</w:t>
            </w:r>
          </w:p>
        </w:tc>
        <w:tc>
          <w:tcPr>
            <w:tcW w:w="943" w:type="pct"/>
          </w:tcPr>
          <w:p w14:paraId="64A5574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23613D88" w14:textId="77777777" w:rsidTr="00807C12">
        <w:trPr>
          <w:trHeight w:val="20"/>
          <w:jc w:val="center"/>
        </w:trPr>
        <w:tc>
          <w:tcPr>
            <w:tcW w:w="386" w:type="pct"/>
            <w:noWrap/>
            <w:vAlign w:val="center"/>
          </w:tcPr>
          <w:p w14:paraId="1E17955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111.</w:t>
            </w:r>
          </w:p>
        </w:tc>
        <w:tc>
          <w:tcPr>
            <w:tcW w:w="419" w:type="pct"/>
            <w:vAlign w:val="center"/>
            <w:hideMark/>
          </w:tcPr>
          <w:p w14:paraId="09C9F03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312641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tvor</w:t>
            </w:r>
          </w:p>
        </w:tc>
        <w:tc>
          <w:tcPr>
            <w:tcW w:w="580" w:type="pct"/>
            <w:vAlign w:val="center"/>
            <w:hideMark/>
          </w:tcPr>
          <w:p w14:paraId="1396EA4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FA74FE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41A4C">
              <w:rPr>
                <w:rFonts w:ascii="Times New Roman" w:hAnsi="Times New Roman" w:cs="Times New Roman"/>
                <w:sz w:val="20"/>
              </w:rPr>
              <w:t>7,96</w:t>
            </w:r>
          </w:p>
        </w:tc>
        <w:tc>
          <w:tcPr>
            <w:tcW w:w="923" w:type="pct"/>
            <w:vAlign w:val="center"/>
          </w:tcPr>
          <w:p w14:paraId="70B253F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41A4C">
              <w:rPr>
                <w:rFonts w:ascii="Times New Roman" w:hAnsi="Times New Roman" w:cs="Times New Roman"/>
                <w:sz w:val="20"/>
              </w:rPr>
              <w:t>7,96</w:t>
            </w:r>
          </w:p>
        </w:tc>
        <w:tc>
          <w:tcPr>
            <w:tcW w:w="943" w:type="pct"/>
          </w:tcPr>
          <w:p w14:paraId="044D451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6C62CE4E" w14:textId="77777777" w:rsidTr="00807C12">
        <w:trPr>
          <w:trHeight w:val="20"/>
          <w:jc w:val="center"/>
        </w:trPr>
        <w:tc>
          <w:tcPr>
            <w:tcW w:w="386" w:type="pct"/>
            <w:noWrap/>
            <w:vAlign w:val="center"/>
          </w:tcPr>
          <w:p w14:paraId="648255A2"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vAlign w:val="center"/>
            <w:hideMark/>
          </w:tcPr>
          <w:p w14:paraId="771C0FC6"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1030" w:type="pct"/>
            <w:gridSpan w:val="2"/>
            <w:vAlign w:val="center"/>
            <w:hideMark/>
          </w:tcPr>
          <w:p w14:paraId="0A961CAA"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SITNA PERNATA DIVLJAČ</w:t>
            </w:r>
          </w:p>
        </w:tc>
        <w:tc>
          <w:tcPr>
            <w:tcW w:w="580" w:type="pct"/>
            <w:vAlign w:val="center"/>
            <w:hideMark/>
          </w:tcPr>
          <w:p w14:paraId="3BD6517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vAlign w:val="center"/>
            <w:hideMark/>
          </w:tcPr>
          <w:p w14:paraId="27FF31EC"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042AE45C"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tcPr>
          <w:p w14:paraId="7C8744A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21CCA091" w14:textId="77777777" w:rsidTr="00807C12">
        <w:trPr>
          <w:trHeight w:val="20"/>
          <w:jc w:val="center"/>
        </w:trPr>
        <w:tc>
          <w:tcPr>
            <w:tcW w:w="386" w:type="pct"/>
            <w:noWrap/>
            <w:vAlign w:val="center"/>
          </w:tcPr>
          <w:p w14:paraId="2591735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112.</w:t>
            </w:r>
          </w:p>
        </w:tc>
        <w:tc>
          <w:tcPr>
            <w:tcW w:w="419" w:type="pct"/>
            <w:vAlign w:val="center"/>
            <w:hideMark/>
          </w:tcPr>
          <w:p w14:paraId="58034EF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1FA0D1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fazan – </w:t>
            </w:r>
            <w:proofErr w:type="spellStart"/>
            <w:r w:rsidRPr="0051292B">
              <w:rPr>
                <w:rFonts w:ascii="Times New Roman" w:hAnsi="Times New Roman" w:cs="Times New Roman"/>
                <w:sz w:val="20"/>
                <w:szCs w:val="20"/>
              </w:rPr>
              <w:t>gnjetlovi</w:t>
            </w:r>
            <w:proofErr w:type="spellEnd"/>
          </w:p>
        </w:tc>
        <w:tc>
          <w:tcPr>
            <w:tcW w:w="580" w:type="pct"/>
            <w:vAlign w:val="center"/>
            <w:hideMark/>
          </w:tcPr>
          <w:p w14:paraId="40D4E24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1F99D1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9,95</w:t>
            </w:r>
          </w:p>
        </w:tc>
        <w:tc>
          <w:tcPr>
            <w:tcW w:w="923" w:type="pct"/>
            <w:vAlign w:val="center"/>
          </w:tcPr>
          <w:p w14:paraId="200CCA1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9,95</w:t>
            </w:r>
          </w:p>
        </w:tc>
        <w:tc>
          <w:tcPr>
            <w:tcW w:w="943" w:type="pct"/>
          </w:tcPr>
          <w:p w14:paraId="25B1671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6B2713EC" w14:textId="77777777" w:rsidTr="00807C12">
        <w:trPr>
          <w:trHeight w:val="20"/>
          <w:jc w:val="center"/>
        </w:trPr>
        <w:tc>
          <w:tcPr>
            <w:tcW w:w="386" w:type="pct"/>
            <w:noWrap/>
            <w:vAlign w:val="center"/>
          </w:tcPr>
          <w:p w14:paraId="4238B1E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113.</w:t>
            </w:r>
          </w:p>
        </w:tc>
        <w:tc>
          <w:tcPr>
            <w:tcW w:w="419" w:type="pct"/>
            <w:vAlign w:val="center"/>
            <w:hideMark/>
          </w:tcPr>
          <w:p w14:paraId="140D622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07B425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jarebica kamenjaraka – grivna</w:t>
            </w:r>
          </w:p>
        </w:tc>
        <w:tc>
          <w:tcPr>
            <w:tcW w:w="580" w:type="pct"/>
            <w:vAlign w:val="center"/>
            <w:hideMark/>
          </w:tcPr>
          <w:p w14:paraId="73ACEB1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BC3588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BA3DC6">
              <w:rPr>
                <w:rFonts w:ascii="Times New Roman" w:hAnsi="Times New Roman" w:cs="Times New Roman"/>
                <w:sz w:val="20"/>
              </w:rPr>
              <w:t>13,27</w:t>
            </w:r>
          </w:p>
        </w:tc>
        <w:tc>
          <w:tcPr>
            <w:tcW w:w="923" w:type="pct"/>
            <w:vAlign w:val="center"/>
          </w:tcPr>
          <w:p w14:paraId="2028DD7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BA3DC6">
              <w:rPr>
                <w:rFonts w:ascii="Times New Roman" w:hAnsi="Times New Roman" w:cs="Times New Roman"/>
                <w:sz w:val="20"/>
              </w:rPr>
              <w:t>13,27</w:t>
            </w:r>
          </w:p>
        </w:tc>
        <w:tc>
          <w:tcPr>
            <w:tcW w:w="943" w:type="pct"/>
          </w:tcPr>
          <w:p w14:paraId="5AC5A3B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13E30AA2" w14:textId="77777777" w:rsidTr="00807C12">
        <w:trPr>
          <w:trHeight w:val="20"/>
          <w:jc w:val="center"/>
        </w:trPr>
        <w:tc>
          <w:tcPr>
            <w:tcW w:w="386" w:type="pct"/>
            <w:noWrap/>
            <w:vAlign w:val="center"/>
          </w:tcPr>
          <w:p w14:paraId="5534408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114.</w:t>
            </w:r>
          </w:p>
        </w:tc>
        <w:tc>
          <w:tcPr>
            <w:tcW w:w="419" w:type="pct"/>
            <w:vAlign w:val="center"/>
            <w:hideMark/>
          </w:tcPr>
          <w:p w14:paraId="509BE47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79975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jarebica kamenjaraka – </w:t>
            </w:r>
            <w:proofErr w:type="spellStart"/>
            <w:r w:rsidRPr="0051292B">
              <w:rPr>
                <w:rFonts w:ascii="Times New Roman" w:hAnsi="Times New Roman" w:cs="Times New Roman"/>
                <w:sz w:val="20"/>
                <w:szCs w:val="20"/>
              </w:rPr>
              <w:t>čukara</w:t>
            </w:r>
            <w:proofErr w:type="spellEnd"/>
          </w:p>
        </w:tc>
        <w:tc>
          <w:tcPr>
            <w:tcW w:w="580" w:type="pct"/>
            <w:vAlign w:val="center"/>
            <w:hideMark/>
          </w:tcPr>
          <w:p w14:paraId="2547985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6AB83D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8042B">
              <w:rPr>
                <w:rFonts w:ascii="Times New Roman" w:hAnsi="Times New Roman" w:cs="Times New Roman"/>
                <w:sz w:val="20"/>
              </w:rPr>
              <w:t>10,62</w:t>
            </w:r>
          </w:p>
        </w:tc>
        <w:tc>
          <w:tcPr>
            <w:tcW w:w="923" w:type="pct"/>
            <w:vAlign w:val="center"/>
          </w:tcPr>
          <w:p w14:paraId="3CEE9BB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8042B">
              <w:rPr>
                <w:rFonts w:ascii="Times New Roman" w:hAnsi="Times New Roman" w:cs="Times New Roman"/>
                <w:sz w:val="20"/>
              </w:rPr>
              <w:t>10,62</w:t>
            </w:r>
          </w:p>
        </w:tc>
        <w:tc>
          <w:tcPr>
            <w:tcW w:w="943" w:type="pct"/>
          </w:tcPr>
          <w:p w14:paraId="28D87A9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6109C7FE" w14:textId="77777777" w:rsidTr="00807C12">
        <w:trPr>
          <w:trHeight w:val="20"/>
          <w:jc w:val="center"/>
        </w:trPr>
        <w:tc>
          <w:tcPr>
            <w:tcW w:w="386" w:type="pct"/>
            <w:noWrap/>
            <w:vAlign w:val="center"/>
          </w:tcPr>
          <w:p w14:paraId="081BA94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115.</w:t>
            </w:r>
          </w:p>
        </w:tc>
        <w:tc>
          <w:tcPr>
            <w:tcW w:w="419" w:type="pct"/>
            <w:vAlign w:val="center"/>
            <w:hideMark/>
          </w:tcPr>
          <w:p w14:paraId="283A5D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22DDDE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trčka </w:t>
            </w:r>
            <w:proofErr w:type="spellStart"/>
            <w:r w:rsidRPr="0051292B">
              <w:rPr>
                <w:rFonts w:ascii="Times New Roman" w:hAnsi="Times New Roman" w:cs="Times New Roman"/>
                <w:sz w:val="20"/>
                <w:szCs w:val="20"/>
              </w:rPr>
              <w:t>skvržulja</w:t>
            </w:r>
            <w:proofErr w:type="spellEnd"/>
          </w:p>
        </w:tc>
        <w:tc>
          <w:tcPr>
            <w:tcW w:w="580" w:type="pct"/>
            <w:vAlign w:val="center"/>
            <w:hideMark/>
          </w:tcPr>
          <w:p w14:paraId="14A71C5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9F6461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543CF">
              <w:rPr>
                <w:rFonts w:ascii="Times New Roman" w:hAnsi="Times New Roman" w:cs="Times New Roman"/>
                <w:sz w:val="20"/>
              </w:rPr>
              <w:t>13,27</w:t>
            </w:r>
          </w:p>
        </w:tc>
        <w:tc>
          <w:tcPr>
            <w:tcW w:w="923" w:type="pct"/>
            <w:vAlign w:val="center"/>
          </w:tcPr>
          <w:p w14:paraId="27EC959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543CF">
              <w:rPr>
                <w:rFonts w:ascii="Times New Roman" w:hAnsi="Times New Roman" w:cs="Times New Roman"/>
                <w:sz w:val="20"/>
              </w:rPr>
              <w:t>13,27</w:t>
            </w:r>
          </w:p>
        </w:tc>
        <w:tc>
          <w:tcPr>
            <w:tcW w:w="943" w:type="pct"/>
          </w:tcPr>
          <w:p w14:paraId="3A33672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24EAFF0" w14:textId="77777777" w:rsidTr="00807C12">
        <w:trPr>
          <w:trHeight w:val="20"/>
          <w:jc w:val="center"/>
        </w:trPr>
        <w:tc>
          <w:tcPr>
            <w:tcW w:w="386" w:type="pct"/>
            <w:noWrap/>
            <w:vAlign w:val="center"/>
          </w:tcPr>
          <w:p w14:paraId="4F4A404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116.</w:t>
            </w:r>
          </w:p>
        </w:tc>
        <w:tc>
          <w:tcPr>
            <w:tcW w:w="419" w:type="pct"/>
            <w:vAlign w:val="center"/>
            <w:hideMark/>
          </w:tcPr>
          <w:p w14:paraId="6E90B7E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40ED4B5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prepelice</w:t>
            </w:r>
          </w:p>
        </w:tc>
        <w:tc>
          <w:tcPr>
            <w:tcW w:w="580" w:type="pct"/>
            <w:vAlign w:val="center"/>
            <w:hideMark/>
          </w:tcPr>
          <w:p w14:paraId="6A709B8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7D0B701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C3B53">
              <w:rPr>
                <w:rFonts w:ascii="Times New Roman" w:hAnsi="Times New Roman" w:cs="Times New Roman"/>
                <w:sz w:val="20"/>
              </w:rPr>
              <w:t>3,32</w:t>
            </w:r>
          </w:p>
        </w:tc>
        <w:tc>
          <w:tcPr>
            <w:tcW w:w="923" w:type="pct"/>
            <w:vAlign w:val="center"/>
          </w:tcPr>
          <w:p w14:paraId="3AD831B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C3B53">
              <w:rPr>
                <w:rFonts w:ascii="Times New Roman" w:hAnsi="Times New Roman" w:cs="Times New Roman"/>
                <w:sz w:val="20"/>
              </w:rPr>
              <w:t>3,32</w:t>
            </w:r>
          </w:p>
        </w:tc>
        <w:tc>
          <w:tcPr>
            <w:tcW w:w="943" w:type="pct"/>
          </w:tcPr>
          <w:p w14:paraId="12F73F9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785F3C34" w14:textId="77777777" w:rsidTr="00807C12">
        <w:trPr>
          <w:trHeight w:val="20"/>
          <w:jc w:val="center"/>
        </w:trPr>
        <w:tc>
          <w:tcPr>
            <w:tcW w:w="386" w:type="pct"/>
            <w:noWrap/>
            <w:vAlign w:val="center"/>
          </w:tcPr>
          <w:p w14:paraId="0FC0533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117.</w:t>
            </w:r>
          </w:p>
        </w:tc>
        <w:tc>
          <w:tcPr>
            <w:tcW w:w="419" w:type="pct"/>
            <w:vAlign w:val="center"/>
            <w:hideMark/>
          </w:tcPr>
          <w:p w14:paraId="60464F2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45899D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šljuke</w:t>
            </w:r>
          </w:p>
        </w:tc>
        <w:tc>
          <w:tcPr>
            <w:tcW w:w="580" w:type="pct"/>
            <w:vAlign w:val="center"/>
            <w:hideMark/>
          </w:tcPr>
          <w:p w14:paraId="56137A5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444856C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8A1B9D">
              <w:rPr>
                <w:rFonts w:ascii="Times New Roman" w:hAnsi="Times New Roman" w:cs="Times New Roman"/>
                <w:sz w:val="20"/>
              </w:rPr>
              <w:t>10,62</w:t>
            </w:r>
          </w:p>
        </w:tc>
        <w:tc>
          <w:tcPr>
            <w:tcW w:w="923" w:type="pct"/>
            <w:vAlign w:val="center"/>
          </w:tcPr>
          <w:p w14:paraId="2635287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8A1B9D">
              <w:rPr>
                <w:rFonts w:ascii="Times New Roman" w:hAnsi="Times New Roman" w:cs="Times New Roman"/>
                <w:sz w:val="20"/>
              </w:rPr>
              <w:t>10,62</w:t>
            </w:r>
          </w:p>
        </w:tc>
        <w:tc>
          <w:tcPr>
            <w:tcW w:w="943" w:type="pct"/>
          </w:tcPr>
          <w:p w14:paraId="605D5A5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762BDB0A" w14:textId="77777777" w:rsidTr="00807C12">
        <w:trPr>
          <w:trHeight w:val="20"/>
          <w:jc w:val="center"/>
        </w:trPr>
        <w:tc>
          <w:tcPr>
            <w:tcW w:w="386" w:type="pct"/>
            <w:noWrap/>
            <w:vAlign w:val="center"/>
          </w:tcPr>
          <w:p w14:paraId="7895821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118.</w:t>
            </w:r>
          </w:p>
        </w:tc>
        <w:tc>
          <w:tcPr>
            <w:tcW w:w="419" w:type="pct"/>
            <w:vAlign w:val="center"/>
            <w:hideMark/>
          </w:tcPr>
          <w:p w14:paraId="1AAD69A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9BBF54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golubovi divlji</w:t>
            </w:r>
          </w:p>
        </w:tc>
        <w:tc>
          <w:tcPr>
            <w:tcW w:w="580" w:type="pct"/>
            <w:vAlign w:val="center"/>
            <w:hideMark/>
          </w:tcPr>
          <w:p w14:paraId="0ABD800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2E67C1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265B2">
              <w:rPr>
                <w:rFonts w:ascii="Times New Roman" w:hAnsi="Times New Roman" w:cs="Times New Roman"/>
                <w:sz w:val="20"/>
              </w:rPr>
              <w:t>13,27</w:t>
            </w:r>
          </w:p>
        </w:tc>
        <w:tc>
          <w:tcPr>
            <w:tcW w:w="923" w:type="pct"/>
            <w:vAlign w:val="center"/>
          </w:tcPr>
          <w:p w14:paraId="7F326FF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265B2">
              <w:rPr>
                <w:rFonts w:ascii="Times New Roman" w:hAnsi="Times New Roman" w:cs="Times New Roman"/>
                <w:sz w:val="20"/>
              </w:rPr>
              <w:t>13,27</w:t>
            </w:r>
          </w:p>
        </w:tc>
        <w:tc>
          <w:tcPr>
            <w:tcW w:w="943" w:type="pct"/>
          </w:tcPr>
          <w:p w14:paraId="4CFF389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6509DD6B" w14:textId="77777777" w:rsidTr="00807C12">
        <w:trPr>
          <w:trHeight w:val="20"/>
          <w:jc w:val="center"/>
        </w:trPr>
        <w:tc>
          <w:tcPr>
            <w:tcW w:w="386" w:type="pct"/>
            <w:noWrap/>
            <w:vAlign w:val="center"/>
          </w:tcPr>
          <w:p w14:paraId="0B7F001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119.</w:t>
            </w:r>
          </w:p>
        </w:tc>
        <w:tc>
          <w:tcPr>
            <w:tcW w:w="419" w:type="pct"/>
            <w:vAlign w:val="center"/>
            <w:hideMark/>
          </w:tcPr>
          <w:p w14:paraId="2232B30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E0B742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guske divlje</w:t>
            </w:r>
          </w:p>
        </w:tc>
        <w:tc>
          <w:tcPr>
            <w:tcW w:w="580" w:type="pct"/>
            <w:vAlign w:val="center"/>
            <w:hideMark/>
          </w:tcPr>
          <w:p w14:paraId="6874D19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49A6A1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265B2">
              <w:rPr>
                <w:rFonts w:ascii="Times New Roman" w:hAnsi="Times New Roman" w:cs="Times New Roman"/>
                <w:sz w:val="20"/>
              </w:rPr>
              <w:t>13,27</w:t>
            </w:r>
          </w:p>
        </w:tc>
        <w:tc>
          <w:tcPr>
            <w:tcW w:w="923" w:type="pct"/>
            <w:vAlign w:val="center"/>
          </w:tcPr>
          <w:p w14:paraId="12E60B4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265B2">
              <w:rPr>
                <w:rFonts w:ascii="Times New Roman" w:hAnsi="Times New Roman" w:cs="Times New Roman"/>
                <w:sz w:val="20"/>
              </w:rPr>
              <w:t>13,27</w:t>
            </w:r>
          </w:p>
        </w:tc>
        <w:tc>
          <w:tcPr>
            <w:tcW w:w="943" w:type="pct"/>
          </w:tcPr>
          <w:p w14:paraId="1E4C028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00BF9536" w14:textId="77777777" w:rsidTr="00807C12">
        <w:trPr>
          <w:trHeight w:val="20"/>
          <w:jc w:val="center"/>
        </w:trPr>
        <w:tc>
          <w:tcPr>
            <w:tcW w:w="386" w:type="pct"/>
            <w:noWrap/>
            <w:vAlign w:val="center"/>
            <w:hideMark/>
          </w:tcPr>
          <w:p w14:paraId="46802CA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120.</w:t>
            </w:r>
          </w:p>
        </w:tc>
        <w:tc>
          <w:tcPr>
            <w:tcW w:w="419" w:type="pct"/>
            <w:vAlign w:val="center"/>
            <w:hideMark/>
          </w:tcPr>
          <w:p w14:paraId="3E3F151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5199D5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patke divlje</w:t>
            </w:r>
          </w:p>
        </w:tc>
        <w:tc>
          <w:tcPr>
            <w:tcW w:w="580" w:type="pct"/>
            <w:vAlign w:val="center"/>
            <w:hideMark/>
          </w:tcPr>
          <w:p w14:paraId="12B658C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7879281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8263B7">
              <w:rPr>
                <w:rFonts w:ascii="Times New Roman" w:hAnsi="Times New Roman" w:cs="Times New Roman"/>
                <w:sz w:val="20"/>
              </w:rPr>
              <w:t>7,96</w:t>
            </w:r>
          </w:p>
        </w:tc>
        <w:tc>
          <w:tcPr>
            <w:tcW w:w="923" w:type="pct"/>
            <w:vAlign w:val="center"/>
          </w:tcPr>
          <w:p w14:paraId="5B037A4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8263B7">
              <w:rPr>
                <w:rFonts w:ascii="Times New Roman" w:hAnsi="Times New Roman" w:cs="Times New Roman"/>
                <w:sz w:val="20"/>
              </w:rPr>
              <w:t>7,96</w:t>
            </w:r>
          </w:p>
        </w:tc>
        <w:tc>
          <w:tcPr>
            <w:tcW w:w="943" w:type="pct"/>
          </w:tcPr>
          <w:p w14:paraId="2F76EF1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760A5791" w14:textId="77777777" w:rsidTr="00807C12">
        <w:trPr>
          <w:trHeight w:val="20"/>
          <w:jc w:val="center"/>
        </w:trPr>
        <w:tc>
          <w:tcPr>
            <w:tcW w:w="386" w:type="pct"/>
            <w:noWrap/>
            <w:vAlign w:val="center"/>
            <w:hideMark/>
          </w:tcPr>
          <w:p w14:paraId="50CBE72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121.</w:t>
            </w:r>
          </w:p>
        </w:tc>
        <w:tc>
          <w:tcPr>
            <w:tcW w:w="419" w:type="pct"/>
            <w:vAlign w:val="center"/>
            <w:hideMark/>
          </w:tcPr>
          <w:p w14:paraId="396F6EE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2FF626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liska crna</w:t>
            </w:r>
          </w:p>
        </w:tc>
        <w:tc>
          <w:tcPr>
            <w:tcW w:w="580" w:type="pct"/>
            <w:vAlign w:val="center"/>
            <w:hideMark/>
          </w:tcPr>
          <w:p w14:paraId="1A6EB6E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246B793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55C20">
              <w:rPr>
                <w:rFonts w:ascii="Times New Roman" w:hAnsi="Times New Roman" w:cs="Times New Roman"/>
                <w:sz w:val="20"/>
              </w:rPr>
              <w:t>3,32</w:t>
            </w:r>
          </w:p>
        </w:tc>
        <w:tc>
          <w:tcPr>
            <w:tcW w:w="923" w:type="pct"/>
            <w:vAlign w:val="center"/>
          </w:tcPr>
          <w:p w14:paraId="4A15ED6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55C20">
              <w:rPr>
                <w:rFonts w:ascii="Times New Roman" w:hAnsi="Times New Roman" w:cs="Times New Roman"/>
                <w:sz w:val="20"/>
              </w:rPr>
              <w:t>3,32</w:t>
            </w:r>
          </w:p>
        </w:tc>
        <w:tc>
          <w:tcPr>
            <w:tcW w:w="943" w:type="pct"/>
          </w:tcPr>
          <w:p w14:paraId="46423C2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A96D56C" w14:textId="77777777" w:rsidTr="00807C12">
        <w:trPr>
          <w:trHeight w:val="20"/>
          <w:jc w:val="center"/>
        </w:trPr>
        <w:tc>
          <w:tcPr>
            <w:tcW w:w="386" w:type="pct"/>
            <w:noWrap/>
            <w:vAlign w:val="center"/>
            <w:hideMark/>
          </w:tcPr>
          <w:p w14:paraId="05CE46B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122.</w:t>
            </w:r>
          </w:p>
        </w:tc>
        <w:tc>
          <w:tcPr>
            <w:tcW w:w="419" w:type="pct"/>
            <w:vAlign w:val="center"/>
            <w:hideMark/>
          </w:tcPr>
          <w:p w14:paraId="557CC49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E8F697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vrana siva</w:t>
            </w:r>
          </w:p>
        </w:tc>
        <w:tc>
          <w:tcPr>
            <w:tcW w:w="580" w:type="pct"/>
            <w:vAlign w:val="center"/>
            <w:hideMark/>
          </w:tcPr>
          <w:p w14:paraId="4ECED1E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F58520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23AD8">
              <w:rPr>
                <w:rFonts w:ascii="Times New Roman" w:hAnsi="Times New Roman" w:cs="Times New Roman"/>
                <w:sz w:val="20"/>
              </w:rPr>
              <w:t>2,65</w:t>
            </w:r>
          </w:p>
        </w:tc>
        <w:tc>
          <w:tcPr>
            <w:tcW w:w="923" w:type="pct"/>
            <w:vAlign w:val="center"/>
          </w:tcPr>
          <w:p w14:paraId="2A50BE9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23AD8">
              <w:rPr>
                <w:rFonts w:ascii="Times New Roman" w:hAnsi="Times New Roman" w:cs="Times New Roman"/>
                <w:sz w:val="20"/>
              </w:rPr>
              <w:t>2,65</w:t>
            </w:r>
          </w:p>
        </w:tc>
        <w:tc>
          <w:tcPr>
            <w:tcW w:w="943" w:type="pct"/>
          </w:tcPr>
          <w:p w14:paraId="76ABDEF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751331BA" w14:textId="77777777" w:rsidTr="00807C12">
        <w:trPr>
          <w:trHeight w:val="20"/>
          <w:jc w:val="center"/>
        </w:trPr>
        <w:tc>
          <w:tcPr>
            <w:tcW w:w="386" w:type="pct"/>
            <w:noWrap/>
            <w:vAlign w:val="center"/>
            <w:hideMark/>
          </w:tcPr>
          <w:p w14:paraId="4786629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123.</w:t>
            </w:r>
          </w:p>
        </w:tc>
        <w:tc>
          <w:tcPr>
            <w:tcW w:w="419" w:type="pct"/>
            <w:vAlign w:val="center"/>
            <w:hideMark/>
          </w:tcPr>
          <w:p w14:paraId="0980B98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A597FB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vrana gačac</w:t>
            </w:r>
          </w:p>
        </w:tc>
        <w:tc>
          <w:tcPr>
            <w:tcW w:w="580" w:type="pct"/>
            <w:vAlign w:val="center"/>
            <w:hideMark/>
          </w:tcPr>
          <w:p w14:paraId="4685D1B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6CA6C5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23CCD">
              <w:rPr>
                <w:rFonts w:ascii="Times New Roman" w:hAnsi="Times New Roman" w:cs="Times New Roman"/>
                <w:sz w:val="20"/>
              </w:rPr>
              <w:t>2,65</w:t>
            </w:r>
          </w:p>
        </w:tc>
        <w:tc>
          <w:tcPr>
            <w:tcW w:w="923" w:type="pct"/>
            <w:vAlign w:val="center"/>
          </w:tcPr>
          <w:p w14:paraId="6EA9F9F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23CCD">
              <w:rPr>
                <w:rFonts w:ascii="Times New Roman" w:hAnsi="Times New Roman" w:cs="Times New Roman"/>
                <w:sz w:val="20"/>
              </w:rPr>
              <w:t>2,65</w:t>
            </w:r>
          </w:p>
        </w:tc>
        <w:tc>
          <w:tcPr>
            <w:tcW w:w="943" w:type="pct"/>
          </w:tcPr>
          <w:p w14:paraId="09E6C4A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5BBFFC00" w14:textId="77777777" w:rsidTr="00807C12">
        <w:trPr>
          <w:trHeight w:val="20"/>
          <w:jc w:val="center"/>
        </w:trPr>
        <w:tc>
          <w:tcPr>
            <w:tcW w:w="386" w:type="pct"/>
            <w:noWrap/>
            <w:vAlign w:val="center"/>
            <w:hideMark/>
          </w:tcPr>
          <w:p w14:paraId="7C679E7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lastRenderedPageBreak/>
              <w:t>124.</w:t>
            </w:r>
          </w:p>
        </w:tc>
        <w:tc>
          <w:tcPr>
            <w:tcW w:w="419" w:type="pct"/>
            <w:vAlign w:val="center"/>
            <w:hideMark/>
          </w:tcPr>
          <w:p w14:paraId="2E36F24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CFA614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čavka </w:t>
            </w:r>
            <w:proofErr w:type="spellStart"/>
            <w:r w:rsidRPr="0051292B">
              <w:rPr>
                <w:rFonts w:ascii="Times New Roman" w:hAnsi="Times New Roman" w:cs="Times New Roman"/>
                <w:sz w:val="20"/>
                <w:szCs w:val="20"/>
              </w:rPr>
              <w:t>zlogodnjača</w:t>
            </w:r>
            <w:proofErr w:type="spellEnd"/>
          </w:p>
        </w:tc>
        <w:tc>
          <w:tcPr>
            <w:tcW w:w="580" w:type="pct"/>
            <w:vAlign w:val="center"/>
            <w:hideMark/>
          </w:tcPr>
          <w:p w14:paraId="7C73549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6F81C0C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6571C">
              <w:rPr>
                <w:rFonts w:ascii="Times New Roman" w:hAnsi="Times New Roman" w:cs="Times New Roman"/>
                <w:sz w:val="20"/>
              </w:rPr>
              <w:t>2,65</w:t>
            </w:r>
          </w:p>
        </w:tc>
        <w:tc>
          <w:tcPr>
            <w:tcW w:w="923" w:type="pct"/>
            <w:vAlign w:val="center"/>
          </w:tcPr>
          <w:p w14:paraId="5FCCB57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6571C">
              <w:rPr>
                <w:rFonts w:ascii="Times New Roman" w:hAnsi="Times New Roman" w:cs="Times New Roman"/>
                <w:sz w:val="20"/>
              </w:rPr>
              <w:t>2,65</w:t>
            </w:r>
          </w:p>
        </w:tc>
        <w:tc>
          <w:tcPr>
            <w:tcW w:w="943" w:type="pct"/>
          </w:tcPr>
          <w:p w14:paraId="4B5A216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095F981A" w14:textId="77777777" w:rsidTr="00807C12">
        <w:trPr>
          <w:trHeight w:val="20"/>
          <w:jc w:val="center"/>
        </w:trPr>
        <w:tc>
          <w:tcPr>
            <w:tcW w:w="386" w:type="pct"/>
            <w:noWrap/>
            <w:vAlign w:val="center"/>
          </w:tcPr>
          <w:p w14:paraId="6F3383C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125.</w:t>
            </w:r>
          </w:p>
        </w:tc>
        <w:tc>
          <w:tcPr>
            <w:tcW w:w="419" w:type="pct"/>
            <w:vAlign w:val="center"/>
            <w:hideMark/>
          </w:tcPr>
          <w:p w14:paraId="2654870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13CDB21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svraka</w:t>
            </w:r>
          </w:p>
        </w:tc>
        <w:tc>
          <w:tcPr>
            <w:tcW w:w="580" w:type="pct"/>
            <w:vAlign w:val="center"/>
            <w:hideMark/>
          </w:tcPr>
          <w:p w14:paraId="553641A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1D814B9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6571C">
              <w:rPr>
                <w:rFonts w:ascii="Times New Roman" w:hAnsi="Times New Roman" w:cs="Times New Roman"/>
                <w:sz w:val="20"/>
              </w:rPr>
              <w:t>2,65</w:t>
            </w:r>
          </w:p>
        </w:tc>
        <w:tc>
          <w:tcPr>
            <w:tcW w:w="923" w:type="pct"/>
            <w:vAlign w:val="center"/>
          </w:tcPr>
          <w:p w14:paraId="043E4C0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6571C">
              <w:rPr>
                <w:rFonts w:ascii="Times New Roman" w:hAnsi="Times New Roman" w:cs="Times New Roman"/>
                <w:sz w:val="20"/>
              </w:rPr>
              <w:t>2,65</w:t>
            </w:r>
          </w:p>
        </w:tc>
        <w:tc>
          <w:tcPr>
            <w:tcW w:w="943" w:type="pct"/>
          </w:tcPr>
          <w:p w14:paraId="64F796C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3FA26FD7" w14:textId="77777777" w:rsidTr="00807C12">
        <w:trPr>
          <w:trHeight w:val="20"/>
          <w:jc w:val="center"/>
        </w:trPr>
        <w:tc>
          <w:tcPr>
            <w:tcW w:w="386" w:type="pct"/>
            <w:noWrap/>
            <w:vAlign w:val="center"/>
          </w:tcPr>
          <w:p w14:paraId="335AC81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126.</w:t>
            </w:r>
          </w:p>
        </w:tc>
        <w:tc>
          <w:tcPr>
            <w:tcW w:w="419" w:type="pct"/>
            <w:vAlign w:val="center"/>
            <w:hideMark/>
          </w:tcPr>
          <w:p w14:paraId="3CBA8EA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C00031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šojka kreštalica</w:t>
            </w:r>
          </w:p>
        </w:tc>
        <w:tc>
          <w:tcPr>
            <w:tcW w:w="580" w:type="pct"/>
            <w:vAlign w:val="center"/>
            <w:hideMark/>
          </w:tcPr>
          <w:p w14:paraId="0782B84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kom</w:t>
            </w:r>
          </w:p>
        </w:tc>
        <w:tc>
          <w:tcPr>
            <w:tcW w:w="719" w:type="pct"/>
            <w:vAlign w:val="center"/>
            <w:hideMark/>
          </w:tcPr>
          <w:p w14:paraId="3CE48DD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6571C">
              <w:rPr>
                <w:rFonts w:ascii="Times New Roman" w:hAnsi="Times New Roman" w:cs="Times New Roman"/>
                <w:sz w:val="20"/>
              </w:rPr>
              <w:t>2,65</w:t>
            </w:r>
          </w:p>
        </w:tc>
        <w:tc>
          <w:tcPr>
            <w:tcW w:w="923" w:type="pct"/>
            <w:vAlign w:val="center"/>
          </w:tcPr>
          <w:p w14:paraId="2721D88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A6571C">
              <w:rPr>
                <w:rFonts w:ascii="Times New Roman" w:hAnsi="Times New Roman" w:cs="Times New Roman"/>
                <w:sz w:val="20"/>
              </w:rPr>
              <w:t>2,65</w:t>
            </w:r>
          </w:p>
        </w:tc>
        <w:tc>
          <w:tcPr>
            <w:tcW w:w="943" w:type="pct"/>
          </w:tcPr>
          <w:p w14:paraId="587C9D1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4A5FDF">
              <w:rPr>
                <w:rFonts w:ascii="Times New Roman" w:hAnsi="Times New Roman" w:cs="Times New Roman"/>
                <w:sz w:val="20"/>
              </w:rPr>
              <w:t>MP – PRAVILNIK O CJENIKU DIVLJAČI</w:t>
            </w:r>
          </w:p>
        </w:tc>
      </w:tr>
      <w:tr w:rsidR="00183870" w:rsidRPr="0051292B" w14:paraId="0F863F9C" w14:textId="77777777" w:rsidTr="00807C12">
        <w:trPr>
          <w:trHeight w:val="20"/>
          <w:jc w:val="center"/>
        </w:trPr>
        <w:tc>
          <w:tcPr>
            <w:tcW w:w="386" w:type="pct"/>
            <w:noWrap/>
            <w:vAlign w:val="center"/>
          </w:tcPr>
          <w:p w14:paraId="55A95CB4"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vAlign w:val="center"/>
            <w:hideMark/>
          </w:tcPr>
          <w:p w14:paraId="5D5637CF"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1030" w:type="pct"/>
            <w:gridSpan w:val="2"/>
            <w:vAlign w:val="center"/>
            <w:hideMark/>
          </w:tcPr>
          <w:p w14:paraId="4FA7F8E8"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SLATKOVODNA RIBA</w:t>
            </w:r>
          </w:p>
        </w:tc>
        <w:tc>
          <w:tcPr>
            <w:tcW w:w="580" w:type="pct"/>
            <w:vAlign w:val="center"/>
            <w:hideMark/>
          </w:tcPr>
          <w:p w14:paraId="7A04CE05"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vAlign w:val="center"/>
            <w:hideMark/>
          </w:tcPr>
          <w:p w14:paraId="25608BAE"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03DB616A"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vAlign w:val="center"/>
          </w:tcPr>
          <w:p w14:paraId="1234D2C3"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6D6F944B" w14:textId="77777777" w:rsidTr="00807C12">
        <w:trPr>
          <w:trHeight w:val="20"/>
          <w:jc w:val="center"/>
        </w:trPr>
        <w:tc>
          <w:tcPr>
            <w:tcW w:w="386" w:type="pct"/>
            <w:noWrap/>
            <w:vAlign w:val="center"/>
          </w:tcPr>
          <w:p w14:paraId="2C43031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127.</w:t>
            </w:r>
          </w:p>
        </w:tc>
        <w:tc>
          <w:tcPr>
            <w:tcW w:w="419" w:type="pct"/>
            <w:vAlign w:val="center"/>
            <w:hideMark/>
          </w:tcPr>
          <w:p w14:paraId="21D949E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7F56C5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šaran</w:t>
            </w:r>
          </w:p>
        </w:tc>
        <w:tc>
          <w:tcPr>
            <w:tcW w:w="580" w:type="pct"/>
            <w:vAlign w:val="center"/>
            <w:hideMark/>
          </w:tcPr>
          <w:p w14:paraId="0D498F9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5A16226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4,06</w:t>
            </w:r>
          </w:p>
        </w:tc>
        <w:tc>
          <w:tcPr>
            <w:tcW w:w="923" w:type="pct"/>
            <w:vAlign w:val="center"/>
          </w:tcPr>
          <w:p w14:paraId="1E32395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3,47</w:t>
            </w:r>
          </w:p>
        </w:tc>
        <w:tc>
          <w:tcPr>
            <w:tcW w:w="943" w:type="pct"/>
            <w:noWrap/>
            <w:vAlign w:val="center"/>
          </w:tcPr>
          <w:p w14:paraId="07CD638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MP – UPRAVA RIBARSTVA</w:t>
            </w:r>
          </w:p>
        </w:tc>
      </w:tr>
      <w:tr w:rsidR="00183870" w:rsidRPr="0051292B" w14:paraId="26820B71" w14:textId="77777777" w:rsidTr="00807C12">
        <w:trPr>
          <w:trHeight w:val="20"/>
          <w:jc w:val="center"/>
        </w:trPr>
        <w:tc>
          <w:tcPr>
            <w:tcW w:w="386" w:type="pct"/>
            <w:noWrap/>
            <w:vAlign w:val="center"/>
          </w:tcPr>
          <w:p w14:paraId="6C98FD2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128.</w:t>
            </w:r>
          </w:p>
        </w:tc>
        <w:tc>
          <w:tcPr>
            <w:tcW w:w="419" w:type="pct"/>
            <w:vAlign w:val="center"/>
            <w:hideMark/>
          </w:tcPr>
          <w:p w14:paraId="443591F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62DC33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bijeli amur</w:t>
            </w:r>
          </w:p>
        </w:tc>
        <w:tc>
          <w:tcPr>
            <w:tcW w:w="580" w:type="pct"/>
            <w:vAlign w:val="center"/>
            <w:hideMark/>
          </w:tcPr>
          <w:p w14:paraId="34A6F2F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03C2D8D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2,69</w:t>
            </w:r>
          </w:p>
        </w:tc>
        <w:tc>
          <w:tcPr>
            <w:tcW w:w="923" w:type="pct"/>
            <w:vAlign w:val="center"/>
          </w:tcPr>
          <w:p w14:paraId="6505D9B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2,69</w:t>
            </w:r>
          </w:p>
        </w:tc>
        <w:tc>
          <w:tcPr>
            <w:tcW w:w="943" w:type="pct"/>
            <w:noWrap/>
            <w:vAlign w:val="center"/>
          </w:tcPr>
          <w:p w14:paraId="2C7F30D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0826DCA4" w14:textId="77777777" w:rsidTr="00807C12">
        <w:trPr>
          <w:trHeight w:val="20"/>
          <w:jc w:val="center"/>
        </w:trPr>
        <w:tc>
          <w:tcPr>
            <w:tcW w:w="386" w:type="pct"/>
            <w:noWrap/>
            <w:vAlign w:val="center"/>
          </w:tcPr>
          <w:p w14:paraId="65FDA54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129.</w:t>
            </w:r>
          </w:p>
        </w:tc>
        <w:tc>
          <w:tcPr>
            <w:tcW w:w="419" w:type="pct"/>
            <w:vAlign w:val="center"/>
            <w:hideMark/>
          </w:tcPr>
          <w:p w14:paraId="4EBA433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AB2B96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bijeli glavaš (</w:t>
            </w:r>
            <w:proofErr w:type="spellStart"/>
            <w:r w:rsidRPr="0051292B">
              <w:rPr>
                <w:rFonts w:ascii="Times New Roman" w:hAnsi="Times New Roman" w:cs="Times New Roman"/>
                <w:sz w:val="20"/>
                <w:szCs w:val="20"/>
              </w:rPr>
              <w:t>tolstolobik</w:t>
            </w:r>
            <w:proofErr w:type="spellEnd"/>
            <w:r w:rsidRPr="0051292B">
              <w:rPr>
                <w:rFonts w:ascii="Times New Roman" w:hAnsi="Times New Roman" w:cs="Times New Roman"/>
                <w:sz w:val="20"/>
                <w:szCs w:val="20"/>
              </w:rPr>
              <w:t>)</w:t>
            </w:r>
          </w:p>
        </w:tc>
        <w:tc>
          <w:tcPr>
            <w:tcW w:w="580" w:type="pct"/>
            <w:vAlign w:val="center"/>
            <w:hideMark/>
          </w:tcPr>
          <w:p w14:paraId="157F856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582C8F5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1,18</w:t>
            </w:r>
          </w:p>
        </w:tc>
        <w:tc>
          <w:tcPr>
            <w:tcW w:w="923" w:type="pct"/>
            <w:vAlign w:val="center"/>
          </w:tcPr>
          <w:p w14:paraId="4084B44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0,88</w:t>
            </w:r>
          </w:p>
        </w:tc>
        <w:tc>
          <w:tcPr>
            <w:tcW w:w="943" w:type="pct"/>
            <w:noWrap/>
            <w:vAlign w:val="center"/>
          </w:tcPr>
          <w:p w14:paraId="3E06062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7050CD15" w14:textId="77777777" w:rsidTr="00807C12">
        <w:trPr>
          <w:trHeight w:val="20"/>
          <w:jc w:val="center"/>
        </w:trPr>
        <w:tc>
          <w:tcPr>
            <w:tcW w:w="386" w:type="pct"/>
            <w:noWrap/>
            <w:vAlign w:val="center"/>
          </w:tcPr>
          <w:p w14:paraId="55EB243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130.</w:t>
            </w:r>
          </w:p>
        </w:tc>
        <w:tc>
          <w:tcPr>
            <w:tcW w:w="419" w:type="pct"/>
            <w:vAlign w:val="center"/>
            <w:hideMark/>
          </w:tcPr>
          <w:p w14:paraId="38D94B5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032D128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sivi glavaš (</w:t>
            </w:r>
            <w:proofErr w:type="spellStart"/>
            <w:r w:rsidRPr="0051292B">
              <w:rPr>
                <w:rFonts w:ascii="Times New Roman" w:hAnsi="Times New Roman" w:cs="Times New Roman"/>
                <w:sz w:val="20"/>
                <w:szCs w:val="20"/>
              </w:rPr>
              <w:t>tolstolobik</w:t>
            </w:r>
            <w:proofErr w:type="spellEnd"/>
            <w:r w:rsidRPr="0051292B">
              <w:rPr>
                <w:rFonts w:ascii="Times New Roman" w:hAnsi="Times New Roman" w:cs="Times New Roman"/>
                <w:sz w:val="20"/>
                <w:szCs w:val="20"/>
              </w:rPr>
              <w:t>)</w:t>
            </w:r>
          </w:p>
        </w:tc>
        <w:tc>
          <w:tcPr>
            <w:tcW w:w="580" w:type="pct"/>
            <w:vAlign w:val="center"/>
            <w:hideMark/>
          </w:tcPr>
          <w:p w14:paraId="732C22B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7F3D0C1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1,36</w:t>
            </w:r>
          </w:p>
        </w:tc>
        <w:tc>
          <w:tcPr>
            <w:tcW w:w="923" w:type="pct"/>
            <w:vAlign w:val="center"/>
          </w:tcPr>
          <w:p w14:paraId="6404D87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1,05</w:t>
            </w:r>
          </w:p>
        </w:tc>
        <w:tc>
          <w:tcPr>
            <w:tcW w:w="943" w:type="pct"/>
            <w:noWrap/>
            <w:vAlign w:val="center"/>
          </w:tcPr>
          <w:p w14:paraId="28F23E6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043D84F4" w14:textId="77777777" w:rsidTr="00807C12">
        <w:trPr>
          <w:trHeight w:val="20"/>
          <w:jc w:val="center"/>
        </w:trPr>
        <w:tc>
          <w:tcPr>
            <w:tcW w:w="386" w:type="pct"/>
            <w:noWrap/>
            <w:vAlign w:val="center"/>
          </w:tcPr>
          <w:p w14:paraId="66D88C6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131.</w:t>
            </w:r>
          </w:p>
        </w:tc>
        <w:tc>
          <w:tcPr>
            <w:tcW w:w="419" w:type="pct"/>
            <w:vAlign w:val="center"/>
            <w:hideMark/>
          </w:tcPr>
          <w:p w14:paraId="1C8F02F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570A1E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štuka</w:t>
            </w:r>
          </w:p>
        </w:tc>
        <w:tc>
          <w:tcPr>
            <w:tcW w:w="580" w:type="pct"/>
            <w:vAlign w:val="center"/>
            <w:hideMark/>
          </w:tcPr>
          <w:p w14:paraId="3CFF15C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20F3090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7,81</w:t>
            </w:r>
          </w:p>
        </w:tc>
        <w:tc>
          <w:tcPr>
            <w:tcW w:w="923" w:type="pct"/>
            <w:vAlign w:val="center"/>
          </w:tcPr>
          <w:p w14:paraId="26ADF89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9,27</w:t>
            </w:r>
          </w:p>
        </w:tc>
        <w:tc>
          <w:tcPr>
            <w:tcW w:w="943" w:type="pct"/>
            <w:noWrap/>
            <w:vAlign w:val="center"/>
          </w:tcPr>
          <w:p w14:paraId="7B2637F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56830EDD" w14:textId="77777777" w:rsidTr="00807C12">
        <w:trPr>
          <w:trHeight w:val="20"/>
          <w:jc w:val="center"/>
        </w:trPr>
        <w:tc>
          <w:tcPr>
            <w:tcW w:w="386" w:type="pct"/>
            <w:noWrap/>
            <w:vAlign w:val="center"/>
          </w:tcPr>
          <w:p w14:paraId="47223B1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132.</w:t>
            </w:r>
          </w:p>
        </w:tc>
        <w:tc>
          <w:tcPr>
            <w:tcW w:w="419" w:type="pct"/>
            <w:vAlign w:val="center"/>
            <w:hideMark/>
          </w:tcPr>
          <w:p w14:paraId="0742A36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2834E0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som</w:t>
            </w:r>
          </w:p>
        </w:tc>
        <w:tc>
          <w:tcPr>
            <w:tcW w:w="580" w:type="pct"/>
            <w:vAlign w:val="center"/>
            <w:hideMark/>
          </w:tcPr>
          <w:p w14:paraId="22564C4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63B9D7F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6,49</w:t>
            </w:r>
          </w:p>
        </w:tc>
        <w:tc>
          <w:tcPr>
            <w:tcW w:w="923" w:type="pct"/>
            <w:vAlign w:val="center"/>
          </w:tcPr>
          <w:p w14:paraId="6B9E650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6,70</w:t>
            </w:r>
          </w:p>
        </w:tc>
        <w:tc>
          <w:tcPr>
            <w:tcW w:w="943" w:type="pct"/>
            <w:noWrap/>
            <w:vAlign w:val="center"/>
          </w:tcPr>
          <w:p w14:paraId="3696E95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443A8FE7" w14:textId="77777777" w:rsidTr="00807C12">
        <w:trPr>
          <w:trHeight w:val="20"/>
          <w:jc w:val="center"/>
        </w:trPr>
        <w:tc>
          <w:tcPr>
            <w:tcW w:w="386" w:type="pct"/>
            <w:noWrap/>
            <w:vAlign w:val="center"/>
          </w:tcPr>
          <w:p w14:paraId="7CDE271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133.</w:t>
            </w:r>
          </w:p>
        </w:tc>
        <w:tc>
          <w:tcPr>
            <w:tcW w:w="419" w:type="pct"/>
            <w:vAlign w:val="center"/>
            <w:hideMark/>
          </w:tcPr>
          <w:p w14:paraId="718DE83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C1301A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smuđ</w:t>
            </w:r>
          </w:p>
        </w:tc>
        <w:tc>
          <w:tcPr>
            <w:tcW w:w="580" w:type="pct"/>
            <w:vAlign w:val="center"/>
            <w:hideMark/>
          </w:tcPr>
          <w:p w14:paraId="3033B5B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4ACE268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10,30</w:t>
            </w:r>
          </w:p>
        </w:tc>
        <w:tc>
          <w:tcPr>
            <w:tcW w:w="923" w:type="pct"/>
            <w:vAlign w:val="center"/>
          </w:tcPr>
          <w:p w14:paraId="61A92A7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11,88</w:t>
            </w:r>
          </w:p>
        </w:tc>
        <w:tc>
          <w:tcPr>
            <w:tcW w:w="943" w:type="pct"/>
            <w:noWrap/>
            <w:vAlign w:val="center"/>
          </w:tcPr>
          <w:p w14:paraId="31CDEE4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3B01E879" w14:textId="77777777" w:rsidTr="00807C12">
        <w:trPr>
          <w:trHeight w:val="20"/>
          <w:jc w:val="center"/>
        </w:trPr>
        <w:tc>
          <w:tcPr>
            <w:tcW w:w="386" w:type="pct"/>
            <w:noWrap/>
            <w:vAlign w:val="center"/>
          </w:tcPr>
          <w:p w14:paraId="15AF6BA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134.</w:t>
            </w:r>
          </w:p>
        </w:tc>
        <w:tc>
          <w:tcPr>
            <w:tcW w:w="419" w:type="pct"/>
            <w:vAlign w:val="center"/>
            <w:hideMark/>
          </w:tcPr>
          <w:p w14:paraId="05C1E49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A6B8FE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potočna pastrva</w:t>
            </w:r>
          </w:p>
        </w:tc>
        <w:tc>
          <w:tcPr>
            <w:tcW w:w="580" w:type="pct"/>
            <w:vAlign w:val="center"/>
            <w:hideMark/>
          </w:tcPr>
          <w:p w14:paraId="0B7BA3D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21489D8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8,03</w:t>
            </w:r>
          </w:p>
        </w:tc>
        <w:tc>
          <w:tcPr>
            <w:tcW w:w="923" w:type="pct"/>
            <w:vAlign w:val="center"/>
          </w:tcPr>
          <w:p w14:paraId="79CF657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9,86</w:t>
            </w:r>
          </w:p>
        </w:tc>
        <w:tc>
          <w:tcPr>
            <w:tcW w:w="943" w:type="pct"/>
            <w:noWrap/>
            <w:vAlign w:val="center"/>
          </w:tcPr>
          <w:p w14:paraId="2475170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6B4B5436" w14:textId="77777777" w:rsidTr="00807C12">
        <w:trPr>
          <w:trHeight w:val="20"/>
          <w:jc w:val="center"/>
        </w:trPr>
        <w:tc>
          <w:tcPr>
            <w:tcW w:w="386" w:type="pct"/>
            <w:noWrap/>
            <w:vAlign w:val="center"/>
          </w:tcPr>
          <w:p w14:paraId="53403DE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135.</w:t>
            </w:r>
          </w:p>
        </w:tc>
        <w:tc>
          <w:tcPr>
            <w:tcW w:w="419" w:type="pct"/>
            <w:vAlign w:val="center"/>
            <w:hideMark/>
          </w:tcPr>
          <w:p w14:paraId="6292A4F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2ED0B6A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kalifornijska pastrva</w:t>
            </w:r>
          </w:p>
        </w:tc>
        <w:tc>
          <w:tcPr>
            <w:tcW w:w="580" w:type="pct"/>
            <w:vAlign w:val="center"/>
            <w:hideMark/>
          </w:tcPr>
          <w:p w14:paraId="17FD2E9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66F0461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4,63</w:t>
            </w:r>
          </w:p>
        </w:tc>
        <w:tc>
          <w:tcPr>
            <w:tcW w:w="923" w:type="pct"/>
            <w:vAlign w:val="center"/>
          </w:tcPr>
          <w:p w14:paraId="2ABDE34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4,73</w:t>
            </w:r>
          </w:p>
        </w:tc>
        <w:tc>
          <w:tcPr>
            <w:tcW w:w="943" w:type="pct"/>
            <w:noWrap/>
            <w:vAlign w:val="center"/>
          </w:tcPr>
          <w:p w14:paraId="51C41AF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3518F6EA" w14:textId="77777777" w:rsidTr="00807C12">
        <w:trPr>
          <w:trHeight w:val="20"/>
          <w:jc w:val="center"/>
        </w:trPr>
        <w:tc>
          <w:tcPr>
            <w:tcW w:w="386" w:type="pct"/>
            <w:noWrap/>
            <w:vAlign w:val="center"/>
          </w:tcPr>
          <w:p w14:paraId="43EA9DB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136.</w:t>
            </w:r>
          </w:p>
        </w:tc>
        <w:tc>
          <w:tcPr>
            <w:tcW w:w="419" w:type="pct"/>
            <w:vAlign w:val="center"/>
            <w:hideMark/>
          </w:tcPr>
          <w:p w14:paraId="1AB075B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7EA1460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linjak</w:t>
            </w:r>
          </w:p>
        </w:tc>
        <w:tc>
          <w:tcPr>
            <w:tcW w:w="580" w:type="pct"/>
            <w:vAlign w:val="center"/>
            <w:hideMark/>
          </w:tcPr>
          <w:p w14:paraId="0C082BC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30840B7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8,00</w:t>
            </w:r>
          </w:p>
        </w:tc>
        <w:tc>
          <w:tcPr>
            <w:tcW w:w="923" w:type="pct"/>
            <w:vAlign w:val="center"/>
          </w:tcPr>
          <w:p w14:paraId="54B7D6F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11,59</w:t>
            </w:r>
          </w:p>
        </w:tc>
        <w:tc>
          <w:tcPr>
            <w:tcW w:w="943" w:type="pct"/>
            <w:noWrap/>
            <w:vAlign w:val="center"/>
          </w:tcPr>
          <w:p w14:paraId="2BBE0D8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6FB8FF7A" w14:textId="77777777" w:rsidTr="00807C12">
        <w:trPr>
          <w:trHeight w:val="20"/>
          <w:jc w:val="center"/>
        </w:trPr>
        <w:tc>
          <w:tcPr>
            <w:tcW w:w="386" w:type="pct"/>
            <w:noWrap/>
            <w:vAlign w:val="center"/>
          </w:tcPr>
          <w:p w14:paraId="19C53BD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137.</w:t>
            </w:r>
          </w:p>
        </w:tc>
        <w:tc>
          <w:tcPr>
            <w:tcW w:w="419" w:type="pct"/>
            <w:vAlign w:val="center"/>
            <w:hideMark/>
          </w:tcPr>
          <w:p w14:paraId="3E94550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B8DFB4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deverika</w:t>
            </w:r>
          </w:p>
        </w:tc>
        <w:tc>
          <w:tcPr>
            <w:tcW w:w="580" w:type="pct"/>
            <w:vAlign w:val="center"/>
            <w:hideMark/>
          </w:tcPr>
          <w:p w14:paraId="70EDAC8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6901B4A7"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017C484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3,32</w:t>
            </w:r>
          </w:p>
        </w:tc>
        <w:tc>
          <w:tcPr>
            <w:tcW w:w="943" w:type="pct"/>
            <w:noWrap/>
            <w:vAlign w:val="center"/>
          </w:tcPr>
          <w:p w14:paraId="17ECBA6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0CD7902C" w14:textId="77777777" w:rsidTr="00807C12">
        <w:trPr>
          <w:trHeight w:val="20"/>
          <w:jc w:val="center"/>
        </w:trPr>
        <w:tc>
          <w:tcPr>
            <w:tcW w:w="386" w:type="pct"/>
            <w:noWrap/>
            <w:vAlign w:val="center"/>
          </w:tcPr>
          <w:p w14:paraId="272DD7C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6D0774">
              <w:rPr>
                <w:rFonts w:ascii="Times New Roman" w:hAnsi="Times New Roman" w:cs="Times New Roman"/>
                <w:sz w:val="20"/>
                <w:szCs w:val="20"/>
              </w:rPr>
              <w:t>138.</w:t>
            </w:r>
          </w:p>
        </w:tc>
        <w:tc>
          <w:tcPr>
            <w:tcW w:w="419" w:type="pct"/>
            <w:vAlign w:val="center"/>
            <w:hideMark/>
          </w:tcPr>
          <w:p w14:paraId="24BBD77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545D8D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kečiga</w:t>
            </w:r>
          </w:p>
        </w:tc>
        <w:tc>
          <w:tcPr>
            <w:tcW w:w="580" w:type="pct"/>
            <w:vAlign w:val="center"/>
            <w:hideMark/>
          </w:tcPr>
          <w:p w14:paraId="739C2CB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496CFB78" w14:textId="77777777" w:rsidR="00183870" w:rsidRPr="0051292B" w:rsidRDefault="00183870" w:rsidP="00807C12">
            <w:pPr>
              <w:spacing w:before="0" w:after="0" w:line="240" w:lineRule="auto"/>
              <w:jc w:val="center"/>
              <w:rPr>
                <w:rFonts w:ascii="Times New Roman" w:hAnsi="Times New Roman" w:cs="Times New Roman"/>
                <w:sz w:val="20"/>
                <w:szCs w:val="20"/>
              </w:rPr>
            </w:pPr>
            <w:r>
              <w:t>8,56</w:t>
            </w:r>
          </w:p>
        </w:tc>
        <w:tc>
          <w:tcPr>
            <w:tcW w:w="923" w:type="pct"/>
            <w:vAlign w:val="center"/>
          </w:tcPr>
          <w:p w14:paraId="74F7F60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11,16</w:t>
            </w:r>
          </w:p>
        </w:tc>
        <w:tc>
          <w:tcPr>
            <w:tcW w:w="943" w:type="pct"/>
            <w:noWrap/>
            <w:vAlign w:val="center"/>
          </w:tcPr>
          <w:p w14:paraId="67A700D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07B183C9" w14:textId="77777777" w:rsidTr="00807C12">
        <w:trPr>
          <w:trHeight w:val="20"/>
          <w:jc w:val="center"/>
        </w:trPr>
        <w:tc>
          <w:tcPr>
            <w:tcW w:w="386" w:type="pct"/>
            <w:noWrap/>
            <w:vAlign w:val="center"/>
          </w:tcPr>
          <w:p w14:paraId="44C2A29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139.</w:t>
            </w:r>
          </w:p>
        </w:tc>
        <w:tc>
          <w:tcPr>
            <w:tcW w:w="419" w:type="pct"/>
            <w:vAlign w:val="center"/>
            <w:hideMark/>
          </w:tcPr>
          <w:p w14:paraId="79E3E34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3692062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afrički som</w:t>
            </w:r>
          </w:p>
        </w:tc>
        <w:tc>
          <w:tcPr>
            <w:tcW w:w="580" w:type="pct"/>
            <w:vAlign w:val="center"/>
            <w:hideMark/>
          </w:tcPr>
          <w:p w14:paraId="1B02382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3F31A017" w14:textId="77777777" w:rsidR="00183870" w:rsidRDefault="00183870" w:rsidP="00807C12">
            <w:pPr>
              <w:spacing w:before="0" w:after="0" w:line="240" w:lineRule="auto"/>
              <w:jc w:val="center"/>
              <w:rPr>
                <w:rFonts w:ascii="Times New Roman" w:hAnsi="Times New Roman" w:cs="Times New Roman"/>
                <w:sz w:val="20"/>
              </w:rPr>
            </w:pPr>
            <w:r>
              <w:t>5,83</w:t>
            </w:r>
          </w:p>
        </w:tc>
        <w:tc>
          <w:tcPr>
            <w:tcW w:w="923" w:type="pct"/>
            <w:vAlign w:val="center"/>
          </w:tcPr>
          <w:p w14:paraId="6DD75D5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2,78</w:t>
            </w:r>
          </w:p>
        </w:tc>
        <w:tc>
          <w:tcPr>
            <w:tcW w:w="943" w:type="pct"/>
            <w:noWrap/>
            <w:vAlign w:val="center"/>
          </w:tcPr>
          <w:p w14:paraId="7A25657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5ABAF70D" w14:textId="77777777" w:rsidTr="00807C12">
        <w:trPr>
          <w:trHeight w:val="20"/>
          <w:jc w:val="center"/>
        </w:trPr>
        <w:tc>
          <w:tcPr>
            <w:tcW w:w="386" w:type="pct"/>
            <w:noWrap/>
            <w:vAlign w:val="center"/>
          </w:tcPr>
          <w:p w14:paraId="4019608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140.</w:t>
            </w:r>
          </w:p>
        </w:tc>
        <w:tc>
          <w:tcPr>
            <w:tcW w:w="419" w:type="pct"/>
            <w:vAlign w:val="center"/>
            <w:hideMark/>
          </w:tcPr>
          <w:p w14:paraId="28980E5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6C6A81B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babuška, srebrni karas</w:t>
            </w:r>
          </w:p>
        </w:tc>
        <w:tc>
          <w:tcPr>
            <w:tcW w:w="580" w:type="pct"/>
            <w:vAlign w:val="center"/>
            <w:hideMark/>
          </w:tcPr>
          <w:p w14:paraId="4CFEEAC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6A80941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0,88</w:t>
            </w:r>
          </w:p>
        </w:tc>
        <w:tc>
          <w:tcPr>
            <w:tcW w:w="923" w:type="pct"/>
            <w:vAlign w:val="center"/>
          </w:tcPr>
          <w:p w14:paraId="61BE86C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0,64</w:t>
            </w:r>
          </w:p>
        </w:tc>
        <w:tc>
          <w:tcPr>
            <w:tcW w:w="943" w:type="pct"/>
            <w:noWrap/>
            <w:vAlign w:val="center"/>
          </w:tcPr>
          <w:p w14:paraId="6546731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0D712FF6" w14:textId="77777777" w:rsidTr="00807C12">
        <w:trPr>
          <w:trHeight w:val="20"/>
          <w:jc w:val="center"/>
        </w:trPr>
        <w:tc>
          <w:tcPr>
            <w:tcW w:w="386" w:type="pct"/>
            <w:noWrap/>
            <w:vAlign w:val="center"/>
          </w:tcPr>
          <w:p w14:paraId="51A48D8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141.</w:t>
            </w:r>
          </w:p>
        </w:tc>
        <w:tc>
          <w:tcPr>
            <w:tcW w:w="419" w:type="pct"/>
            <w:vAlign w:val="center"/>
            <w:hideMark/>
          </w:tcPr>
          <w:p w14:paraId="30D766A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600</w:t>
            </w:r>
          </w:p>
        </w:tc>
        <w:tc>
          <w:tcPr>
            <w:tcW w:w="1030" w:type="pct"/>
            <w:gridSpan w:val="2"/>
            <w:vAlign w:val="center"/>
            <w:hideMark/>
          </w:tcPr>
          <w:p w14:paraId="5289643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američki somići (</w:t>
            </w:r>
            <w:proofErr w:type="spellStart"/>
            <w:r w:rsidRPr="0051292B">
              <w:rPr>
                <w:rFonts w:ascii="Times New Roman" w:hAnsi="Times New Roman" w:cs="Times New Roman"/>
                <w:sz w:val="20"/>
                <w:szCs w:val="20"/>
              </w:rPr>
              <w:t>cvergl</w:t>
            </w:r>
            <w:proofErr w:type="spellEnd"/>
            <w:r w:rsidRPr="0051292B">
              <w:rPr>
                <w:rFonts w:ascii="Times New Roman" w:hAnsi="Times New Roman" w:cs="Times New Roman"/>
                <w:sz w:val="20"/>
                <w:szCs w:val="20"/>
              </w:rPr>
              <w:t>)</w:t>
            </w:r>
          </w:p>
        </w:tc>
        <w:tc>
          <w:tcPr>
            <w:tcW w:w="580" w:type="pct"/>
            <w:vAlign w:val="center"/>
            <w:hideMark/>
          </w:tcPr>
          <w:p w14:paraId="7BD571A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kg</w:t>
            </w:r>
          </w:p>
        </w:tc>
        <w:tc>
          <w:tcPr>
            <w:tcW w:w="719" w:type="pct"/>
            <w:vAlign w:val="center"/>
            <w:hideMark/>
          </w:tcPr>
          <w:p w14:paraId="467538C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4,67</w:t>
            </w:r>
          </w:p>
        </w:tc>
        <w:tc>
          <w:tcPr>
            <w:tcW w:w="923" w:type="pct"/>
            <w:vAlign w:val="center"/>
          </w:tcPr>
          <w:p w14:paraId="1A101DE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4,79</w:t>
            </w:r>
          </w:p>
        </w:tc>
        <w:tc>
          <w:tcPr>
            <w:tcW w:w="943" w:type="pct"/>
            <w:noWrap/>
            <w:vAlign w:val="center"/>
          </w:tcPr>
          <w:p w14:paraId="7758318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D4B12">
              <w:rPr>
                <w:rFonts w:ascii="Times New Roman" w:hAnsi="Times New Roman" w:cs="Times New Roman"/>
                <w:sz w:val="20"/>
              </w:rPr>
              <w:t>MP – UPRAVA RIBARSTVA</w:t>
            </w:r>
          </w:p>
        </w:tc>
      </w:tr>
      <w:tr w:rsidR="00183870" w:rsidRPr="0051292B" w14:paraId="7B6089D0" w14:textId="77777777" w:rsidTr="00807C12">
        <w:trPr>
          <w:trHeight w:val="20"/>
          <w:jc w:val="center"/>
        </w:trPr>
        <w:tc>
          <w:tcPr>
            <w:tcW w:w="386" w:type="pct"/>
            <w:noWrap/>
            <w:vAlign w:val="center"/>
          </w:tcPr>
          <w:p w14:paraId="4A49A617"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vAlign w:val="center"/>
            <w:hideMark/>
          </w:tcPr>
          <w:p w14:paraId="0675A344"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1030" w:type="pct"/>
            <w:gridSpan w:val="2"/>
            <w:vAlign w:val="center"/>
            <w:hideMark/>
          </w:tcPr>
          <w:p w14:paraId="6A05122F"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580" w:type="pct"/>
            <w:vAlign w:val="center"/>
            <w:hideMark/>
          </w:tcPr>
          <w:p w14:paraId="5F9794E6"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vAlign w:val="center"/>
            <w:hideMark/>
          </w:tcPr>
          <w:p w14:paraId="5538371C"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68A71B2A"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hideMark/>
          </w:tcPr>
          <w:p w14:paraId="6DCA0CF8"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65BDA4B8" w14:textId="77777777" w:rsidTr="00807C12">
        <w:trPr>
          <w:trHeight w:val="20"/>
          <w:jc w:val="center"/>
        </w:trPr>
        <w:tc>
          <w:tcPr>
            <w:tcW w:w="386" w:type="pct"/>
            <w:shd w:val="clear" w:color="auto" w:fill="D9D9D9" w:themeFill="background1" w:themeFillShade="D9"/>
            <w:noWrap/>
            <w:vAlign w:val="center"/>
            <w:hideMark/>
          </w:tcPr>
          <w:p w14:paraId="4193FD5A"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R. BR.</w:t>
            </w:r>
          </w:p>
        </w:tc>
        <w:tc>
          <w:tcPr>
            <w:tcW w:w="419" w:type="pct"/>
            <w:shd w:val="clear" w:color="auto" w:fill="D9D9D9" w:themeFill="background1" w:themeFillShade="D9"/>
            <w:vAlign w:val="center"/>
            <w:hideMark/>
          </w:tcPr>
          <w:p w14:paraId="656B4B39"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ŠIFRA DOBRA</w:t>
            </w:r>
          </w:p>
        </w:tc>
        <w:tc>
          <w:tcPr>
            <w:tcW w:w="1030" w:type="pct"/>
            <w:gridSpan w:val="2"/>
            <w:shd w:val="clear" w:color="auto" w:fill="D9D9D9" w:themeFill="background1" w:themeFillShade="D9"/>
            <w:vAlign w:val="center"/>
            <w:hideMark/>
          </w:tcPr>
          <w:p w14:paraId="6031A844"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KULTURA (VRSTA)</w:t>
            </w:r>
          </w:p>
        </w:tc>
        <w:tc>
          <w:tcPr>
            <w:tcW w:w="580" w:type="pct"/>
            <w:shd w:val="clear" w:color="auto" w:fill="D9D9D9" w:themeFill="background1" w:themeFillShade="D9"/>
            <w:vAlign w:val="center"/>
            <w:hideMark/>
          </w:tcPr>
          <w:p w14:paraId="6C111B62"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MJERNA JEDINICA</w:t>
            </w:r>
          </w:p>
        </w:tc>
        <w:tc>
          <w:tcPr>
            <w:tcW w:w="719" w:type="pct"/>
            <w:shd w:val="clear" w:color="auto" w:fill="D9D9D9" w:themeFill="background1" w:themeFillShade="D9"/>
            <w:vAlign w:val="center"/>
            <w:hideMark/>
          </w:tcPr>
          <w:p w14:paraId="675460E8"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CIJENE</w:t>
            </w:r>
            <w:r w:rsidRPr="0051292B">
              <w:rPr>
                <w:rFonts w:ascii="Times New Roman" w:hAnsi="Times New Roman" w:cs="Times New Roman"/>
                <w:b/>
                <w:sz w:val="20"/>
                <w:szCs w:val="20"/>
              </w:rPr>
              <w:br/>
              <w:t>01.04.2025. -</w:t>
            </w:r>
            <w:r w:rsidRPr="0051292B">
              <w:rPr>
                <w:rFonts w:ascii="Times New Roman" w:hAnsi="Times New Roman" w:cs="Times New Roman"/>
                <w:b/>
                <w:sz w:val="20"/>
                <w:szCs w:val="20"/>
              </w:rPr>
              <w:br/>
              <w:t>31.03.2026.</w:t>
            </w:r>
            <w:r w:rsidRPr="0051292B">
              <w:rPr>
                <w:rFonts w:ascii="Times New Roman" w:hAnsi="Times New Roman" w:cs="Times New Roman"/>
                <w:b/>
                <w:sz w:val="20"/>
                <w:szCs w:val="20"/>
              </w:rPr>
              <w:br/>
              <w:t>(EUR)</w:t>
            </w:r>
          </w:p>
        </w:tc>
        <w:tc>
          <w:tcPr>
            <w:tcW w:w="923" w:type="pct"/>
            <w:shd w:val="clear" w:color="auto" w:fill="D9D9D9" w:themeFill="background1" w:themeFillShade="D9"/>
            <w:vAlign w:val="center"/>
          </w:tcPr>
          <w:p w14:paraId="2B168A1C"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CIJENE</w:t>
            </w:r>
            <w:r w:rsidRPr="0051292B">
              <w:rPr>
                <w:rFonts w:ascii="Times New Roman" w:hAnsi="Times New Roman" w:cs="Times New Roman"/>
                <w:b/>
                <w:sz w:val="20"/>
                <w:szCs w:val="20"/>
              </w:rPr>
              <w:br/>
              <w:t>01.04.2026. -</w:t>
            </w:r>
            <w:r w:rsidRPr="0051292B">
              <w:rPr>
                <w:rFonts w:ascii="Times New Roman" w:hAnsi="Times New Roman" w:cs="Times New Roman"/>
                <w:b/>
                <w:sz w:val="20"/>
                <w:szCs w:val="20"/>
              </w:rPr>
              <w:br/>
              <w:t>31.03.2027.</w:t>
            </w:r>
            <w:r w:rsidRPr="0051292B">
              <w:rPr>
                <w:rFonts w:ascii="Times New Roman" w:hAnsi="Times New Roman" w:cs="Times New Roman"/>
                <w:b/>
                <w:sz w:val="20"/>
                <w:szCs w:val="20"/>
              </w:rPr>
              <w:br/>
              <w:t>(EUR)</w:t>
            </w:r>
          </w:p>
        </w:tc>
        <w:tc>
          <w:tcPr>
            <w:tcW w:w="943" w:type="pct"/>
            <w:shd w:val="clear" w:color="auto" w:fill="D9D9D9" w:themeFill="background1" w:themeFillShade="D9"/>
            <w:vAlign w:val="center"/>
            <w:hideMark/>
          </w:tcPr>
          <w:p w14:paraId="1ABD283E" w14:textId="77777777" w:rsidR="00183870" w:rsidRPr="0051292B" w:rsidRDefault="00183870" w:rsidP="00807C12">
            <w:pPr>
              <w:spacing w:before="0" w:after="0" w:line="240" w:lineRule="auto"/>
              <w:jc w:val="center"/>
              <w:rPr>
                <w:rFonts w:ascii="Times New Roman" w:hAnsi="Times New Roman" w:cs="Times New Roman"/>
                <w:b/>
                <w:sz w:val="20"/>
                <w:szCs w:val="20"/>
              </w:rPr>
            </w:pPr>
            <w:r>
              <w:rPr>
                <w:rFonts w:ascii="Times New Roman" w:hAnsi="Times New Roman" w:cs="Times New Roman"/>
                <w:b/>
                <w:sz w:val="20"/>
                <w:szCs w:val="20"/>
              </w:rPr>
              <w:t>IZVOR PODATAKA</w:t>
            </w:r>
          </w:p>
        </w:tc>
      </w:tr>
      <w:tr w:rsidR="00183870" w:rsidRPr="0051292B" w14:paraId="3A565A0C" w14:textId="77777777" w:rsidTr="00807C12">
        <w:trPr>
          <w:trHeight w:val="20"/>
          <w:jc w:val="center"/>
        </w:trPr>
        <w:tc>
          <w:tcPr>
            <w:tcW w:w="5000" w:type="pct"/>
            <w:gridSpan w:val="8"/>
            <w:shd w:val="clear" w:color="000000" w:fill="FFFFFF"/>
            <w:vAlign w:val="center"/>
          </w:tcPr>
          <w:p w14:paraId="37650AA6"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PROCJENA ŠTETE NA BILJNOJ PROIZVODNJI</w:t>
            </w:r>
          </w:p>
        </w:tc>
      </w:tr>
      <w:tr w:rsidR="00183870" w:rsidRPr="0051292B" w14:paraId="4E91A1FC" w14:textId="77777777" w:rsidTr="00807C12">
        <w:trPr>
          <w:trHeight w:val="20"/>
          <w:jc w:val="center"/>
        </w:trPr>
        <w:tc>
          <w:tcPr>
            <w:tcW w:w="5000" w:type="pct"/>
            <w:gridSpan w:val="8"/>
            <w:vAlign w:val="center"/>
          </w:tcPr>
          <w:p w14:paraId="1DC94CBD"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ORANIČNE KULTURE</w:t>
            </w:r>
          </w:p>
        </w:tc>
      </w:tr>
      <w:tr w:rsidR="00183870" w:rsidRPr="0051292B" w14:paraId="22E078D8" w14:textId="77777777" w:rsidTr="00807C12">
        <w:trPr>
          <w:trHeight w:val="20"/>
          <w:jc w:val="center"/>
        </w:trPr>
        <w:tc>
          <w:tcPr>
            <w:tcW w:w="386" w:type="pct"/>
            <w:noWrap/>
            <w:vAlign w:val="center"/>
            <w:hideMark/>
          </w:tcPr>
          <w:p w14:paraId="44002AA5"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5570DD92"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vAlign w:val="center"/>
            <w:hideMark/>
          </w:tcPr>
          <w:p w14:paraId="65F11DE0"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ŽITARICE</w:t>
            </w:r>
          </w:p>
        </w:tc>
        <w:tc>
          <w:tcPr>
            <w:tcW w:w="694" w:type="pct"/>
            <w:gridSpan w:val="2"/>
            <w:vAlign w:val="center"/>
            <w:hideMark/>
          </w:tcPr>
          <w:p w14:paraId="6E141388"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vAlign w:val="center"/>
            <w:hideMark/>
          </w:tcPr>
          <w:p w14:paraId="133E3D99"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55CDCD5B"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hideMark/>
          </w:tcPr>
          <w:p w14:paraId="534BED6E"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5392B442" w14:textId="77777777" w:rsidTr="00807C12">
        <w:trPr>
          <w:trHeight w:val="20"/>
          <w:jc w:val="center"/>
        </w:trPr>
        <w:tc>
          <w:tcPr>
            <w:tcW w:w="386" w:type="pct"/>
            <w:noWrap/>
            <w:vAlign w:val="center"/>
          </w:tcPr>
          <w:p w14:paraId="1888AE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142.</w:t>
            </w:r>
          </w:p>
        </w:tc>
        <w:tc>
          <w:tcPr>
            <w:tcW w:w="419" w:type="pct"/>
            <w:noWrap/>
            <w:vAlign w:val="center"/>
            <w:hideMark/>
          </w:tcPr>
          <w:p w14:paraId="4EA7522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040888C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pšenica</w:t>
            </w:r>
          </w:p>
        </w:tc>
        <w:tc>
          <w:tcPr>
            <w:tcW w:w="694" w:type="pct"/>
            <w:gridSpan w:val="2"/>
            <w:noWrap/>
            <w:vAlign w:val="center"/>
            <w:hideMark/>
          </w:tcPr>
          <w:p w14:paraId="5673FA8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vAlign w:val="center"/>
            <w:hideMark/>
          </w:tcPr>
          <w:p w14:paraId="3A5E1A4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171,08</w:t>
            </w:r>
          </w:p>
        </w:tc>
        <w:tc>
          <w:tcPr>
            <w:tcW w:w="923" w:type="pct"/>
            <w:vAlign w:val="center"/>
          </w:tcPr>
          <w:p w14:paraId="4721FEF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175,93</w:t>
            </w:r>
          </w:p>
        </w:tc>
        <w:tc>
          <w:tcPr>
            <w:tcW w:w="943" w:type="pct"/>
            <w:noWrap/>
            <w:vAlign w:val="center"/>
          </w:tcPr>
          <w:p w14:paraId="7E3F0AE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DSZ</w:t>
            </w:r>
          </w:p>
        </w:tc>
      </w:tr>
      <w:tr w:rsidR="00183870" w:rsidRPr="0051292B" w14:paraId="430BA7A0" w14:textId="77777777" w:rsidTr="00807C12">
        <w:trPr>
          <w:trHeight w:val="20"/>
          <w:jc w:val="center"/>
        </w:trPr>
        <w:tc>
          <w:tcPr>
            <w:tcW w:w="386" w:type="pct"/>
            <w:noWrap/>
            <w:vAlign w:val="center"/>
          </w:tcPr>
          <w:p w14:paraId="3E1A2E8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143.</w:t>
            </w:r>
          </w:p>
        </w:tc>
        <w:tc>
          <w:tcPr>
            <w:tcW w:w="419" w:type="pct"/>
            <w:noWrap/>
            <w:vAlign w:val="center"/>
            <w:hideMark/>
          </w:tcPr>
          <w:p w14:paraId="0D78CA9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E01B86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kukuruz</w:t>
            </w:r>
          </w:p>
        </w:tc>
        <w:tc>
          <w:tcPr>
            <w:tcW w:w="694" w:type="pct"/>
            <w:gridSpan w:val="2"/>
            <w:noWrap/>
            <w:vAlign w:val="center"/>
            <w:hideMark/>
          </w:tcPr>
          <w:p w14:paraId="530B6F2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8B4063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166,65</w:t>
            </w:r>
          </w:p>
        </w:tc>
        <w:tc>
          <w:tcPr>
            <w:tcW w:w="923" w:type="pct"/>
            <w:vAlign w:val="center"/>
          </w:tcPr>
          <w:p w14:paraId="2D5EED5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177,59</w:t>
            </w:r>
          </w:p>
        </w:tc>
        <w:tc>
          <w:tcPr>
            <w:tcW w:w="943" w:type="pct"/>
            <w:noWrap/>
            <w:vAlign w:val="center"/>
          </w:tcPr>
          <w:p w14:paraId="2DC393D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6C69">
              <w:rPr>
                <w:rFonts w:ascii="Times New Roman" w:hAnsi="Times New Roman" w:cs="Times New Roman"/>
                <w:sz w:val="20"/>
              </w:rPr>
              <w:t>DSZ</w:t>
            </w:r>
          </w:p>
        </w:tc>
      </w:tr>
      <w:tr w:rsidR="00183870" w:rsidRPr="0051292B" w14:paraId="6A8340AA" w14:textId="77777777" w:rsidTr="00807C12">
        <w:trPr>
          <w:trHeight w:val="20"/>
          <w:jc w:val="center"/>
        </w:trPr>
        <w:tc>
          <w:tcPr>
            <w:tcW w:w="386" w:type="pct"/>
            <w:noWrap/>
            <w:vAlign w:val="center"/>
          </w:tcPr>
          <w:p w14:paraId="312A7D0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144.</w:t>
            </w:r>
          </w:p>
        </w:tc>
        <w:tc>
          <w:tcPr>
            <w:tcW w:w="419" w:type="pct"/>
            <w:noWrap/>
            <w:vAlign w:val="center"/>
            <w:hideMark/>
          </w:tcPr>
          <w:p w14:paraId="460ADE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2A10D6A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ječam</w:t>
            </w:r>
          </w:p>
        </w:tc>
        <w:tc>
          <w:tcPr>
            <w:tcW w:w="694" w:type="pct"/>
            <w:gridSpan w:val="2"/>
            <w:noWrap/>
            <w:vAlign w:val="center"/>
            <w:hideMark/>
          </w:tcPr>
          <w:p w14:paraId="6307892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332577C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174,24</w:t>
            </w:r>
          </w:p>
        </w:tc>
        <w:tc>
          <w:tcPr>
            <w:tcW w:w="923" w:type="pct"/>
            <w:vAlign w:val="center"/>
          </w:tcPr>
          <w:p w14:paraId="3F70181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163,32</w:t>
            </w:r>
          </w:p>
        </w:tc>
        <w:tc>
          <w:tcPr>
            <w:tcW w:w="943" w:type="pct"/>
            <w:noWrap/>
            <w:vAlign w:val="center"/>
          </w:tcPr>
          <w:p w14:paraId="4A599A5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6C69">
              <w:rPr>
                <w:rFonts w:ascii="Times New Roman" w:hAnsi="Times New Roman" w:cs="Times New Roman"/>
                <w:sz w:val="20"/>
              </w:rPr>
              <w:t>DSZ</w:t>
            </w:r>
          </w:p>
        </w:tc>
      </w:tr>
      <w:tr w:rsidR="00183870" w:rsidRPr="0051292B" w14:paraId="06F6912F" w14:textId="77777777" w:rsidTr="00807C12">
        <w:trPr>
          <w:trHeight w:val="20"/>
          <w:jc w:val="center"/>
        </w:trPr>
        <w:tc>
          <w:tcPr>
            <w:tcW w:w="386" w:type="pct"/>
            <w:noWrap/>
            <w:vAlign w:val="center"/>
          </w:tcPr>
          <w:p w14:paraId="4854AF0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145.</w:t>
            </w:r>
          </w:p>
        </w:tc>
        <w:tc>
          <w:tcPr>
            <w:tcW w:w="419" w:type="pct"/>
            <w:noWrap/>
            <w:vAlign w:val="center"/>
            <w:hideMark/>
          </w:tcPr>
          <w:p w14:paraId="73CB36E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5606C8F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zob</w:t>
            </w:r>
          </w:p>
        </w:tc>
        <w:tc>
          <w:tcPr>
            <w:tcW w:w="694" w:type="pct"/>
            <w:gridSpan w:val="2"/>
            <w:noWrap/>
            <w:vAlign w:val="center"/>
            <w:hideMark/>
          </w:tcPr>
          <w:p w14:paraId="5D594FE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465A268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162,95</w:t>
            </w:r>
          </w:p>
        </w:tc>
        <w:tc>
          <w:tcPr>
            <w:tcW w:w="923" w:type="pct"/>
            <w:vAlign w:val="center"/>
          </w:tcPr>
          <w:p w14:paraId="0B85074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157,80</w:t>
            </w:r>
          </w:p>
        </w:tc>
        <w:tc>
          <w:tcPr>
            <w:tcW w:w="943" w:type="pct"/>
            <w:noWrap/>
            <w:vAlign w:val="center"/>
          </w:tcPr>
          <w:p w14:paraId="0975CAE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6C69">
              <w:rPr>
                <w:rFonts w:ascii="Times New Roman" w:hAnsi="Times New Roman" w:cs="Times New Roman"/>
                <w:sz w:val="20"/>
              </w:rPr>
              <w:t>DSZ</w:t>
            </w:r>
          </w:p>
        </w:tc>
      </w:tr>
      <w:tr w:rsidR="00183870" w:rsidRPr="0051292B" w14:paraId="692EB863" w14:textId="77777777" w:rsidTr="00807C12">
        <w:trPr>
          <w:trHeight w:val="20"/>
          <w:jc w:val="center"/>
        </w:trPr>
        <w:tc>
          <w:tcPr>
            <w:tcW w:w="386" w:type="pct"/>
            <w:noWrap/>
            <w:vAlign w:val="center"/>
          </w:tcPr>
          <w:p w14:paraId="3C2C7C8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146.</w:t>
            </w:r>
          </w:p>
        </w:tc>
        <w:tc>
          <w:tcPr>
            <w:tcW w:w="419" w:type="pct"/>
            <w:noWrap/>
            <w:vAlign w:val="center"/>
            <w:hideMark/>
          </w:tcPr>
          <w:p w14:paraId="11B3548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27BEFCC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raž</w:t>
            </w:r>
          </w:p>
        </w:tc>
        <w:tc>
          <w:tcPr>
            <w:tcW w:w="694" w:type="pct"/>
            <w:gridSpan w:val="2"/>
            <w:noWrap/>
            <w:vAlign w:val="center"/>
            <w:hideMark/>
          </w:tcPr>
          <w:p w14:paraId="64F39B6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09CD09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180,00</w:t>
            </w:r>
          </w:p>
        </w:tc>
        <w:tc>
          <w:tcPr>
            <w:tcW w:w="923" w:type="pct"/>
            <w:vAlign w:val="center"/>
          </w:tcPr>
          <w:p w14:paraId="4AFA664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150,00</w:t>
            </w:r>
          </w:p>
        </w:tc>
        <w:tc>
          <w:tcPr>
            <w:tcW w:w="943" w:type="pct"/>
            <w:noWrap/>
            <w:vAlign w:val="center"/>
          </w:tcPr>
          <w:p w14:paraId="03337C2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TISUP</w:t>
            </w:r>
          </w:p>
        </w:tc>
      </w:tr>
      <w:tr w:rsidR="00183870" w:rsidRPr="0051292B" w14:paraId="4821F022" w14:textId="77777777" w:rsidTr="00807C12">
        <w:trPr>
          <w:trHeight w:val="20"/>
          <w:jc w:val="center"/>
        </w:trPr>
        <w:tc>
          <w:tcPr>
            <w:tcW w:w="386" w:type="pct"/>
            <w:noWrap/>
            <w:vAlign w:val="center"/>
          </w:tcPr>
          <w:p w14:paraId="40648E1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147.</w:t>
            </w:r>
          </w:p>
        </w:tc>
        <w:tc>
          <w:tcPr>
            <w:tcW w:w="419" w:type="pct"/>
            <w:noWrap/>
            <w:vAlign w:val="center"/>
            <w:hideMark/>
          </w:tcPr>
          <w:p w14:paraId="6CAC47A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28457ABB" w14:textId="77777777" w:rsidR="00183870" w:rsidRPr="0051292B" w:rsidRDefault="00183870" w:rsidP="00807C12">
            <w:pPr>
              <w:spacing w:before="0" w:after="0" w:line="240" w:lineRule="auto"/>
              <w:jc w:val="center"/>
              <w:rPr>
                <w:rFonts w:ascii="Times New Roman" w:hAnsi="Times New Roman" w:cs="Times New Roman"/>
                <w:sz w:val="20"/>
                <w:szCs w:val="20"/>
              </w:rPr>
            </w:pPr>
            <w:proofErr w:type="spellStart"/>
            <w:r w:rsidRPr="0051292B">
              <w:rPr>
                <w:rFonts w:ascii="Times New Roman" w:hAnsi="Times New Roman" w:cs="Times New Roman"/>
                <w:sz w:val="20"/>
                <w:szCs w:val="20"/>
              </w:rPr>
              <w:t>tritikale</w:t>
            </w:r>
            <w:proofErr w:type="spellEnd"/>
          </w:p>
        </w:tc>
        <w:tc>
          <w:tcPr>
            <w:tcW w:w="694" w:type="pct"/>
            <w:gridSpan w:val="2"/>
            <w:noWrap/>
            <w:vAlign w:val="center"/>
            <w:hideMark/>
          </w:tcPr>
          <w:p w14:paraId="0C82201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715E91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rPr>
              <w:t>180,00</w:t>
            </w:r>
          </w:p>
        </w:tc>
        <w:tc>
          <w:tcPr>
            <w:tcW w:w="923" w:type="pct"/>
            <w:vAlign w:val="center"/>
          </w:tcPr>
          <w:p w14:paraId="1E9D312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160,00</w:t>
            </w:r>
          </w:p>
        </w:tc>
        <w:tc>
          <w:tcPr>
            <w:tcW w:w="943" w:type="pct"/>
            <w:noWrap/>
            <w:vAlign w:val="center"/>
          </w:tcPr>
          <w:p w14:paraId="0F72F4B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TISUP</w:t>
            </w:r>
          </w:p>
        </w:tc>
      </w:tr>
      <w:tr w:rsidR="00183870" w:rsidRPr="0051292B" w14:paraId="628E130B" w14:textId="77777777" w:rsidTr="00807C12">
        <w:trPr>
          <w:trHeight w:val="20"/>
          <w:jc w:val="center"/>
        </w:trPr>
        <w:tc>
          <w:tcPr>
            <w:tcW w:w="386" w:type="pct"/>
            <w:noWrap/>
            <w:vAlign w:val="center"/>
          </w:tcPr>
          <w:p w14:paraId="59062D47"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5D03F055"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hideMark/>
          </w:tcPr>
          <w:p w14:paraId="7B27CA2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ULJARICE</w:t>
            </w:r>
          </w:p>
        </w:tc>
        <w:tc>
          <w:tcPr>
            <w:tcW w:w="694" w:type="pct"/>
            <w:gridSpan w:val="2"/>
            <w:noWrap/>
            <w:vAlign w:val="center"/>
            <w:hideMark/>
          </w:tcPr>
          <w:p w14:paraId="40838C9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11B4725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52924685"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50A845E4"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338131BF" w14:textId="77777777" w:rsidTr="00807C12">
        <w:trPr>
          <w:trHeight w:val="20"/>
          <w:jc w:val="center"/>
        </w:trPr>
        <w:tc>
          <w:tcPr>
            <w:tcW w:w="386" w:type="pct"/>
            <w:noWrap/>
            <w:vAlign w:val="center"/>
          </w:tcPr>
          <w:p w14:paraId="7F7D775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lastRenderedPageBreak/>
              <w:t>148.</w:t>
            </w:r>
          </w:p>
        </w:tc>
        <w:tc>
          <w:tcPr>
            <w:tcW w:w="419" w:type="pct"/>
            <w:noWrap/>
            <w:vAlign w:val="center"/>
            <w:hideMark/>
          </w:tcPr>
          <w:p w14:paraId="0B5754F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306348F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suncokret</w:t>
            </w:r>
          </w:p>
        </w:tc>
        <w:tc>
          <w:tcPr>
            <w:tcW w:w="694" w:type="pct"/>
            <w:gridSpan w:val="2"/>
            <w:noWrap/>
            <w:vAlign w:val="center"/>
            <w:hideMark/>
          </w:tcPr>
          <w:p w14:paraId="6BF41A2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0E9B465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386,34</w:t>
            </w:r>
          </w:p>
        </w:tc>
        <w:tc>
          <w:tcPr>
            <w:tcW w:w="923" w:type="pct"/>
            <w:vAlign w:val="center"/>
          </w:tcPr>
          <w:p w14:paraId="75E7710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469,98</w:t>
            </w:r>
          </w:p>
        </w:tc>
        <w:tc>
          <w:tcPr>
            <w:tcW w:w="943" w:type="pct"/>
            <w:noWrap/>
            <w:vAlign w:val="center"/>
          </w:tcPr>
          <w:p w14:paraId="4AE7A3B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00974">
              <w:rPr>
                <w:rFonts w:ascii="Times New Roman" w:hAnsi="Times New Roman" w:cs="Times New Roman"/>
                <w:sz w:val="20"/>
              </w:rPr>
              <w:t>DSZ</w:t>
            </w:r>
          </w:p>
        </w:tc>
      </w:tr>
      <w:tr w:rsidR="00183870" w:rsidRPr="0051292B" w14:paraId="21D4BF53" w14:textId="77777777" w:rsidTr="00807C12">
        <w:trPr>
          <w:trHeight w:val="20"/>
          <w:jc w:val="center"/>
        </w:trPr>
        <w:tc>
          <w:tcPr>
            <w:tcW w:w="386" w:type="pct"/>
            <w:noWrap/>
            <w:vAlign w:val="center"/>
          </w:tcPr>
          <w:p w14:paraId="7E5E4D0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149.</w:t>
            </w:r>
          </w:p>
        </w:tc>
        <w:tc>
          <w:tcPr>
            <w:tcW w:w="419" w:type="pct"/>
            <w:noWrap/>
            <w:vAlign w:val="center"/>
            <w:hideMark/>
          </w:tcPr>
          <w:p w14:paraId="02BE84F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200268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uljana repica</w:t>
            </w:r>
          </w:p>
        </w:tc>
        <w:tc>
          <w:tcPr>
            <w:tcW w:w="694" w:type="pct"/>
            <w:gridSpan w:val="2"/>
            <w:noWrap/>
            <w:vAlign w:val="center"/>
            <w:hideMark/>
          </w:tcPr>
          <w:p w14:paraId="3AD34D0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5740098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439,89</w:t>
            </w:r>
          </w:p>
        </w:tc>
        <w:tc>
          <w:tcPr>
            <w:tcW w:w="923" w:type="pct"/>
            <w:vAlign w:val="center"/>
          </w:tcPr>
          <w:p w14:paraId="4EBA21A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458,33</w:t>
            </w:r>
          </w:p>
        </w:tc>
        <w:tc>
          <w:tcPr>
            <w:tcW w:w="943" w:type="pct"/>
            <w:noWrap/>
            <w:vAlign w:val="center"/>
          </w:tcPr>
          <w:p w14:paraId="55AB25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00974">
              <w:rPr>
                <w:rFonts w:ascii="Times New Roman" w:hAnsi="Times New Roman" w:cs="Times New Roman"/>
                <w:sz w:val="20"/>
              </w:rPr>
              <w:t>DSZ</w:t>
            </w:r>
          </w:p>
        </w:tc>
      </w:tr>
      <w:tr w:rsidR="00183870" w:rsidRPr="0051292B" w14:paraId="54D478AB" w14:textId="77777777" w:rsidTr="00807C12">
        <w:trPr>
          <w:trHeight w:val="20"/>
          <w:jc w:val="center"/>
        </w:trPr>
        <w:tc>
          <w:tcPr>
            <w:tcW w:w="386" w:type="pct"/>
            <w:noWrap/>
            <w:vAlign w:val="center"/>
          </w:tcPr>
          <w:p w14:paraId="79BC94F0"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52AAA775"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hideMark/>
          </w:tcPr>
          <w:p w14:paraId="77E71F79"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INDUSTRIJSKO BILJE</w:t>
            </w:r>
          </w:p>
        </w:tc>
        <w:tc>
          <w:tcPr>
            <w:tcW w:w="694" w:type="pct"/>
            <w:gridSpan w:val="2"/>
            <w:noWrap/>
            <w:vAlign w:val="center"/>
            <w:hideMark/>
          </w:tcPr>
          <w:p w14:paraId="78AF5B57"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7A50188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6DC90F76"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556312C8"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0FA2DF30" w14:textId="77777777" w:rsidTr="00807C12">
        <w:trPr>
          <w:trHeight w:val="20"/>
          <w:jc w:val="center"/>
        </w:trPr>
        <w:tc>
          <w:tcPr>
            <w:tcW w:w="386" w:type="pct"/>
            <w:noWrap/>
            <w:vAlign w:val="center"/>
          </w:tcPr>
          <w:p w14:paraId="7626152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150.</w:t>
            </w:r>
          </w:p>
        </w:tc>
        <w:tc>
          <w:tcPr>
            <w:tcW w:w="419" w:type="pct"/>
            <w:noWrap/>
            <w:vAlign w:val="center"/>
            <w:hideMark/>
          </w:tcPr>
          <w:p w14:paraId="2E07767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F590E6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soja</w:t>
            </w:r>
          </w:p>
        </w:tc>
        <w:tc>
          <w:tcPr>
            <w:tcW w:w="694" w:type="pct"/>
            <w:gridSpan w:val="2"/>
            <w:noWrap/>
            <w:vAlign w:val="center"/>
            <w:hideMark/>
          </w:tcPr>
          <w:p w14:paraId="468A1DF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3BAD894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430,74</w:t>
            </w:r>
          </w:p>
        </w:tc>
        <w:tc>
          <w:tcPr>
            <w:tcW w:w="923" w:type="pct"/>
            <w:vAlign w:val="center"/>
          </w:tcPr>
          <w:p w14:paraId="0B78CAE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399,18</w:t>
            </w:r>
          </w:p>
        </w:tc>
        <w:tc>
          <w:tcPr>
            <w:tcW w:w="943" w:type="pct"/>
            <w:noWrap/>
            <w:vAlign w:val="center"/>
          </w:tcPr>
          <w:p w14:paraId="340DC74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74D91">
              <w:rPr>
                <w:rFonts w:ascii="Times New Roman" w:hAnsi="Times New Roman" w:cs="Times New Roman"/>
                <w:sz w:val="20"/>
              </w:rPr>
              <w:t>DSZ</w:t>
            </w:r>
          </w:p>
        </w:tc>
      </w:tr>
      <w:tr w:rsidR="00183870" w:rsidRPr="0051292B" w14:paraId="310C5945" w14:textId="77777777" w:rsidTr="00807C12">
        <w:trPr>
          <w:trHeight w:val="20"/>
          <w:jc w:val="center"/>
        </w:trPr>
        <w:tc>
          <w:tcPr>
            <w:tcW w:w="386" w:type="pct"/>
            <w:noWrap/>
            <w:vAlign w:val="center"/>
          </w:tcPr>
          <w:p w14:paraId="7658F99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151.</w:t>
            </w:r>
          </w:p>
        </w:tc>
        <w:tc>
          <w:tcPr>
            <w:tcW w:w="419" w:type="pct"/>
            <w:noWrap/>
            <w:vAlign w:val="center"/>
            <w:hideMark/>
          </w:tcPr>
          <w:p w14:paraId="4E6C2F2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275A03F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šećerna repa</w:t>
            </w:r>
          </w:p>
        </w:tc>
        <w:tc>
          <w:tcPr>
            <w:tcW w:w="694" w:type="pct"/>
            <w:gridSpan w:val="2"/>
            <w:noWrap/>
            <w:vAlign w:val="center"/>
            <w:hideMark/>
          </w:tcPr>
          <w:p w14:paraId="435642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5F4C299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29,94</w:t>
            </w:r>
          </w:p>
        </w:tc>
        <w:tc>
          <w:tcPr>
            <w:tcW w:w="923" w:type="pct"/>
            <w:vAlign w:val="center"/>
          </w:tcPr>
          <w:p w14:paraId="07E4CEF7"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41,13</w:t>
            </w:r>
          </w:p>
        </w:tc>
        <w:tc>
          <w:tcPr>
            <w:tcW w:w="943" w:type="pct"/>
            <w:noWrap/>
            <w:vAlign w:val="center"/>
          </w:tcPr>
          <w:p w14:paraId="6FE4A14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74D91">
              <w:rPr>
                <w:rFonts w:ascii="Times New Roman" w:hAnsi="Times New Roman" w:cs="Times New Roman"/>
                <w:sz w:val="20"/>
              </w:rPr>
              <w:t>DSZ</w:t>
            </w:r>
          </w:p>
        </w:tc>
      </w:tr>
      <w:tr w:rsidR="00183870" w:rsidRPr="0051292B" w14:paraId="6ACF28CF" w14:textId="77777777" w:rsidTr="00807C12">
        <w:trPr>
          <w:trHeight w:val="20"/>
          <w:jc w:val="center"/>
        </w:trPr>
        <w:tc>
          <w:tcPr>
            <w:tcW w:w="386" w:type="pct"/>
            <w:noWrap/>
            <w:vAlign w:val="center"/>
          </w:tcPr>
          <w:p w14:paraId="41C9675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152.</w:t>
            </w:r>
          </w:p>
        </w:tc>
        <w:tc>
          <w:tcPr>
            <w:tcW w:w="419" w:type="pct"/>
            <w:noWrap/>
            <w:vAlign w:val="center"/>
            <w:hideMark/>
          </w:tcPr>
          <w:p w14:paraId="668E1BB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74CA34A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duhan</w:t>
            </w:r>
          </w:p>
        </w:tc>
        <w:tc>
          <w:tcPr>
            <w:tcW w:w="694" w:type="pct"/>
            <w:gridSpan w:val="2"/>
            <w:noWrap/>
            <w:vAlign w:val="center"/>
            <w:hideMark/>
          </w:tcPr>
          <w:p w14:paraId="0C52466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4B63BA8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3.378,16</w:t>
            </w:r>
          </w:p>
        </w:tc>
        <w:tc>
          <w:tcPr>
            <w:tcW w:w="923" w:type="pct"/>
            <w:vAlign w:val="center"/>
          </w:tcPr>
          <w:p w14:paraId="4BF8AAF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3.419,72</w:t>
            </w:r>
          </w:p>
        </w:tc>
        <w:tc>
          <w:tcPr>
            <w:tcW w:w="943" w:type="pct"/>
            <w:noWrap/>
            <w:vAlign w:val="center"/>
          </w:tcPr>
          <w:p w14:paraId="1DC35CE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74D91">
              <w:rPr>
                <w:rFonts w:ascii="Times New Roman" w:hAnsi="Times New Roman" w:cs="Times New Roman"/>
                <w:sz w:val="20"/>
              </w:rPr>
              <w:t>DSZ</w:t>
            </w:r>
          </w:p>
        </w:tc>
      </w:tr>
      <w:tr w:rsidR="00183870" w:rsidRPr="0051292B" w14:paraId="7788CC6F" w14:textId="77777777" w:rsidTr="00807C12">
        <w:trPr>
          <w:trHeight w:val="20"/>
          <w:jc w:val="center"/>
        </w:trPr>
        <w:tc>
          <w:tcPr>
            <w:tcW w:w="386" w:type="pct"/>
            <w:noWrap/>
            <w:vAlign w:val="center"/>
          </w:tcPr>
          <w:p w14:paraId="285D7DD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25B0951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hideMark/>
          </w:tcPr>
          <w:p w14:paraId="0253745D"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KRMNO BILJE</w:t>
            </w:r>
          </w:p>
        </w:tc>
        <w:tc>
          <w:tcPr>
            <w:tcW w:w="694" w:type="pct"/>
            <w:gridSpan w:val="2"/>
            <w:noWrap/>
            <w:vAlign w:val="center"/>
            <w:hideMark/>
          </w:tcPr>
          <w:p w14:paraId="56A3B653"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6196843D"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665C133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75592261"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234BA2EB" w14:textId="77777777" w:rsidTr="00807C12">
        <w:trPr>
          <w:trHeight w:val="20"/>
          <w:jc w:val="center"/>
        </w:trPr>
        <w:tc>
          <w:tcPr>
            <w:tcW w:w="386" w:type="pct"/>
            <w:noWrap/>
            <w:vAlign w:val="center"/>
          </w:tcPr>
          <w:p w14:paraId="5617BF6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153.</w:t>
            </w:r>
          </w:p>
        </w:tc>
        <w:tc>
          <w:tcPr>
            <w:tcW w:w="419" w:type="pct"/>
            <w:noWrap/>
            <w:vAlign w:val="center"/>
            <w:hideMark/>
          </w:tcPr>
          <w:p w14:paraId="6817913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B2BA66D" w14:textId="77777777" w:rsidR="00183870" w:rsidRPr="0051292B" w:rsidRDefault="00183870" w:rsidP="00807C12">
            <w:pPr>
              <w:spacing w:before="0" w:after="0" w:line="240" w:lineRule="auto"/>
              <w:jc w:val="center"/>
              <w:rPr>
                <w:rFonts w:ascii="Times New Roman" w:hAnsi="Times New Roman" w:cs="Times New Roman"/>
                <w:sz w:val="20"/>
                <w:szCs w:val="20"/>
              </w:rPr>
            </w:pPr>
            <w:proofErr w:type="spellStart"/>
            <w:r w:rsidRPr="0051292B">
              <w:rPr>
                <w:rFonts w:ascii="Times New Roman" w:hAnsi="Times New Roman" w:cs="Times New Roman"/>
                <w:sz w:val="20"/>
                <w:szCs w:val="20"/>
              </w:rPr>
              <w:t>lucerna</w:t>
            </w:r>
            <w:proofErr w:type="spellEnd"/>
          </w:p>
        </w:tc>
        <w:tc>
          <w:tcPr>
            <w:tcW w:w="694" w:type="pct"/>
            <w:gridSpan w:val="2"/>
            <w:noWrap/>
            <w:vAlign w:val="center"/>
            <w:hideMark/>
          </w:tcPr>
          <w:p w14:paraId="049C989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0695949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87,89</w:t>
            </w:r>
          </w:p>
        </w:tc>
        <w:tc>
          <w:tcPr>
            <w:tcW w:w="923" w:type="pct"/>
            <w:vAlign w:val="center"/>
          </w:tcPr>
          <w:p w14:paraId="3373561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72,98</w:t>
            </w:r>
          </w:p>
        </w:tc>
        <w:tc>
          <w:tcPr>
            <w:tcW w:w="943" w:type="pct"/>
            <w:noWrap/>
            <w:vAlign w:val="center"/>
          </w:tcPr>
          <w:p w14:paraId="6ABB021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174D91">
              <w:rPr>
                <w:rFonts w:ascii="Times New Roman" w:hAnsi="Times New Roman" w:cs="Times New Roman"/>
                <w:sz w:val="20"/>
              </w:rPr>
              <w:t>DSZ</w:t>
            </w:r>
          </w:p>
        </w:tc>
      </w:tr>
      <w:tr w:rsidR="00183870" w:rsidRPr="0051292B" w14:paraId="62A577BF" w14:textId="77777777" w:rsidTr="00807C12">
        <w:trPr>
          <w:trHeight w:val="20"/>
          <w:jc w:val="center"/>
        </w:trPr>
        <w:tc>
          <w:tcPr>
            <w:tcW w:w="386" w:type="pct"/>
            <w:noWrap/>
            <w:vAlign w:val="center"/>
          </w:tcPr>
          <w:p w14:paraId="27B5C932"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03F44302"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hideMark/>
          </w:tcPr>
          <w:p w14:paraId="4CBB4DE9"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POVRĆE</w:t>
            </w:r>
          </w:p>
        </w:tc>
        <w:tc>
          <w:tcPr>
            <w:tcW w:w="694" w:type="pct"/>
            <w:gridSpan w:val="2"/>
            <w:noWrap/>
            <w:vAlign w:val="center"/>
            <w:hideMark/>
          </w:tcPr>
          <w:p w14:paraId="48A8C799"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0DFE1E43"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68DBB678"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4FF41A65"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57D6C92C" w14:textId="77777777" w:rsidTr="00807C12">
        <w:trPr>
          <w:trHeight w:val="20"/>
          <w:jc w:val="center"/>
        </w:trPr>
        <w:tc>
          <w:tcPr>
            <w:tcW w:w="386" w:type="pct"/>
            <w:noWrap/>
            <w:vAlign w:val="center"/>
          </w:tcPr>
          <w:p w14:paraId="00EFB92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154.</w:t>
            </w:r>
          </w:p>
        </w:tc>
        <w:tc>
          <w:tcPr>
            <w:tcW w:w="419" w:type="pct"/>
            <w:noWrap/>
            <w:vAlign w:val="center"/>
            <w:hideMark/>
          </w:tcPr>
          <w:p w14:paraId="079F9E3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11852D3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grah</w:t>
            </w:r>
          </w:p>
        </w:tc>
        <w:tc>
          <w:tcPr>
            <w:tcW w:w="694" w:type="pct"/>
            <w:gridSpan w:val="2"/>
            <w:noWrap/>
            <w:vAlign w:val="center"/>
            <w:hideMark/>
          </w:tcPr>
          <w:p w14:paraId="3D23C99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20FA8A8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2.370,00</w:t>
            </w:r>
          </w:p>
        </w:tc>
        <w:tc>
          <w:tcPr>
            <w:tcW w:w="923" w:type="pct"/>
            <w:vAlign w:val="center"/>
          </w:tcPr>
          <w:p w14:paraId="46A224C7" w14:textId="77777777" w:rsidR="00183870" w:rsidRPr="00DD0C24" w:rsidRDefault="00183870" w:rsidP="00807C12">
            <w:pPr>
              <w:spacing w:before="0" w:after="0" w:line="240" w:lineRule="auto"/>
              <w:jc w:val="center"/>
              <w:rPr>
                <w:rFonts w:ascii="Times New Roman" w:hAnsi="Times New Roman" w:cs="Times New Roman"/>
                <w:sz w:val="20"/>
              </w:rPr>
            </w:pPr>
            <w:r>
              <w:rPr>
                <w:rFonts w:ascii="Times New Roman" w:hAnsi="Times New Roman" w:cs="Times New Roman"/>
                <w:sz w:val="20"/>
              </w:rPr>
              <w:t>2.300,00</w:t>
            </w:r>
          </w:p>
        </w:tc>
        <w:tc>
          <w:tcPr>
            <w:tcW w:w="943" w:type="pct"/>
            <w:noWrap/>
            <w:vAlign w:val="center"/>
          </w:tcPr>
          <w:p w14:paraId="5569D32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71722">
              <w:rPr>
                <w:rFonts w:ascii="Times New Roman" w:hAnsi="Times New Roman" w:cs="Times New Roman"/>
                <w:sz w:val="20"/>
              </w:rPr>
              <w:t>DSZ</w:t>
            </w:r>
          </w:p>
        </w:tc>
      </w:tr>
      <w:tr w:rsidR="00183870" w:rsidRPr="0051292B" w14:paraId="2DE5F5D9" w14:textId="77777777" w:rsidTr="00807C12">
        <w:trPr>
          <w:trHeight w:val="20"/>
          <w:jc w:val="center"/>
        </w:trPr>
        <w:tc>
          <w:tcPr>
            <w:tcW w:w="386" w:type="pct"/>
            <w:noWrap/>
            <w:vAlign w:val="center"/>
          </w:tcPr>
          <w:p w14:paraId="65F091C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155.</w:t>
            </w:r>
          </w:p>
        </w:tc>
        <w:tc>
          <w:tcPr>
            <w:tcW w:w="419" w:type="pct"/>
            <w:noWrap/>
            <w:vAlign w:val="center"/>
            <w:hideMark/>
          </w:tcPr>
          <w:p w14:paraId="59161F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40CD882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cvjetača</w:t>
            </w:r>
          </w:p>
        </w:tc>
        <w:tc>
          <w:tcPr>
            <w:tcW w:w="694" w:type="pct"/>
            <w:gridSpan w:val="2"/>
            <w:noWrap/>
            <w:vAlign w:val="center"/>
            <w:hideMark/>
          </w:tcPr>
          <w:p w14:paraId="27EE2EB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78312C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810,00</w:t>
            </w:r>
          </w:p>
        </w:tc>
        <w:tc>
          <w:tcPr>
            <w:tcW w:w="923" w:type="pct"/>
            <w:vAlign w:val="center"/>
          </w:tcPr>
          <w:p w14:paraId="7A7500A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900,00</w:t>
            </w:r>
          </w:p>
        </w:tc>
        <w:tc>
          <w:tcPr>
            <w:tcW w:w="943" w:type="pct"/>
            <w:noWrap/>
            <w:vAlign w:val="center"/>
          </w:tcPr>
          <w:p w14:paraId="75A74A9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C71722">
              <w:rPr>
                <w:rFonts w:ascii="Times New Roman" w:hAnsi="Times New Roman" w:cs="Times New Roman"/>
                <w:sz w:val="20"/>
              </w:rPr>
              <w:t>DSZ</w:t>
            </w:r>
          </w:p>
        </w:tc>
      </w:tr>
      <w:tr w:rsidR="00183870" w:rsidRPr="0051292B" w14:paraId="587321F2" w14:textId="77777777" w:rsidTr="00807C12">
        <w:trPr>
          <w:trHeight w:val="20"/>
          <w:jc w:val="center"/>
        </w:trPr>
        <w:tc>
          <w:tcPr>
            <w:tcW w:w="386" w:type="pct"/>
            <w:noWrap/>
            <w:vAlign w:val="center"/>
          </w:tcPr>
          <w:p w14:paraId="6A15621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156.</w:t>
            </w:r>
          </w:p>
        </w:tc>
        <w:tc>
          <w:tcPr>
            <w:tcW w:w="419" w:type="pct"/>
            <w:noWrap/>
            <w:vAlign w:val="center"/>
            <w:hideMark/>
          </w:tcPr>
          <w:p w14:paraId="5160170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E5FE36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blitva</w:t>
            </w:r>
          </w:p>
        </w:tc>
        <w:tc>
          <w:tcPr>
            <w:tcW w:w="694" w:type="pct"/>
            <w:gridSpan w:val="2"/>
            <w:noWrap/>
            <w:vAlign w:val="center"/>
            <w:hideMark/>
          </w:tcPr>
          <w:p w14:paraId="6FA4807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14E089E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2.184,30</w:t>
            </w:r>
          </w:p>
        </w:tc>
        <w:tc>
          <w:tcPr>
            <w:tcW w:w="923" w:type="pct"/>
            <w:vAlign w:val="center"/>
          </w:tcPr>
          <w:p w14:paraId="0518345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2.227,90</w:t>
            </w:r>
          </w:p>
        </w:tc>
        <w:tc>
          <w:tcPr>
            <w:tcW w:w="943" w:type="pct"/>
            <w:noWrap/>
            <w:vAlign w:val="center"/>
          </w:tcPr>
          <w:p w14:paraId="0C9C04D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64C48">
              <w:rPr>
                <w:rFonts w:ascii="Times New Roman" w:hAnsi="Times New Roman" w:cs="Times New Roman"/>
                <w:sz w:val="20"/>
              </w:rPr>
              <w:t>TISUP</w:t>
            </w:r>
          </w:p>
        </w:tc>
      </w:tr>
      <w:tr w:rsidR="00183870" w:rsidRPr="0051292B" w14:paraId="31BC18B3" w14:textId="77777777" w:rsidTr="00807C12">
        <w:trPr>
          <w:trHeight w:val="20"/>
          <w:jc w:val="center"/>
        </w:trPr>
        <w:tc>
          <w:tcPr>
            <w:tcW w:w="386" w:type="pct"/>
            <w:noWrap/>
            <w:vAlign w:val="center"/>
          </w:tcPr>
          <w:p w14:paraId="53EA195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157.</w:t>
            </w:r>
          </w:p>
        </w:tc>
        <w:tc>
          <w:tcPr>
            <w:tcW w:w="419" w:type="pct"/>
            <w:noWrap/>
            <w:vAlign w:val="center"/>
            <w:hideMark/>
          </w:tcPr>
          <w:p w14:paraId="56DA923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1A292F7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špinat</w:t>
            </w:r>
          </w:p>
        </w:tc>
        <w:tc>
          <w:tcPr>
            <w:tcW w:w="694" w:type="pct"/>
            <w:gridSpan w:val="2"/>
            <w:noWrap/>
            <w:vAlign w:val="center"/>
            <w:hideMark/>
          </w:tcPr>
          <w:p w14:paraId="390F958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25E7D14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3.267,30</w:t>
            </w:r>
          </w:p>
        </w:tc>
        <w:tc>
          <w:tcPr>
            <w:tcW w:w="923" w:type="pct"/>
            <w:vAlign w:val="center"/>
          </w:tcPr>
          <w:p w14:paraId="49537E7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3.788,80</w:t>
            </w:r>
          </w:p>
        </w:tc>
        <w:tc>
          <w:tcPr>
            <w:tcW w:w="943" w:type="pct"/>
            <w:noWrap/>
            <w:vAlign w:val="center"/>
          </w:tcPr>
          <w:p w14:paraId="2327322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64C48">
              <w:rPr>
                <w:rFonts w:ascii="Times New Roman" w:hAnsi="Times New Roman" w:cs="Times New Roman"/>
                <w:sz w:val="20"/>
              </w:rPr>
              <w:t>TISUP</w:t>
            </w:r>
          </w:p>
        </w:tc>
      </w:tr>
      <w:tr w:rsidR="00183870" w:rsidRPr="0051292B" w14:paraId="790883F6" w14:textId="77777777" w:rsidTr="00807C12">
        <w:trPr>
          <w:trHeight w:val="20"/>
          <w:jc w:val="center"/>
        </w:trPr>
        <w:tc>
          <w:tcPr>
            <w:tcW w:w="386" w:type="pct"/>
            <w:noWrap/>
            <w:vAlign w:val="center"/>
            <w:hideMark/>
          </w:tcPr>
          <w:p w14:paraId="180C61A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158.</w:t>
            </w:r>
          </w:p>
        </w:tc>
        <w:tc>
          <w:tcPr>
            <w:tcW w:w="419" w:type="pct"/>
            <w:noWrap/>
            <w:vAlign w:val="center"/>
            <w:hideMark/>
          </w:tcPr>
          <w:p w14:paraId="2E0ACFE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FD5DBE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kelj</w:t>
            </w:r>
          </w:p>
        </w:tc>
        <w:tc>
          <w:tcPr>
            <w:tcW w:w="694" w:type="pct"/>
            <w:gridSpan w:val="2"/>
            <w:noWrap/>
            <w:vAlign w:val="center"/>
            <w:hideMark/>
          </w:tcPr>
          <w:p w14:paraId="7A612B3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CC3CD2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1.180,20</w:t>
            </w:r>
          </w:p>
        </w:tc>
        <w:tc>
          <w:tcPr>
            <w:tcW w:w="923" w:type="pct"/>
            <w:vAlign w:val="center"/>
          </w:tcPr>
          <w:p w14:paraId="7EA2017E" w14:textId="77777777" w:rsidR="00183870" w:rsidRPr="00DD0C24" w:rsidRDefault="00183870" w:rsidP="00807C12">
            <w:pPr>
              <w:spacing w:before="0" w:after="0" w:line="240" w:lineRule="auto"/>
              <w:jc w:val="center"/>
              <w:rPr>
                <w:rFonts w:ascii="Times New Roman" w:hAnsi="Times New Roman" w:cs="Times New Roman"/>
                <w:sz w:val="20"/>
              </w:rPr>
            </w:pPr>
            <w:r>
              <w:rPr>
                <w:rFonts w:ascii="Times New Roman" w:hAnsi="Times New Roman" w:cs="Times New Roman"/>
                <w:sz w:val="20"/>
              </w:rPr>
              <w:t>1.202,50</w:t>
            </w:r>
          </w:p>
        </w:tc>
        <w:tc>
          <w:tcPr>
            <w:tcW w:w="943" w:type="pct"/>
            <w:noWrap/>
            <w:vAlign w:val="center"/>
          </w:tcPr>
          <w:p w14:paraId="2820451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64C48">
              <w:rPr>
                <w:rFonts w:ascii="Times New Roman" w:hAnsi="Times New Roman" w:cs="Times New Roman"/>
                <w:sz w:val="20"/>
              </w:rPr>
              <w:t>TISUP</w:t>
            </w:r>
          </w:p>
        </w:tc>
      </w:tr>
      <w:tr w:rsidR="00183870" w:rsidRPr="0051292B" w14:paraId="27887824" w14:textId="77777777" w:rsidTr="00807C12">
        <w:trPr>
          <w:trHeight w:val="20"/>
          <w:jc w:val="center"/>
        </w:trPr>
        <w:tc>
          <w:tcPr>
            <w:tcW w:w="386" w:type="pct"/>
            <w:noWrap/>
            <w:vAlign w:val="center"/>
          </w:tcPr>
          <w:p w14:paraId="56BB5C1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159.</w:t>
            </w:r>
          </w:p>
        </w:tc>
        <w:tc>
          <w:tcPr>
            <w:tcW w:w="419" w:type="pct"/>
            <w:noWrap/>
            <w:vAlign w:val="center"/>
            <w:hideMark/>
          </w:tcPr>
          <w:p w14:paraId="6CC7E10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4B0F9B4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rajčica</w:t>
            </w:r>
          </w:p>
        </w:tc>
        <w:tc>
          <w:tcPr>
            <w:tcW w:w="694" w:type="pct"/>
            <w:gridSpan w:val="2"/>
            <w:noWrap/>
            <w:vAlign w:val="center"/>
            <w:hideMark/>
          </w:tcPr>
          <w:p w14:paraId="30C4204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6F17DDF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1.230,00</w:t>
            </w:r>
          </w:p>
        </w:tc>
        <w:tc>
          <w:tcPr>
            <w:tcW w:w="923" w:type="pct"/>
            <w:vAlign w:val="center"/>
          </w:tcPr>
          <w:p w14:paraId="01AB758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1.280,00</w:t>
            </w:r>
          </w:p>
        </w:tc>
        <w:tc>
          <w:tcPr>
            <w:tcW w:w="943" w:type="pct"/>
            <w:noWrap/>
            <w:vAlign w:val="center"/>
          </w:tcPr>
          <w:p w14:paraId="29C9387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42971">
              <w:rPr>
                <w:rFonts w:ascii="Times New Roman" w:hAnsi="Times New Roman" w:cs="Times New Roman"/>
                <w:sz w:val="20"/>
              </w:rPr>
              <w:t>DSZ</w:t>
            </w:r>
          </w:p>
        </w:tc>
      </w:tr>
      <w:tr w:rsidR="00183870" w:rsidRPr="0051292B" w14:paraId="533632EE" w14:textId="77777777" w:rsidTr="00807C12">
        <w:trPr>
          <w:trHeight w:val="20"/>
          <w:jc w:val="center"/>
        </w:trPr>
        <w:tc>
          <w:tcPr>
            <w:tcW w:w="386" w:type="pct"/>
            <w:noWrap/>
            <w:vAlign w:val="center"/>
          </w:tcPr>
          <w:p w14:paraId="3975C31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160.</w:t>
            </w:r>
          </w:p>
        </w:tc>
        <w:tc>
          <w:tcPr>
            <w:tcW w:w="419" w:type="pct"/>
            <w:noWrap/>
            <w:vAlign w:val="center"/>
            <w:hideMark/>
          </w:tcPr>
          <w:p w14:paraId="75C9095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3C772D5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paprika</w:t>
            </w:r>
          </w:p>
        </w:tc>
        <w:tc>
          <w:tcPr>
            <w:tcW w:w="694" w:type="pct"/>
            <w:gridSpan w:val="2"/>
            <w:noWrap/>
            <w:vAlign w:val="center"/>
            <w:hideMark/>
          </w:tcPr>
          <w:p w14:paraId="4314007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16260C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1.180,00</w:t>
            </w:r>
          </w:p>
        </w:tc>
        <w:tc>
          <w:tcPr>
            <w:tcW w:w="923" w:type="pct"/>
            <w:vAlign w:val="center"/>
          </w:tcPr>
          <w:p w14:paraId="66273E5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1.070,00</w:t>
            </w:r>
          </w:p>
        </w:tc>
        <w:tc>
          <w:tcPr>
            <w:tcW w:w="943" w:type="pct"/>
            <w:noWrap/>
            <w:vAlign w:val="center"/>
          </w:tcPr>
          <w:p w14:paraId="0A900C5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42971">
              <w:rPr>
                <w:rFonts w:ascii="Times New Roman" w:hAnsi="Times New Roman" w:cs="Times New Roman"/>
                <w:sz w:val="20"/>
              </w:rPr>
              <w:t>DSZ</w:t>
            </w:r>
          </w:p>
        </w:tc>
      </w:tr>
      <w:tr w:rsidR="00183870" w:rsidRPr="0051292B" w14:paraId="00B8F2E3" w14:textId="77777777" w:rsidTr="00807C12">
        <w:trPr>
          <w:trHeight w:val="20"/>
          <w:jc w:val="center"/>
        </w:trPr>
        <w:tc>
          <w:tcPr>
            <w:tcW w:w="386" w:type="pct"/>
            <w:noWrap/>
            <w:vAlign w:val="center"/>
          </w:tcPr>
          <w:p w14:paraId="614CBFA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161.</w:t>
            </w:r>
          </w:p>
        </w:tc>
        <w:tc>
          <w:tcPr>
            <w:tcW w:w="419" w:type="pct"/>
            <w:noWrap/>
            <w:vAlign w:val="center"/>
            <w:hideMark/>
          </w:tcPr>
          <w:p w14:paraId="586273A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53FB36F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 xml:space="preserve">krastavci i </w:t>
            </w:r>
            <w:proofErr w:type="spellStart"/>
            <w:r w:rsidRPr="0051292B">
              <w:rPr>
                <w:rFonts w:ascii="Times New Roman" w:hAnsi="Times New Roman" w:cs="Times New Roman"/>
                <w:sz w:val="20"/>
                <w:szCs w:val="20"/>
              </w:rPr>
              <w:t>kornišoni</w:t>
            </w:r>
            <w:proofErr w:type="spellEnd"/>
          </w:p>
        </w:tc>
        <w:tc>
          <w:tcPr>
            <w:tcW w:w="694" w:type="pct"/>
            <w:gridSpan w:val="2"/>
            <w:noWrap/>
            <w:vAlign w:val="center"/>
            <w:hideMark/>
          </w:tcPr>
          <w:p w14:paraId="67787A2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13F2C42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600,00</w:t>
            </w:r>
          </w:p>
        </w:tc>
        <w:tc>
          <w:tcPr>
            <w:tcW w:w="923" w:type="pct"/>
            <w:vAlign w:val="center"/>
          </w:tcPr>
          <w:p w14:paraId="635C809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670,00</w:t>
            </w:r>
          </w:p>
        </w:tc>
        <w:tc>
          <w:tcPr>
            <w:tcW w:w="943" w:type="pct"/>
            <w:noWrap/>
            <w:vAlign w:val="center"/>
          </w:tcPr>
          <w:p w14:paraId="6EBDC19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55AB2">
              <w:rPr>
                <w:rFonts w:ascii="Times New Roman" w:hAnsi="Times New Roman" w:cs="Times New Roman"/>
                <w:sz w:val="20"/>
              </w:rPr>
              <w:t>DSZ</w:t>
            </w:r>
          </w:p>
        </w:tc>
      </w:tr>
      <w:tr w:rsidR="00183870" w:rsidRPr="0051292B" w14:paraId="03C3A7F6" w14:textId="77777777" w:rsidTr="00807C12">
        <w:trPr>
          <w:trHeight w:val="20"/>
          <w:jc w:val="center"/>
        </w:trPr>
        <w:tc>
          <w:tcPr>
            <w:tcW w:w="386" w:type="pct"/>
            <w:noWrap/>
            <w:vAlign w:val="center"/>
          </w:tcPr>
          <w:p w14:paraId="524A9BF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162.</w:t>
            </w:r>
          </w:p>
        </w:tc>
        <w:tc>
          <w:tcPr>
            <w:tcW w:w="419" w:type="pct"/>
            <w:noWrap/>
            <w:vAlign w:val="center"/>
            <w:hideMark/>
          </w:tcPr>
          <w:p w14:paraId="134D769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1DCA944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luk</w:t>
            </w:r>
          </w:p>
        </w:tc>
        <w:tc>
          <w:tcPr>
            <w:tcW w:w="694" w:type="pct"/>
            <w:gridSpan w:val="2"/>
            <w:noWrap/>
            <w:vAlign w:val="center"/>
            <w:hideMark/>
          </w:tcPr>
          <w:p w14:paraId="7FA8694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ADC773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430,00</w:t>
            </w:r>
          </w:p>
        </w:tc>
        <w:tc>
          <w:tcPr>
            <w:tcW w:w="923" w:type="pct"/>
            <w:vAlign w:val="center"/>
          </w:tcPr>
          <w:p w14:paraId="76D5E39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400,00</w:t>
            </w:r>
          </w:p>
        </w:tc>
        <w:tc>
          <w:tcPr>
            <w:tcW w:w="943" w:type="pct"/>
            <w:noWrap/>
            <w:vAlign w:val="center"/>
          </w:tcPr>
          <w:p w14:paraId="068A53F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55AB2">
              <w:rPr>
                <w:rFonts w:ascii="Times New Roman" w:hAnsi="Times New Roman" w:cs="Times New Roman"/>
                <w:sz w:val="20"/>
              </w:rPr>
              <w:t>DSZ</w:t>
            </w:r>
          </w:p>
        </w:tc>
      </w:tr>
      <w:tr w:rsidR="00183870" w:rsidRPr="0051292B" w14:paraId="546C3600" w14:textId="77777777" w:rsidTr="00807C12">
        <w:trPr>
          <w:trHeight w:val="20"/>
          <w:jc w:val="center"/>
        </w:trPr>
        <w:tc>
          <w:tcPr>
            <w:tcW w:w="386" w:type="pct"/>
            <w:noWrap/>
            <w:vAlign w:val="center"/>
          </w:tcPr>
          <w:p w14:paraId="040F469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163.</w:t>
            </w:r>
          </w:p>
        </w:tc>
        <w:tc>
          <w:tcPr>
            <w:tcW w:w="419" w:type="pct"/>
            <w:noWrap/>
            <w:vAlign w:val="center"/>
            <w:hideMark/>
          </w:tcPr>
          <w:p w14:paraId="5912ACA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3C7627D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luk kozjak (ljutika)</w:t>
            </w:r>
          </w:p>
        </w:tc>
        <w:tc>
          <w:tcPr>
            <w:tcW w:w="694" w:type="pct"/>
            <w:gridSpan w:val="2"/>
            <w:noWrap/>
            <w:vAlign w:val="center"/>
            <w:hideMark/>
          </w:tcPr>
          <w:p w14:paraId="1BE2F3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6CB05FC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430,00</w:t>
            </w:r>
          </w:p>
        </w:tc>
        <w:tc>
          <w:tcPr>
            <w:tcW w:w="923" w:type="pct"/>
            <w:vAlign w:val="center"/>
          </w:tcPr>
          <w:p w14:paraId="45585B9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400,00</w:t>
            </w:r>
          </w:p>
        </w:tc>
        <w:tc>
          <w:tcPr>
            <w:tcW w:w="943" w:type="pct"/>
            <w:noWrap/>
            <w:vAlign w:val="center"/>
          </w:tcPr>
          <w:p w14:paraId="69BEB68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55AB2">
              <w:rPr>
                <w:rFonts w:ascii="Times New Roman" w:hAnsi="Times New Roman" w:cs="Times New Roman"/>
                <w:sz w:val="20"/>
              </w:rPr>
              <w:t>DSZ</w:t>
            </w:r>
          </w:p>
        </w:tc>
      </w:tr>
      <w:tr w:rsidR="00183870" w:rsidRPr="0051292B" w14:paraId="077EE4E4" w14:textId="77777777" w:rsidTr="00807C12">
        <w:trPr>
          <w:trHeight w:val="20"/>
          <w:jc w:val="center"/>
        </w:trPr>
        <w:tc>
          <w:tcPr>
            <w:tcW w:w="386" w:type="pct"/>
            <w:noWrap/>
            <w:vAlign w:val="center"/>
          </w:tcPr>
          <w:p w14:paraId="56606E3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164.</w:t>
            </w:r>
          </w:p>
        </w:tc>
        <w:tc>
          <w:tcPr>
            <w:tcW w:w="419" w:type="pct"/>
            <w:noWrap/>
            <w:vAlign w:val="center"/>
            <w:hideMark/>
          </w:tcPr>
          <w:p w14:paraId="4C72555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59406DA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kupus</w:t>
            </w:r>
          </w:p>
        </w:tc>
        <w:tc>
          <w:tcPr>
            <w:tcW w:w="694" w:type="pct"/>
            <w:gridSpan w:val="2"/>
            <w:noWrap/>
            <w:vAlign w:val="center"/>
            <w:hideMark/>
          </w:tcPr>
          <w:p w14:paraId="17BC70D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3341F6F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320,00</w:t>
            </w:r>
          </w:p>
        </w:tc>
        <w:tc>
          <w:tcPr>
            <w:tcW w:w="923" w:type="pct"/>
            <w:vAlign w:val="center"/>
          </w:tcPr>
          <w:p w14:paraId="04AD5707"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350,00</w:t>
            </w:r>
          </w:p>
        </w:tc>
        <w:tc>
          <w:tcPr>
            <w:tcW w:w="943" w:type="pct"/>
            <w:noWrap/>
            <w:vAlign w:val="center"/>
          </w:tcPr>
          <w:p w14:paraId="08F0587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55AB2">
              <w:rPr>
                <w:rFonts w:ascii="Times New Roman" w:hAnsi="Times New Roman" w:cs="Times New Roman"/>
                <w:sz w:val="20"/>
              </w:rPr>
              <w:t>DSZ</w:t>
            </w:r>
          </w:p>
        </w:tc>
      </w:tr>
      <w:tr w:rsidR="00183870" w:rsidRPr="0051292B" w14:paraId="484B95F4" w14:textId="77777777" w:rsidTr="00807C12">
        <w:trPr>
          <w:trHeight w:val="20"/>
          <w:jc w:val="center"/>
        </w:trPr>
        <w:tc>
          <w:tcPr>
            <w:tcW w:w="386" w:type="pct"/>
            <w:noWrap/>
            <w:vAlign w:val="center"/>
          </w:tcPr>
          <w:p w14:paraId="2A1FA48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165.</w:t>
            </w:r>
          </w:p>
        </w:tc>
        <w:tc>
          <w:tcPr>
            <w:tcW w:w="419" w:type="pct"/>
            <w:noWrap/>
            <w:vAlign w:val="center"/>
            <w:hideMark/>
          </w:tcPr>
          <w:p w14:paraId="1AF743C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1AF1063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češnjak</w:t>
            </w:r>
          </w:p>
        </w:tc>
        <w:tc>
          <w:tcPr>
            <w:tcW w:w="694" w:type="pct"/>
            <w:gridSpan w:val="2"/>
            <w:noWrap/>
            <w:vAlign w:val="center"/>
            <w:hideMark/>
          </w:tcPr>
          <w:p w14:paraId="2B8901D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4217767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5.330,00</w:t>
            </w:r>
          </w:p>
        </w:tc>
        <w:tc>
          <w:tcPr>
            <w:tcW w:w="923" w:type="pct"/>
            <w:vAlign w:val="center"/>
          </w:tcPr>
          <w:p w14:paraId="1929386F"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5.070,00</w:t>
            </w:r>
          </w:p>
        </w:tc>
        <w:tc>
          <w:tcPr>
            <w:tcW w:w="943" w:type="pct"/>
            <w:noWrap/>
            <w:vAlign w:val="center"/>
          </w:tcPr>
          <w:p w14:paraId="5D66B57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55AB2">
              <w:rPr>
                <w:rFonts w:ascii="Times New Roman" w:hAnsi="Times New Roman" w:cs="Times New Roman"/>
                <w:sz w:val="20"/>
              </w:rPr>
              <w:t>DSZ</w:t>
            </w:r>
          </w:p>
        </w:tc>
      </w:tr>
      <w:tr w:rsidR="00183870" w:rsidRPr="0051292B" w14:paraId="00956245" w14:textId="77777777" w:rsidTr="00807C12">
        <w:trPr>
          <w:trHeight w:val="20"/>
          <w:jc w:val="center"/>
        </w:trPr>
        <w:tc>
          <w:tcPr>
            <w:tcW w:w="386" w:type="pct"/>
            <w:noWrap/>
            <w:vAlign w:val="center"/>
          </w:tcPr>
          <w:p w14:paraId="16C48CA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166.</w:t>
            </w:r>
          </w:p>
        </w:tc>
        <w:tc>
          <w:tcPr>
            <w:tcW w:w="419" w:type="pct"/>
            <w:noWrap/>
            <w:vAlign w:val="center"/>
            <w:hideMark/>
          </w:tcPr>
          <w:p w14:paraId="0D55BD4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2D4B7DB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mrkva</w:t>
            </w:r>
          </w:p>
        </w:tc>
        <w:tc>
          <w:tcPr>
            <w:tcW w:w="694" w:type="pct"/>
            <w:gridSpan w:val="2"/>
            <w:noWrap/>
            <w:vAlign w:val="center"/>
            <w:hideMark/>
          </w:tcPr>
          <w:p w14:paraId="4422103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69D6210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540,00</w:t>
            </w:r>
          </w:p>
        </w:tc>
        <w:tc>
          <w:tcPr>
            <w:tcW w:w="923" w:type="pct"/>
            <w:vAlign w:val="center"/>
          </w:tcPr>
          <w:p w14:paraId="56BD986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510,00</w:t>
            </w:r>
          </w:p>
        </w:tc>
        <w:tc>
          <w:tcPr>
            <w:tcW w:w="943" w:type="pct"/>
            <w:noWrap/>
            <w:vAlign w:val="center"/>
          </w:tcPr>
          <w:p w14:paraId="428B99B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055AB2">
              <w:rPr>
                <w:rFonts w:ascii="Times New Roman" w:hAnsi="Times New Roman" w:cs="Times New Roman"/>
                <w:sz w:val="20"/>
              </w:rPr>
              <w:t>DSZ</w:t>
            </w:r>
          </w:p>
        </w:tc>
      </w:tr>
      <w:tr w:rsidR="00183870" w:rsidRPr="0051292B" w14:paraId="0BE16CE3" w14:textId="77777777" w:rsidTr="00807C12">
        <w:trPr>
          <w:trHeight w:val="20"/>
          <w:jc w:val="center"/>
        </w:trPr>
        <w:tc>
          <w:tcPr>
            <w:tcW w:w="386" w:type="pct"/>
            <w:noWrap/>
            <w:vAlign w:val="center"/>
          </w:tcPr>
          <w:p w14:paraId="7DE7A18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167.</w:t>
            </w:r>
          </w:p>
        </w:tc>
        <w:tc>
          <w:tcPr>
            <w:tcW w:w="419" w:type="pct"/>
            <w:noWrap/>
            <w:vAlign w:val="center"/>
            <w:hideMark/>
          </w:tcPr>
          <w:p w14:paraId="3A2D3F5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74E3DCE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patlidžan</w:t>
            </w:r>
          </w:p>
        </w:tc>
        <w:tc>
          <w:tcPr>
            <w:tcW w:w="694" w:type="pct"/>
            <w:gridSpan w:val="2"/>
            <w:noWrap/>
            <w:vAlign w:val="center"/>
            <w:hideMark/>
          </w:tcPr>
          <w:p w14:paraId="649F2E4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49BF9DB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1.759,80</w:t>
            </w:r>
          </w:p>
        </w:tc>
        <w:tc>
          <w:tcPr>
            <w:tcW w:w="923" w:type="pct"/>
            <w:vAlign w:val="center"/>
          </w:tcPr>
          <w:p w14:paraId="5712E86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2.030,90</w:t>
            </w:r>
          </w:p>
        </w:tc>
        <w:tc>
          <w:tcPr>
            <w:tcW w:w="943" w:type="pct"/>
            <w:noWrap/>
            <w:vAlign w:val="center"/>
          </w:tcPr>
          <w:p w14:paraId="0B6A664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6624E">
              <w:rPr>
                <w:rFonts w:ascii="Times New Roman" w:hAnsi="Times New Roman" w:cs="Times New Roman"/>
                <w:sz w:val="20"/>
              </w:rPr>
              <w:t>TISUP</w:t>
            </w:r>
          </w:p>
        </w:tc>
      </w:tr>
      <w:tr w:rsidR="00183870" w:rsidRPr="0051292B" w14:paraId="01EDB8C3" w14:textId="77777777" w:rsidTr="00807C12">
        <w:trPr>
          <w:trHeight w:val="20"/>
          <w:jc w:val="center"/>
        </w:trPr>
        <w:tc>
          <w:tcPr>
            <w:tcW w:w="386" w:type="pct"/>
            <w:noWrap/>
            <w:vAlign w:val="center"/>
          </w:tcPr>
          <w:p w14:paraId="621AE67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168.</w:t>
            </w:r>
          </w:p>
        </w:tc>
        <w:tc>
          <w:tcPr>
            <w:tcW w:w="419" w:type="pct"/>
            <w:noWrap/>
            <w:vAlign w:val="center"/>
            <w:hideMark/>
          </w:tcPr>
          <w:p w14:paraId="3D07CD8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F638DC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peršin</w:t>
            </w:r>
          </w:p>
        </w:tc>
        <w:tc>
          <w:tcPr>
            <w:tcW w:w="694" w:type="pct"/>
            <w:gridSpan w:val="2"/>
            <w:noWrap/>
            <w:vAlign w:val="center"/>
            <w:hideMark/>
          </w:tcPr>
          <w:p w14:paraId="5942E2C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603FF0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3.427,80</w:t>
            </w:r>
          </w:p>
        </w:tc>
        <w:tc>
          <w:tcPr>
            <w:tcW w:w="923" w:type="pct"/>
            <w:vAlign w:val="center"/>
          </w:tcPr>
          <w:p w14:paraId="125BBBF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3.381,10</w:t>
            </w:r>
          </w:p>
        </w:tc>
        <w:tc>
          <w:tcPr>
            <w:tcW w:w="943" w:type="pct"/>
            <w:noWrap/>
            <w:vAlign w:val="center"/>
          </w:tcPr>
          <w:p w14:paraId="64468F2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6624E">
              <w:rPr>
                <w:rFonts w:ascii="Times New Roman" w:hAnsi="Times New Roman" w:cs="Times New Roman"/>
                <w:sz w:val="20"/>
              </w:rPr>
              <w:t>TISUP</w:t>
            </w:r>
          </w:p>
        </w:tc>
      </w:tr>
      <w:tr w:rsidR="00183870" w:rsidRPr="0051292B" w14:paraId="6BC5DD24" w14:textId="77777777" w:rsidTr="00807C12">
        <w:trPr>
          <w:trHeight w:val="20"/>
          <w:jc w:val="center"/>
        </w:trPr>
        <w:tc>
          <w:tcPr>
            <w:tcW w:w="386" w:type="pct"/>
            <w:noWrap/>
            <w:vAlign w:val="center"/>
          </w:tcPr>
          <w:p w14:paraId="17D5C72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169.</w:t>
            </w:r>
          </w:p>
        </w:tc>
        <w:tc>
          <w:tcPr>
            <w:tcW w:w="419" w:type="pct"/>
            <w:noWrap/>
            <w:vAlign w:val="center"/>
            <w:hideMark/>
          </w:tcPr>
          <w:p w14:paraId="7F46642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4A7E4C5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salata</w:t>
            </w:r>
          </w:p>
        </w:tc>
        <w:tc>
          <w:tcPr>
            <w:tcW w:w="694" w:type="pct"/>
            <w:gridSpan w:val="2"/>
            <w:noWrap/>
            <w:vAlign w:val="center"/>
            <w:hideMark/>
          </w:tcPr>
          <w:p w14:paraId="6A42B95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1CCCE007"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1.160,00</w:t>
            </w:r>
          </w:p>
        </w:tc>
        <w:tc>
          <w:tcPr>
            <w:tcW w:w="923" w:type="pct"/>
            <w:vAlign w:val="center"/>
          </w:tcPr>
          <w:p w14:paraId="7ABB2077"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990,00</w:t>
            </w:r>
          </w:p>
        </w:tc>
        <w:tc>
          <w:tcPr>
            <w:tcW w:w="943" w:type="pct"/>
            <w:noWrap/>
            <w:vAlign w:val="center"/>
          </w:tcPr>
          <w:p w14:paraId="77D970B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6C69">
              <w:rPr>
                <w:rFonts w:ascii="Times New Roman" w:hAnsi="Times New Roman" w:cs="Times New Roman"/>
                <w:sz w:val="20"/>
              </w:rPr>
              <w:t>DSZ</w:t>
            </w:r>
          </w:p>
        </w:tc>
      </w:tr>
      <w:tr w:rsidR="00183870" w:rsidRPr="0051292B" w14:paraId="1A18AF01" w14:textId="77777777" w:rsidTr="00807C12">
        <w:trPr>
          <w:trHeight w:val="20"/>
          <w:jc w:val="center"/>
        </w:trPr>
        <w:tc>
          <w:tcPr>
            <w:tcW w:w="386" w:type="pct"/>
            <w:noWrap/>
            <w:vAlign w:val="center"/>
          </w:tcPr>
          <w:p w14:paraId="20C1A4F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170.</w:t>
            </w:r>
          </w:p>
        </w:tc>
        <w:tc>
          <w:tcPr>
            <w:tcW w:w="419" w:type="pct"/>
            <w:noWrap/>
            <w:vAlign w:val="center"/>
            <w:hideMark/>
          </w:tcPr>
          <w:p w14:paraId="3FE361F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113120D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rotkvica</w:t>
            </w:r>
          </w:p>
        </w:tc>
        <w:tc>
          <w:tcPr>
            <w:tcW w:w="694" w:type="pct"/>
            <w:gridSpan w:val="2"/>
            <w:noWrap/>
            <w:vAlign w:val="center"/>
            <w:hideMark/>
          </w:tcPr>
          <w:p w14:paraId="24C573C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45F68DE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2.590,00</w:t>
            </w:r>
          </w:p>
        </w:tc>
        <w:tc>
          <w:tcPr>
            <w:tcW w:w="923" w:type="pct"/>
            <w:vAlign w:val="center"/>
          </w:tcPr>
          <w:p w14:paraId="1EAF9CA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2.467,90</w:t>
            </w:r>
          </w:p>
        </w:tc>
        <w:tc>
          <w:tcPr>
            <w:tcW w:w="943" w:type="pct"/>
            <w:noWrap/>
            <w:vAlign w:val="center"/>
          </w:tcPr>
          <w:p w14:paraId="5218BD0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A0C6E">
              <w:rPr>
                <w:rFonts w:ascii="Times New Roman" w:hAnsi="Times New Roman" w:cs="Times New Roman"/>
                <w:sz w:val="20"/>
              </w:rPr>
              <w:t>TISUP</w:t>
            </w:r>
          </w:p>
        </w:tc>
      </w:tr>
      <w:tr w:rsidR="00183870" w:rsidRPr="0051292B" w14:paraId="70AC6FBD" w14:textId="77777777" w:rsidTr="00807C12">
        <w:trPr>
          <w:trHeight w:val="20"/>
          <w:jc w:val="center"/>
        </w:trPr>
        <w:tc>
          <w:tcPr>
            <w:tcW w:w="386" w:type="pct"/>
            <w:noWrap/>
            <w:vAlign w:val="center"/>
          </w:tcPr>
          <w:p w14:paraId="3FFE7DB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171.</w:t>
            </w:r>
          </w:p>
        </w:tc>
        <w:tc>
          <w:tcPr>
            <w:tcW w:w="419" w:type="pct"/>
            <w:noWrap/>
            <w:vAlign w:val="center"/>
            <w:hideMark/>
          </w:tcPr>
          <w:p w14:paraId="212908A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3E3ECE15" w14:textId="77777777" w:rsidR="00183870" w:rsidRPr="0051292B" w:rsidRDefault="00183870" w:rsidP="00807C12">
            <w:pPr>
              <w:spacing w:before="0" w:after="0" w:line="240" w:lineRule="auto"/>
              <w:jc w:val="center"/>
              <w:rPr>
                <w:rFonts w:ascii="Times New Roman" w:hAnsi="Times New Roman" w:cs="Times New Roman"/>
                <w:sz w:val="20"/>
                <w:szCs w:val="20"/>
              </w:rPr>
            </w:pPr>
            <w:proofErr w:type="spellStart"/>
            <w:r w:rsidRPr="0051292B">
              <w:rPr>
                <w:rFonts w:ascii="Times New Roman" w:hAnsi="Times New Roman" w:cs="Times New Roman"/>
                <w:sz w:val="20"/>
                <w:szCs w:val="20"/>
              </w:rPr>
              <w:t>radić</w:t>
            </w:r>
            <w:proofErr w:type="spellEnd"/>
          </w:p>
        </w:tc>
        <w:tc>
          <w:tcPr>
            <w:tcW w:w="694" w:type="pct"/>
            <w:gridSpan w:val="2"/>
            <w:noWrap/>
            <w:vAlign w:val="center"/>
            <w:hideMark/>
          </w:tcPr>
          <w:p w14:paraId="0A74D16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3E92F54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3.230,70</w:t>
            </w:r>
          </w:p>
        </w:tc>
        <w:tc>
          <w:tcPr>
            <w:tcW w:w="923" w:type="pct"/>
            <w:vAlign w:val="center"/>
          </w:tcPr>
          <w:p w14:paraId="26D76A0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3.228,30</w:t>
            </w:r>
          </w:p>
        </w:tc>
        <w:tc>
          <w:tcPr>
            <w:tcW w:w="943" w:type="pct"/>
            <w:noWrap/>
            <w:vAlign w:val="center"/>
          </w:tcPr>
          <w:p w14:paraId="310A3BF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A0C6E">
              <w:rPr>
                <w:rFonts w:ascii="Times New Roman" w:hAnsi="Times New Roman" w:cs="Times New Roman"/>
                <w:sz w:val="20"/>
              </w:rPr>
              <w:t>TISUP</w:t>
            </w:r>
          </w:p>
        </w:tc>
      </w:tr>
      <w:tr w:rsidR="00183870" w:rsidRPr="0051292B" w14:paraId="714B5E9B" w14:textId="77777777" w:rsidTr="00807C12">
        <w:trPr>
          <w:trHeight w:val="20"/>
          <w:jc w:val="center"/>
        </w:trPr>
        <w:tc>
          <w:tcPr>
            <w:tcW w:w="386" w:type="pct"/>
            <w:noWrap/>
            <w:vAlign w:val="center"/>
          </w:tcPr>
          <w:p w14:paraId="2247982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172.</w:t>
            </w:r>
          </w:p>
        </w:tc>
        <w:tc>
          <w:tcPr>
            <w:tcW w:w="419" w:type="pct"/>
            <w:noWrap/>
            <w:vAlign w:val="center"/>
            <w:hideMark/>
          </w:tcPr>
          <w:p w14:paraId="2FA4D8A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2173E6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endivija</w:t>
            </w:r>
          </w:p>
        </w:tc>
        <w:tc>
          <w:tcPr>
            <w:tcW w:w="694" w:type="pct"/>
            <w:gridSpan w:val="2"/>
            <w:noWrap/>
            <w:vAlign w:val="center"/>
            <w:hideMark/>
          </w:tcPr>
          <w:p w14:paraId="30C1CBD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15B4AE9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2.125,00</w:t>
            </w:r>
          </w:p>
        </w:tc>
        <w:tc>
          <w:tcPr>
            <w:tcW w:w="923" w:type="pct"/>
            <w:vAlign w:val="center"/>
          </w:tcPr>
          <w:p w14:paraId="4F9AFAB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2.125,00</w:t>
            </w:r>
          </w:p>
        </w:tc>
        <w:tc>
          <w:tcPr>
            <w:tcW w:w="943" w:type="pct"/>
            <w:noWrap/>
            <w:vAlign w:val="center"/>
          </w:tcPr>
          <w:p w14:paraId="07916E9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A0C6E">
              <w:rPr>
                <w:rFonts w:ascii="Times New Roman" w:hAnsi="Times New Roman" w:cs="Times New Roman"/>
                <w:sz w:val="20"/>
              </w:rPr>
              <w:t>TISUP</w:t>
            </w:r>
          </w:p>
        </w:tc>
      </w:tr>
      <w:tr w:rsidR="00183870" w:rsidRPr="0051292B" w14:paraId="13107ED2" w14:textId="77777777" w:rsidTr="00807C12">
        <w:trPr>
          <w:trHeight w:val="20"/>
          <w:jc w:val="center"/>
        </w:trPr>
        <w:tc>
          <w:tcPr>
            <w:tcW w:w="386" w:type="pct"/>
            <w:noWrap/>
            <w:vAlign w:val="center"/>
          </w:tcPr>
          <w:p w14:paraId="7379476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173.</w:t>
            </w:r>
          </w:p>
        </w:tc>
        <w:tc>
          <w:tcPr>
            <w:tcW w:w="419" w:type="pct"/>
            <w:noWrap/>
            <w:vAlign w:val="center"/>
            <w:hideMark/>
          </w:tcPr>
          <w:p w14:paraId="0EB55E9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5EFA796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krumpir</w:t>
            </w:r>
          </w:p>
        </w:tc>
        <w:tc>
          <w:tcPr>
            <w:tcW w:w="694" w:type="pct"/>
            <w:gridSpan w:val="2"/>
            <w:noWrap/>
            <w:vAlign w:val="center"/>
            <w:hideMark/>
          </w:tcPr>
          <w:p w14:paraId="4A11621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17ED63E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370,00</w:t>
            </w:r>
          </w:p>
        </w:tc>
        <w:tc>
          <w:tcPr>
            <w:tcW w:w="923" w:type="pct"/>
            <w:vAlign w:val="center"/>
          </w:tcPr>
          <w:p w14:paraId="091F44D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340,00</w:t>
            </w:r>
          </w:p>
        </w:tc>
        <w:tc>
          <w:tcPr>
            <w:tcW w:w="943" w:type="pct"/>
            <w:noWrap/>
            <w:vAlign w:val="center"/>
          </w:tcPr>
          <w:p w14:paraId="0FA048A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6C69">
              <w:rPr>
                <w:rFonts w:ascii="Times New Roman" w:hAnsi="Times New Roman" w:cs="Times New Roman"/>
                <w:sz w:val="20"/>
              </w:rPr>
              <w:t>DSZ</w:t>
            </w:r>
          </w:p>
        </w:tc>
      </w:tr>
      <w:tr w:rsidR="00183870" w:rsidRPr="0051292B" w14:paraId="6A7D30F4" w14:textId="77777777" w:rsidTr="00807C12">
        <w:trPr>
          <w:trHeight w:val="20"/>
          <w:jc w:val="center"/>
        </w:trPr>
        <w:tc>
          <w:tcPr>
            <w:tcW w:w="386" w:type="pct"/>
            <w:noWrap/>
            <w:vAlign w:val="center"/>
            <w:hideMark/>
          </w:tcPr>
          <w:p w14:paraId="7ADE08B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3300564D"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hideMark/>
          </w:tcPr>
          <w:p w14:paraId="2EFBA64F"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VOĆNE VRSTE NA ORANICI</w:t>
            </w:r>
          </w:p>
        </w:tc>
        <w:tc>
          <w:tcPr>
            <w:tcW w:w="694" w:type="pct"/>
            <w:gridSpan w:val="2"/>
            <w:noWrap/>
            <w:vAlign w:val="center"/>
            <w:hideMark/>
          </w:tcPr>
          <w:p w14:paraId="0727F27B"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228DFAA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3BD4B0D4"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699093A6"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16C09C2F" w14:textId="77777777" w:rsidTr="00807C12">
        <w:trPr>
          <w:trHeight w:val="20"/>
          <w:jc w:val="center"/>
        </w:trPr>
        <w:tc>
          <w:tcPr>
            <w:tcW w:w="386" w:type="pct"/>
            <w:noWrap/>
            <w:vAlign w:val="center"/>
          </w:tcPr>
          <w:p w14:paraId="5FCBDED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174.</w:t>
            </w:r>
          </w:p>
        </w:tc>
        <w:tc>
          <w:tcPr>
            <w:tcW w:w="419" w:type="pct"/>
            <w:noWrap/>
            <w:vAlign w:val="center"/>
            <w:hideMark/>
          </w:tcPr>
          <w:p w14:paraId="2B302AD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71E8E41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jagoda</w:t>
            </w:r>
          </w:p>
        </w:tc>
        <w:tc>
          <w:tcPr>
            <w:tcW w:w="694" w:type="pct"/>
            <w:gridSpan w:val="2"/>
            <w:noWrap/>
            <w:vAlign w:val="center"/>
            <w:hideMark/>
          </w:tcPr>
          <w:p w14:paraId="0E83C3C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6FF9F5A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3.060,00</w:t>
            </w:r>
          </w:p>
        </w:tc>
        <w:tc>
          <w:tcPr>
            <w:tcW w:w="923" w:type="pct"/>
            <w:vAlign w:val="center"/>
          </w:tcPr>
          <w:p w14:paraId="6352753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3.600,00</w:t>
            </w:r>
          </w:p>
        </w:tc>
        <w:tc>
          <w:tcPr>
            <w:tcW w:w="943" w:type="pct"/>
            <w:noWrap/>
            <w:vAlign w:val="center"/>
          </w:tcPr>
          <w:p w14:paraId="6D66AB2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6C69">
              <w:rPr>
                <w:rFonts w:ascii="Times New Roman" w:hAnsi="Times New Roman" w:cs="Times New Roman"/>
                <w:sz w:val="20"/>
              </w:rPr>
              <w:t>DSZ</w:t>
            </w:r>
          </w:p>
        </w:tc>
      </w:tr>
      <w:tr w:rsidR="00183870" w:rsidRPr="0051292B" w14:paraId="6470EEDF" w14:textId="77777777" w:rsidTr="00807C12">
        <w:trPr>
          <w:trHeight w:val="20"/>
          <w:jc w:val="center"/>
        </w:trPr>
        <w:tc>
          <w:tcPr>
            <w:tcW w:w="386" w:type="pct"/>
            <w:noWrap/>
            <w:vAlign w:val="center"/>
          </w:tcPr>
          <w:p w14:paraId="763486B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175.</w:t>
            </w:r>
          </w:p>
        </w:tc>
        <w:tc>
          <w:tcPr>
            <w:tcW w:w="419" w:type="pct"/>
            <w:noWrap/>
            <w:vAlign w:val="center"/>
            <w:hideMark/>
          </w:tcPr>
          <w:p w14:paraId="5821444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0F44D5A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dinja</w:t>
            </w:r>
          </w:p>
        </w:tc>
        <w:tc>
          <w:tcPr>
            <w:tcW w:w="694" w:type="pct"/>
            <w:gridSpan w:val="2"/>
            <w:noWrap/>
            <w:vAlign w:val="center"/>
            <w:hideMark/>
          </w:tcPr>
          <w:p w14:paraId="5EC4045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20E72D56" w14:textId="77777777" w:rsidR="00183870" w:rsidRPr="0051292B" w:rsidRDefault="00183870" w:rsidP="00807C12">
            <w:pPr>
              <w:spacing w:before="0" w:after="0" w:line="240" w:lineRule="auto"/>
              <w:jc w:val="center"/>
              <w:rPr>
                <w:rFonts w:ascii="Times New Roman" w:hAnsi="Times New Roman" w:cs="Times New Roman"/>
                <w:sz w:val="20"/>
                <w:szCs w:val="20"/>
              </w:rPr>
            </w:pPr>
            <w:r>
              <w:t>1.561,50</w:t>
            </w:r>
          </w:p>
        </w:tc>
        <w:tc>
          <w:tcPr>
            <w:tcW w:w="923" w:type="pct"/>
            <w:vAlign w:val="center"/>
          </w:tcPr>
          <w:p w14:paraId="5FC30AC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1.681,00</w:t>
            </w:r>
          </w:p>
        </w:tc>
        <w:tc>
          <w:tcPr>
            <w:tcW w:w="943" w:type="pct"/>
            <w:noWrap/>
            <w:vAlign w:val="center"/>
          </w:tcPr>
          <w:p w14:paraId="5880E8D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A0C6E">
              <w:rPr>
                <w:rFonts w:ascii="Times New Roman" w:hAnsi="Times New Roman" w:cs="Times New Roman"/>
                <w:sz w:val="20"/>
              </w:rPr>
              <w:t>TISUP</w:t>
            </w:r>
          </w:p>
        </w:tc>
      </w:tr>
      <w:tr w:rsidR="00183870" w:rsidRPr="0051292B" w14:paraId="586468ED" w14:textId="77777777" w:rsidTr="00807C12">
        <w:trPr>
          <w:trHeight w:val="20"/>
          <w:jc w:val="center"/>
        </w:trPr>
        <w:tc>
          <w:tcPr>
            <w:tcW w:w="386" w:type="pct"/>
            <w:noWrap/>
            <w:vAlign w:val="center"/>
          </w:tcPr>
          <w:p w14:paraId="5B88C36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176.</w:t>
            </w:r>
          </w:p>
        </w:tc>
        <w:tc>
          <w:tcPr>
            <w:tcW w:w="419" w:type="pct"/>
            <w:noWrap/>
            <w:vAlign w:val="center"/>
            <w:hideMark/>
          </w:tcPr>
          <w:p w14:paraId="28BCC02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C235B9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lubenica</w:t>
            </w:r>
          </w:p>
        </w:tc>
        <w:tc>
          <w:tcPr>
            <w:tcW w:w="694" w:type="pct"/>
            <w:gridSpan w:val="2"/>
            <w:noWrap/>
            <w:vAlign w:val="center"/>
            <w:hideMark/>
          </w:tcPr>
          <w:p w14:paraId="237CE8F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0A0278E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300,00</w:t>
            </w:r>
          </w:p>
        </w:tc>
        <w:tc>
          <w:tcPr>
            <w:tcW w:w="923" w:type="pct"/>
            <w:vAlign w:val="center"/>
          </w:tcPr>
          <w:p w14:paraId="1BE493E7"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310,00</w:t>
            </w:r>
          </w:p>
        </w:tc>
        <w:tc>
          <w:tcPr>
            <w:tcW w:w="943" w:type="pct"/>
            <w:noWrap/>
            <w:vAlign w:val="center"/>
          </w:tcPr>
          <w:p w14:paraId="2B0ACCE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6C69">
              <w:rPr>
                <w:rFonts w:ascii="Times New Roman" w:hAnsi="Times New Roman" w:cs="Times New Roman"/>
                <w:sz w:val="20"/>
              </w:rPr>
              <w:t>DSZ</w:t>
            </w:r>
          </w:p>
        </w:tc>
      </w:tr>
      <w:tr w:rsidR="00183870" w:rsidRPr="0051292B" w14:paraId="4C5E9521" w14:textId="77777777" w:rsidTr="00807C12">
        <w:trPr>
          <w:trHeight w:val="20"/>
          <w:jc w:val="center"/>
        </w:trPr>
        <w:tc>
          <w:tcPr>
            <w:tcW w:w="5000" w:type="pct"/>
            <w:gridSpan w:val="8"/>
            <w:vAlign w:val="center"/>
          </w:tcPr>
          <w:p w14:paraId="1F1A3B38" w14:textId="77777777" w:rsidR="00183870" w:rsidRPr="0051292B" w:rsidRDefault="00183870" w:rsidP="00807C12">
            <w:pPr>
              <w:spacing w:before="0" w:after="0" w:line="240" w:lineRule="auto"/>
              <w:jc w:val="center"/>
              <w:rPr>
                <w:rFonts w:ascii="Times New Roman" w:hAnsi="Times New Roman" w:cs="Times New Roman"/>
                <w:b/>
                <w:sz w:val="20"/>
                <w:szCs w:val="20"/>
              </w:rPr>
            </w:pPr>
          </w:p>
        </w:tc>
      </w:tr>
      <w:tr w:rsidR="00183870" w:rsidRPr="0051292B" w14:paraId="319031E2" w14:textId="77777777" w:rsidTr="00807C12">
        <w:trPr>
          <w:trHeight w:val="20"/>
          <w:jc w:val="center"/>
        </w:trPr>
        <w:tc>
          <w:tcPr>
            <w:tcW w:w="386" w:type="pct"/>
            <w:noWrap/>
            <w:vAlign w:val="center"/>
            <w:hideMark/>
          </w:tcPr>
          <w:p w14:paraId="638BFF42"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0CCC72E0"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hideMark/>
          </w:tcPr>
          <w:p w14:paraId="1A5FC46F"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VINOVA LOZA</w:t>
            </w:r>
          </w:p>
        </w:tc>
        <w:tc>
          <w:tcPr>
            <w:tcW w:w="694" w:type="pct"/>
            <w:gridSpan w:val="2"/>
            <w:noWrap/>
            <w:vAlign w:val="center"/>
            <w:hideMark/>
          </w:tcPr>
          <w:p w14:paraId="66FF8D9F"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74E8E88C"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262E3042"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54FE0EF2"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416CB7DC" w14:textId="77777777" w:rsidTr="00807C12">
        <w:trPr>
          <w:trHeight w:val="20"/>
          <w:jc w:val="center"/>
        </w:trPr>
        <w:tc>
          <w:tcPr>
            <w:tcW w:w="386" w:type="pct"/>
            <w:noWrap/>
            <w:vAlign w:val="center"/>
            <w:hideMark/>
          </w:tcPr>
          <w:p w14:paraId="03D6680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177.</w:t>
            </w:r>
          </w:p>
        </w:tc>
        <w:tc>
          <w:tcPr>
            <w:tcW w:w="419" w:type="pct"/>
            <w:noWrap/>
            <w:vAlign w:val="center"/>
            <w:hideMark/>
          </w:tcPr>
          <w:p w14:paraId="5361552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580C314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grožđe</w:t>
            </w:r>
          </w:p>
        </w:tc>
        <w:tc>
          <w:tcPr>
            <w:tcW w:w="694" w:type="pct"/>
            <w:gridSpan w:val="2"/>
            <w:noWrap/>
            <w:vAlign w:val="center"/>
            <w:hideMark/>
          </w:tcPr>
          <w:p w14:paraId="66CC2E0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420F120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1.150,00</w:t>
            </w:r>
          </w:p>
        </w:tc>
        <w:tc>
          <w:tcPr>
            <w:tcW w:w="923" w:type="pct"/>
            <w:vAlign w:val="center"/>
          </w:tcPr>
          <w:p w14:paraId="5733223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1.060,00</w:t>
            </w:r>
          </w:p>
        </w:tc>
        <w:tc>
          <w:tcPr>
            <w:tcW w:w="943" w:type="pct"/>
            <w:noWrap/>
            <w:vAlign w:val="center"/>
          </w:tcPr>
          <w:p w14:paraId="5FB5182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6C69">
              <w:rPr>
                <w:rFonts w:ascii="Times New Roman" w:hAnsi="Times New Roman" w:cs="Times New Roman"/>
                <w:sz w:val="20"/>
              </w:rPr>
              <w:t>DSZ</w:t>
            </w:r>
          </w:p>
        </w:tc>
      </w:tr>
      <w:tr w:rsidR="00183870" w:rsidRPr="0051292B" w14:paraId="7B0599DC" w14:textId="77777777" w:rsidTr="00807C12">
        <w:trPr>
          <w:trHeight w:val="20"/>
          <w:jc w:val="center"/>
        </w:trPr>
        <w:tc>
          <w:tcPr>
            <w:tcW w:w="386" w:type="pct"/>
            <w:noWrap/>
            <w:vAlign w:val="center"/>
            <w:hideMark/>
          </w:tcPr>
          <w:p w14:paraId="02D63A08"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6F7D06D7"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hideMark/>
          </w:tcPr>
          <w:p w14:paraId="2A7C6051"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VOĆNE VRSTE</w:t>
            </w:r>
          </w:p>
        </w:tc>
        <w:tc>
          <w:tcPr>
            <w:tcW w:w="694" w:type="pct"/>
            <w:gridSpan w:val="2"/>
            <w:noWrap/>
            <w:vAlign w:val="center"/>
            <w:hideMark/>
          </w:tcPr>
          <w:p w14:paraId="0087D7B9"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766B94F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183DDF5C"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18AE8A8A"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57A583A4" w14:textId="77777777" w:rsidTr="00807C12">
        <w:trPr>
          <w:trHeight w:val="20"/>
          <w:jc w:val="center"/>
        </w:trPr>
        <w:tc>
          <w:tcPr>
            <w:tcW w:w="386" w:type="pct"/>
            <w:noWrap/>
            <w:vAlign w:val="center"/>
          </w:tcPr>
          <w:p w14:paraId="20EC82F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178.</w:t>
            </w:r>
          </w:p>
        </w:tc>
        <w:tc>
          <w:tcPr>
            <w:tcW w:w="419" w:type="pct"/>
            <w:noWrap/>
            <w:vAlign w:val="center"/>
            <w:hideMark/>
          </w:tcPr>
          <w:p w14:paraId="2C67E7F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293A99B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kivi</w:t>
            </w:r>
          </w:p>
        </w:tc>
        <w:tc>
          <w:tcPr>
            <w:tcW w:w="694" w:type="pct"/>
            <w:gridSpan w:val="2"/>
            <w:noWrap/>
            <w:vAlign w:val="center"/>
            <w:hideMark/>
          </w:tcPr>
          <w:p w14:paraId="4828CB8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60154BD7"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2.368,10</w:t>
            </w:r>
          </w:p>
        </w:tc>
        <w:tc>
          <w:tcPr>
            <w:tcW w:w="923" w:type="pct"/>
            <w:vAlign w:val="center"/>
          </w:tcPr>
          <w:p w14:paraId="2C0B67B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2.458,10</w:t>
            </w:r>
          </w:p>
        </w:tc>
        <w:tc>
          <w:tcPr>
            <w:tcW w:w="943" w:type="pct"/>
            <w:noWrap/>
            <w:vAlign w:val="center"/>
          </w:tcPr>
          <w:p w14:paraId="4C96FE4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9D0CC3">
              <w:rPr>
                <w:rFonts w:ascii="Times New Roman" w:hAnsi="Times New Roman" w:cs="Times New Roman"/>
                <w:sz w:val="20"/>
              </w:rPr>
              <w:t>TISUP</w:t>
            </w:r>
          </w:p>
        </w:tc>
      </w:tr>
      <w:tr w:rsidR="00183870" w:rsidRPr="0051292B" w14:paraId="45C6E5F6" w14:textId="77777777" w:rsidTr="00807C12">
        <w:trPr>
          <w:trHeight w:val="20"/>
          <w:jc w:val="center"/>
        </w:trPr>
        <w:tc>
          <w:tcPr>
            <w:tcW w:w="386" w:type="pct"/>
            <w:noWrap/>
            <w:vAlign w:val="center"/>
          </w:tcPr>
          <w:p w14:paraId="03B81DF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179.</w:t>
            </w:r>
          </w:p>
        </w:tc>
        <w:tc>
          <w:tcPr>
            <w:tcW w:w="419" w:type="pct"/>
            <w:noWrap/>
            <w:vAlign w:val="center"/>
            <w:hideMark/>
          </w:tcPr>
          <w:p w14:paraId="4962827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333109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limun</w:t>
            </w:r>
          </w:p>
        </w:tc>
        <w:tc>
          <w:tcPr>
            <w:tcW w:w="694" w:type="pct"/>
            <w:gridSpan w:val="2"/>
            <w:noWrap/>
            <w:vAlign w:val="center"/>
            <w:hideMark/>
          </w:tcPr>
          <w:p w14:paraId="3910BED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5275D7E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1.582,70</w:t>
            </w:r>
          </w:p>
        </w:tc>
        <w:tc>
          <w:tcPr>
            <w:tcW w:w="923" w:type="pct"/>
            <w:vAlign w:val="center"/>
          </w:tcPr>
          <w:p w14:paraId="0DE7BF2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1.782,90</w:t>
            </w:r>
          </w:p>
        </w:tc>
        <w:tc>
          <w:tcPr>
            <w:tcW w:w="943" w:type="pct"/>
            <w:noWrap/>
            <w:vAlign w:val="center"/>
          </w:tcPr>
          <w:p w14:paraId="0E9D5B5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9D0CC3">
              <w:rPr>
                <w:rFonts w:ascii="Times New Roman" w:hAnsi="Times New Roman" w:cs="Times New Roman"/>
                <w:sz w:val="20"/>
              </w:rPr>
              <w:t>TISUP</w:t>
            </w:r>
          </w:p>
        </w:tc>
      </w:tr>
      <w:tr w:rsidR="00183870" w:rsidRPr="0051292B" w14:paraId="7F7E0BF7" w14:textId="77777777" w:rsidTr="00807C12">
        <w:trPr>
          <w:trHeight w:val="20"/>
          <w:jc w:val="center"/>
        </w:trPr>
        <w:tc>
          <w:tcPr>
            <w:tcW w:w="386" w:type="pct"/>
            <w:noWrap/>
            <w:vAlign w:val="center"/>
          </w:tcPr>
          <w:p w14:paraId="7A70ECC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180.</w:t>
            </w:r>
          </w:p>
        </w:tc>
        <w:tc>
          <w:tcPr>
            <w:tcW w:w="419" w:type="pct"/>
            <w:noWrap/>
            <w:vAlign w:val="center"/>
            <w:hideMark/>
          </w:tcPr>
          <w:p w14:paraId="5938630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33C3AE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naranča</w:t>
            </w:r>
          </w:p>
        </w:tc>
        <w:tc>
          <w:tcPr>
            <w:tcW w:w="694" w:type="pct"/>
            <w:gridSpan w:val="2"/>
            <w:noWrap/>
            <w:vAlign w:val="center"/>
            <w:hideMark/>
          </w:tcPr>
          <w:p w14:paraId="18AC28E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1FA8F05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1.444,70</w:t>
            </w:r>
          </w:p>
        </w:tc>
        <w:tc>
          <w:tcPr>
            <w:tcW w:w="923" w:type="pct"/>
            <w:vAlign w:val="center"/>
          </w:tcPr>
          <w:p w14:paraId="2F1A1B9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1.436,70</w:t>
            </w:r>
          </w:p>
        </w:tc>
        <w:tc>
          <w:tcPr>
            <w:tcW w:w="943" w:type="pct"/>
            <w:noWrap/>
            <w:vAlign w:val="center"/>
          </w:tcPr>
          <w:p w14:paraId="17A0663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9D0CC3">
              <w:rPr>
                <w:rFonts w:ascii="Times New Roman" w:hAnsi="Times New Roman" w:cs="Times New Roman"/>
                <w:sz w:val="20"/>
              </w:rPr>
              <w:t>TISUP</w:t>
            </w:r>
          </w:p>
        </w:tc>
      </w:tr>
      <w:tr w:rsidR="00183870" w:rsidRPr="0051292B" w14:paraId="497B2911" w14:textId="77777777" w:rsidTr="00807C12">
        <w:trPr>
          <w:trHeight w:val="20"/>
          <w:jc w:val="center"/>
        </w:trPr>
        <w:tc>
          <w:tcPr>
            <w:tcW w:w="386" w:type="pct"/>
            <w:noWrap/>
            <w:vAlign w:val="center"/>
          </w:tcPr>
          <w:p w14:paraId="219E079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181.</w:t>
            </w:r>
          </w:p>
        </w:tc>
        <w:tc>
          <w:tcPr>
            <w:tcW w:w="419" w:type="pct"/>
            <w:noWrap/>
            <w:vAlign w:val="center"/>
            <w:hideMark/>
          </w:tcPr>
          <w:p w14:paraId="4695948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7370D29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marelica</w:t>
            </w:r>
          </w:p>
        </w:tc>
        <w:tc>
          <w:tcPr>
            <w:tcW w:w="694" w:type="pct"/>
            <w:gridSpan w:val="2"/>
            <w:noWrap/>
            <w:vAlign w:val="center"/>
            <w:hideMark/>
          </w:tcPr>
          <w:p w14:paraId="4A4CD8B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012355F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2.770,80</w:t>
            </w:r>
          </w:p>
        </w:tc>
        <w:tc>
          <w:tcPr>
            <w:tcW w:w="923" w:type="pct"/>
            <w:vAlign w:val="center"/>
          </w:tcPr>
          <w:p w14:paraId="43A61BB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2.981,00</w:t>
            </w:r>
          </w:p>
        </w:tc>
        <w:tc>
          <w:tcPr>
            <w:tcW w:w="943" w:type="pct"/>
            <w:noWrap/>
            <w:vAlign w:val="center"/>
          </w:tcPr>
          <w:p w14:paraId="5681B7F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9D0CC3">
              <w:rPr>
                <w:rFonts w:ascii="Times New Roman" w:hAnsi="Times New Roman" w:cs="Times New Roman"/>
                <w:sz w:val="20"/>
              </w:rPr>
              <w:t>TISUP</w:t>
            </w:r>
          </w:p>
        </w:tc>
      </w:tr>
      <w:tr w:rsidR="00183870" w:rsidRPr="0051292B" w14:paraId="674E1B1A" w14:textId="77777777" w:rsidTr="00807C12">
        <w:trPr>
          <w:trHeight w:val="20"/>
          <w:jc w:val="center"/>
        </w:trPr>
        <w:tc>
          <w:tcPr>
            <w:tcW w:w="386" w:type="pct"/>
            <w:noWrap/>
            <w:vAlign w:val="center"/>
          </w:tcPr>
          <w:p w14:paraId="14E33CB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182.</w:t>
            </w:r>
          </w:p>
        </w:tc>
        <w:tc>
          <w:tcPr>
            <w:tcW w:w="419" w:type="pct"/>
            <w:noWrap/>
            <w:vAlign w:val="center"/>
            <w:hideMark/>
          </w:tcPr>
          <w:p w14:paraId="6C9CA2D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501F65E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jabuka</w:t>
            </w:r>
          </w:p>
        </w:tc>
        <w:tc>
          <w:tcPr>
            <w:tcW w:w="694" w:type="pct"/>
            <w:gridSpan w:val="2"/>
            <w:noWrap/>
            <w:vAlign w:val="center"/>
            <w:hideMark/>
          </w:tcPr>
          <w:p w14:paraId="5F94FC1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198393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530,00</w:t>
            </w:r>
          </w:p>
        </w:tc>
        <w:tc>
          <w:tcPr>
            <w:tcW w:w="923" w:type="pct"/>
            <w:vAlign w:val="center"/>
          </w:tcPr>
          <w:p w14:paraId="77D8405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640,00</w:t>
            </w:r>
          </w:p>
        </w:tc>
        <w:tc>
          <w:tcPr>
            <w:tcW w:w="943" w:type="pct"/>
            <w:noWrap/>
            <w:vAlign w:val="center"/>
          </w:tcPr>
          <w:p w14:paraId="3E29DE9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13C88">
              <w:rPr>
                <w:rFonts w:ascii="Times New Roman" w:hAnsi="Times New Roman" w:cs="Times New Roman"/>
                <w:sz w:val="20"/>
              </w:rPr>
              <w:t>DSZ</w:t>
            </w:r>
          </w:p>
        </w:tc>
      </w:tr>
      <w:tr w:rsidR="00183870" w:rsidRPr="0051292B" w14:paraId="7510C4EA" w14:textId="77777777" w:rsidTr="00807C12">
        <w:trPr>
          <w:trHeight w:val="20"/>
          <w:jc w:val="center"/>
        </w:trPr>
        <w:tc>
          <w:tcPr>
            <w:tcW w:w="386" w:type="pct"/>
            <w:noWrap/>
            <w:vAlign w:val="center"/>
          </w:tcPr>
          <w:p w14:paraId="3A72AE2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183.</w:t>
            </w:r>
          </w:p>
        </w:tc>
        <w:tc>
          <w:tcPr>
            <w:tcW w:w="419" w:type="pct"/>
            <w:noWrap/>
            <w:vAlign w:val="center"/>
            <w:hideMark/>
          </w:tcPr>
          <w:p w14:paraId="5C8F013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752EF4B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kruška</w:t>
            </w:r>
          </w:p>
        </w:tc>
        <w:tc>
          <w:tcPr>
            <w:tcW w:w="694" w:type="pct"/>
            <w:gridSpan w:val="2"/>
            <w:noWrap/>
            <w:vAlign w:val="center"/>
            <w:hideMark/>
          </w:tcPr>
          <w:p w14:paraId="256F313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35BF633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990,00</w:t>
            </w:r>
          </w:p>
        </w:tc>
        <w:tc>
          <w:tcPr>
            <w:tcW w:w="923" w:type="pct"/>
            <w:vAlign w:val="center"/>
          </w:tcPr>
          <w:p w14:paraId="0A4D3DB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1.450,00</w:t>
            </w:r>
          </w:p>
        </w:tc>
        <w:tc>
          <w:tcPr>
            <w:tcW w:w="943" w:type="pct"/>
            <w:noWrap/>
            <w:vAlign w:val="center"/>
          </w:tcPr>
          <w:p w14:paraId="5044A8E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13C88">
              <w:rPr>
                <w:rFonts w:ascii="Times New Roman" w:hAnsi="Times New Roman" w:cs="Times New Roman"/>
                <w:sz w:val="20"/>
              </w:rPr>
              <w:t>DSZ</w:t>
            </w:r>
          </w:p>
        </w:tc>
      </w:tr>
      <w:tr w:rsidR="00183870" w:rsidRPr="0051292B" w14:paraId="33B0F4DB" w14:textId="77777777" w:rsidTr="00807C12">
        <w:trPr>
          <w:trHeight w:val="20"/>
          <w:jc w:val="center"/>
        </w:trPr>
        <w:tc>
          <w:tcPr>
            <w:tcW w:w="386" w:type="pct"/>
            <w:noWrap/>
            <w:vAlign w:val="center"/>
          </w:tcPr>
          <w:p w14:paraId="1F5F2FC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184.</w:t>
            </w:r>
          </w:p>
        </w:tc>
        <w:tc>
          <w:tcPr>
            <w:tcW w:w="419" w:type="pct"/>
            <w:noWrap/>
            <w:vAlign w:val="center"/>
            <w:hideMark/>
          </w:tcPr>
          <w:p w14:paraId="21B8DF5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4C5D556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mandarina</w:t>
            </w:r>
          </w:p>
        </w:tc>
        <w:tc>
          <w:tcPr>
            <w:tcW w:w="694" w:type="pct"/>
            <w:gridSpan w:val="2"/>
            <w:noWrap/>
            <w:vAlign w:val="center"/>
            <w:hideMark/>
          </w:tcPr>
          <w:p w14:paraId="33A2958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F503E7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670,00</w:t>
            </w:r>
          </w:p>
        </w:tc>
        <w:tc>
          <w:tcPr>
            <w:tcW w:w="923" w:type="pct"/>
            <w:vAlign w:val="center"/>
          </w:tcPr>
          <w:p w14:paraId="4478C820"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480,00</w:t>
            </w:r>
          </w:p>
        </w:tc>
        <w:tc>
          <w:tcPr>
            <w:tcW w:w="943" w:type="pct"/>
            <w:noWrap/>
            <w:vAlign w:val="center"/>
          </w:tcPr>
          <w:p w14:paraId="68A2415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13C88">
              <w:rPr>
                <w:rFonts w:ascii="Times New Roman" w:hAnsi="Times New Roman" w:cs="Times New Roman"/>
                <w:sz w:val="20"/>
              </w:rPr>
              <w:t>DSZ</w:t>
            </w:r>
          </w:p>
        </w:tc>
      </w:tr>
      <w:tr w:rsidR="00183870" w:rsidRPr="0051292B" w14:paraId="4CEBB487" w14:textId="77777777" w:rsidTr="00807C12">
        <w:trPr>
          <w:trHeight w:val="20"/>
          <w:jc w:val="center"/>
        </w:trPr>
        <w:tc>
          <w:tcPr>
            <w:tcW w:w="386" w:type="pct"/>
            <w:noWrap/>
            <w:vAlign w:val="center"/>
          </w:tcPr>
          <w:p w14:paraId="26AE380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185.</w:t>
            </w:r>
          </w:p>
        </w:tc>
        <w:tc>
          <w:tcPr>
            <w:tcW w:w="419" w:type="pct"/>
            <w:noWrap/>
            <w:vAlign w:val="center"/>
            <w:hideMark/>
          </w:tcPr>
          <w:p w14:paraId="04A7F61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3A98241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breskva</w:t>
            </w:r>
          </w:p>
        </w:tc>
        <w:tc>
          <w:tcPr>
            <w:tcW w:w="694" w:type="pct"/>
            <w:gridSpan w:val="2"/>
            <w:noWrap/>
            <w:vAlign w:val="center"/>
            <w:hideMark/>
          </w:tcPr>
          <w:p w14:paraId="79ACB95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24EAFD8"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1.330,00</w:t>
            </w:r>
          </w:p>
        </w:tc>
        <w:tc>
          <w:tcPr>
            <w:tcW w:w="923" w:type="pct"/>
            <w:vAlign w:val="center"/>
          </w:tcPr>
          <w:p w14:paraId="4FBCD3B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1.530,00</w:t>
            </w:r>
          </w:p>
        </w:tc>
        <w:tc>
          <w:tcPr>
            <w:tcW w:w="943" w:type="pct"/>
            <w:noWrap/>
            <w:vAlign w:val="center"/>
          </w:tcPr>
          <w:p w14:paraId="1A1258F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13C88">
              <w:rPr>
                <w:rFonts w:ascii="Times New Roman" w:hAnsi="Times New Roman" w:cs="Times New Roman"/>
                <w:sz w:val="20"/>
              </w:rPr>
              <w:t>DSZ</w:t>
            </w:r>
          </w:p>
        </w:tc>
      </w:tr>
      <w:tr w:rsidR="00183870" w:rsidRPr="0051292B" w14:paraId="40496867" w14:textId="77777777" w:rsidTr="00807C12">
        <w:trPr>
          <w:trHeight w:val="20"/>
          <w:jc w:val="center"/>
        </w:trPr>
        <w:tc>
          <w:tcPr>
            <w:tcW w:w="386" w:type="pct"/>
            <w:noWrap/>
            <w:vAlign w:val="center"/>
          </w:tcPr>
          <w:p w14:paraId="09796CB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186.</w:t>
            </w:r>
          </w:p>
        </w:tc>
        <w:tc>
          <w:tcPr>
            <w:tcW w:w="419" w:type="pct"/>
            <w:noWrap/>
            <w:vAlign w:val="center"/>
            <w:hideMark/>
          </w:tcPr>
          <w:p w14:paraId="124D9CB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46824E08"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nektarina</w:t>
            </w:r>
          </w:p>
        </w:tc>
        <w:tc>
          <w:tcPr>
            <w:tcW w:w="694" w:type="pct"/>
            <w:gridSpan w:val="2"/>
            <w:noWrap/>
            <w:vAlign w:val="center"/>
            <w:hideMark/>
          </w:tcPr>
          <w:p w14:paraId="0FF8672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479AA36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1.330,00</w:t>
            </w:r>
          </w:p>
        </w:tc>
        <w:tc>
          <w:tcPr>
            <w:tcW w:w="923" w:type="pct"/>
            <w:vAlign w:val="center"/>
          </w:tcPr>
          <w:p w14:paraId="127C7F64"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1.530,00</w:t>
            </w:r>
          </w:p>
        </w:tc>
        <w:tc>
          <w:tcPr>
            <w:tcW w:w="943" w:type="pct"/>
            <w:noWrap/>
            <w:vAlign w:val="center"/>
          </w:tcPr>
          <w:p w14:paraId="4D2FDD4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13C88">
              <w:rPr>
                <w:rFonts w:ascii="Times New Roman" w:hAnsi="Times New Roman" w:cs="Times New Roman"/>
                <w:sz w:val="20"/>
              </w:rPr>
              <w:t>DSZ</w:t>
            </w:r>
          </w:p>
        </w:tc>
      </w:tr>
      <w:tr w:rsidR="00183870" w:rsidRPr="0051292B" w14:paraId="673065D1" w14:textId="77777777" w:rsidTr="00807C12">
        <w:trPr>
          <w:trHeight w:val="20"/>
          <w:jc w:val="center"/>
        </w:trPr>
        <w:tc>
          <w:tcPr>
            <w:tcW w:w="386" w:type="pct"/>
            <w:noWrap/>
            <w:vAlign w:val="center"/>
          </w:tcPr>
          <w:p w14:paraId="5B370F4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187.</w:t>
            </w:r>
          </w:p>
        </w:tc>
        <w:tc>
          <w:tcPr>
            <w:tcW w:w="419" w:type="pct"/>
            <w:noWrap/>
            <w:vAlign w:val="center"/>
            <w:hideMark/>
          </w:tcPr>
          <w:p w14:paraId="6A53260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12E6128A"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trešnja</w:t>
            </w:r>
          </w:p>
        </w:tc>
        <w:tc>
          <w:tcPr>
            <w:tcW w:w="694" w:type="pct"/>
            <w:gridSpan w:val="2"/>
            <w:noWrap/>
            <w:vAlign w:val="center"/>
            <w:hideMark/>
          </w:tcPr>
          <w:p w14:paraId="1F61FC9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0D2513FD"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3.570,00</w:t>
            </w:r>
          </w:p>
        </w:tc>
        <w:tc>
          <w:tcPr>
            <w:tcW w:w="923" w:type="pct"/>
            <w:vAlign w:val="center"/>
          </w:tcPr>
          <w:p w14:paraId="627C9B8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5.320,00</w:t>
            </w:r>
          </w:p>
        </w:tc>
        <w:tc>
          <w:tcPr>
            <w:tcW w:w="943" w:type="pct"/>
            <w:noWrap/>
            <w:vAlign w:val="center"/>
          </w:tcPr>
          <w:p w14:paraId="6167D3A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13C88">
              <w:rPr>
                <w:rFonts w:ascii="Times New Roman" w:hAnsi="Times New Roman" w:cs="Times New Roman"/>
                <w:sz w:val="20"/>
              </w:rPr>
              <w:t>DSZ</w:t>
            </w:r>
          </w:p>
        </w:tc>
      </w:tr>
      <w:tr w:rsidR="00183870" w:rsidRPr="0051292B" w14:paraId="2ABAAB36" w14:textId="77777777" w:rsidTr="00807C12">
        <w:trPr>
          <w:trHeight w:val="20"/>
          <w:jc w:val="center"/>
        </w:trPr>
        <w:tc>
          <w:tcPr>
            <w:tcW w:w="386" w:type="pct"/>
            <w:noWrap/>
            <w:vAlign w:val="center"/>
          </w:tcPr>
          <w:p w14:paraId="46BEF83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188.</w:t>
            </w:r>
          </w:p>
        </w:tc>
        <w:tc>
          <w:tcPr>
            <w:tcW w:w="419" w:type="pct"/>
            <w:noWrap/>
            <w:vAlign w:val="center"/>
            <w:hideMark/>
          </w:tcPr>
          <w:p w14:paraId="27442D8B"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7D93FAB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višnja</w:t>
            </w:r>
          </w:p>
        </w:tc>
        <w:tc>
          <w:tcPr>
            <w:tcW w:w="694" w:type="pct"/>
            <w:gridSpan w:val="2"/>
            <w:noWrap/>
            <w:vAlign w:val="center"/>
            <w:hideMark/>
          </w:tcPr>
          <w:p w14:paraId="310755A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016D4FE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650,00</w:t>
            </w:r>
          </w:p>
        </w:tc>
        <w:tc>
          <w:tcPr>
            <w:tcW w:w="923" w:type="pct"/>
            <w:vAlign w:val="center"/>
          </w:tcPr>
          <w:p w14:paraId="599FADF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1.220,00</w:t>
            </w:r>
          </w:p>
        </w:tc>
        <w:tc>
          <w:tcPr>
            <w:tcW w:w="943" w:type="pct"/>
            <w:noWrap/>
            <w:vAlign w:val="center"/>
          </w:tcPr>
          <w:p w14:paraId="5DE163B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13C88">
              <w:rPr>
                <w:rFonts w:ascii="Times New Roman" w:hAnsi="Times New Roman" w:cs="Times New Roman"/>
                <w:sz w:val="20"/>
              </w:rPr>
              <w:t>DSZ</w:t>
            </w:r>
          </w:p>
        </w:tc>
      </w:tr>
      <w:tr w:rsidR="00183870" w:rsidRPr="0051292B" w14:paraId="02B1A9D8" w14:textId="77777777" w:rsidTr="00807C12">
        <w:trPr>
          <w:trHeight w:val="20"/>
          <w:jc w:val="center"/>
        </w:trPr>
        <w:tc>
          <w:tcPr>
            <w:tcW w:w="386" w:type="pct"/>
            <w:noWrap/>
            <w:vAlign w:val="center"/>
          </w:tcPr>
          <w:p w14:paraId="564700A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189.</w:t>
            </w:r>
          </w:p>
        </w:tc>
        <w:tc>
          <w:tcPr>
            <w:tcW w:w="419" w:type="pct"/>
            <w:noWrap/>
            <w:vAlign w:val="center"/>
            <w:hideMark/>
          </w:tcPr>
          <w:p w14:paraId="7CF0A57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370892C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šljiva</w:t>
            </w:r>
          </w:p>
        </w:tc>
        <w:tc>
          <w:tcPr>
            <w:tcW w:w="694" w:type="pct"/>
            <w:gridSpan w:val="2"/>
            <w:noWrap/>
            <w:vAlign w:val="center"/>
            <w:hideMark/>
          </w:tcPr>
          <w:p w14:paraId="5EF4DB4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28C0E1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650,00</w:t>
            </w:r>
          </w:p>
        </w:tc>
        <w:tc>
          <w:tcPr>
            <w:tcW w:w="923" w:type="pct"/>
            <w:vAlign w:val="center"/>
          </w:tcPr>
          <w:p w14:paraId="0205CBD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1.010,00</w:t>
            </w:r>
          </w:p>
        </w:tc>
        <w:tc>
          <w:tcPr>
            <w:tcW w:w="943" w:type="pct"/>
            <w:noWrap/>
            <w:vAlign w:val="center"/>
          </w:tcPr>
          <w:p w14:paraId="3369F39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713C88">
              <w:rPr>
                <w:rFonts w:ascii="Times New Roman" w:hAnsi="Times New Roman" w:cs="Times New Roman"/>
                <w:sz w:val="20"/>
              </w:rPr>
              <w:t>DSZ</w:t>
            </w:r>
          </w:p>
        </w:tc>
      </w:tr>
      <w:tr w:rsidR="00183870" w:rsidRPr="0051292B" w14:paraId="3BD8AA26" w14:textId="77777777" w:rsidTr="00807C12">
        <w:trPr>
          <w:trHeight w:val="20"/>
          <w:jc w:val="center"/>
        </w:trPr>
        <w:tc>
          <w:tcPr>
            <w:tcW w:w="386" w:type="pct"/>
            <w:noWrap/>
            <w:vAlign w:val="center"/>
          </w:tcPr>
          <w:p w14:paraId="74CD755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190.</w:t>
            </w:r>
          </w:p>
        </w:tc>
        <w:tc>
          <w:tcPr>
            <w:tcW w:w="419" w:type="pct"/>
            <w:noWrap/>
            <w:vAlign w:val="center"/>
            <w:hideMark/>
          </w:tcPr>
          <w:p w14:paraId="091C964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28BF022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grejp</w:t>
            </w:r>
          </w:p>
        </w:tc>
        <w:tc>
          <w:tcPr>
            <w:tcW w:w="694" w:type="pct"/>
            <w:gridSpan w:val="2"/>
            <w:noWrap/>
            <w:vAlign w:val="center"/>
            <w:hideMark/>
          </w:tcPr>
          <w:p w14:paraId="42C3825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616D19F3"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1.472,40</w:t>
            </w:r>
          </w:p>
        </w:tc>
        <w:tc>
          <w:tcPr>
            <w:tcW w:w="923" w:type="pct"/>
            <w:vAlign w:val="center"/>
          </w:tcPr>
          <w:p w14:paraId="31897C4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1.545,90</w:t>
            </w:r>
          </w:p>
        </w:tc>
        <w:tc>
          <w:tcPr>
            <w:tcW w:w="943" w:type="pct"/>
            <w:noWrap/>
            <w:vAlign w:val="center"/>
          </w:tcPr>
          <w:p w14:paraId="0270C8E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FA0C6E">
              <w:rPr>
                <w:rFonts w:ascii="Times New Roman" w:hAnsi="Times New Roman" w:cs="Times New Roman"/>
                <w:sz w:val="20"/>
              </w:rPr>
              <w:t>TISUP</w:t>
            </w:r>
          </w:p>
        </w:tc>
      </w:tr>
      <w:tr w:rsidR="00183870" w:rsidRPr="0051292B" w14:paraId="51243F4B" w14:textId="77777777" w:rsidTr="00807C12">
        <w:trPr>
          <w:trHeight w:val="20"/>
          <w:jc w:val="center"/>
        </w:trPr>
        <w:tc>
          <w:tcPr>
            <w:tcW w:w="386" w:type="pct"/>
            <w:noWrap/>
            <w:vAlign w:val="center"/>
          </w:tcPr>
          <w:p w14:paraId="0204584A"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7BBBC940"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hideMark/>
          </w:tcPr>
          <w:p w14:paraId="6E248932"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SJEMENSKA PROIZVODNJA</w:t>
            </w:r>
          </w:p>
        </w:tc>
        <w:tc>
          <w:tcPr>
            <w:tcW w:w="694" w:type="pct"/>
            <w:gridSpan w:val="2"/>
            <w:noWrap/>
            <w:vAlign w:val="center"/>
            <w:hideMark/>
          </w:tcPr>
          <w:p w14:paraId="0AB0382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2566124C"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57D8ABF3"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2E4967EA"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1F2E5FFE" w14:textId="77777777" w:rsidTr="00807C12">
        <w:trPr>
          <w:trHeight w:val="20"/>
          <w:jc w:val="center"/>
        </w:trPr>
        <w:tc>
          <w:tcPr>
            <w:tcW w:w="386" w:type="pct"/>
            <w:noWrap/>
            <w:vAlign w:val="center"/>
          </w:tcPr>
          <w:p w14:paraId="769CFE6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191.</w:t>
            </w:r>
          </w:p>
        </w:tc>
        <w:tc>
          <w:tcPr>
            <w:tcW w:w="419" w:type="pct"/>
            <w:noWrap/>
            <w:vAlign w:val="center"/>
            <w:hideMark/>
          </w:tcPr>
          <w:p w14:paraId="7FD9A829"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5C1523C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ječam sjeme</w:t>
            </w:r>
          </w:p>
        </w:tc>
        <w:tc>
          <w:tcPr>
            <w:tcW w:w="694" w:type="pct"/>
            <w:gridSpan w:val="2"/>
            <w:noWrap/>
            <w:vAlign w:val="center"/>
            <w:hideMark/>
          </w:tcPr>
          <w:p w14:paraId="320B79D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7D4EFFEE"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520,00</w:t>
            </w:r>
          </w:p>
        </w:tc>
        <w:tc>
          <w:tcPr>
            <w:tcW w:w="923" w:type="pct"/>
            <w:vAlign w:val="center"/>
          </w:tcPr>
          <w:p w14:paraId="5ABD35D6"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950,00</w:t>
            </w:r>
          </w:p>
        </w:tc>
        <w:tc>
          <w:tcPr>
            <w:tcW w:w="943" w:type="pct"/>
            <w:noWrap/>
            <w:vAlign w:val="center"/>
          </w:tcPr>
          <w:p w14:paraId="27C72DA2"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0195D">
              <w:rPr>
                <w:rFonts w:ascii="Times New Roman" w:hAnsi="Times New Roman" w:cs="Times New Roman"/>
                <w:sz w:val="20"/>
              </w:rPr>
              <w:t>DSZ</w:t>
            </w:r>
          </w:p>
        </w:tc>
      </w:tr>
      <w:tr w:rsidR="00183870" w:rsidRPr="0051292B" w14:paraId="5A03D716" w14:textId="77777777" w:rsidTr="00807C12">
        <w:trPr>
          <w:trHeight w:val="20"/>
          <w:jc w:val="center"/>
        </w:trPr>
        <w:tc>
          <w:tcPr>
            <w:tcW w:w="386" w:type="pct"/>
            <w:noWrap/>
            <w:vAlign w:val="center"/>
          </w:tcPr>
          <w:p w14:paraId="5125595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192.</w:t>
            </w:r>
          </w:p>
        </w:tc>
        <w:tc>
          <w:tcPr>
            <w:tcW w:w="419" w:type="pct"/>
            <w:noWrap/>
            <w:vAlign w:val="center"/>
          </w:tcPr>
          <w:p w14:paraId="20E0E55A"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tcPr>
          <w:p w14:paraId="6ECB6E81"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Djetelinsko – travne smjese (DTS)</w:t>
            </w:r>
          </w:p>
        </w:tc>
        <w:tc>
          <w:tcPr>
            <w:tcW w:w="694" w:type="pct"/>
            <w:gridSpan w:val="2"/>
            <w:noWrap/>
            <w:vAlign w:val="center"/>
          </w:tcPr>
          <w:p w14:paraId="0D5B4FA4"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tcPr>
          <w:p w14:paraId="030AF4F6" w14:textId="77777777" w:rsidR="00183870" w:rsidRDefault="00183870" w:rsidP="00807C12">
            <w:pPr>
              <w:spacing w:before="0" w:after="0" w:line="240" w:lineRule="auto"/>
              <w:jc w:val="center"/>
              <w:rPr>
                <w:rFonts w:ascii="Times New Roman" w:hAnsi="Times New Roman" w:cs="Times New Roman"/>
                <w:sz w:val="20"/>
              </w:rPr>
            </w:pPr>
            <w:r>
              <w:rPr>
                <w:rFonts w:ascii="Times New Roman" w:hAnsi="Times New Roman" w:cs="Times New Roman"/>
                <w:sz w:val="20"/>
              </w:rPr>
              <w:t>4.750,00</w:t>
            </w:r>
          </w:p>
        </w:tc>
        <w:tc>
          <w:tcPr>
            <w:tcW w:w="923" w:type="pct"/>
            <w:vAlign w:val="center"/>
          </w:tcPr>
          <w:p w14:paraId="5664458D" w14:textId="77777777" w:rsidR="00183870" w:rsidRPr="0051292B" w:rsidRDefault="00183870" w:rsidP="00807C12">
            <w:pPr>
              <w:spacing w:before="0" w:after="0" w:line="240" w:lineRule="auto"/>
              <w:jc w:val="center"/>
              <w:rPr>
                <w:rFonts w:ascii="Times New Roman" w:hAnsi="Times New Roman" w:cs="Times New Roman"/>
                <w:sz w:val="20"/>
              </w:rPr>
            </w:pPr>
            <w:r>
              <w:rPr>
                <w:rFonts w:ascii="Times New Roman" w:hAnsi="Times New Roman" w:cs="Times New Roman"/>
                <w:sz w:val="20"/>
              </w:rPr>
              <w:t>3.770,00</w:t>
            </w:r>
          </w:p>
        </w:tc>
        <w:tc>
          <w:tcPr>
            <w:tcW w:w="943" w:type="pct"/>
            <w:noWrap/>
            <w:vAlign w:val="center"/>
          </w:tcPr>
          <w:p w14:paraId="5FCD174D" w14:textId="77777777" w:rsidR="00183870" w:rsidRPr="0051292B" w:rsidRDefault="00183870" w:rsidP="00807C12">
            <w:pPr>
              <w:spacing w:before="0" w:after="0" w:line="240" w:lineRule="auto"/>
              <w:jc w:val="center"/>
              <w:rPr>
                <w:rFonts w:ascii="Times New Roman" w:hAnsi="Times New Roman" w:cs="Times New Roman"/>
                <w:sz w:val="20"/>
              </w:rPr>
            </w:pPr>
            <w:r w:rsidRPr="00E0195D">
              <w:rPr>
                <w:rFonts w:ascii="Times New Roman" w:hAnsi="Times New Roman" w:cs="Times New Roman"/>
                <w:sz w:val="20"/>
              </w:rPr>
              <w:t>DSZ</w:t>
            </w:r>
          </w:p>
        </w:tc>
      </w:tr>
      <w:tr w:rsidR="00183870" w:rsidRPr="0051292B" w14:paraId="0F481BBD" w14:textId="77777777" w:rsidTr="00807C12">
        <w:trPr>
          <w:trHeight w:val="20"/>
          <w:jc w:val="center"/>
        </w:trPr>
        <w:tc>
          <w:tcPr>
            <w:tcW w:w="386" w:type="pct"/>
            <w:noWrap/>
            <w:vAlign w:val="center"/>
          </w:tcPr>
          <w:p w14:paraId="605F595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193.</w:t>
            </w:r>
          </w:p>
        </w:tc>
        <w:tc>
          <w:tcPr>
            <w:tcW w:w="419" w:type="pct"/>
            <w:noWrap/>
            <w:vAlign w:val="center"/>
            <w:hideMark/>
          </w:tcPr>
          <w:p w14:paraId="44F2F2C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3757F75C" w14:textId="77777777" w:rsidR="00183870" w:rsidRPr="0051292B" w:rsidRDefault="00183870" w:rsidP="00807C12">
            <w:pPr>
              <w:spacing w:before="0"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Lucerna</w:t>
            </w:r>
            <w:proofErr w:type="spellEnd"/>
            <w:r>
              <w:rPr>
                <w:rFonts w:ascii="Times New Roman" w:hAnsi="Times New Roman" w:cs="Times New Roman"/>
                <w:sz w:val="20"/>
                <w:szCs w:val="20"/>
              </w:rPr>
              <w:t xml:space="preserve"> </w:t>
            </w:r>
            <w:r w:rsidRPr="0051292B">
              <w:rPr>
                <w:rFonts w:ascii="Times New Roman" w:hAnsi="Times New Roman" w:cs="Times New Roman"/>
                <w:sz w:val="20"/>
                <w:szCs w:val="20"/>
              </w:rPr>
              <w:t>sjeme</w:t>
            </w:r>
          </w:p>
        </w:tc>
        <w:tc>
          <w:tcPr>
            <w:tcW w:w="694" w:type="pct"/>
            <w:gridSpan w:val="2"/>
            <w:noWrap/>
            <w:vAlign w:val="center"/>
            <w:hideMark/>
          </w:tcPr>
          <w:p w14:paraId="44B95A1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15C10942"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7.240,00</w:t>
            </w:r>
          </w:p>
        </w:tc>
        <w:tc>
          <w:tcPr>
            <w:tcW w:w="923" w:type="pct"/>
            <w:vAlign w:val="center"/>
          </w:tcPr>
          <w:p w14:paraId="298CDC9B"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7.220,00</w:t>
            </w:r>
          </w:p>
        </w:tc>
        <w:tc>
          <w:tcPr>
            <w:tcW w:w="943" w:type="pct"/>
            <w:noWrap/>
            <w:vAlign w:val="center"/>
          </w:tcPr>
          <w:p w14:paraId="1BF7DF8E"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0195D">
              <w:rPr>
                <w:rFonts w:ascii="Times New Roman" w:hAnsi="Times New Roman" w:cs="Times New Roman"/>
                <w:sz w:val="20"/>
              </w:rPr>
              <w:t>DSZ</w:t>
            </w:r>
          </w:p>
        </w:tc>
      </w:tr>
      <w:tr w:rsidR="00183870" w:rsidRPr="0051292B" w14:paraId="3BF2846D" w14:textId="77777777" w:rsidTr="00807C12">
        <w:trPr>
          <w:trHeight w:val="20"/>
          <w:jc w:val="center"/>
        </w:trPr>
        <w:tc>
          <w:tcPr>
            <w:tcW w:w="386" w:type="pct"/>
            <w:noWrap/>
            <w:vAlign w:val="center"/>
          </w:tcPr>
          <w:p w14:paraId="5C5CCA4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194.</w:t>
            </w:r>
          </w:p>
        </w:tc>
        <w:tc>
          <w:tcPr>
            <w:tcW w:w="419" w:type="pct"/>
            <w:noWrap/>
            <w:vAlign w:val="center"/>
            <w:hideMark/>
          </w:tcPr>
          <w:p w14:paraId="6EC8A42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224DC23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krumpir sjeme</w:t>
            </w:r>
          </w:p>
        </w:tc>
        <w:tc>
          <w:tcPr>
            <w:tcW w:w="694" w:type="pct"/>
            <w:gridSpan w:val="2"/>
            <w:noWrap/>
            <w:vAlign w:val="center"/>
            <w:hideMark/>
          </w:tcPr>
          <w:p w14:paraId="1C204FE3"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1EA568C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1.460,00</w:t>
            </w:r>
          </w:p>
        </w:tc>
        <w:tc>
          <w:tcPr>
            <w:tcW w:w="923" w:type="pct"/>
            <w:vAlign w:val="center"/>
          </w:tcPr>
          <w:p w14:paraId="4AB114F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1.290,00</w:t>
            </w:r>
          </w:p>
        </w:tc>
        <w:tc>
          <w:tcPr>
            <w:tcW w:w="943" w:type="pct"/>
            <w:noWrap/>
            <w:vAlign w:val="center"/>
          </w:tcPr>
          <w:p w14:paraId="067E724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0195D">
              <w:rPr>
                <w:rFonts w:ascii="Times New Roman" w:hAnsi="Times New Roman" w:cs="Times New Roman"/>
                <w:sz w:val="20"/>
              </w:rPr>
              <w:t>DSZ</w:t>
            </w:r>
          </w:p>
        </w:tc>
      </w:tr>
      <w:tr w:rsidR="00183870" w:rsidRPr="0051292B" w14:paraId="16A978C4" w14:textId="77777777" w:rsidTr="00807C12">
        <w:trPr>
          <w:trHeight w:val="20"/>
          <w:jc w:val="center"/>
        </w:trPr>
        <w:tc>
          <w:tcPr>
            <w:tcW w:w="386" w:type="pct"/>
            <w:noWrap/>
            <w:vAlign w:val="center"/>
          </w:tcPr>
          <w:p w14:paraId="61CF2EC0"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195.</w:t>
            </w:r>
          </w:p>
        </w:tc>
        <w:tc>
          <w:tcPr>
            <w:tcW w:w="419" w:type="pct"/>
            <w:noWrap/>
            <w:vAlign w:val="center"/>
            <w:hideMark/>
          </w:tcPr>
          <w:p w14:paraId="64415DD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3AB9854D"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pšenica sjeme</w:t>
            </w:r>
          </w:p>
        </w:tc>
        <w:tc>
          <w:tcPr>
            <w:tcW w:w="694" w:type="pct"/>
            <w:gridSpan w:val="2"/>
            <w:noWrap/>
            <w:vAlign w:val="center"/>
            <w:hideMark/>
          </w:tcPr>
          <w:p w14:paraId="7A3BBB6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609155DA"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510,00</w:t>
            </w:r>
          </w:p>
        </w:tc>
        <w:tc>
          <w:tcPr>
            <w:tcW w:w="923" w:type="pct"/>
            <w:vAlign w:val="center"/>
          </w:tcPr>
          <w:p w14:paraId="42977AB7"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580,00</w:t>
            </w:r>
          </w:p>
        </w:tc>
        <w:tc>
          <w:tcPr>
            <w:tcW w:w="943" w:type="pct"/>
            <w:noWrap/>
            <w:vAlign w:val="center"/>
          </w:tcPr>
          <w:p w14:paraId="484B953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0195D">
              <w:rPr>
                <w:rFonts w:ascii="Times New Roman" w:hAnsi="Times New Roman" w:cs="Times New Roman"/>
                <w:sz w:val="20"/>
              </w:rPr>
              <w:t>DSZ</w:t>
            </w:r>
          </w:p>
        </w:tc>
      </w:tr>
      <w:tr w:rsidR="00183870" w:rsidRPr="0051292B" w14:paraId="72B0E820" w14:textId="77777777" w:rsidTr="00807C12">
        <w:trPr>
          <w:trHeight w:val="20"/>
          <w:jc w:val="center"/>
        </w:trPr>
        <w:tc>
          <w:tcPr>
            <w:tcW w:w="386" w:type="pct"/>
            <w:noWrap/>
            <w:vAlign w:val="center"/>
          </w:tcPr>
          <w:p w14:paraId="7E8AB9B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196.</w:t>
            </w:r>
          </w:p>
        </w:tc>
        <w:tc>
          <w:tcPr>
            <w:tcW w:w="419" w:type="pct"/>
            <w:noWrap/>
            <w:vAlign w:val="center"/>
            <w:hideMark/>
          </w:tcPr>
          <w:p w14:paraId="2B046CE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63D22996"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grah sjeme</w:t>
            </w:r>
          </w:p>
        </w:tc>
        <w:tc>
          <w:tcPr>
            <w:tcW w:w="694" w:type="pct"/>
            <w:gridSpan w:val="2"/>
            <w:noWrap/>
            <w:vAlign w:val="center"/>
            <w:hideMark/>
          </w:tcPr>
          <w:p w14:paraId="109259A1"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59852BCF"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64EE987C"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8.700,00</w:t>
            </w:r>
          </w:p>
        </w:tc>
        <w:tc>
          <w:tcPr>
            <w:tcW w:w="943" w:type="pct"/>
            <w:noWrap/>
            <w:vAlign w:val="center"/>
          </w:tcPr>
          <w:p w14:paraId="305CC9A7"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E0195D">
              <w:rPr>
                <w:rFonts w:ascii="Times New Roman" w:hAnsi="Times New Roman" w:cs="Times New Roman"/>
                <w:sz w:val="20"/>
              </w:rPr>
              <w:t>DZS</w:t>
            </w:r>
          </w:p>
        </w:tc>
      </w:tr>
      <w:tr w:rsidR="00183870" w:rsidRPr="0051292B" w14:paraId="2C374677" w14:textId="77777777" w:rsidTr="00807C12">
        <w:trPr>
          <w:trHeight w:val="20"/>
          <w:jc w:val="center"/>
        </w:trPr>
        <w:tc>
          <w:tcPr>
            <w:tcW w:w="386" w:type="pct"/>
            <w:noWrap/>
            <w:vAlign w:val="center"/>
            <w:hideMark/>
          </w:tcPr>
          <w:p w14:paraId="07C61960"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419" w:type="pct"/>
            <w:noWrap/>
            <w:vAlign w:val="center"/>
            <w:hideMark/>
          </w:tcPr>
          <w:p w14:paraId="55C83431"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16" w:type="pct"/>
            <w:noWrap/>
            <w:vAlign w:val="center"/>
            <w:hideMark/>
          </w:tcPr>
          <w:p w14:paraId="7C871E1A" w14:textId="77777777" w:rsidR="00183870" w:rsidRPr="0051292B" w:rsidRDefault="00183870" w:rsidP="00807C12">
            <w:pPr>
              <w:spacing w:before="0" w:after="0" w:line="240" w:lineRule="auto"/>
              <w:jc w:val="center"/>
              <w:rPr>
                <w:rFonts w:ascii="Times New Roman" w:hAnsi="Times New Roman" w:cs="Times New Roman"/>
                <w:b/>
                <w:sz w:val="20"/>
                <w:szCs w:val="20"/>
              </w:rPr>
            </w:pPr>
            <w:r w:rsidRPr="0051292B">
              <w:rPr>
                <w:rFonts w:ascii="Times New Roman" w:hAnsi="Times New Roman" w:cs="Times New Roman"/>
                <w:b/>
                <w:sz w:val="20"/>
                <w:szCs w:val="20"/>
              </w:rPr>
              <w:t>KULTIVIRANE GLJIVE</w:t>
            </w:r>
          </w:p>
        </w:tc>
        <w:tc>
          <w:tcPr>
            <w:tcW w:w="694" w:type="pct"/>
            <w:gridSpan w:val="2"/>
            <w:noWrap/>
            <w:vAlign w:val="center"/>
            <w:hideMark/>
          </w:tcPr>
          <w:p w14:paraId="669AD7A2"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719" w:type="pct"/>
            <w:noWrap/>
            <w:vAlign w:val="center"/>
            <w:hideMark/>
          </w:tcPr>
          <w:p w14:paraId="5D4F5C5C"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23" w:type="pct"/>
            <w:vAlign w:val="center"/>
          </w:tcPr>
          <w:p w14:paraId="48970E96" w14:textId="77777777" w:rsidR="00183870" w:rsidRPr="0051292B" w:rsidRDefault="00183870" w:rsidP="00807C12">
            <w:pPr>
              <w:spacing w:before="0" w:after="0" w:line="240" w:lineRule="auto"/>
              <w:jc w:val="center"/>
              <w:rPr>
                <w:rFonts w:ascii="Times New Roman" w:hAnsi="Times New Roman" w:cs="Times New Roman"/>
                <w:sz w:val="20"/>
                <w:szCs w:val="20"/>
              </w:rPr>
            </w:pPr>
          </w:p>
        </w:tc>
        <w:tc>
          <w:tcPr>
            <w:tcW w:w="943" w:type="pct"/>
            <w:noWrap/>
            <w:vAlign w:val="center"/>
          </w:tcPr>
          <w:p w14:paraId="6617702C" w14:textId="77777777" w:rsidR="00183870" w:rsidRPr="0051292B" w:rsidRDefault="00183870" w:rsidP="00807C12">
            <w:pPr>
              <w:spacing w:before="0" w:after="0" w:line="240" w:lineRule="auto"/>
              <w:jc w:val="center"/>
              <w:rPr>
                <w:rFonts w:ascii="Times New Roman" w:hAnsi="Times New Roman" w:cs="Times New Roman"/>
                <w:sz w:val="20"/>
                <w:szCs w:val="20"/>
              </w:rPr>
            </w:pPr>
          </w:p>
        </w:tc>
      </w:tr>
      <w:tr w:rsidR="00183870" w:rsidRPr="0051292B" w14:paraId="08556F28" w14:textId="77777777" w:rsidTr="00807C12">
        <w:trPr>
          <w:trHeight w:val="20"/>
          <w:jc w:val="center"/>
        </w:trPr>
        <w:tc>
          <w:tcPr>
            <w:tcW w:w="386" w:type="pct"/>
            <w:noWrap/>
            <w:vAlign w:val="center"/>
            <w:hideMark/>
          </w:tcPr>
          <w:p w14:paraId="5F970E1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197.</w:t>
            </w:r>
          </w:p>
        </w:tc>
        <w:tc>
          <w:tcPr>
            <w:tcW w:w="419" w:type="pct"/>
            <w:noWrap/>
            <w:vAlign w:val="center"/>
            <w:hideMark/>
          </w:tcPr>
          <w:p w14:paraId="41042714"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700</w:t>
            </w:r>
          </w:p>
        </w:tc>
        <w:tc>
          <w:tcPr>
            <w:tcW w:w="916" w:type="pct"/>
            <w:noWrap/>
            <w:vAlign w:val="center"/>
            <w:hideMark/>
          </w:tcPr>
          <w:p w14:paraId="575BEFDF"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kultivirane gljive</w:t>
            </w:r>
          </w:p>
        </w:tc>
        <w:tc>
          <w:tcPr>
            <w:tcW w:w="694" w:type="pct"/>
            <w:gridSpan w:val="2"/>
            <w:noWrap/>
            <w:vAlign w:val="center"/>
            <w:hideMark/>
          </w:tcPr>
          <w:p w14:paraId="7D0E3465"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51292B">
              <w:rPr>
                <w:rFonts w:ascii="Times New Roman" w:hAnsi="Times New Roman" w:cs="Times New Roman"/>
                <w:sz w:val="20"/>
                <w:szCs w:val="20"/>
              </w:rPr>
              <w:t>t</w:t>
            </w:r>
          </w:p>
        </w:tc>
        <w:tc>
          <w:tcPr>
            <w:tcW w:w="719" w:type="pct"/>
            <w:noWrap/>
            <w:vAlign w:val="center"/>
            <w:hideMark/>
          </w:tcPr>
          <w:p w14:paraId="24FD0699"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2.770,00</w:t>
            </w:r>
          </w:p>
        </w:tc>
        <w:tc>
          <w:tcPr>
            <w:tcW w:w="923" w:type="pct"/>
            <w:vAlign w:val="center"/>
          </w:tcPr>
          <w:p w14:paraId="19F2D175" w14:textId="77777777" w:rsidR="00183870" w:rsidRPr="0051292B" w:rsidRDefault="00183870" w:rsidP="00807C12">
            <w:pPr>
              <w:spacing w:before="0" w:after="0" w:line="240" w:lineRule="auto"/>
              <w:jc w:val="center"/>
              <w:rPr>
                <w:rFonts w:ascii="Times New Roman" w:hAnsi="Times New Roman" w:cs="Times New Roman"/>
                <w:sz w:val="20"/>
                <w:szCs w:val="20"/>
              </w:rPr>
            </w:pPr>
            <w:r>
              <w:rPr>
                <w:rFonts w:ascii="Times New Roman" w:hAnsi="Times New Roman" w:cs="Times New Roman"/>
                <w:sz w:val="20"/>
              </w:rPr>
              <w:t>2.810,00</w:t>
            </w:r>
          </w:p>
        </w:tc>
        <w:tc>
          <w:tcPr>
            <w:tcW w:w="943" w:type="pct"/>
            <w:noWrap/>
            <w:vAlign w:val="center"/>
          </w:tcPr>
          <w:p w14:paraId="135A3FFC" w14:textId="77777777" w:rsidR="00183870" w:rsidRPr="0051292B" w:rsidRDefault="00183870" w:rsidP="00807C12">
            <w:pPr>
              <w:spacing w:before="0" w:after="0" w:line="240" w:lineRule="auto"/>
              <w:jc w:val="center"/>
              <w:rPr>
                <w:rFonts w:ascii="Times New Roman" w:hAnsi="Times New Roman" w:cs="Times New Roman"/>
                <w:sz w:val="20"/>
                <w:szCs w:val="20"/>
              </w:rPr>
            </w:pPr>
            <w:r w:rsidRPr="002D6C69">
              <w:rPr>
                <w:rFonts w:ascii="Times New Roman" w:hAnsi="Times New Roman" w:cs="Times New Roman"/>
                <w:sz w:val="20"/>
              </w:rPr>
              <w:t>DSZ</w:t>
            </w:r>
          </w:p>
        </w:tc>
      </w:tr>
    </w:tbl>
    <w:p w14:paraId="50960562" w14:textId="77777777" w:rsidR="001E217E" w:rsidRDefault="001E217E" w:rsidP="001E217E">
      <w:pPr>
        <w:tabs>
          <w:tab w:val="left" w:pos="3000"/>
        </w:tabs>
        <w:jc w:val="center"/>
        <w:rPr>
          <w:rFonts w:ascii="Times New Roman" w:hAnsi="Times New Roman" w:cs="Times New Roman"/>
          <w:sz w:val="20"/>
        </w:rPr>
      </w:pPr>
      <w:r w:rsidRPr="0042670A">
        <w:rPr>
          <w:rFonts w:ascii="Times New Roman" w:hAnsi="Times New Roman" w:cs="Times New Roman"/>
          <w:sz w:val="20"/>
        </w:rPr>
        <w:t>Izvor: www.mfin.gov.hr.</w:t>
      </w:r>
    </w:p>
    <w:p w14:paraId="26594EC1" w14:textId="77777777" w:rsidR="001E217E" w:rsidRDefault="001E217E" w:rsidP="001E217E"/>
    <w:p w14:paraId="4B2F06E6" w14:textId="77777777" w:rsidR="001E217E" w:rsidRDefault="001E217E" w:rsidP="001E217E"/>
    <w:p w14:paraId="662875A7" w14:textId="77777777" w:rsidR="001E217E" w:rsidRDefault="001E217E" w:rsidP="001E217E"/>
    <w:p w14:paraId="3936682D" w14:textId="77777777" w:rsidR="001E217E" w:rsidRDefault="001E217E" w:rsidP="001E217E"/>
    <w:p w14:paraId="77475E63" w14:textId="77777777" w:rsidR="001E217E" w:rsidRDefault="001E217E" w:rsidP="001E217E"/>
    <w:p w14:paraId="07FCE638" w14:textId="77777777" w:rsidR="001E217E" w:rsidRDefault="001E217E" w:rsidP="001E217E"/>
    <w:p w14:paraId="0C189557" w14:textId="77777777" w:rsidR="001E217E" w:rsidRDefault="001E217E" w:rsidP="001E217E"/>
    <w:p w14:paraId="2625D76A" w14:textId="77777777" w:rsidR="001E217E" w:rsidRDefault="001E217E" w:rsidP="001E217E"/>
    <w:p w14:paraId="14C5C8D0" w14:textId="77777777" w:rsidR="001E217E" w:rsidRDefault="001E217E" w:rsidP="001E217E"/>
    <w:p w14:paraId="02B59C19" w14:textId="77777777" w:rsidR="001E217E" w:rsidRDefault="001E217E" w:rsidP="001E217E"/>
    <w:p w14:paraId="0C3217F8" w14:textId="77777777" w:rsidR="001E217E" w:rsidRDefault="001E217E" w:rsidP="001E217E"/>
    <w:p w14:paraId="78CE3100" w14:textId="77777777" w:rsidR="001E217E" w:rsidRDefault="001E217E" w:rsidP="001E217E"/>
    <w:p w14:paraId="193ACEC5" w14:textId="77777777" w:rsidR="001E217E" w:rsidRDefault="001E217E" w:rsidP="001E217E"/>
    <w:p w14:paraId="001B16FD" w14:textId="77777777" w:rsidR="001E217E" w:rsidRDefault="001E217E" w:rsidP="001E217E"/>
    <w:p w14:paraId="2A4D9CF6" w14:textId="77777777" w:rsidR="001E217E" w:rsidRDefault="001E217E" w:rsidP="001E217E"/>
    <w:p w14:paraId="7E8B53EB" w14:textId="77777777" w:rsidR="001E217E" w:rsidRDefault="001E217E" w:rsidP="001E217E"/>
    <w:p w14:paraId="421F62B2" w14:textId="77777777" w:rsidR="001E217E" w:rsidRDefault="001E217E" w:rsidP="001E217E"/>
    <w:p w14:paraId="491A181C" w14:textId="77777777" w:rsidR="001E217E" w:rsidRDefault="001E217E" w:rsidP="001E217E"/>
    <w:p w14:paraId="091BD506" w14:textId="77777777" w:rsidR="001E217E" w:rsidRDefault="001E217E" w:rsidP="001E217E"/>
    <w:p w14:paraId="0BC7FB69" w14:textId="77777777" w:rsidR="001E217E" w:rsidRDefault="001E217E" w:rsidP="001E217E"/>
    <w:p w14:paraId="12048F6A" w14:textId="77777777" w:rsidR="001E217E" w:rsidRDefault="001E217E" w:rsidP="001E217E"/>
    <w:p w14:paraId="53FE85B0" w14:textId="77777777" w:rsidR="001E217E" w:rsidRDefault="001E217E" w:rsidP="001E217E"/>
    <w:p w14:paraId="665B82E8" w14:textId="77777777" w:rsidR="001E217E" w:rsidRDefault="001E217E" w:rsidP="001E217E"/>
    <w:p w14:paraId="5FB9F38B" w14:textId="77777777" w:rsidR="001E217E" w:rsidRPr="001E217E" w:rsidRDefault="001E217E" w:rsidP="001E217E"/>
    <w:p w14:paraId="7BC0FF99" w14:textId="77777777" w:rsidR="00265CA6" w:rsidRPr="00813942" w:rsidRDefault="00265CA6">
      <w:pPr>
        <w:pStyle w:val="Naslov2"/>
        <w:numPr>
          <w:ilvl w:val="1"/>
          <w:numId w:val="15"/>
        </w:numPr>
        <w:rPr>
          <w:rFonts w:cs="Times New Roman"/>
        </w:rPr>
      </w:pPr>
      <w:r w:rsidRPr="00813942">
        <w:rPr>
          <w:rFonts w:cs="Times New Roman"/>
        </w:rPr>
        <w:lastRenderedPageBreak/>
        <w:t xml:space="preserve">PRILOG </w:t>
      </w:r>
      <w:r w:rsidR="00723DD3">
        <w:rPr>
          <w:rFonts w:cs="Times New Roman"/>
        </w:rPr>
        <w:t>10</w:t>
      </w:r>
      <w:r w:rsidRPr="00813942">
        <w:rPr>
          <w:rFonts w:cs="Times New Roman"/>
        </w:rPr>
        <w:t xml:space="preserve">. </w:t>
      </w:r>
      <w:r w:rsidR="00723DD3">
        <w:rPr>
          <w:rFonts w:cs="Times New Roman"/>
        </w:rPr>
        <w:t>Mjere, rokovi i nositelji mjera prije, po proglašenju i nakon proglašenja prirodne nepogode</w:t>
      </w:r>
      <w:bookmarkEnd w:id="78"/>
    </w:p>
    <w:p w14:paraId="361A8433" w14:textId="77777777" w:rsidR="00723DD3" w:rsidRDefault="00723DD3" w:rsidP="00723DD3">
      <w:pPr>
        <w:rPr>
          <w:rFonts w:ascii="Times New Roman" w:hAnsi="Times New Roman" w:cs="Times New Roman"/>
          <w:b/>
          <w:i/>
          <w:color w:val="auto"/>
          <w:szCs w:val="22"/>
        </w:rPr>
      </w:pPr>
    </w:p>
    <w:p w14:paraId="324E567F" w14:textId="77777777" w:rsidR="00723DD3" w:rsidRPr="00723DD3" w:rsidRDefault="00723DD3" w:rsidP="00723DD3">
      <w:pPr>
        <w:rPr>
          <w:rFonts w:ascii="Times New Roman" w:hAnsi="Times New Roman" w:cs="Times New Roman"/>
          <w:b/>
          <w:i/>
          <w:szCs w:val="22"/>
        </w:rPr>
      </w:pPr>
      <w:r w:rsidRPr="00723DD3">
        <w:rPr>
          <w:rFonts w:ascii="Times New Roman" w:hAnsi="Times New Roman" w:cs="Times New Roman"/>
          <w:b/>
          <w:i/>
          <w:color w:val="auto"/>
          <w:szCs w:val="22"/>
        </w:rPr>
        <w:t>Mjere, rokovi i nositelji mjera po proglašenju prirodne nepogode</w:t>
      </w:r>
    </w:p>
    <w:tbl>
      <w:tblPr>
        <w:tblStyle w:val="TableGrid"/>
        <w:tblW w:w="1034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74"/>
        <w:gridCol w:w="3534"/>
        <w:gridCol w:w="2835"/>
      </w:tblGrid>
      <w:tr w:rsidR="00723DD3" w:rsidRPr="00723DD3" w14:paraId="6B6AA12D" w14:textId="77777777" w:rsidTr="00723DD3">
        <w:trPr>
          <w:cantSplit/>
          <w:trHeight w:val="417"/>
          <w:tblHeader/>
          <w:jc w:val="center"/>
        </w:trPr>
        <w:tc>
          <w:tcPr>
            <w:tcW w:w="3974" w:type="dxa"/>
            <w:shd w:val="clear" w:color="auto" w:fill="D9D9D9" w:themeFill="background1" w:themeFillShade="D9"/>
            <w:vAlign w:val="center"/>
          </w:tcPr>
          <w:p w14:paraId="025901EF" w14:textId="77777777" w:rsidR="00723DD3" w:rsidRPr="00723DD3" w:rsidRDefault="00723DD3" w:rsidP="00723DD3">
            <w:pPr>
              <w:spacing w:after="0"/>
              <w:jc w:val="center"/>
              <w:rPr>
                <w:rFonts w:ascii="Times New Roman" w:hAnsi="Times New Roman" w:cs="Times New Roman"/>
                <w:color w:val="auto"/>
                <w:sz w:val="20"/>
                <w:szCs w:val="20"/>
              </w:rPr>
            </w:pPr>
            <w:r w:rsidRPr="00723DD3">
              <w:rPr>
                <w:rFonts w:ascii="Times New Roman" w:hAnsi="Times New Roman" w:cs="Times New Roman"/>
                <w:b/>
                <w:color w:val="auto"/>
                <w:sz w:val="20"/>
                <w:szCs w:val="20"/>
              </w:rPr>
              <w:t>MJERA</w:t>
            </w:r>
          </w:p>
        </w:tc>
        <w:tc>
          <w:tcPr>
            <w:tcW w:w="3534" w:type="dxa"/>
            <w:shd w:val="clear" w:color="auto" w:fill="D9D9D9" w:themeFill="background1" w:themeFillShade="D9"/>
            <w:vAlign w:val="center"/>
          </w:tcPr>
          <w:p w14:paraId="2BABDF5A" w14:textId="77777777" w:rsidR="00723DD3" w:rsidRPr="00723DD3" w:rsidRDefault="00723DD3" w:rsidP="00723DD3">
            <w:pPr>
              <w:spacing w:after="0"/>
              <w:jc w:val="center"/>
              <w:rPr>
                <w:rFonts w:ascii="Times New Roman" w:hAnsi="Times New Roman" w:cs="Times New Roman"/>
                <w:color w:val="auto"/>
                <w:sz w:val="20"/>
                <w:szCs w:val="20"/>
              </w:rPr>
            </w:pPr>
            <w:r w:rsidRPr="00723DD3">
              <w:rPr>
                <w:rFonts w:ascii="Times New Roman" w:hAnsi="Times New Roman" w:cs="Times New Roman"/>
                <w:b/>
                <w:color w:val="auto"/>
                <w:sz w:val="20"/>
                <w:szCs w:val="20"/>
              </w:rPr>
              <w:t>ROK</w:t>
            </w:r>
          </w:p>
        </w:tc>
        <w:tc>
          <w:tcPr>
            <w:tcW w:w="2835" w:type="dxa"/>
            <w:shd w:val="clear" w:color="auto" w:fill="D9D9D9" w:themeFill="background1" w:themeFillShade="D9"/>
            <w:vAlign w:val="center"/>
          </w:tcPr>
          <w:p w14:paraId="7BA45C02" w14:textId="77777777" w:rsidR="00723DD3" w:rsidRPr="00723DD3" w:rsidRDefault="00723DD3" w:rsidP="00723DD3">
            <w:pPr>
              <w:spacing w:after="0"/>
              <w:jc w:val="center"/>
              <w:rPr>
                <w:rFonts w:ascii="Times New Roman" w:hAnsi="Times New Roman" w:cs="Times New Roman"/>
                <w:color w:val="auto"/>
                <w:sz w:val="20"/>
                <w:szCs w:val="20"/>
              </w:rPr>
            </w:pPr>
            <w:r w:rsidRPr="00723DD3">
              <w:rPr>
                <w:rFonts w:ascii="Times New Roman" w:eastAsia="Arial" w:hAnsi="Times New Roman" w:cs="Times New Roman"/>
                <w:b/>
                <w:color w:val="auto"/>
                <w:sz w:val="20"/>
                <w:szCs w:val="20"/>
              </w:rPr>
              <w:t>NOSITELJ</w:t>
            </w:r>
          </w:p>
        </w:tc>
      </w:tr>
      <w:tr w:rsidR="00723DD3" w:rsidRPr="00723DD3" w14:paraId="67544532" w14:textId="77777777" w:rsidTr="00723DD3">
        <w:trPr>
          <w:cantSplit/>
          <w:trHeight w:val="848"/>
          <w:jc w:val="center"/>
        </w:trPr>
        <w:tc>
          <w:tcPr>
            <w:tcW w:w="3974" w:type="dxa"/>
            <w:vAlign w:val="center"/>
          </w:tcPr>
          <w:p w14:paraId="74B61D47"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 xml:space="preserve">DOSTAVA PRIJEDLOGA O PROGLAŠENJU PRIRODNE NEPOGODE NA PODRUČJU </w:t>
            </w:r>
            <w:r w:rsidR="00360EF0">
              <w:rPr>
                <w:rFonts w:ascii="Times New Roman" w:hAnsi="Times New Roman" w:cs="Times New Roman"/>
                <w:bCs/>
                <w:color w:val="auto"/>
                <w:sz w:val="20"/>
                <w:szCs w:val="20"/>
              </w:rPr>
              <w:t>GRADA BUJE - BUIE</w:t>
            </w:r>
          </w:p>
        </w:tc>
        <w:tc>
          <w:tcPr>
            <w:tcW w:w="3534" w:type="dxa"/>
            <w:vAlign w:val="center"/>
          </w:tcPr>
          <w:p w14:paraId="098E1639"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u što kraćem roku</w:t>
            </w:r>
          </w:p>
        </w:tc>
        <w:tc>
          <w:tcPr>
            <w:tcW w:w="2835" w:type="dxa"/>
            <w:vAlign w:val="center"/>
          </w:tcPr>
          <w:p w14:paraId="2AF72BB3" w14:textId="77777777" w:rsidR="00723DD3" w:rsidRPr="00723DD3" w:rsidRDefault="00360EF0" w:rsidP="00723DD3">
            <w:pPr>
              <w:spacing w:after="0"/>
              <w:jc w:val="center"/>
              <w:rPr>
                <w:rFonts w:ascii="Times New Roman" w:hAnsi="Times New Roman" w:cs="Times New Roman"/>
                <w:color w:val="auto"/>
                <w:sz w:val="20"/>
                <w:szCs w:val="20"/>
              </w:rPr>
            </w:pPr>
            <w:r>
              <w:rPr>
                <w:rFonts w:ascii="Times New Roman" w:hAnsi="Times New Roman" w:cs="Times New Roman"/>
                <w:color w:val="auto"/>
                <w:sz w:val="20"/>
                <w:szCs w:val="20"/>
              </w:rPr>
              <w:t>Gradona</w:t>
            </w:r>
            <w:r w:rsidR="00723DD3" w:rsidRPr="00723DD3">
              <w:rPr>
                <w:rFonts w:ascii="Times New Roman" w:hAnsi="Times New Roman" w:cs="Times New Roman"/>
                <w:color w:val="auto"/>
                <w:sz w:val="20"/>
                <w:szCs w:val="20"/>
              </w:rPr>
              <w:t xml:space="preserve">čelnik </w:t>
            </w:r>
            <w:r>
              <w:rPr>
                <w:rFonts w:ascii="Times New Roman" w:hAnsi="Times New Roman" w:cs="Times New Roman"/>
                <w:color w:val="auto"/>
                <w:sz w:val="20"/>
                <w:szCs w:val="20"/>
              </w:rPr>
              <w:t>Grada Buje - Buie</w:t>
            </w:r>
          </w:p>
        </w:tc>
      </w:tr>
      <w:tr w:rsidR="00723DD3" w:rsidRPr="00723DD3" w14:paraId="5381B119" w14:textId="77777777" w:rsidTr="00723DD3">
        <w:trPr>
          <w:cantSplit/>
          <w:trHeight w:val="986"/>
          <w:jc w:val="center"/>
        </w:trPr>
        <w:tc>
          <w:tcPr>
            <w:tcW w:w="3974" w:type="dxa"/>
            <w:vAlign w:val="center"/>
          </w:tcPr>
          <w:p w14:paraId="26EF80D5"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 xml:space="preserve">OBJAVA JAVNOG POZIVA ZA DOSTAVU OBRAZACA PRIJAVE ŠTETE OD PRIRODNE NEPOGODE NA PODRUČJU </w:t>
            </w:r>
            <w:r w:rsidR="00360EF0">
              <w:rPr>
                <w:rFonts w:ascii="Times New Roman" w:hAnsi="Times New Roman" w:cs="Times New Roman"/>
                <w:bCs/>
                <w:color w:val="auto"/>
                <w:sz w:val="20"/>
                <w:szCs w:val="20"/>
              </w:rPr>
              <w:t>GRADA BUJE - BUIE</w:t>
            </w:r>
          </w:p>
        </w:tc>
        <w:tc>
          <w:tcPr>
            <w:tcW w:w="3534" w:type="dxa"/>
            <w:vAlign w:val="center"/>
          </w:tcPr>
          <w:p w14:paraId="4D2E33E9"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po objavi Odluke o proglašenju prirodne nepogode</w:t>
            </w:r>
          </w:p>
        </w:tc>
        <w:tc>
          <w:tcPr>
            <w:tcW w:w="2835" w:type="dxa"/>
            <w:vAlign w:val="center"/>
          </w:tcPr>
          <w:p w14:paraId="008A44E5" w14:textId="77777777" w:rsidR="00723DD3" w:rsidRPr="00723DD3" w:rsidRDefault="00360EF0" w:rsidP="00723DD3">
            <w:pPr>
              <w:spacing w:after="0"/>
              <w:jc w:val="center"/>
              <w:rPr>
                <w:rFonts w:ascii="Times New Roman" w:hAnsi="Times New Roman" w:cs="Times New Roman"/>
                <w:color w:val="auto"/>
                <w:sz w:val="20"/>
                <w:szCs w:val="20"/>
              </w:rPr>
            </w:pPr>
            <w:r>
              <w:rPr>
                <w:rFonts w:ascii="Times New Roman" w:hAnsi="Times New Roman" w:cs="Times New Roman"/>
                <w:color w:val="auto"/>
                <w:sz w:val="20"/>
                <w:szCs w:val="20"/>
              </w:rPr>
              <w:t>Gradsko</w:t>
            </w:r>
            <w:r w:rsidR="00723DD3" w:rsidRPr="00723DD3">
              <w:rPr>
                <w:rFonts w:ascii="Times New Roman" w:hAnsi="Times New Roman" w:cs="Times New Roman"/>
                <w:color w:val="auto"/>
                <w:sz w:val="20"/>
                <w:szCs w:val="20"/>
              </w:rPr>
              <w:t xml:space="preserve"> povjerenstvo za procjenu šteta od prirodnih nepogoda</w:t>
            </w:r>
          </w:p>
        </w:tc>
      </w:tr>
      <w:tr w:rsidR="00723DD3" w:rsidRPr="00723DD3" w14:paraId="3C09304F" w14:textId="77777777" w:rsidTr="00723DD3">
        <w:trPr>
          <w:cantSplit/>
          <w:trHeight w:val="989"/>
          <w:jc w:val="center"/>
        </w:trPr>
        <w:tc>
          <w:tcPr>
            <w:tcW w:w="3974" w:type="dxa"/>
            <w:vAlign w:val="center"/>
          </w:tcPr>
          <w:p w14:paraId="3173F6DB"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 xml:space="preserve">PRIKUPLJANJE PODATAKA O ŠTETI NA PODRUČJU </w:t>
            </w:r>
            <w:r w:rsidR="00360EF0">
              <w:rPr>
                <w:rFonts w:ascii="Times New Roman" w:hAnsi="Times New Roman" w:cs="Times New Roman"/>
                <w:bCs/>
                <w:color w:val="auto"/>
                <w:sz w:val="20"/>
                <w:szCs w:val="20"/>
              </w:rPr>
              <w:t>GRADA BUJE - BUIE</w:t>
            </w:r>
            <w:r w:rsidR="00360EF0" w:rsidRPr="00723DD3">
              <w:rPr>
                <w:rFonts w:ascii="Times New Roman" w:hAnsi="Times New Roman" w:cs="Times New Roman"/>
                <w:bCs/>
                <w:color w:val="auto"/>
                <w:sz w:val="20"/>
                <w:szCs w:val="20"/>
              </w:rPr>
              <w:t xml:space="preserve"> </w:t>
            </w:r>
            <w:r w:rsidRPr="00723DD3">
              <w:rPr>
                <w:rFonts w:ascii="Times New Roman" w:hAnsi="Times New Roman" w:cs="Times New Roman"/>
                <w:bCs/>
                <w:color w:val="auto"/>
                <w:sz w:val="20"/>
                <w:szCs w:val="20"/>
              </w:rPr>
              <w:t>TEMELJEM OBRAZACA PRIJAVE ŠTETE OD PRIRODNE NEPOGODE</w:t>
            </w:r>
          </w:p>
        </w:tc>
        <w:tc>
          <w:tcPr>
            <w:tcW w:w="3534" w:type="dxa"/>
            <w:vAlign w:val="center"/>
          </w:tcPr>
          <w:p w14:paraId="48D20EA4"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osam (8) dana od dana donošenja Odluke o proglašenju prirodne nepogode</w:t>
            </w:r>
          </w:p>
        </w:tc>
        <w:tc>
          <w:tcPr>
            <w:tcW w:w="2835" w:type="dxa"/>
            <w:vAlign w:val="center"/>
          </w:tcPr>
          <w:p w14:paraId="3D8896AD" w14:textId="77777777" w:rsidR="00723DD3" w:rsidRPr="00723DD3" w:rsidRDefault="00360EF0" w:rsidP="00723DD3">
            <w:pPr>
              <w:spacing w:after="0"/>
              <w:jc w:val="center"/>
              <w:rPr>
                <w:rFonts w:ascii="Times New Roman" w:hAnsi="Times New Roman" w:cs="Times New Roman"/>
                <w:color w:val="auto"/>
                <w:sz w:val="20"/>
                <w:szCs w:val="20"/>
              </w:rPr>
            </w:pPr>
            <w:r>
              <w:rPr>
                <w:rFonts w:ascii="Times New Roman" w:hAnsi="Times New Roman" w:cs="Times New Roman"/>
                <w:color w:val="auto"/>
                <w:sz w:val="20"/>
                <w:szCs w:val="20"/>
              </w:rPr>
              <w:t>Gradsko</w:t>
            </w:r>
            <w:r w:rsidR="00723DD3" w:rsidRPr="00723DD3">
              <w:rPr>
                <w:rFonts w:ascii="Times New Roman" w:hAnsi="Times New Roman" w:cs="Times New Roman"/>
                <w:color w:val="auto"/>
                <w:sz w:val="20"/>
                <w:szCs w:val="20"/>
              </w:rPr>
              <w:t xml:space="preserve"> povjerenstvo za procjenu šteta od prirodnih nepogoda</w:t>
            </w:r>
          </w:p>
        </w:tc>
      </w:tr>
      <w:tr w:rsidR="00723DD3" w:rsidRPr="00723DD3" w14:paraId="41A35E05" w14:textId="77777777" w:rsidTr="00723DD3">
        <w:trPr>
          <w:cantSplit/>
          <w:trHeight w:val="989"/>
          <w:jc w:val="center"/>
        </w:trPr>
        <w:tc>
          <w:tcPr>
            <w:tcW w:w="3974" w:type="dxa"/>
            <w:vAlign w:val="center"/>
          </w:tcPr>
          <w:p w14:paraId="478F08C9" w14:textId="77777777" w:rsidR="00723DD3" w:rsidRPr="00723DD3" w:rsidRDefault="00723DD3" w:rsidP="00723DD3">
            <w:pPr>
              <w:spacing w:after="0"/>
              <w:jc w:val="center"/>
              <w:rPr>
                <w:rFonts w:ascii="Times New Roman" w:hAnsi="Times New Roman" w:cs="Times New Roman"/>
                <w:bCs/>
                <w:sz w:val="20"/>
                <w:szCs w:val="20"/>
              </w:rPr>
            </w:pPr>
            <w:r w:rsidRPr="00723DD3">
              <w:rPr>
                <w:rFonts w:ascii="Times New Roman" w:eastAsiaTheme="minorEastAsia" w:hAnsi="Times New Roman" w:cs="Times New Roman"/>
                <w:bCs/>
                <w:color w:val="auto"/>
                <w:sz w:val="20"/>
                <w:szCs w:val="20"/>
              </w:rPr>
              <w:t>PREMA POTREBI, DOSTAVA ZAHTJEVA ZA PRODULJENJEM ROKA ZA PRVU PRIJAVU ŠTETE U REGISTAR ŠTETA POVJERENSTVU ZA PROCJENU ŠTETA OD PRIRODNIH NEPOGODA</w:t>
            </w:r>
            <w:r w:rsidRPr="00723DD3">
              <w:rPr>
                <w:rFonts w:ascii="Times New Roman" w:eastAsia="Arial" w:hAnsi="Times New Roman" w:cs="Times New Roman"/>
                <w:bCs/>
                <w:iCs/>
              </w:rPr>
              <w:t xml:space="preserve"> </w:t>
            </w:r>
          </w:p>
        </w:tc>
        <w:tc>
          <w:tcPr>
            <w:tcW w:w="3534" w:type="dxa"/>
            <w:vAlign w:val="center"/>
          </w:tcPr>
          <w:p w14:paraId="5550E8CD" w14:textId="77777777" w:rsidR="00723DD3" w:rsidRPr="00723DD3" w:rsidRDefault="00723DD3" w:rsidP="00723DD3">
            <w:pPr>
              <w:spacing w:after="0"/>
              <w:jc w:val="center"/>
              <w:rPr>
                <w:rFonts w:ascii="Times New Roman" w:hAnsi="Times New Roman" w:cs="Times New Roman"/>
                <w:bCs/>
                <w:sz w:val="20"/>
                <w:szCs w:val="20"/>
              </w:rPr>
            </w:pPr>
            <w:r w:rsidRPr="00723DD3">
              <w:rPr>
                <w:rFonts w:ascii="Times New Roman" w:eastAsiaTheme="minorEastAsia" w:hAnsi="Times New Roman" w:cs="Times New Roman"/>
                <w:bCs/>
                <w:color w:val="auto"/>
                <w:sz w:val="20"/>
                <w:szCs w:val="20"/>
              </w:rPr>
              <w:t>osam (8) dana od dana proglašenja Odluke o proglašenju prirodne nepogode</w:t>
            </w:r>
          </w:p>
        </w:tc>
        <w:tc>
          <w:tcPr>
            <w:tcW w:w="2835" w:type="dxa"/>
            <w:vAlign w:val="center"/>
          </w:tcPr>
          <w:p w14:paraId="1BFFDBE3" w14:textId="77777777" w:rsidR="00723DD3" w:rsidRPr="00723DD3" w:rsidRDefault="00360EF0" w:rsidP="00723DD3">
            <w:pPr>
              <w:spacing w:after="0"/>
              <w:jc w:val="center"/>
              <w:rPr>
                <w:rFonts w:ascii="Times New Roman" w:hAnsi="Times New Roman" w:cs="Times New Roman"/>
                <w:sz w:val="20"/>
                <w:szCs w:val="20"/>
              </w:rPr>
            </w:pPr>
            <w:r>
              <w:rPr>
                <w:rFonts w:ascii="Times New Roman" w:hAnsi="Times New Roman" w:cs="Times New Roman"/>
                <w:color w:val="auto"/>
                <w:sz w:val="20"/>
                <w:szCs w:val="20"/>
              </w:rPr>
              <w:t>Gradsko</w:t>
            </w:r>
            <w:r w:rsidR="00723DD3" w:rsidRPr="00723DD3">
              <w:rPr>
                <w:rFonts w:ascii="Times New Roman" w:hAnsi="Times New Roman" w:cs="Times New Roman"/>
                <w:color w:val="auto"/>
                <w:sz w:val="20"/>
                <w:szCs w:val="20"/>
              </w:rPr>
              <w:t xml:space="preserve"> povjerenstvo za procjenu šteta od prirodnih nepogoda</w:t>
            </w:r>
          </w:p>
        </w:tc>
      </w:tr>
      <w:tr w:rsidR="00723DD3" w:rsidRPr="00723DD3" w14:paraId="0D741D4E" w14:textId="77777777" w:rsidTr="00360EF0">
        <w:trPr>
          <w:cantSplit/>
          <w:jc w:val="center"/>
        </w:trPr>
        <w:tc>
          <w:tcPr>
            <w:tcW w:w="3974" w:type="dxa"/>
            <w:vAlign w:val="center"/>
          </w:tcPr>
          <w:p w14:paraId="335AB564"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UNOS PRVE PROCJENE ŠTETA U REGISTAR ŠTETA</w:t>
            </w:r>
          </w:p>
        </w:tc>
        <w:tc>
          <w:tcPr>
            <w:tcW w:w="3534" w:type="dxa"/>
          </w:tcPr>
          <w:p w14:paraId="39ED936C" w14:textId="77777777" w:rsidR="00723DD3" w:rsidRPr="00723DD3" w:rsidRDefault="00723DD3" w:rsidP="00723DD3">
            <w:pPr>
              <w:spacing w:after="0"/>
              <w:ind w:left="219" w:hanging="142"/>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u w:color="000000"/>
              </w:rPr>
              <w:t>-</w:t>
            </w:r>
            <w:r w:rsidRPr="00723DD3">
              <w:rPr>
                <w:rFonts w:ascii="Times New Roman" w:hAnsi="Times New Roman" w:cs="Times New Roman"/>
                <w:bCs/>
                <w:color w:val="auto"/>
                <w:sz w:val="20"/>
                <w:szCs w:val="20"/>
                <w:u w:color="000000"/>
              </w:rPr>
              <w:tab/>
            </w:r>
            <w:r w:rsidRPr="00723DD3">
              <w:rPr>
                <w:rFonts w:ascii="Times New Roman" w:hAnsi="Times New Roman" w:cs="Times New Roman"/>
                <w:bCs/>
                <w:color w:val="auto"/>
                <w:sz w:val="20"/>
                <w:szCs w:val="20"/>
              </w:rPr>
              <w:t>petnaest (15) dana od dana donošenja Odluke o proglašenju prirodne nepogode</w:t>
            </w:r>
          </w:p>
          <w:p w14:paraId="6A3D64C2" w14:textId="77777777" w:rsidR="00723DD3" w:rsidRPr="00723DD3" w:rsidRDefault="00723DD3" w:rsidP="00723DD3">
            <w:pPr>
              <w:spacing w:after="0"/>
              <w:ind w:left="219" w:hanging="142"/>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u w:color="000000"/>
              </w:rPr>
              <w:t>-</w:t>
            </w:r>
            <w:r w:rsidRPr="00723DD3">
              <w:rPr>
                <w:rFonts w:ascii="Times New Roman" w:hAnsi="Times New Roman" w:cs="Times New Roman"/>
                <w:bCs/>
                <w:color w:val="auto"/>
                <w:sz w:val="20"/>
                <w:szCs w:val="20"/>
                <w:u w:color="000000"/>
              </w:rPr>
              <w:tab/>
            </w:r>
            <w:r w:rsidRPr="00723DD3">
              <w:rPr>
                <w:rFonts w:ascii="Times New Roman" w:hAnsi="Times New Roman" w:cs="Times New Roman"/>
                <w:bCs/>
                <w:color w:val="auto"/>
                <w:sz w:val="20"/>
                <w:szCs w:val="20"/>
              </w:rPr>
              <w:t>rok za unos podataka u Registar šteta produljiti za osam (8) dana zbog objektivnih razloga na koje oštećenik nije mogao utjecati, a zbog kojih je onemogućen elektronički unos podataka u Registar štete</w:t>
            </w:r>
          </w:p>
        </w:tc>
        <w:tc>
          <w:tcPr>
            <w:tcW w:w="2835" w:type="dxa"/>
            <w:vAlign w:val="center"/>
          </w:tcPr>
          <w:p w14:paraId="504F4E1A" w14:textId="77777777" w:rsidR="00723DD3" w:rsidRPr="00723DD3" w:rsidRDefault="00360EF0" w:rsidP="00360EF0">
            <w:pPr>
              <w:spacing w:after="0"/>
              <w:jc w:val="center"/>
              <w:rPr>
                <w:rFonts w:ascii="Times New Roman" w:hAnsi="Times New Roman" w:cs="Times New Roman"/>
                <w:color w:val="auto"/>
                <w:sz w:val="20"/>
                <w:szCs w:val="20"/>
              </w:rPr>
            </w:pPr>
            <w:r>
              <w:rPr>
                <w:rFonts w:ascii="Times New Roman" w:hAnsi="Times New Roman" w:cs="Times New Roman"/>
                <w:color w:val="auto"/>
                <w:sz w:val="20"/>
                <w:szCs w:val="20"/>
              </w:rPr>
              <w:t>Gradsko</w:t>
            </w:r>
            <w:r w:rsidR="00723DD3" w:rsidRPr="00723DD3">
              <w:rPr>
                <w:rFonts w:ascii="Times New Roman" w:hAnsi="Times New Roman" w:cs="Times New Roman"/>
                <w:color w:val="auto"/>
                <w:sz w:val="20"/>
                <w:szCs w:val="20"/>
              </w:rPr>
              <w:t xml:space="preserve"> povjerenstvo za procjenu šteta od prirodnih nepogoda</w:t>
            </w:r>
          </w:p>
        </w:tc>
      </w:tr>
    </w:tbl>
    <w:p w14:paraId="3A94F55B" w14:textId="77777777" w:rsidR="00723DD3" w:rsidRDefault="00723DD3" w:rsidP="00265CA6">
      <w:pPr>
        <w:tabs>
          <w:tab w:val="left" w:pos="3000"/>
        </w:tabs>
        <w:rPr>
          <w:rFonts w:ascii="Times New Roman" w:hAnsi="Times New Roman" w:cs="Times New Roman"/>
          <w:sz w:val="20"/>
        </w:rPr>
      </w:pPr>
    </w:p>
    <w:p w14:paraId="7F956A7D" w14:textId="77777777" w:rsidR="00723DD3" w:rsidRDefault="00723DD3">
      <w:pPr>
        <w:spacing w:before="0" w:after="200"/>
        <w:jc w:val="left"/>
        <w:rPr>
          <w:rFonts w:ascii="Times New Roman" w:hAnsi="Times New Roman" w:cs="Times New Roman"/>
          <w:sz w:val="20"/>
        </w:rPr>
      </w:pPr>
      <w:r>
        <w:rPr>
          <w:rFonts w:ascii="Times New Roman" w:hAnsi="Times New Roman" w:cs="Times New Roman"/>
          <w:sz w:val="20"/>
        </w:rPr>
        <w:br w:type="page"/>
      </w:r>
    </w:p>
    <w:p w14:paraId="222333B9" w14:textId="77777777" w:rsidR="00723DD3" w:rsidRPr="00723DD3" w:rsidRDefault="00723DD3" w:rsidP="00723DD3">
      <w:pPr>
        <w:rPr>
          <w:rFonts w:ascii="Times New Roman" w:hAnsi="Times New Roman" w:cs="Times New Roman"/>
          <w:szCs w:val="22"/>
        </w:rPr>
      </w:pPr>
      <w:r w:rsidRPr="00723DD3">
        <w:rPr>
          <w:rFonts w:ascii="Times New Roman" w:hAnsi="Times New Roman" w:cs="Times New Roman"/>
          <w:b/>
          <w:i/>
          <w:color w:val="auto"/>
          <w:szCs w:val="22"/>
        </w:rPr>
        <w:lastRenderedPageBreak/>
        <w:t>Mjere, rokovi i nositelji mjera nakon proglašenja prirodne nepogode</w:t>
      </w:r>
    </w:p>
    <w:tbl>
      <w:tblPr>
        <w:tblStyle w:val="TableGrid"/>
        <w:tblW w:w="1034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77"/>
        <w:gridCol w:w="3531"/>
        <w:gridCol w:w="2835"/>
      </w:tblGrid>
      <w:tr w:rsidR="00723DD3" w:rsidRPr="00723DD3" w14:paraId="7F610A5E" w14:textId="77777777" w:rsidTr="00723DD3">
        <w:trPr>
          <w:cantSplit/>
          <w:trHeight w:val="457"/>
          <w:tblHeader/>
          <w:jc w:val="center"/>
        </w:trPr>
        <w:tc>
          <w:tcPr>
            <w:tcW w:w="3977" w:type="dxa"/>
            <w:shd w:val="clear" w:color="auto" w:fill="D9D9D9" w:themeFill="background1" w:themeFillShade="D9"/>
            <w:vAlign w:val="center"/>
          </w:tcPr>
          <w:p w14:paraId="3B8412DB" w14:textId="77777777" w:rsidR="00723DD3" w:rsidRPr="00723DD3" w:rsidRDefault="00723DD3" w:rsidP="00723DD3">
            <w:pPr>
              <w:spacing w:after="0"/>
              <w:jc w:val="center"/>
              <w:rPr>
                <w:rFonts w:ascii="Times New Roman" w:hAnsi="Times New Roman" w:cs="Times New Roman"/>
                <w:color w:val="auto"/>
                <w:sz w:val="20"/>
                <w:szCs w:val="20"/>
              </w:rPr>
            </w:pPr>
            <w:r w:rsidRPr="00723DD3">
              <w:rPr>
                <w:rFonts w:ascii="Times New Roman" w:hAnsi="Times New Roman" w:cs="Times New Roman"/>
                <w:b/>
                <w:color w:val="auto"/>
                <w:sz w:val="20"/>
                <w:szCs w:val="20"/>
              </w:rPr>
              <w:t>MJERA</w:t>
            </w:r>
          </w:p>
        </w:tc>
        <w:tc>
          <w:tcPr>
            <w:tcW w:w="3531" w:type="dxa"/>
            <w:shd w:val="clear" w:color="auto" w:fill="D9D9D9" w:themeFill="background1" w:themeFillShade="D9"/>
            <w:vAlign w:val="center"/>
          </w:tcPr>
          <w:p w14:paraId="54D41C72" w14:textId="77777777" w:rsidR="00723DD3" w:rsidRPr="00723DD3" w:rsidRDefault="00723DD3" w:rsidP="00723DD3">
            <w:pPr>
              <w:spacing w:after="0"/>
              <w:jc w:val="center"/>
              <w:rPr>
                <w:rFonts w:ascii="Times New Roman" w:hAnsi="Times New Roman" w:cs="Times New Roman"/>
                <w:color w:val="auto"/>
                <w:sz w:val="20"/>
                <w:szCs w:val="20"/>
              </w:rPr>
            </w:pPr>
            <w:r w:rsidRPr="00723DD3">
              <w:rPr>
                <w:rFonts w:ascii="Times New Roman" w:hAnsi="Times New Roman" w:cs="Times New Roman"/>
                <w:b/>
                <w:color w:val="auto"/>
                <w:sz w:val="20"/>
                <w:szCs w:val="20"/>
              </w:rPr>
              <w:t>ROK</w:t>
            </w:r>
          </w:p>
        </w:tc>
        <w:tc>
          <w:tcPr>
            <w:tcW w:w="2835" w:type="dxa"/>
            <w:shd w:val="clear" w:color="auto" w:fill="D9D9D9" w:themeFill="background1" w:themeFillShade="D9"/>
            <w:vAlign w:val="center"/>
          </w:tcPr>
          <w:p w14:paraId="685426CA" w14:textId="77777777" w:rsidR="00723DD3" w:rsidRPr="00723DD3" w:rsidRDefault="00723DD3" w:rsidP="00723DD3">
            <w:pPr>
              <w:spacing w:after="0"/>
              <w:jc w:val="center"/>
              <w:rPr>
                <w:rFonts w:ascii="Times New Roman" w:hAnsi="Times New Roman" w:cs="Times New Roman"/>
                <w:color w:val="auto"/>
                <w:sz w:val="20"/>
                <w:szCs w:val="20"/>
              </w:rPr>
            </w:pPr>
            <w:r w:rsidRPr="00723DD3">
              <w:rPr>
                <w:rFonts w:ascii="Times New Roman" w:hAnsi="Times New Roman" w:cs="Times New Roman"/>
                <w:b/>
                <w:color w:val="auto"/>
                <w:sz w:val="20"/>
                <w:szCs w:val="20"/>
              </w:rPr>
              <w:t>NOSITELJ</w:t>
            </w:r>
          </w:p>
        </w:tc>
      </w:tr>
      <w:tr w:rsidR="00723DD3" w:rsidRPr="00723DD3" w14:paraId="3A3595AA" w14:textId="77777777" w:rsidTr="00723DD3">
        <w:trPr>
          <w:cantSplit/>
          <w:trHeight w:val="1078"/>
          <w:jc w:val="center"/>
        </w:trPr>
        <w:tc>
          <w:tcPr>
            <w:tcW w:w="3977" w:type="dxa"/>
            <w:vAlign w:val="center"/>
          </w:tcPr>
          <w:p w14:paraId="48D7A312"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PROVJERA PODATAKA OBRAZACA PRIJAVE ŠTETE OD PRIRODNE NEPOGODE KOD PRIJAVITELJA OD NAJMANJE 5% ZAPRIMLJENIH PRIJAVA SLUČAJNIM ODABIROM</w:t>
            </w:r>
          </w:p>
        </w:tc>
        <w:tc>
          <w:tcPr>
            <w:tcW w:w="3531" w:type="dxa"/>
            <w:vAlign w:val="center"/>
          </w:tcPr>
          <w:p w14:paraId="1397CB2C"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do pedeset (50) dana od dana donošenja Odluke o proglašenju prirodne nepogode</w:t>
            </w:r>
          </w:p>
        </w:tc>
        <w:tc>
          <w:tcPr>
            <w:tcW w:w="2835" w:type="dxa"/>
            <w:vAlign w:val="center"/>
          </w:tcPr>
          <w:p w14:paraId="415A2476" w14:textId="77777777" w:rsidR="00723DD3" w:rsidRPr="00723DD3" w:rsidRDefault="00360EF0" w:rsidP="00723DD3">
            <w:pPr>
              <w:spacing w:after="0"/>
              <w:jc w:val="center"/>
              <w:rPr>
                <w:rFonts w:ascii="Times New Roman" w:hAnsi="Times New Roman" w:cs="Times New Roman"/>
                <w:bCs/>
                <w:color w:val="auto"/>
                <w:sz w:val="20"/>
                <w:szCs w:val="20"/>
              </w:rPr>
            </w:pPr>
            <w:r>
              <w:rPr>
                <w:rFonts w:ascii="Times New Roman" w:hAnsi="Times New Roman" w:cs="Times New Roman"/>
                <w:color w:val="auto"/>
                <w:sz w:val="20"/>
                <w:szCs w:val="20"/>
              </w:rPr>
              <w:t>Gradsko</w:t>
            </w:r>
            <w:r w:rsidR="00723DD3" w:rsidRPr="00723DD3">
              <w:rPr>
                <w:rFonts w:ascii="Times New Roman" w:hAnsi="Times New Roman" w:cs="Times New Roman"/>
                <w:color w:val="auto"/>
                <w:sz w:val="20"/>
                <w:szCs w:val="20"/>
              </w:rPr>
              <w:t xml:space="preserve"> povjerenstvo za procjenu šteta od prirodnih nepogoda</w:t>
            </w:r>
          </w:p>
        </w:tc>
      </w:tr>
      <w:tr w:rsidR="00723DD3" w:rsidRPr="00723DD3" w14:paraId="3236FCC8" w14:textId="77777777" w:rsidTr="00723DD3">
        <w:trPr>
          <w:cantSplit/>
          <w:trHeight w:val="1125"/>
          <w:jc w:val="center"/>
        </w:trPr>
        <w:tc>
          <w:tcPr>
            <w:tcW w:w="3977" w:type="dxa"/>
            <w:vAlign w:val="center"/>
          </w:tcPr>
          <w:p w14:paraId="34BB6995"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PRIJAVA KONAČNE PROCJENE ŠTETE U REGISTAR ŠTETA</w:t>
            </w:r>
          </w:p>
        </w:tc>
        <w:tc>
          <w:tcPr>
            <w:tcW w:w="3531" w:type="dxa"/>
            <w:vAlign w:val="center"/>
          </w:tcPr>
          <w:p w14:paraId="14CE5645"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sz w:val="20"/>
                <w:szCs w:val="20"/>
              </w:rPr>
              <w:t>šezdeset</w:t>
            </w:r>
            <w:r w:rsidRPr="00723DD3">
              <w:rPr>
                <w:rFonts w:ascii="Times New Roman" w:hAnsi="Times New Roman" w:cs="Times New Roman"/>
                <w:bCs/>
                <w:color w:val="auto"/>
                <w:sz w:val="20"/>
                <w:szCs w:val="20"/>
              </w:rPr>
              <w:t xml:space="preserve"> (</w:t>
            </w:r>
            <w:r w:rsidRPr="00723DD3">
              <w:rPr>
                <w:rFonts w:ascii="Times New Roman" w:hAnsi="Times New Roman" w:cs="Times New Roman"/>
                <w:bCs/>
                <w:sz w:val="20"/>
                <w:szCs w:val="20"/>
              </w:rPr>
              <w:t>6</w:t>
            </w:r>
            <w:r w:rsidRPr="00723DD3">
              <w:rPr>
                <w:rFonts w:ascii="Times New Roman" w:hAnsi="Times New Roman" w:cs="Times New Roman"/>
                <w:bCs/>
                <w:color w:val="auto"/>
                <w:sz w:val="20"/>
                <w:szCs w:val="20"/>
              </w:rPr>
              <w:t>0) dana od dana donošenja Odluke o proglašenju prirodne nepogode (iznimno četiri (4) mjeseca nakon isteka roka za prijavu štete)</w:t>
            </w:r>
          </w:p>
        </w:tc>
        <w:tc>
          <w:tcPr>
            <w:tcW w:w="2835" w:type="dxa"/>
            <w:vAlign w:val="center"/>
          </w:tcPr>
          <w:p w14:paraId="4AD04013"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sz w:val="20"/>
                <w:szCs w:val="20"/>
              </w:rPr>
              <w:t>Županijsko p</w:t>
            </w:r>
            <w:r w:rsidRPr="00723DD3">
              <w:rPr>
                <w:rFonts w:ascii="Times New Roman" w:eastAsiaTheme="minorEastAsia" w:hAnsi="Times New Roman" w:cs="Times New Roman"/>
                <w:bCs/>
                <w:color w:val="auto"/>
                <w:sz w:val="20"/>
                <w:szCs w:val="20"/>
              </w:rPr>
              <w:t xml:space="preserve">ovjerenstvo za procjenu šteta od prirodnih nepogoda </w:t>
            </w:r>
            <w:r w:rsidRPr="00723DD3">
              <w:rPr>
                <w:rFonts w:ascii="Times New Roman" w:hAnsi="Times New Roman" w:cs="Times New Roman"/>
                <w:bCs/>
                <w:sz w:val="20"/>
                <w:szCs w:val="20"/>
              </w:rPr>
              <w:t>(</w:t>
            </w:r>
            <w:r w:rsidR="00BE2067">
              <w:rPr>
                <w:rFonts w:ascii="Times New Roman" w:eastAsiaTheme="minorEastAsia" w:hAnsi="Times New Roman" w:cs="Times New Roman"/>
                <w:bCs/>
                <w:color w:val="auto"/>
                <w:sz w:val="20"/>
                <w:szCs w:val="20"/>
              </w:rPr>
              <w:t>Istarska</w:t>
            </w:r>
            <w:r w:rsidRPr="00723DD3">
              <w:rPr>
                <w:rFonts w:ascii="Times New Roman" w:eastAsiaTheme="minorEastAsia" w:hAnsi="Times New Roman" w:cs="Times New Roman"/>
                <w:bCs/>
                <w:color w:val="auto"/>
                <w:sz w:val="20"/>
                <w:szCs w:val="20"/>
              </w:rPr>
              <w:t xml:space="preserve"> županij</w:t>
            </w:r>
            <w:r w:rsidRPr="00723DD3">
              <w:rPr>
                <w:rFonts w:ascii="Times New Roman" w:hAnsi="Times New Roman" w:cs="Times New Roman"/>
                <w:bCs/>
                <w:sz w:val="20"/>
                <w:szCs w:val="20"/>
              </w:rPr>
              <w:t>a)</w:t>
            </w:r>
          </w:p>
        </w:tc>
      </w:tr>
      <w:tr w:rsidR="00723DD3" w:rsidRPr="00723DD3" w14:paraId="39CBC044" w14:textId="77777777" w:rsidTr="00723DD3">
        <w:trPr>
          <w:cantSplit/>
          <w:trHeight w:val="938"/>
          <w:jc w:val="center"/>
        </w:trPr>
        <w:tc>
          <w:tcPr>
            <w:tcW w:w="3977" w:type="dxa"/>
            <w:vAlign w:val="center"/>
          </w:tcPr>
          <w:p w14:paraId="028C635F"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POTVRDA KONAČNE PROCJENE ŠTETE</w:t>
            </w:r>
          </w:p>
        </w:tc>
        <w:tc>
          <w:tcPr>
            <w:tcW w:w="3531" w:type="dxa"/>
            <w:vAlign w:val="center"/>
          </w:tcPr>
          <w:p w14:paraId="5ECCD767" w14:textId="77777777" w:rsidR="00723DD3" w:rsidRPr="00723DD3" w:rsidRDefault="00723DD3" w:rsidP="00723DD3">
            <w:pPr>
              <w:spacing w:after="0"/>
              <w:jc w:val="center"/>
              <w:rPr>
                <w:rFonts w:ascii="Times New Roman" w:hAnsi="Times New Roman" w:cs="Times New Roman"/>
                <w:bCs/>
                <w:color w:val="auto"/>
                <w:sz w:val="20"/>
                <w:szCs w:val="20"/>
              </w:rPr>
            </w:pPr>
          </w:p>
        </w:tc>
        <w:tc>
          <w:tcPr>
            <w:tcW w:w="2835" w:type="dxa"/>
            <w:tcBorders>
              <w:bottom w:val="single" w:sz="4" w:space="0" w:color="auto"/>
            </w:tcBorders>
            <w:vAlign w:val="center"/>
          </w:tcPr>
          <w:p w14:paraId="7370647B"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eastAsiaTheme="minorEastAsia" w:hAnsi="Times New Roman" w:cs="Times New Roman"/>
                <w:bCs/>
                <w:color w:val="auto"/>
                <w:sz w:val="20"/>
                <w:szCs w:val="20"/>
              </w:rPr>
              <w:t>Državno povjerenstvo za procjenu šteta u suradnji s nadležnim ministarstvima i drugim znanstvenim ili stručnim institucijama</w:t>
            </w:r>
          </w:p>
        </w:tc>
      </w:tr>
      <w:tr w:rsidR="00723DD3" w:rsidRPr="00723DD3" w14:paraId="78FA4D1B" w14:textId="77777777" w:rsidTr="00723DD3">
        <w:trPr>
          <w:cantSplit/>
          <w:trHeight w:val="1075"/>
          <w:jc w:val="center"/>
        </w:trPr>
        <w:tc>
          <w:tcPr>
            <w:tcW w:w="3977" w:type="dxa"/>
            <w:vAlign w:val="center"/>
          </w:tcPr>
          <w:p w14:paraId="589BB4A9"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hAnsi="Times New Roman" w:cs="Times New Roman"/>
                <w:bCs/>
                <w:color w:val="auto"/>
                <w:sz w:val="20"/>
                <w:szCs w:val="20"/>
              </w:rPr>
              <w:t>DOSTAVA IZVJEŠĆA O UTROŠKU SREDSTAVA ZA UBLAŽAVANJE I DJELOMIČNO UKLANJANJE POSLJEDICA PRIRODNIH NEPOGODA</w:t>
            </w:r>
          </w:p>
        </w:tc>
        <w:tc>
          <w:tcPr>
            <w:tcW w:w="3531" w:type="dxa"/>
            <w:vAlign w:val="center"/>
          </w:tcPr>
          <w:p w14:paraId="686EADEE" w14:textId="77777777" w:rsidR="00723DD3" w:rsidRPr="00723DD3" w:rsidRDefault="00723DD3" w:rsidP="00723DD3">
            <w:pPr>
              <w:spacing w:after="0"/>
              <w:jc w:val="center"/>
              <w:rPr>
                <w:rFonts w:ascii="Times New Roman" w:hAnsi="Times New Roman" w:cs="Times New Roman"/>
                <w:bCs/>
                <w:color w:val="auto"/>
                <w:sz w:val="20"/>
                <w:szCs w:val="20"/>
              </w:rPr>
            </w:pPr>
            <w:r w:rsidRPr="00723DD3">
              <w:rPr>
                <w:rFonts w:ascii="Times New Roman" w:eastAsiaTheme="minorEastAsia" w:hAnsi="Times New Roman" w:cs="Times New Roman"/>
                <w:bCs/>
                <w:color w:val="auto"/>
                <w:sz w:val="20"/>
                <w:szCs w:val="20"/>
              </w:rPr>
              <w:t>šezdeset (60) dana primitka sredstava za ublažavanje i djelomično uklanjanje posljedica prirodnih nepogoda</w:t>
            </w:r>
          </w:p>
        </w:tc>
        <w:tc>
          <w:tcPr>
            <w:tcW w:w="2835" w:type="dxa"/>
            <w:tcBorders>
              <w:bottom w:val="single" w:sz="4" w:space="0" w:color="auto"/>
            </w:tcBorders>
            <w:vAlign w:val="center"/>
          </w:tcPr>
          <w:p w14:paraId="79136AEF" w14:textId="77777777" w:rsidR="00723DD3" w:rsidRPr="00723DD3" w:rsidRDefault="00360EF0" w:rsidP="00723DD3">
            <w:pPr>
              <w:spacing w:after="0"/>
              <w:jc w:val="center"/>
              <w:rPr>
                <w:rFonts w:ascii="Times New Roman" w:hAnsi="Times New Roman" w:cs="Times New Roman"/>
                <w:bCs/>
                <w:color w:val="auto"/>
                <w:sz w:val="20"/>
                <w:szCs w:val="20"/>
              </w:rPr>
            </w:pPr>
            <w:r>
              <w:rPr>
                <w:rFonts w:ascii="Times New Roman" w:hAnsi="Times New Roman" w:cs="Times New Roman"/>
                <w:color w:val="auto"/>
                <w:sz w:val="20"/>
                <w:szCs w:val="20"/>
              </w:rPr>
              <w:t>Gradsk</w:t>
            </w:r>
            <w:r w:rsidR="00723DD3" w:rsidRPr="00723DD3">
              <w:rPr>
                <w:rFonts w:ascii="Times New Roman" w:hAnsi="Times New Roman" w:cs="Times New Roman"/>
                <w:color w:val="auto"/>
                <w:sz w:val="20"/>
                <w:szCs w:val="20"/>
              </w:rPr>
              <w:t>o povjerenstvo za procjenu šteta od prirodnih nepogoda</w:t>
            </w:r>
          </w:p>
        </w:tc>
      </w:tr>
    </w:tbl>
    <w:p w14:paraId="356CEF6F" w14:textId="77777777" w:rsidR="00723DD3" w:rsidRPr="00723DD3" w:rsidRDefault="00723DD3" w:rsidP="00723DD3">
      <w:pPr>
        <w:tabs>
          <w:tab w:val="left" w:pos="3000"/>
        </w:tabs>
        <w:rPr>
          <w:rFonts w:ascii="Times New Roman" w:hAnsi="Times New Roman" w:cs="Times New Roman"/>
        </w:rPr>
      </w:pPr>
    </w:p>
    <w:p w14:paraId="2F2A3B15" w14:textId="77777777" w:rsidR="00723DD3" w:rsidRPr="0042670A" w:rsidRDefault="00723DD3" w:rsidP="00265CA6">
      <w:pPr>
        <w:tabs>
          <w:tab w:val="left" w:pos="3000"/>
        </w:tabs>
        <w:rPr>
          <w:rFonts w:ascii="Times New Roman" w:hAnsi="Times New Roman" w:cs="Times New Roman"/>
          <w:sz w:val="20"/>
        </w:rPr>
      </w:pPr>
    </w:p>
    <w:sectPr w:rsidR="00723DD3" w:rsidRPr="0042670A" w:rsidSect="00BD62C6">
      <w:headerReference w:type="first" r:id="rId17"/>
      <w:footerReference w:type="first" r:id="rId18"/>
      <w:pgSz w:w="11906" w:h="16838"/>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CC824" w14:textId="77777777" w:rsidR="00D23011" w:rsidRDefault="00D23011" w:rsidP="00D917CA">
      <w:r>
        <w:separator/>
      </w:r>
    </w:p>
  </w:endnote>
  <w:endnote w:type="continuationSeparator" w:id="0">
    <w:p w14:paraId="17788152" w14:textId="77777777" w:rsidR="00D23011" w:rsidRDefault="00D23011" w:rsidP="00D9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dviso OTF Std">
    <w:altName w:val="Calibri"/>
    <w:charset w:val="00"/>
    <w:family w:val="auto"/>
    <w:pitch w:val="variable"/>
    <w:sig w:usb0="00000001" w:usb1="00000000" w:usb2="00000000" w:usb3="00000000" w:csb0="00000003"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CRO_Korinna">
    <w:altName w:val="Cambri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4FA19" w14:textId="77777777" w:rsidR="00723DD3" w:rsidRDefault="00723DD3" w:rsidP="00C936D0">
    <w:pPr>
      <w:pStyle w:val="Podnoje"/>
    </w:pPr>
    <w:r>
      <w:rPr>
        <w:lang w:val="en-US"/>
      </w:rPr>
      <mc:AlternateContent>
        <mc:Choice Requires="wps">
          <w:drawing>
            <wp:anchor distT="0" distB="0" distL="114300" distR="114300" simplePos="0" relativeHeight="251696128" behindDoc="0" locked="0" layoutInCell="1" allowOverlap="1" wp14:anchorId="3064DF9E" wp14:editId="28E37CD4">
              <wp:simplePos x="0" y="0"/>
              <wp:positionH relativeFrom="rightMargin">
                <wp:posOffset>-409575</wp:posOffset>
              </wp:positionH>
              <wp:positionV relativeFrom="bottomMargin">
                <wp:posOffset>419100</wp:posOffset>
              </wp:positionV>
              <wp:extent cx="565785" cy="285750"/>
              <wp:effectExtent l="0" t="0" r="0" b="0"/>
              <wp:wrapNone/>
              <wp:docPr id="322" name="Pravokutnik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8575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30F2529" w14:textId="77777777" w:rsidR="00723DD3" w:rsidRPr="003133C7" w:rsidRDefault="00723DD3" w:rsidP="00C936D0">
                          <w:pPr>
                            <w:pBdr>
                              <w:top w:val="single" w:sz="4" w:space="1" w:color="7F7F7F" w:themeColor="background1" w:themeShade="7F"/>
                            </w:pBdr>
                            <w:jc w:val="center"/>
                            <w:rPr>
                              <w:rFonts w:ascii="Arial Narrow" w:hAnsi="Arial Narrow"/>
                              <w:color w:val="auto"/>
                              <w:sz w:val="20"/>
                            </w:rPr>
                          </w:pPr>
                          <w:r w:rsidRPr="003133C7">
                            <w:rPr>
                              <w:rFonts w:ascii="Arial Narrow" w:hAnsi="Arial Narrow"/>
                              <w:color w:val="auto"/>
                              <w:sz w:val="20"/>
                            </w:rPr>
                            <w:fldChar w:fldCharType="begin"/>
                          </w:r>
                          <w:r w:rsidRPr="003133C7">
                            <w:rPr>
                              <w:rFonts w:ascii="Arial Narrow" w:hAnsi="Arial Narrow"/>
                              <w:color w:val="auto"/>
                              <w:sz w:val="20"/>
                            </w:rPr>
                            <w:instrText>PAGE   \* MERGEFORMAT</w:instrText>
                          </w:r>
                          <w:r w:rsidRPr="003133C7">
                            <w:rPr>
                              <w:rFonts w:ascii="Arial Narrow" w:hAnsi="Arial Narrow"/>
                              <w:color w:val="auto"/>
                              <w:sz w:val="20"/>
                            </w:rPr>
                            <w:fldChar w:fldCharType="separate"/>
                          </w:r>
                          <w:r w:rsidR="001D47F1">
                            <w:rPr>
                              <w:rFonts w:ascii="Arial Narrow" w:hAnsi="Arial Narrow"/>
                              <w:noProof/>
                              <w:color w:val="auto"/>
                              <w:sz w:val="20"/>
                            </w:rPr>
                            <w:t>4</w:t>
                          </w:r>
                          <w:r w:rsidRPr="003133C7">
                            <w:rPr>
                              <w:rFonts w:ascii="Arial Narrow" w:hAnsi="Arial Narrow"/>
                              <w:color w:val="auto"/>
                              <w:sz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064DF9E" id="Pravokutnik 322" o:spid="_x0000_s1036" style="position:absolute;left:0;text-align:left;margin-left:-32.25pt;margin-top:33pt;width:44.55pt;height:22.5pt;rotation:180;flip:x;z-index:2516961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" filled="f" fillcolor="#c0504d" stroked="f" strokecolor="#5c83b4" strokeweight="2.25pt">
              <v:textbox inset=",0,,0">
                <w:txbxContent>
                  <w:p w14:paraId="38AB8B94" w14:textId="77777777" w:rsidR="00723DD3" w:rsidRPr="003133C7" w:rsidRDefault="00723DD3" w:rsidP="00C936D0">
                    <w:pPr>
                      <w:pBdr>
                        <w:top w:val="single" w:sz="4" w:space="1" w:color="7F7F7F" w:themeColor="background1" w:themeShade="7F"/>
                      </w:pBdr>
                      <w:jc w:val="center"/>
                      <w:rPr>
                        <w:rFonts w:ascii="Arial Narrow" w:hAnsi="Arial Narrow"/>
                        <w:color w:val="auto"/>
                        <w:sz w:val="20"/>
                      </w:rPr>
                    </w:pPr>
                    <w:r w:rsidRPr="003133C7">
                      <w:rPr>
                        <w:rFonts w:ascii="Arial Narrow" w:hAnsi="Arial Narrow"/>
                        <w:color w:val="auto"/>
                        <w:sz w:val="20"/>
                      </w:rPr>
                      <w:fldChar w:fldCharType="begin"/>
                    </w:r>
                    <w:r w:rsidRPr="003133C7">
                      <w:rPr>
                        <w:rFonts w:ascii="Arial Narrow" w:hAnsi="Arial Narrow"/>
                        <w:color w:val="auto"/>
                        <w:sz w:val="20"/>
                      </w:rPr>
                      <w:instrText>PAGE   \* MERGEFORMAT</w:instrText>
                    </w:r>
                    <w:r w:rsidRPr="003133C7">
                      <w:rPr>
                        <w:rFonts w:ascii="Arial Narrow" w:hAnsi="Arial Narrow"/>
                        <w:color w:val="auto"/>
                        <w:sz w:val="20"/>
                      </w:rPr>
                      <w:fldChar w:fldCharType="separate"/>
                    </w:r>
                    <w:r w:rsidR="001D47F1">
                      <w:rPr>
                        <w:rFonts w:ascii="Arial Narrow" w:hAnsi="Arial Narrow"/>
                        <w:noProof/>
                        <w:color w:val="auto"/>
                        <w:sz w:val="20"/>
                      </w:rPr>
                      <w:t>4</w:t>
                    </w:r>
                    <w:r w:rsidRPr="003133C7">
                      <w:rPr>
                        <w:rFonts w:ascii="Arial Narrow" w:hAnsi="Arial Narrow"/>
                        <w:color w:val="auto"/>
                        <w:sz w:val="20"/>
                      </w:rPr>
                      <w:fldChar w:fldCharType="end"/>
                    </w:r>
                  </w:p>
                </w:txbxContent>
              </v:textbox>
              <w10:wrap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348C" w14:textId="77777777" w:rsidR="00723DD3" w:rsidRPr="007E424A" w:rsidRDefault="00723DD3" w:rsidP="00C936D0">
    <w:pPr>
      <w:pStyle w:val="Podnoje"/>
    </w:pPr>
    <w:r>
      <w:rPr>
        <w:lang w:val="en-US"/>
      </w:rPr>
      <mc:AlternateContent>
        <mc:Choice Requires="wps">
          <w:drawing>
            <wp:anchor distT="0" distB="0" distL="114300" distR="114300" simplePos="0" relativeHeight="251698176" behindDoc="0" locked="0" layoutInCell="1" allowOverlap="1" wp14:anchorId="247CF33A" wp14:editId="000B511E">
              <wp:simplePos x="0" y="0"/>
              <wp:positionH relativeFrom="rightMargin">
                <wp:posOffset>-382270</wp:posOffset>
              </wp:positionH>
              <wp:positionV relativeFrom="bottomMargin">
                <wp:posOffset>408941</wp:posOffset>
              </wp:positionV>
              <wp:extent cx="565785" cy="285750"/>
              <wp:effectExtent l="0" t="0" r="0" b="0"/>
              <wp:wrapNone/>
              <wp:docPr id="11" name="Pravokutni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8575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2239A8A" w14:textId="77777777" w:rsidR="00723DD3" w:rsidRPr="003133C7" w:rsidRDefault="00723DD3">
                          <w:pPr>
                            <w:pBdr>
                              <w:top w:val="single" w:sz="4" w:space="1" w:color="7F7F7F" w:themeColor="background1" w:themeShade="7F"/>
                            </w:pBdr>
                            <w:jc w:val="center"/>
                            <w:rPr>
                              <w:rFonts w:ascii="Arial Narrow" w:hAnsi="Arial Narrow"/>
                              <w:color w:val="auto"/>
                              <w:sz w:val="20"/>
                            </w:rPr>
                          </w:pPr>
                          <w:r w:rsidRPr="003133C7">
                            <w:rPr>
                              <w:rFonts w:ascii="Arial Narrow" w:hAnsi="Arial Narrow"/>
                              <w:color w:val="auto"/>
                              <w:sz w:val="20"/>
                            </w:rPr>
                            <w:fldChar w:fldCharType="begin"/>
                          </w:r>
                          <w:r w:rsidRPr="003133C7">
                            <w:rPr>
                              <w:rFonts w:ascii="Arial Narrow" w:hAnsi="Arial Narrow"/>
                              <w:color w:val="auto"/>
                              <w:sz w:val="20"/>
                            </w:rPr>
                            <w:instrText>PAGE   \* MERGEFORMAT</w:instrText>
                          </w:r>
                          <w:r w:rsidRPr="003133C7">
                            <w:rPr>
                              <w:rFonts w:ascii="Arial Narrow" w:hAnsi="Arial Narrow"/>
                              <w:color w:val="auto"/>
                              <w:sz w:val="20"/>
                            </w:rPr>
                            <w:fldChar w:fldCharType="separate"/>
                          </w:r>
                          <w:r w:rsidR="001D47F1">
                            <w:rPr>
                              <w:rFonts w:ascii="Arial Narrow" w:hAnsi="Arial Narrow"/>
                              <w:noProof/>
                              <w:color w:val="auto"/>
                              <w:sz w:val="20"/>
                            </w:rPr>
                            <w:t>2</w:t>
                          </w:r>
                          <w:r w:rsidRPr="003133C7">
                            <w:rPr>
                              <w:rFonts w:ascii="Arial Narrow" w:hAnsi="Arial Narrow"/>
                              <w:color w:val="auto"/>
                              <w:sz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47CF33A" id="Pravokutnik 11" o:spid="_x0000_s1037" style="position:absolute;left:0;text-align:left;margin-left:-30.1pt;margin-top:32.2pt;width:44.55pt;height:22.5pt;rotation:180;flip:x;z-index:2516981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" filled="f" fillcolor="#c0504d" stroked="f" strokecolor="#5c83b4" strokeweight="2.25pt">
              <v:textbox inset=",0,,0">
                <w:txbxContent>
                  <w:p w14:paraId="28E59847" w14:textId="77777777" w:rsidR="00723DD3" w:rsidRPr="003133C7" w:rsidRDefault="00723DD3">
                    <w:pPr>
                      <w:pBdr>
                        <w:top w:val="single" w:sz="4" w:space="1" w:color="7F7F7F" w:themeColor="background1" w:themeShade="7F"/>
                      </w:pBdr>
                      <w:jc w:val="center"/>
                      <w:rPr>
                        <w:rFonts w:ascii="Arial Narrow" w:hAnsi="Arial Narrow"/>
                        <w:color w:val="auto"/>
                        <w:sz w:val="20"/>
                      </w:rPr>
                    </w:pPr>
                    <w:r w:rsidRPr="003133C7">
                      <w:rPr>
                        <w:rFonts w:ascii="Arial Narrow" w:hAnsi="Arial Narrow"/>
                        <w:color w:val="auto"/>
                        <w:sz w:val="20"/>
                      </w:rPr>
                      <w:fldChar w:fldCharType="begin"/>
                    </w:r>
                    <w:r w:rsidRPr="003133C7">
                      <w:rPr>
                        <w:rFonts w:ascii="Arial Narrow" w:hAnsi="Arial Narrow"/>
                        <w:color w:val="auto"/>
                        <w:sz w:val="20"/>
                      </w:rPr>
                      <w:instrText>PAGE   \* MERGEFORMAT</w:instrText>
                    </w:r>
                    <w:r w:rsidRPr="003133C7">
                      <w:rPr>
                        <w:rFonts w:ascii="Arial Narrow" w:hAnsi="Arial Narrow"/>
                        <w:color w:val="auto"/>
                        <w:sz w:val="20"/>
                      </w:rPr>
                      <w:fldChar w:fldCharType="separate"/>
                    </w:r>
                    <w:r w:rsidR="001D47F1">
                      <w:rPr>
                        <w:rFonts w:ascii="Arial Narrow" w:hAnsi="Arial Narrow"/>
                        <w:noProof/>
                        <w:color w:val="auto"/>
                        <w:sz w:val="20"/>
                      </w:rPr>
                      <w:t>2</w:t>
                    </w:r>
                    <w:r w:rsidRPr="003133C7">
                      <w:rPr>
                        <w:rFonts w:ascii="Arial Narrow" w:hAnsi="Arial Narrow"/>
                        <w:color w:val="auto"/>
                        <w:sz w:val="20"/>
                      </w:rPr>
                      <w:fldChar w:fldCharType="end"/>
                    </w: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32691" w14:textId="77777777" w:rsidR="00D23011" w:rsidRDefault="00D23011" w:rsidP="00D917CA">
      <w:r>
        <w:separator/>
      </w:r>
    </w:p>
  </w:footnote>
  <w:footnote w:type="continuationSeparator" w:id="0">
    <w:p w14:paraId="6E0CB0EC" w14:textId="77777777" w:rsidR="00D23011" w:rsidRDefault="00D23011" w:rsidP="00D91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3B49" w14:textId="77777777" w:rsidR="00751628" w:rsidRPr="00813942" w:rsidRDefault="00751628" w:rsidP="00751628">
    <w:pPr>
      <w:spacing w:before="0" w:after="0"/>
      <w:rPr>
        <w:rFonts w:ascii="Times New Roman" w:eastAsiaTheme="majorEastAsia" w:hAnsi="Times New Roman" w:cs="Times New Roman"/>
        <w:color w:val="365F91" w:themeColor="accent1" w:themeShade="BF"/>
        <w:sz w:val="26"/>
        <w:szCs w:val="26"/>
      </w:rPr>
    </w:pPr>
    <w:r>
      <w:rPr>
        <w:noProof/>
        <w:lang w:eastAsia="hr-HR"/>
      </w:rPr>
      <w:drawing>
        <wp:anchor distT="0" distB="0" distL="114300" distR="114300" simplePos="0" relativeHeight="251716608" behindDoc="0" locked="0" layoutInCell="1" allowOverlap="1" wp14:anchorId="5351D868" wp14:editId="0B84D3DC">
          <wp:simplePos x="0" y="0"/>
          <wp:positionH relativeFrom="margin">
            <wp:align>right</wp:align>
          </wp:positionH>
          <wp:positionV relativeFrom="paragraph">
            <wp:posOffset>-168275</wp:posOffset>
          </wp:positionV>
          <wp:extent cx="315595" cy="378460"/>
          <wp:effectExtent l="0" t="0" r="8255" b="2540"/>
          <wp:wrapNone/>
          <wp:docPr id="2031995089" name="Slika 2031995089" descr="Slika na kojoj se prikazuje simbol, emblem,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26534" name="Slika 1701826534" descr="Slika na kojoj se prikazuje simbol, emblem, logotip&#10;&#10;Opis je automatski generiran"/>
                  <pic:cNvPicPr/>
                </pic:nvPicPr>
                <pic:blipFill>
                  <a:blip r:embed="rId1">
                    <a:extLst>
                      <a:ext uri="{28A0092B-C50C-407E-A947-70E740481C1C}">
                        <a14:useLocalDpi xmlns:a14="http://schemas.microsoft.com/office/drawing/2010/main" val="0"/>
                      </a:ext>
                    </a:extLst>
                  </a:blip>
                  <a:stretch>
                    <a:fillRect/>
                  </a:stretch>
                </pic:blipFill>
                <pic:spPr>
                  <a:xfrm>
                    <a:off x="0" y="0"/>
                    <a:ext cx="315595" cy="378460"/>
                  </a:xfrm>
                  <a:prstGeom prst="rect">
                    <a:avLst/>
                  </a:prstGeom>
                </pic:spPr>
              </pic:pic>
            </a:graphicData>
          </a:graphic>
        </wp:anchor>
      </w:drawing>
    </w:r>
    <w:r w:rsidRPr="00FE0CAF">
      <w:rPr>
        <w:rFonts w:ascii="Times New Roman" w:eastAsiaTheme="majorEastAsia" w:hAnsi="Times New Roman" w:cs="Times New Roman"/>
        <w:sz w:val="20"/>
      </w:rPr>
      <w:t xml:space="preserve">Plan djelovanja u području prirodnih nepogoda, </w:t>
    </w:r>
    <w:r>
      <w:rPr>
        <w:rFonts w:ascii="Times New Roman" w:eastAsiaTheme="majorEastAsia" w:hAnsi="Times New Roman" w:cs="Times New Roman"/>
        <w:sz w:val="20"/>
      </w:rPr>
      <w:t xml:space="preserve">Grad Buje - </w:t>
    </w:r>
    <w:proofErr w:type="spellStart"/>
    <w:r>
      <w:rPr>
        <w:rFonts w:ascii="Times New Roman" w:eastAsiaTheme="majorEastAsia" w:hAnsi="Times New Roman" w:cs="Times New Roman"/>
        <w:sz w:val="20"/>
      </w:rPr>
      <w:t>Buie</w:t>
    </w:r>
    <w:proofErr w:type="spellEnd"/>
    <w:r w:rsidRPr="00813942">
      <w:rPr>
        <w:rFonts w:ascii="Times New Roman" w:eastAsiaTheme="majorEastAsia" w:hAnsi="Times New Roman" w:cs="Times New Roman"/>
        <w:color w:val="365F91" w:themeColor="accent1" w:themeShade="BF"/>
        <w:sz w:val="26"/>
        <w:szCs w:val="26"/>
      </w:rPr>
      <w:tab/>
    </w:r>
  </w:p>
  <w:p w14:paraId="3BE30EE0" w14:textId="77777777" w:rsidR="00723DD3" w:rsidRDefault="00723DD3">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24AA" w14:textId="77777777" w:rsidR="00723DD3" w:rsidRPr="00813942" w:rsidRDefault="00751628" w:rsidP="00FE0CAF">
    <w:pPr>
      <w:spacing w:before="0" w:after="0"/>
      <w:rPr>
        <w:rFonts w:ascii="Times New Roman" w:eastAsiaTheme="majorEastAsia" w:hAnsi="Times New Roman" w:cs="Times New Roman"/>
        <w:color w:val="365F91" w:themeColor="accent1" w:themeShade="BF"/>
        <w:sz w:val="26"/>
        <w:szCs w:val="26"/>
      </w:rPr>
    </w:pPr>
    <w:r>
      <w:rPr>
        <w:noProof/>
        <w:lang w:eastAsia="hr-HR"/>
      </w:rPr>
      <w:drawing>
        <wp:anchor distT="0" distB="0" distL="114300" distR="114300" simplePos="0" relativeHeight="251714560" behindDoc="0" locked="0" layoutInCell="1" allowOverlap="1" wp14:anchorId="65B532E7" wp14:editId="47DF7F32">
          <wp:simplePos x="0" y="0"/>
          <wp:positionH relativeFrom="column">
            <wp:posOffset>5437505</wp:posOffset>
          </wp:positionH>
          <wp:positionV relativeFrom="paragraph">
            <wp:posOffset>-97155</wp:posOffset>
          </wp:positionV>
          <wp:extent cx="315595" cy="378460"/>
          <wp:effectExtent l="0" t="0" r="8255" b="2540"/>
          <wp:wrapTopAndBottom/>
          <wp:docPr id="1701826534" name="Slika 1701826534" descr="Slika na kojoj se prikazuje simbol, emblem,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26534" name="Slika 1701826534" descr="Slika na kojoj se prikazuje simbol, emblem, logotip&#10;&#10;Opis je automatski generiran"/>
                  <pic:cNvPicPr/>
                </pic:nvPicPr>
                <pic:blipFill>
                  <a:blip r:embed="rId1">
                    <a:extLst>
                      <a:ext uri="{28A0092B-C50C-407E-A947-70E740481C1C}">
                        <a14:useLocalDpi xmlns:a14="http://schemas.microsoft.com/office/drawing/2010/main" val="0"/>
                      </a:ext>
                    </a:extLst>
                  </a:blip>
                  <a:stretch>
                    <a:fillRect/>
                  </a:stretch>
                </pic:blipFill>
                <pic:spPr>
                  <a:xfrm>
                    <a:off x="0" y="0"/>
                    <a:ext cx="315595" cy="378460"/>
                  </a:xfrm>
                  <a:prstGeom prst="rect">
                    <a:avLst/>
                  </a:prstGeom>
                </pic:spPr>
              </pic:pic>
            </a:graphicData>
          </a:graphic>
        </wp:anchor>
      </w:drawing>
    </w:r>
    <w:r w:rsidRPr="00FE0CAF">
      <w:rPr>
        <w:rFonts w:ascii="Times New Roman" w:eastAsiaTheme="majorEastAsia" w:hAnsi="Times New Roman" w:cs="Times New Roman"/>
        <w:sz w:val="20"/>
      </w:rPr>
      <w:t xml:space="preserve">Plan djelovanja u području prirodnih nepogoda, </w:t>
    </w:r>
    <w:r>
      <w:rPr>
        <w:rFonts w:ascii="Times New Roman" w:eastAsiaTheme="majorEastAsia" w:hAnsi="Times New Roman" w:cs="Times New Roman"/>
        <w:sz w:val="20"/>
      </w:rPr>
      <w:t xml:space="preserve">Grad Buje - </w:t>
    </w:r>
    <w:proofErr w:type="spellStart"/>
    <w:r>
      <w:rPr>
        <w:rFonts w:ascii="Times New Roman" w:eastAsiaTheme="majorEastAsia" w:hAnsi="Times New Roman" w:cs="Times New Roman"/>
        <w:sz w:val="20"/>
      </w:rPr>
      <w:t>Buie</w:t>
    </w:r>
    <w:proofErr w:type="spellEnd"/>
    <w:r w:rsidRPr="00813942">
      <w:rPr>
        <w:rFonts w:ascii="Times New Roman" w:eastAsiaTheme="majorEastAsia" w:hAnsi="Times New Roman" w:cs="Times New Roman"/>
        <w:color w:val="365F91" w:themeColor="accent1" w:themeShade="BF"/>
        <w:sz w:val="26"/>
        <w:szCs w:val="2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29A9E34"/>
    <w:lvl w:ilvl="0">
      <w:start w:val="1"/>
      <w:numFmt w:val="decimal"/>
      <w:pStyle w:val="Brojevi"/>
      <w:lvlText w:val="%1."/>
      <w:lvlJc w:val="left"/>
      <w:pPr>
        <w:tabs>
          <w:tab w:val="num" w:pos="360"/>
        </w:tabs>
        <w:ind w:left="360" w:hanging="360"/>
      </w:pPr>
      <w:rPr>
        <w:rFonts w:hint="default"/>
      </w:rPr>
    </w:lvl>
  </w:abstractNum>
  <w:abstractNum w:abstractNumId="1" w15:restartNumberingAfterBreak="0">
    <w:nsid w:val="02581964"/>
    <w:multiLevelType w:val="hybridMultilevel"/>
    <w:tmpl w:val="757224E2"/>
    <w:lvl w:ilvl="0" w:tplc="A7B0AB3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25A6C0E"/>
    <w:multiLevelType w:val="hybridMultilevel"/>
    <w:tmpl w:val="436CFA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2C869E6"/>
    <w:multiLevelType w:val="hybridMultilevel"/>
    <w:tmpl w:val="C19C3238"/>
    <w:lvl w:ilvl="0" w:tplc="D18EECBE">
      <w:start w:val="1"/>
      <w:numFmt w:val="decimal"/>
      <w:lvlText w:val="2.%1"/>
      <w:lvlJc w:val="left"/>
      <w:pPr>
        <w:ind w:left="2221" w:hanging="360"/>
      </w:pPr>
      <w:rPr>
        <w:rFonts w:hint="default"/>
      </w:rPr>
    </w:lvl>
    <w:lvl w:ilvl="1" w:tplc="041A0019" w:tentative="1">
      <w:start w:val="1"/>
      <w:numFmt w:val="lowerLetter"/>
      <w:lvlText w:val="%2."/>
      <w:lvlJc w:val="left"/>
      <w:pPr>
        <w:ind w:left="2941" w:hanging="360"/>
      </w:pPr>
    </w:lvl>
    <w:lvl w:ilvl="2" w:tplc="041A001B" w:tentative="1">
      <w:start w:val="1"/>
      <w:numFmt w:val="lowerRoman"/>
      <w:lvlText w:val="%3."/>
      <w:lvlJc w:val="right"/>
      <w:pPr>
        <w:ind w:left="3661" w:hanging="180"/>
      </w:pPr>
    </w:lvl>
    <w:lvl w:ilvl="3" w:tplc="041A000F" w:tentative="1">
      <w:start w:val="1"/>
      <w:numFmt w:val="decimal"/>
      <w:lvlText w:val="%4."/>
      <w:lvlJc w:val="left"/>
      <w:pPr>
        <w:ind w:left="4381" w:hanging="360"/>
      </w:pPr>
    </w:lvl>
    <w:lvl w:ilvl="4" w:tplc="041A0019" w:tentative="1">
      <w:start w:val="1"/>
      <w:numFmt w:val="lowerLetter"/>
      <w:lvlText w:val="%5."/>
      <w:lvlJc w:val="left"/>
      <w:pPr>
        <w:ind w:left="5101" w:hanging="360"/>
      </w:pPr>
    </w:lvl>
    <w:lvl w:ilvl="5" w:tplc="041A001B" w:tentative="1">
      <w:start w:val="1"/>
      <w:numFmt w:val="lowerRoman"/>
      <w:lvlText w:val="%6."/>
      <w:lvlJc w:val="right"/>
      <w:pPr>
        <w:ind w:left="5821" w:hanging="180"/>
      </w:pPr>
    </w:lvl>
    <w:lvl w:ilvl="6" w:tplc="041A000F" w:tentative="1">
      <w:start w:val="1"/>
      <w:numFmt w:val="decimal"/>
      <w:lvlText w:val="%7."/>
      <w:lvlJc w:val="left"/>
      <w:pPr>
        <w:ind w:left="6541" w:hanging="360"/>
      </w:pPr>
    </w:lvl>
    <w:lvl w:ilvl="7" w:tplc="041A0019" w:tentative="1">
      <w:start w:val="1"/>
      <w:numFmt w:val="lowerLetter"/>
      <w:lvlText w:val="%8."/>
      <w:lvlJc w:val="left"/>
      <w:pPr>
        <w:ind w:left="7261" w:hanging="360"/>
      </w:pPr>
    </w:lvl>
    <w:lvl w:ilvl="8" w:tplc="041A001B" w:tentative="1">
      <w:start w:val="1"/>
      <w:numFmt w:val="lowerRoman"/>
      <w:lvlText w:val="%9."/>
      <w:lvlJc w:val="right"/>
      <w:pPr>
        <w:ind w:left="7981" w:hanging="180"/>
      </w:pPr>
    </w:lvl>
  </w:abstractNum>
  <w:abstractNum w:abstractNumId="4" w15:restartNumberingAfterBreak="0">
    <w:nsid w:val="09EC552A"/>
    <w:multiLevelType w:val="hybridMultilevel"/>
    <w:tmpl w:val="C3C05614"/>
    <w:lvl w:ilvl="0" w:tplc="BE24F192">
      <w:numFmt w:val="bullet"/>
      <w:lvlText w:val="-"/>
      <w:lvlJc w:val="left"/>
      <w:pPr>
        <w:ind w:left="720" w:hanging="360"/>
      </w:pPr>
      <w:rPr>
        <w:rFonts w:ascii="Century Gothic" w:eastAsiaTheme="minorHAnsi" w:hAnsi="Century Gothic" w:cstheme="minorBidi" w:hint="default"/>
        <w:b w:val="0"/>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C6C3424"/>
    <w:multiLevelType w:val="hybridMultilevel"/>
    <w:tmpl w:val="F078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DA3B1B"/>
    <w:multiLevelType w:val="hybridMultilevel"/>
    <w:tmpl w:val="88A46E2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6F127B"/>
    <w:multiLevelType w:val="hybridMultilevel"/>
    <w:tmpl w:val="68749BB2"/>
    <w:lvl w:ilvl="0" w:tplc="AC4669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49A1A68"/>
    <w:multiLevelType w:val="hybridMultilevel"/>
    <w:tmpl w:val="7D0232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19F87B50"/>
    <w:multiLevelType w:val="hybridMultilevel"/>
    <w:tmpl w:val="118EC6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C1B34"/>
    <w:multiLevelType w:val="hybridMultilevel"/>
    <w:tmpl w:val="8EFAB32E"/>
    <w:lvl w:ilvl="0" w:tplc="12943C00">
      <w:start w:val="3"/>
      <w:numFmt w:val="bullet"/>
      <w:lvlText w:val="-"/>
      <w:lvlJc w:val="left"/>
      <w:pPr>
        <w:ind w:left="720" w:hanging="360"/>
      </w:pPr>
      <w:rPr>
        <w:rFonts w:ascii="Arial Narrow" w:eastAsia="Times New Roman" w:hAnsi="Arial Narrow"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CEF4306"/>
    <w:multiLevelType w:val="hybridMultilevel"/>
    <w:tmpl w:val="F818492E"/>
    <w:lvl w:ilvl="0" w:tplc="BE24F192">
      <w:numFmt w:val="bullet"/>
      <w:lvlText w:val="-"/>
      <w:lvlJc w:val="left"/>
      <w:pPr>
        <w:ind w:left="720" w:hanging="360"/>
      </w:pPr>
      <w:rPr>
        <w:rFonts w:ascii="Century Gothic" w:eastAsiaTheme="minorHAnsi" w:hAnsi="Century Gothic" w:cstheme="minorBidi" w:hint="default"/>
        <w:b w:val="0"/>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02E2BE4"/>
    <w:multiLevelType w:val="hybridMultilevel"/>
    <w:tmpl w:val="FE20DECC"/>
    <w:lvl w:ilvl="0" w:tplc="3934E1B0">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0708C3"/>
    <w:multiLevelType w:val="hybridMultilevel"/>
    <w:tmpl w:val="B6E037E0"/>
    <w:lvl w:ilvl="0" w:tplc="3934E1B0">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E0E1560"/>
    <w:multiLevelType w:val="hybridMultilevel"/>
    <w:tmpl w:val="94EC86C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E220F61"/>
    <w:multiLevelType w:val="hybridMultilevel"/>
    <w:tmpl w:val="5E069260"/>
    <w:lvl w:ilvl="0" w:tplc="D9842AF8">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5D57D0F"/>
    <w:multiLevelType w:val="multilevel"/>
    <w:tmpl w:val="79F2BF36"/>
    <w:lvl w:ilvl="0">
      <w:start w:val="1"/>
      <w:numFmt w:val="decimal"/>
      <w:pStyle w:val="Naslov"/>
      <w:lvlText w:val="%1."/>
      <w:lvlJc w:val="left"/>
      <w:pPr>
        <w:ind w:left="720" w:hanging="360"/>
      </w:pPr>
      <w:rPr>
        <w:rFonts w:hint="default"/>
      </w:rPr>
    </w:lvl>
    <w:lvl w:ilvl="1">
      <w:start w:val="1"/>
      <w:numFmt w:val="decimal"/>
      <w:isLgl/>
      <w:lvlText w:val="%1.%2."/>
      <w:lvlJc w:val="left"/>
      <w:pPr>
        <w:ind w:left="1080" w:hanging="720"/>
      </w:pPr>
      <w:rPr>
        <w:rFonts w:hint="default"/>
        <w:u w:val="none"/>
      </w:rPr>
    </w:lvl>
    <w:lvl w:ilvl="2">
      <w:start w:val="1"/>
      <w:numFmt w:val="decimal"/>
      <w:pStyle w:val="Naslov3"/>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160" w:hanging="1800"/>
      </w:pPr>
      <w:rPr>
        <w:rFonts w:hint="default"/>
        <w:u w:val="none"/>
      </w:rPr>
    </w:lvl>
  </w:abstractNum>
  <w:abstractNum w:abstractNumId="17" w15:restartNumberingAfterBreak="0">
    <w:nsid w:val="3A981A2F"/>
    <w:multiLevelType w:val="multilevel"/>
    <w:tmpl w:val="28FEFDF8"/>
    <w:lvl w:ilvl="0">
      <w:start w:val="1"/>
      <w:numFmt w:val="decimal"/>
      <w:lvlText w:val="%1."/>
      <w:lvlJc w:val="left"/>
      <w:pPr>
        <w:ind w:left="720" w:hanging="360"/>
      </w:pPr>
      <w:rPr>
        <w:rFonts w:hint="default"/>
      </w:rPr>
    </w:lvl>
    <w:lvl w:ilvl="1">
      <w:start w:val="2"/>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5272B89"/>
    <w:multiLevelType w:val="hybridMultilevel"/>
    <w:tmpl w:val="CB249C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D073BD9"/>
    <w:multiLevelType w:val="hybridMultilevel"/>
    <w:tmpl w:val="890AA556"/>
    <w:lvl w:ilvl="0" w:tplc="BE24F192">
      <w:numFmt w:val="bullet"/>
      <w:lvlText w:val="-"/>
      <w:lvlJc w:val="left"/>
      <w:pPr>
        <w:ind w:left="720" w:hanging="360"/>
      </w:pPr>
      <w:rPr>
        <w:rFonts w:ascii="Century Gothic" w:eastAsiaTheme="minorHAnsi" w:hAnsi="Century Gothic" w:cstheme="minorBidi" w:hint="default"/>
        <w:b w:val="0"/>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2246A39"/>
    <w:multiLevelType w:val="hybridMultilevel"/>
    <w:tmpl w:val="C558485E"/>
    <w:lvl w:ilvl="0" w:tplc="3934E1B0">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9E36C2"/>
    <w:multiLevelType w:val="hybridMultilevel"/>
    <w:tmpl w:val="C0FAC5F6"/>
    <w:lvl w:ilvl="0" w:tplc="AC4669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7784CB6"/>
    <w:multiLevelType w:val="multilevel"/>
    <w:tmpl w:val="AB4ACC0C"/>
    <w:lvl w:ilvl="0">
      <w:start w:val="1"/>
      <w:numFmt w:val="decimal"/>
      <w:pStyle w:val="Naslov1"/>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80465B7"/>
    <w:multiLevelType w:val="hybridMultilevel"/>
    <w:tmpl w:val="CBC83264"/>
    <w:lvl w:ilvl="0" w:tplc="3934E1B0">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85216FF"/>
    <w:multiLevelType w:val="hybridMultilevel"/>
    <w:tmpl w:val="DCAA0E3A"/>
    <w:lvl w:ilvl="0" w:tplc="3934E1B0">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9AA1298"/>
    <w:multiLevelType w:val="hybridMultilevel"/>
    <w:tmpl w:val="00E6E456"/>
    <w:lvl w:ilvl="0" w:tplc="AC4669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D98522B"/>
    <w:multiLevelType w:val="hybridMultilevel"/>
    <w:tmpl w:val="0D26D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4E34DA"/>
    <w:multiLevelType w:val="hybridMultilevel"/>
    <w:tmpl w:val="29260A9E"/>
    <w:lvl w:ilvl="0" w:tplc="CD68C040">
      <w:start w:val="1"/>
      <w:numFmt w:val="bullet"/>
      <w:lvlText w:val=""/>
      <w:lvlJc w:val="left"/>
      <w:pPr>
        <w:ind w:left="501"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9582236"/>
    <w:multiLevelType w:val="hybridMultilevel"/>
    <w:tmpl w:val="4318715A"/>
    <w:lvl w:ilvl="0" w:tplc="42DE8C1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9C861DC"/>
    <w:multiLevelType w:val="hybridMultilevel"/>
    <w:tmpl w:val="E182E37C"/>
    <w:lvl w:ilvl="0" w:tplc="1AC2FCE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A8D7ED3"/>
    <w:multiLevelType w:val="hybridMultilevel"/>
    <w:tmpl w:val="791A50CE"/>
    <w:lvl w:ilvl="0" w:tplc="05BC56AC">
      <w:start w:val="1"/>
      <w:numFmt w:val="bullet"/>
      <w:lvlText w:val="-"/>
      <w:lvlJc w:val="left"/>
      <w:pPr>
        <w:ind w:left="720" w:hanging="360"/>
      </w:pPr>
      <w:rPr>
        <w:rFonts w:ascii="Arial Narrow" w:eastAsia="Times New Roman" w:hAnsi="Arial Narrow"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B25425C"/>
    <w:multiLevelType w:val="hybridMultilevel"/>
    <w:tmpl w:val="08D8C532"/>
    <w:lvl w:ilvl="0" w:tplc="3934E1B0">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F939AC"/>
    <w:multiLevelType w:val="multilevel"/>
    <w:tmpl w:val="73667E86"/>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F9162EE"/>
    <w:multiLevelType w:val="hybridMultilevel"/>
    <w:tmpl w:val="FE48D4EE"/>
    <w:lvl w:ilvl="0" w:tplc="42DE8C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177CB0"/>
    <w:multiLevelType w:val="hybridMultilevel"/>
    <w:tmpl w:val="9944535C"/>
    <w:lvl w:ilvl="0" w:tplc="3934E1B0">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CD31E6"/>
    <w:multiLevelType w:val="hybridMultilevel"/>
    <w:tmpl w:val="E99A4FB8"/>
    <w:lvl w:ilvl="0" w:tplc="3934E1B0">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993218447">
    <w:abstractNumId w:val="0"/>
  </w:num>
  <w:num w:numId="2" w16cid:durableId="1252930805">
    <w:abstractNumId w:val="32"/>
  </w:num>
  <w:num w:numId="3" w16cid:durableId="2025129524">
    <w:abstractNumId w:val="22"/>
  </w:num>
  <w:num w:numId="4" w16cid:durableId="1734541956">
    <w:abstractNumId w:val="13"/>
  </w:num>
  <w:num w:numId="5" w16cid:durableId="1932353859">
    <w:abstractNumId w:val="19"/>
  </w:num>
  <w:num w:numId="6" w16cid:durableId="1021511038">
    <w:abstractNumId w:val="4"/>
  </w:num>
  <w:num w:numId="7" w16cid:durableId="777523712">
    <w:abstractNumId w:val="24"/>
  </w:num>
  <w:num w:numId="8" w16cid:durableId="1895237155">
    <w:abstractNumId w:val="35"/>
  </w:num>
  <w:num w:numId="9" w16cid:durableId="1638366895">
    <w:abstractNumId w:val="28"/>
  </w:num>
  <w:num w:numId="10" w16cid:durableId="1726492861">
    <w:abstractNumId w:val="23"/>
  </w:num>
  <w:num w:numId="11" w16cid:durableId="308287309">
    <w:abstractNumId w:val="15"/>
  </w:num>
  <w:num w:numId="12" w16cid:durableId="1099719548">
    <w:abstractNumId w:val="21"/>
  </w:num>
  <w:num w:numId="13" w16cid:durableId="109668557">
    <w:abstractNumId w:val="17"/>
  </w:num>
  <w:num w:numId="14" w16cid:durableId="2007856108">
    <w:abstractNumId w:val="25"/>
  </w:num>
  <w:num w:numId="15" w16cid:durableId="357125111">
    <w:abstractNumId w:val="16"/>
  </w:num>
  <w:num w:numId="16" w16cid:durableId="1212576909">
    <w:abstractNumId w:val="3"/>
  </w:num>
  <w:num w:numId="17" w16cid:durableId="502355173">
    <w:abstractNumId w:val="7"/>
  </w:num>
  <w:num w:numId="18" w16cid:durableId="14880920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3940379">
    <w:abstractNumId w:val="30"/>
  </w:num>
  <w:num w:numId="20" w16cid:durableId="2140294880">
    <w:abstractNumId w:val="27"/>
  </w:num>
  <w:num w:numId="21" w16cid:durableId="478964346">
    <w:abstractNumId w:val="14"/>
  </w:num>
  <w:num w:numId="22" w16cid:durableId="627933123">
    <w:abstractNumId w:val="1"/>
  </w:num>
  <w:num w:numId="23" w16cid:durableId="858739927">
    <w:abstractNumId w:val="6"/>
  </w:num>
  <w:num w:numId="24" w16cid:durableId="622225076">
    <w:abstractNumId w:val="18"/>
  </w:num>
  <w:num w:numId="25" w16cid:durableId="680816278">
    <w:abstractNumId w:val="9"/>
  </w:num>
  <w:num w:numId="26" w16cid:durableId="1812020496">
    <w:abstractNumId w:val="26"/>
  </w:num>
  <w:num w:numId="27" w16cid:durableId="958755602">
    <w:abstractNumId w:val="8"/>
  </w:num>
  <w:num w:numId="28" w16cid:durableId="875199420">
    <w:abstractNumId w:val="2"/>
  </w:num>
  <w:num w:numId="29" w16cid:durableId="317610754">
    <w:abstractNumId w:val="5"/>
  </w:num>
  <w:num w:numId="30" w16cid:durableId="2085563214">
    <w:abstractNumId w:val="34"/>
  </w:num>
  <w:num w:numId="31" w16cid:durableId="668367985">
    <w:abstractNumId w:val="33"/>
  </w:num>
  <w:num w:numId="32" w16cid:durableId="371225515">
    <w:abstractNumId w:val="20"/>
  </w:num>
  <w:num w:numId="33" w16cid:durableId="766270713">
    <w:abstractNumId w:val="12"/>
  </w:num>
  <w:num w:numId="34" w16cid:durableId="198788916">
    <w:abstractNumId w:val="31"/>
  </w:num>
  <w:num w:numId="35" w16cid:durableId="807746160">
    <w:abstractNumId w:val="10"/>
  </w:num>
  <w:num w:numId="36" w16cid:durableId="607203771">
    <w:abstractNumId w:val="11"/>
  </w:num>
  <w:num w:numId="37" w16cid:durableId="730151581">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3C5"/>
    <w:rsid w:val="000004E4"/>
    <w:rsid w:val="00000748"/>
    <w:rsid w:val="000007B5"/>
    <w:rsid w:val="00003C63"/>
    <w:rsid w:val="00004644"/>
    <w:rsid w:val="0001261B"/>
    <w:rsid w:val="00015B7A"/>
    <w:rsid w:val="00015C70"/>
    <w:rsid w:val="0001687C"/>
    <w:rsid w:val="0001783D"/>
    <w:rsid w:val="00022317"/>
    <w:rsid w:val="00024770"/>
    <w:rsid w:val="00024920"/>
    <w:rsid w:val="000255E0"/>
    <w:rsid w:val="00025935"/>
    <w:rsid w:val="000269BD"/>
    <w:rsid w:val="00027215"/>
    <w:rsid w:val="000303E1"/>
    <w:rsid w:val="000321FD"/>
    <w:rsid w:val="00033808"/>
    <w:rsid w:val="00033A0C"/>
    <w:rsid w:val="00034F4D"/>
    <w:rsid w:val="00035811"/>
    <w:rsid w:val="00035A9D"/>
    <w:rsid w:val="00037642"/>
    <w:rsid w:val="0003770D"/>
    <w:rsid w:val="0004217B"/>
    <w:rsid w:val="000433B5"/>
    <w:rsid w:val="00043B95"/>
    <w:rsid w:val="0004583B"/>
    <w:rsid w:val="00047BFE"/>
    <w:rsid w:val="00047F23"/>
    <w:rsid w:val="000512F1"/>
    <w:rsid w:val="000577FA"/>
    <w:rsid w:val="00061B80"/>
    <w:rsid w:val="00063605"/>
    <w:rsid w:val="00065AF2"/>
    <w:rsid w:val="00070249"/>
    <w:rsid w:val="000772CF"/>
    <w:rsid w:val="00081A92"/>
    <w:rsid w:val="000851FB"/>
    <w:rsid w:val="00085E39"/>
    <w:rsid w:val="00086346"/>
    <w:rsid w:val="000872E1"/>
    <w:rsid w:val="00087C83"/>
    <w:rsid w:val="0009135B"/>
    <w:rsid w:val="00092F70"/>
    <w:rsid w:val="000A0323"/>
    <w:rsid w:val="000A04AB"/>
    <w:rsid w:val="000A0809"/>
    <w:rsid w:val="000A3BFA"/>
    <w:rsid w:val="000A4F6A"/>
    <w:rsid w:val="000A570D"/>
    <w:rsid w:val="000A5E3B"/>
    <w:rsid w:val="000A6C20"/>
    <w:rsid w:val="000A7498"/>
    <w:rsid w:val="000B09C8"/>
    <w:rsid w:val="000B0CE9"/>
    <w:rsid w:val="000B21F9"/>
    <w:rsid w:val="000B2FA9"/>
    <w:rsid w:val="000B3435"/>
    <w:rsid w:val="000B3A7F"/>
    <w:rsid w:val="000B54BF"/>
    <w:rsid w:val="000B58FF"/>
    <w:rsid w:val="000B65BB"/>
    <w:rsid w:val="000B6E34"/>
    <w:rsid w:val="000C1798"/>
    <w:rsid w:val="000C4070"/>
    <w:rsid w:val="000C468C"/>
    <w:rsid w:val="000C51B6"/>
    <w:rsid w:val="000C7CCE"/>
    <w:rsid w:val="000D03BF"/>
    <w:rsid w:val="000D07FC"/>
    <w:rsid w:val="000D1919"/>
    <w:rsid w:val="000D1B3D"/>
    <w:rsid w:val="000D2A3E"/>
    <w:rsid w:val="000D3BBB"/>
    <w:rsid w:val="000D3CE6"/>
    <w:rsid w:val="000D4A7E"/>
    <w:rsid w:val="000D65E4"/>
    <w:rsid w:val="000D6CC4"/>
    <w:rsid w:val="000D779B"/>
    <w:rsid w:val="000E0884"/>
    <w:rsid w:val="000E0C58"/>
    <w:rsid w:val="000E3ADB"/>
    <w:rsid w:val="000E43DB"/>
    <w:rsid w:val="000E4DC0"/>
    <w:rsid w:val="000E685E"/>
    <w:rsid w:val="000E7032"/>
    <w:rsid w:val="000F0642"/>
    <w:rsid w:val="000F1C1A"/>
    <w:rsid w:val="000F3481"/>
    <w:rsid w:val="000F3E52"/>
    <w:rsid w:val="000F3EBB"/>
    <w:rsid w:val="000F4035"/>
    <w:rsid w:val="000F4698"/>
    <w:rsid w:val="000F60A6"/>
    <w:rsid w:val="000F618C"/>
    <w:rsid w:val="00104A99"/>
    <w:rsid w:val="00107C69"/>
    <w:rsid w:val="00107CBF"/>
    <w:rsid w:val="00112086"/>
    <w:rsid w:val="001124DE"/>
    <w:rsid w:val="00112674"/>
    <w:rsid w:val="00113FEE"/>
    <w:rsid w:val="00114218"/>
    <w:rsid w:val="00114563"/>
    <w:rsid w:val="00114C0E"/>
    <w:rsid w:val="00115BF8"/>
    <w:rsid w:val="00120A5B"/>
    <w:rsid w:val="00122033"/>
    <w:rsid w:val="00124DCB"/>
    <w:rsid w:val="00124FBB"/>
    <w:rsid w:val="0012593A"/>
    <w:rsid w:val="00125BA4"/>
    <w:rsid w:val="00126995"/>
    <w:rsid w:val="00126EC2"/>
    <w:rsid w:val="0012746A"/>
    <w:rsid w:val="001309DD"/>
    <w:rsid w:val="00132614"/>
    <w:rsid w:val="001378BB"/>
    <w:rsid w:val="00141E9A"/>
    <w:rsid w:val="0014494E"/>
    <w:rsid w:val="001458C7"/>
    <w:rsid w:val="001516A2"/>
    <w:rsid w:val="0015325A"/>
    <w:rsid w:val="00153312"/>
    <w:rsid w:val="00153A8C"/>
    <w:rsid w:val="001552A2"/>
    <w:rsid w:val="00156207"/>
    <w:rsid w:val="001566D9"/>
    <w:rsid w:val="00156B30"/>
    <w:rsid w:val="00156D54"/>
    <w:rsid w:val="001579FD"/>
    <w:rsid w:val="00161C7D"/>
    <w:rsid w:val="001622A1"/>
    <w:rsid w:val="001636A9"/>
    <w:rsid w:val="00163FC0"/>
    <w:rsid w:val="00165389"/>
    <w:rsid w:val="00166206"/>
    <w:rsid w:val="00166A26"/>
    <w:rsid w:val="00166D13"/>
    <w:rsid w:val="001719BD"/>
    <w:rsid w:val="00176AB6"/>
    <w:rsid w:val="00181F0F"/>
    <w:rsid w:val="00183695"/>
    <w:rsid w:val="00183870"/>
    <w:rsid w:val="00191F71"/>
    <w:rsid w:val="0019468E"/>
    <w:rsid w:val="0019623D"/>
    <w:rsid w:val="001970D7"/>
    <w:rsid w:val="0019767D"/>
    <w:rsid w:val="00197E8F"/>
    <w:rsid w:val="001A24C1"/>
    <w:rsid w:val="001A515C"/>
    <w:rsid w:val="001A56F1"/>
    <w:rsid w:val="001A606D"/>
    <w:rsid w:val="001B4860"/>
    <w:rsid w:val="001B4B61"/>
    <w:rsid w:val="001B4FF6"/>
    <w:rsid w:val="001B6014"/>
    <w:rsid w:val="001B66F1"/>
    <w:rsid w:val="001B78AC"/>
    <w:rsid w:val="001B7E30"/>
    <w:rsid w:val="001C0549"/>
    <w:rsid w:val="001C13D3"/>
    <w:rsid w:val="001C1E69"/>
    <w:rsid w:val="001C2768"/>
    <w:rsid w:val="001C531F"/>
    <w:rsid w:val="001C65EB"/>
    <w:rsid w:val="001C7503"/>
    <w:rsid w:val="001D01DB"/>
    <w:rsid w:val="001D47F1"/>
    <w:rsid w:val="001D5CF9"/>
    <w:rsid w:val="001D6474"/>
    <w:rsid w:val="001D6C3A"/>
    <w:rsid w:val="001E0CF3"/>
    <w:rsid w:val="001E217E"/>
    <w:rsid w:val="001E3BBC"/>
    <w:rsid w:val="001E44A9"/>
    <w:rsid w:val="001E4FF9"/>
    <w:rsid w:val="001E53A1"/>
    <w:rsid w:val="001E69E3"/>
    <w:rsid w:val="001F1768"/>
    <w:rsid w:val="001F1D2A"/>
    <w:rsid w:val="001F4D11"/>
    <w:rsid w:val="001F7DB2"/>
    <w:rsid w:val="00200A6F"/>
    <w:rsid w:val="00201E3A"/>
    <w:rsid w:val="00202330"/>
    <w:rsid w:val="002033ED"/>
    <w:rsid w:val="0020351A"/>
    <w:rsid w:val="00203619"/>
    <w:rsid w:val="0020368B"/>
    <w:rsid w:val="00204CB2"/>
    <w:rsid w:val="00205226"/>
    <w:rsid w:val="00205D43"/>
    <w:rsid w:val="0021519C"/>
    <w:rsid w:val="002209DE"/>
    <w:rsid w:val="00226B3C"/>
    <w:rsid w:val="00230127"/>
    <w:rsid w:val="002302CA"/>
    <w:rsid w:val="00235B4E"/>
    <w:rsid w:val="00237263"/>
    <w:rsid w:val="002379D4"/>
    <w:rsid w:val="00237F48"/>
    <w:rsid w:val="00241F1A"/>
    <w:rsid w:val="0024424D"/>
    <w:rsid w:val="00250BBF"/>
    <w:rsid w:val="0025187A"/>
    <w:rsid w:val="00252A9B"/>
    <w:rsid w:val="002534EC"/>
    <w:rsid w:val="00255E21"/>
    <w:rsid w:val="00256606"/>
    <w:rsid w:val="00256670"/>
    <w:rsid w:val="00257320"/>
    <w:rsid w:val="00260F73"/>
    <w:rsid w:val="0026129C"/>
    <w:rsid w:val="00261DB0"/>
    <w:rsid w:val="00262482"/>
    <w:rsid w:val="00265B84"/>
    <w:rsid w:val="00265CA6"/>
    <w:rsid w:val="00267BCE"/>
    <w:rsid w:val="00270776"/>
    <w:rsid w:val="00270AB4"/>
    <w:rsid w:val="00271C6F"/>
    <w:rsid w:val="002736C3"/>
    <w:rsid w:val="00273EB9"/>
    <w:rsid w:val="00275680"/>
    <w:rsid w:val="002761C4"/>
    <w:rsid w:val="00277506"/>
    <w:rsid w:val="00281FA4"/>
    <w:rsid w:val="0028206F"/>
    <w:rsid w:val="00284005"/>
    <w:rsid w:val="00284703"/>
    <w:rsid w:val="00286005"/>
    <w:rsid w:val="00286B7E"/>
    <w:rsid w:val="00287B6A"/>
    <w:rsid w:val="0029221F"/>
    <w:rsid w:val="00292389"/>
    <w:rsid w:val="002943A0"/>
    <w:rsid w:val="00294563"/>
    <w:rsid w:val="00296491"/>
    <w:rsid w:val="002A1873"/>
    <w:rsid w:val="002A2EE4"/>
    <w:rsid w:val="002A40F6"/>
    <w:rsid w:val="002A4426"/>
    <w:rsid w:val="002A4B61"/>
    <w:rsid w:val="002A697F"/>
    <w:rsid w:val="002B20C7"/>
    <w:rsid w:val="002B3FB3"/>
    <w:rsid w:val="002B5DAC"/>
    <w:rsid w:val="002B6359"/>
    <w:rsid w:val="002C14AC"/>
    <w:rsid w:val="002C1D0C"/>
    <w:rsid w:val="002C32A8"/>
    <w:rsid w:val="002C5D35"/>
    <w:rsid w:val="002C7B2B"/>
    <w:rsid w:val="002D1532"/>
    <w:rsid w:val="002D1717"/>
    <w:rsid w:val="002D263F"/>
    <w:rsid w:val="002D3AD0"/>
    <w:rsid w:val="002D462A"/>
    <w:rsid w:val="002D67FC"/>
    <w:rsid w:val="002D7854"/>
    <w:rsid w:val="002F1831"/>
    <w:rsid w:val="002F2224"/>
    <w:rsid w:val="002F3F6A"/>
    <w:rsid w:val="002F44AF"/>
    <w:rsid w:val="002F4A87"/>
    <w:rsid w:val="002F530B"/>
    <w:rsid w:val="002F59ED"/>
    <w:rsid w:val="00300F66"/>
    <w:rsid w:val="00300F6D"/>
    <w:rsid w:val="003042AD"/>
    <w:rsid w:val="00304444"/>
    <w:rsid w:val="00304835"/>
    <w:rsid w:val="00310A6C"/>
    <w:rsid w:val="00312DF1"/>
    <w:rsid w:val="00312FD8"/>
    <w:rsid w:val="00314B55"/>
    <w:rsid w:val="003150B0"/>
    <w:rsid w:val="00315ABF"/>
    <w:rsid w:val="003210BC"/>
    <w:rsid w:val="003219D6"/>
    <w:rsid w:val="00322BA4"/>
    <w:rsid w:val="00325313"/>
    <w:rsid w:val="00326E89"/>
    <w:rsid w:val="00331ED4"/>
    <w:rsid w:val="003320EF"/>
    <w:rsid w:val="00332FCB"/>
    <w:rsid w:val="00333025"/>
    <w:rsid w:val="003330C5"/>
    <w:rsid w:val="0033438A"/>
    <w:rsid w:val="003350AA"/>
    <w:rsid w:val="00337514"/>
    <w:rsid w:val="003375A8"/>
    <w:rsid w:val="00340107"/>
    <w:rsid w:val="003407F7"/>
    <w:rsid w:val="00340EBB"/>
    <w:rsid w:val="003413D4"/>
    <w:rsid w:val="003414B2"/>
    <w:rsid w:val="00346307"/>
    <w:rsid w:val="00346C90"/>
    <w:rsid w:val="003509AC"/>
    <w:rsid w:val="003516DB"/>
    <w:rsid w:val="003520FB"/>
    <w:rsid w:val="00352863"/>
    <w:rsid w:val="003539D5"/>
    <w:rsid w:val="00353BE5"/>
    <w:rsid w:val="00356032"/>
    <w:rsid w:val="00356B10"/>
    <w:rsid w:val="0035747D"/>
    <w:rsid w:val="003577E9"/>
    <w:rsid w:val="00357D36"/>
    <w:rsid w:val="00360EF0"/>
    <w:rsid w:val="00360F2D"/>
    <w:rsid w:val="00361460"/>
    <w:rsid w:val="00361729"/>
    <w:rsid w:val="0036352B"/>
    <w:rsid w:val="003658B2"/>
    <w:rsid w:val="00370B57"/>
    <w:rsid w:val="00371908"/>
    <w:rsid w:val="00372DFB"/>
    <w:rsid w:val="00372EB0"/>
    <w:rsid w:val="00375257"/>
    <w:rsid w:val="00376720"/>
    <w:rsid w:val="00376C8C"/>
    <w:rsid w:val="00383EFE"/>
    <w:rsid w:val="00390000"/>
    <w:rsid w:val="003A0FAA"/>
    <w:rsid w:val="003A1325"/>
    <w:rsid w:val="003A1C1D"/>
    <w:rsid w:val="003A566B"/>
    <w:rsid w:val="003B0D2B"/>
    <w:rsid w:val="003B2AF2"/>
    <w:rsid w:val="003B2CCB"/>
    <w:rsid w:val="003B4CCC"/>
    <w:rsid w:val="003B5121"/>
    <w:rsid w:val="003B513B"/>
    <w:rsid w:val="003B5638"/>
    <w:rsid w:val="003B66A4"/>
    <w:rsid w:val="003C15B3"/>
    <w:rsid w:val="003C3806"/>
    <w:rsid w:val="003C3B85"/>
    <w:rsid w:val="003C4C8B"/>
    <w:rsid w:val="003C66A5"/>
    <w:rsid w:val="003D21F8"/>
    <w:rsid w:val="003D2DCD"/>
    <w:rsid w:val="003D3E52"/>
    <w:rsid w:val="003D47F6"/>
    <w:rsid w:val="003D652F"/>
    <w:rsid w:val="003E1387"/>
    <w:rsid w:val="003E21D3"/>
    <w:rsid w:val="003E2573"/>
    <w:rsid w:val="003E37C2"/>
    <w:rsid w:val="003E3A3E"/>
    <w:rsid w:val="003E5007"/>
    <w:rsid w:val="003E5096"/>
    <w:rsid w:val="003E6D5E"/>
    <w:rsid w:val="003F43EA"/>
    <w:rsid w:val="003F6F45"/>
    <w:rsid w:val="00404705"/>
    <w:rsid w:val="004058CD"/>
    <w:rsid w:val="00407A5E"/>
    <w:rsid w:val="00407DF6"/>
    <w:rsid w:val="0041122C"/>
    <w:rsid w:val="0041291F"/>
    <w:rsid w:val="0041560D"/>
    <w:rsid w:val="004200BA"/>
    <w:rsid w:val="00422D42"/>
    <w:rsid w:val="00425A94"/>
    <w:rsid w:val="004263DC"/>
    <w:rsid w:val="0042670A"/>
    <w:rsid w:val="00426742"/>
    <w:rsid w:val="004316C7"/>
    <w:rsid w:val="004330C3"/>
    <w:rsid w:val="0043408E"/>
    <w:rsid w:val="00434C6C"/>
    <w:rsid w:val="00437790"/>
    <w:rsid w:val="0044122F"/>
    <w:rsid w:val="004417EE"/>
    <w:rsid w:val="004427AB"/>
    <w:rsid w:val="004430AA"/>
    <w:rsid w:val="00443A10"/>
    <w:rsid w:val="004444A0"/>
    <w:rsid w:val="004464C9"/>
    <w:rsid w:val="00456CCD"/>
    <w:rsid w:val="004626A0"/>
    <w:rsid w:val="00466C64"/>
    <w:rsid w:val="00471499"/>
    <w:rsid w:val="00471BD5"/>
    <w:rsid w:val="00471C82"/>
    <w:rsid w:val="00473B0C"/>
    <w:rsid w:val="004741DA"/>
    <w:rsid w:val="00474CBE"/>
    <w:rsid w:val="00474ECB"/>
    <w:rsid w:val="00475645"/>
    <w:rsid w:val="004772B5"/>
    <w:rsid w:val="00482300"/>
    <w:rsid w:val="00486EDB"/>
    <w:rsid w:val="004901BF"/>
    <w:rsid w:val="004904E5"/>
    <w:rsid w:val="004932E4"/>
    <w:rsid w:val="0049345F"/>
    <w:rsid w:val="00494340"/>
    <w:rsid w:val="0049476E"/>
    <w:rsid w:val="00497D49"/>
    <w:rsid w:val="004A350B"/>
    <w:rsid w:val="004A55D9"/>
    <w:rsid w:val="004A5725"/>
    <w:rsid w:val="004A5A1E"/>
    <w:rsid w:val="004A7552"/>
    <w:rsid w:val="004A7670"/>
    <w:rsid w:val="004B0D3C"/>
    <w:rsid w:val="004B2D3B"/>
    <w:rsid w:val="004B5EA4"/>
    <w:rsid w:val="004C0650"/>
    <w:rsid w:val="004C2F91"/>
    <w:rsid w:val="004D1BC8"/>
    <w:rsid w:val="004D4B4C"/>
    <w:rsid w:val="004D4E18"/>
    <w:rsid w:val="004D7476"/>
    <w:rsid w:val="004E0954"/>
    <w:rsid w:val="004E0F09"/>
    <w:rsid w:val="004E1A79"/>
    <w:rsid w:val="004E24FC"/>
    <w:rsid w:val="004E3976"/>
    <w:rsid w:val="004E7B73"/>
    <w:rsid w:val="004E7E90"/>
    <w:rsid w:val="004F00BC"/>
    <w:rsid w:val="004F10B1"/>
    <w:rsid w:val="004F2074"/>
    <w:rsid w:val="004F42CE"/>
    <w:rsid w:val="004F58EC"/>
    <w:rsid w:val="005014D2"/>
    <w:rsid w:val="00503AC2"/>
    <w:rsid w:val="00503B22"/>
    <w:rsid w:val="00503D39"/>
    <w:rsid w:val="00504000"/>
    <w:rsid w:val="00504098"/>
    <w:rsid w:val="00504E8A"/>
    <w:rsid w:val="00506DCA"/>
    <w:rsid w:val="005104AF"/>
    <w:rsid w:val="00510B49"/>
    <w:rsid w:val="005119A1"/>
    <w:rsid w:val="00511D4C"/>
    <w:rsid w:val="00511E6D"/>
    <w:rsid w:val="0051292B"/>
    <w:rsid w:val="00513C99"/>
    <w:rsid w:val="005163EB"/>
    <w:rsid w:val="00520B07"/>
    <w:rsid w:val="00521703"/>
    <w:rsid w:val="005239B1"/>
    <w:rsid w:val="00524C0E"/>
    <w:rsid w:val="00524CFD"/>
    <w:rsid w:val="005252A3"/>
    <w:rsid w:val="005269D7"/>
    <w:rsid w:val="0052737F"/>
    <w:rsid w:val="005310C4"/>
    <w:rsid w:val="00531CC7"/>
    <w:rsid w:val="005343E6"/>
    <w:rsid w:val="00542748"/>
    <w:rsid w:val="005429F5"/>
    <w:rsid w:val="0054457E"/>
    <w:rsid w:val="005458F4"/>
    <w:rsid w:val="00545AAC"/>
    <w:rsid w:val="00551325"/>
    <w:rsid w:val="005517BA"/>
    <w:rsid w:val="00556264"/>
    <w:rsid w:val="00560DA6"/>
    <w:rsid w:val="005623A5"/>
    <w:rsid w:val="00563CA7"/>
    <w:rsid w:val="0056430C"/>
    <w:rsid w:val="00564EDB"/>
    <w:rsid w:val="005661C4"/>
    <w:rsid w:val="00571AEA"/>
    <w:rsid w:val="0057583D"/>
    <w:rsid w:val="00575A5F"/>
    <w:rsid w:val="005766AB"/>
    <w:rsid w:val="005768DD"/>
    <w:rsid w:val="0057702C"/>
    <w:rsid w:val="005777C6"/>
    <w:rsid w:val="00577CE1"/>
    <w:rsid w:val="00580D98"/>
    <w:rsid w:val="0058261D"/>
    <w:rsid w:val="00585411"/>
    <w:rsid w:val="00587B3D"/>
    <w:rsid w:val="00587ED5"/>
    <w:rsid w:val="00595EBB"/>
    <w:rsid w:val="00596BA3"/>
    <w:rsid w:val="005A083A"/>
    <w:rsid w:val="005A492C"/>
    <w:rsid w:val="005A5A52"/>
    <w:rsid w:val="005A5FD6"/>
    <w:rsid w:val="005A6BA7"/>
    <w:rsid w:val="005A7288"/>
    <w:rsid w:val="005A7B9A"/>
    <w:rsid w:val="005B173F"/>
    <w:rsid w:val="005B2B0C"/>
    <w:rsid w:val="005B418D"/>
    <w:rsid w:val="005B4CB5"/>
    <w:rsid w:val="005B5B1D"/>
    <w:rsid w:val="005B5F0E"/>
    <w:rsid w:val="005B7412"/>
    <w:rsid w:val="005C0EF9"/>
    <w:rsid w:val="005C227C"/>
    <w:rsid w:val="005C3455"/>
    <w:rsid w:val="005C3B47"/>
    <w:rsid w:val="005C3EDA"/>
    <w:rsid w:val="005C7FE3"/>
    <w:rsid w:val="005D0093"/>
    <w:rsid w:val="005D01E8"/>
    <w:rsid w:val="005D146B"/>
    <w:rsid w:val="005D2269"/>
    <w:rsid w:val="005D270E"/>
    <w:rsid w:val="005D7B3C"/>
    <w:rsid w:val="005E00E9"/>
    <w:rsid w:val="005E2CCD"/>
    <w:rsid w:val="005E39B3"/>
    <w:rsid w:val="005E47D5"/>
    <w:rsid w:val="005E5D8D"/>
    <w:rsid w:val="005F49AB"/>
    <w:rsid w:val="005F7F16"/>
    <w:rsid w:val="00600ADB"/>
    <w:rsid w:val="00601817"/>
    <w:rsid w:val="0060551A"/>
    <w:rsid w:val="00605940"/>
    <w:rsid w:val="00606B39"/>
    <w:rsid w:val="00606C11"/>
    <w:rsid w:val="00611D52"/>
    <w:rsid w:val="0061265B"/>
    <w:rsid w:val="00615626"/>
    <w:rsid w:val="00616CE2"/>
    <w:rsid w:val="006206CB"/>
    <w:rsid w:val="00621959"/>
    <w:rsid w:val="00622546"/>
    <w:rsid w:val="006231A0"/>
    <w:rsid w:val="00625708"/>
    <w:rsid w:val="006266C3"/>
    <w:rsid w:val="0063041F"/>
    <w:rsid w:val="00631FBF"/>
    <w:rsid w:val="0063699C"/>
    <w:rsid w:val="00637256"/>
    <w:rsid w:val="006442D5"/>
    <w:rsid w:val="006462A2"/>
    <w:rsid w:val="00646615"/>
    <w:rsid w:val="00646ABD"/>
    <w:rsid w:val="006503D4"/>
    <w:rsid w:val="0065314B"/>
    <w:rsid w:val="00656010"/>
    <w:rsid w:val="00656E3A"/>
    <w:rsid w:val="0066286A"/>
    <w:rsid w:val="006673C5"/>
    <w:rsid w:val="00671990"/>
    <w:rsid w:val="00671D35"/>
    <w:rsid w:val="00673B9B"/>
    <w:rsid w:val="00673E9D"/>
    <w:rsid w:val="00676687"/>
    <w:rsid w:val="00681099"/>
    <w:rsid w:val="0068202F"/>
    <w:rsid w:val="00682880"/>
    <w:rsid w:val="00682E76"/>
    <w:rsid w:val="00682EF5"/>
    <w:rsid w:val="00683BEE"/>
    <w:rsid w:val="00687379"/>
    <w:rsid w:val="0069126E"/>
    <w:rsid w:val="00691BC3"/>
    <w:rsid w:val="006948E9"/>
    <w:rsid w:val="006949CC"/>
    <w:rsid w:val="006A004D"/>
    <w:rsid w:val="006A165B"/>
    <w:rsid w:val="006B043A"/>
    <w:rsid w:val="006B0BC4"/>
    <w:rsid w:val="006B0EF0"/>
    <w:rsid w:val="006B2D4B"/>
    <w:rsid w:val="006B50CF"/>
    <w:rsid w:val="006B6367"/>
    <w:rsid w:val="006B67D6"/>
    <w:rsid w:val="006B773C"/>
    <w:rsid w:val="006C16DF"/>
    <w:rsid w:val="006C1F0C"/>
    <w:rsid w:val="006C573A"/>
    <w:rsid w:val="006D15B7"/>
    <w:rsid w:val="006D231D"/>
    <w:rsid w:val="006D3397"/>
    <w:rsid w:val="006D5849"/>
    <w:rsid w:val="006D5DED"/>
    <w:rsid w:val="006E1A2E"/>
    <w:rsid w:val="006E1A53"/>
    <w:rsid w:val="006E2231"/>
    <w:rsid w:val="006E2D95"/>
    <w:rsid w:val="006E3701"/>
    <w:rsid w:val="006E4D37"/>
    <w:rsid w:val="006E6100"/>
    <w:rsid w:val="006F2453"/>
    <w:rsid w:val="006F25B6"/>
    <w:rsid w:val="006F390D"/>
    <w:rsid w:val="006F3F57"/>
    <w:rsid w:val="006F4541"/>
    <w:rsid w:val="006F62C6"/>
    <w:rsid w:val="00700635"/>
    <w:rsid w:val="007026ED"/>
    <w:rsid w:val="0070296F"/>
    <w:rsid w:val="00702C48"/>
    <w:rsid w:val="00706B10"/>
    <w:rsid w:val="00710E0F"/>
    <w:rsid w:val="00710EF3"/>
    <w:rsid w:val="00711061"/>
    <w:rsid w:val="00712B48"/>
    <w:rsid w:val="00714E7B"/>
    <w:rsid w:val="007157DE"/>
    <w:rsid w:val="007164D7"/>
    <w:rsid w:val="007222EE"/>
    <w:rsid w:val="00723D07"/>
    <w:rsid w:val="00723DD3"/>
    <w:rsid w:val="00725D92"/>
    <w:rsid w:val="00730AA7"/>
    <w:rsid w:val="00731734"/>
    <w:rsid w:val="00733013"/>
    <w:rsid w:val="00737858"/>
    <w:rsid w:val="00737E67"/>
    <w:rsid w:val="00744527"/>
    <w:rsid w:val="00744736"/>
    <w:rsid w:val="00746189"/>
    <w:rsid w:val="007474C0"/>
    <w:rsid w:val="00747AB0"/>
    <w:rsid w:val="0075144D"/>
    <w:rsid w:val="00751628"/>
    <w:rsid w:val="00751AC5"/>
    <w:rsid w:val="0075283D"/>
    <w:rsid w:val="0075295D"/>
    <w:rsid w:val="00753F47"/>
    <w:rsid w:val="00754A52"/>
    <w:rsid w:val="00760C1E"/>
    <w:rsid w:val="0076520A"/>
    <w:rsid w:val="00765A22"/>
    <w:rsid w:val="00766FDB"/>
    <w:rsid w:val="007677BF"/>
    <w:rsid w:val="00775DE4"/>
    <w:rsid w:val="007766C9"/>
    <w:rsid w:val="00776815"/>
    <w:rsid w:val="007768E9"/>
    <w:rsid w:val="00777B54"/>
    <w:rsid w:val="0078123E"/>
    <w:rsid w:val="007824E7"/>
    <w:rsid w:val="007839AE"/>
    <w:rsid w:val="007852DF"/>
    <w:rsid w:val="00785F42"/>
    <w:rsid w:val="00786A0A"/>
    <w:rsid w:val="007904BB"/>
    <w:rsid w:val="00791BD9"/>
    <w:rsid w:val="00792F37"/>
    <w:rsid w:val="00793E79"/>
    <w:rsid w:val="00795FB6"/>
    <w:rsid w:val="007A068C"/>
    <w:rsid w:val="007A1E7E"/>
    <w:rsid w:val="007A1ECD"/>
    <w:rsid w:val="007A4670"/>
    <w:rsid w:val="007A521F"/>
    <w:rsid w:val="007A5EE2"/>
    <w:rsid w:val="007A7447"/>
    <w:rsid w:val="007A7BF4"/>
    <w:rsid w:val="007B0027"/>
    <w:rsid w:val="007B1550"/>
    <w:rsid w:val="007B376C"/>
    <w:rsid w:val="007B3C53"/>
    <w:rsid w:val="007B4392"/>
    <w:rsid w:val="007B4DD7"/>
    <w:rsid w:val="007B5508"/>
    <w:rsid w:val="007B561D"/>
    <w:rsid w:val="007B731D"/>
    <w:rsid w:val="007C075E"/>
    <w:rsid w:val="007C1887"/>
    <w:rsid w:val="007C1F10"/>
    <w:rsid w:val="007C2A31"/>
    <w:rsid w:val="007C6905"/>
    <w:rsid w:val="007C708F"/>
    <w:rsid w:val="007C7293"/>
    <w:rsid w:val="007C73C7"/>
    <w:rsid w:val="007C7BB7"/>
    <w:rsid w:val="007D15C8"/>
    <w:rsid w:val="007D3807"/>
    <w:rsid w:val="007D3D0C"/>
    <w:rsid w:val="007D4880"/>
    <w:rsid w:val="007D5BEB"/>
    <w:rsid w:val="007E2483"/>
    <w:rsid w:val="007E2EED"/>
    <w:rsid w:val="007E3122"/>
    <w:rsid w:val="007E3A3B"/>
    <w:rsid w:val="007E424A"/>
    <w:rsid w:val="007E4323"/>
    <w:rsid w:val="007E56CA"/>
    <w:rsid w:val="007F0C3E"/>
    <w:rsid w:val="007F1027"/>
    <w:rsid w:val="007F41E5"/>
    <w:rsid w:val="007F5B7D"/>
    <w:rsid w:val="007F6E0D"/>
    <w:rsid w:val="007F71A6"/>
    <w:rsid w:val="007F7CBF"/>
    <w:rsid w:val="0080129C"/>
    <w:rsid w:val="008023A0"/>
    <w:rsid w:val="0080473D"/>
    <w:rsid w:val="0081025D"/>
    <w:rsid w:val="00812B4D"/>
    <w:rsid w:val="00813942"/>
    <w:rsid w:val="00815063"/>
    <w:rsid w:val="00816B8C"/>
    <w:rsid w:val="00816F98"/>
    <w:rsid w:val="00820965"/>
    <w:rsid w:val="00820FC9"/>
    <w:rsid w:val="00821EDB"/>
    <w:rsid w:val="008227C4"/>
    <w:rsid w:val="00822840"/>
    <w:rsid w:val="00824A5F"/>
    <w:rsid w:val="008260E7"/>
    <w:rsid w:val="008263EE"/>
    <w:rsid w:val="008272BB"/>
    <w:rsid w:val="008279DE"/>
    <w:rsid w:val="00827F09"/>
    <w:rsid w:val="00831B38"/>
    <w:rsid w:val="00832CB6"/>
    <w:rsid w:val="008338F8"/>
    <w:rsid w:val="0083594F"/>
    <w:rsid w:val="008363B9"/>
    <w:rsid w:val="00837AC6"/>
    <w:rsid w:val="008412F3"/>
    <w:rsid w:val="00841A3E"/>
    <w:rsid w:val="00841EBF"/>
    <w:rsid w:val="0084254E"/>
    <w:rsid w:val="008427C0"/>
    <w:rsid w:val="00842FC9"/>
    <w:rsid w:val="00844816"/>
    <w:rsid w:val="0084641C"/>
    <w:rsid w:val="00846C1A"/>
    <w:rsid w:val="00846F90"/>
    <w:rsid w:val="008525D4"/>
    <w:rsid w:val="0085305D"/>
    <w:rsid w:val="008556A0"/>
    <w:rsid w:val="0085685F"/>
    <w:rsid w:val="00863133"/>
    <w:rsid w:val="00863701"/>
    <w:rsid w:val="00864C12"/>
    <w:rsid w:val="008652E9"/>
    <w:rsid w:val="00867CB7"/>
    <w:rsid w:val="00870B07"/>
    <w:rsid w:val="00871F85"/>
    <w:rsid w:val="00872CD8"/>
    <w:rsid w:val="008730C5"/>
    <w:rsid w:val="008762B9"/>
    <w:rsid w:val="00876350"/>
    <w:rsid w:val="00876B91"/>
    <w:rsid w:val="00877111"/>
    <w:rsid w:val="00880D4D"/>
    <w:rsid w:val="0088137D"/>
    <w:rsid w:val="00881777"/>
    <w:rsid w:val="00881C47"/>
    <w:rsid w:val="00882ADC"/>
    <w:rsid w:val="00882BFF"/>
    <w:rsid w:val="00887715"/>
    <w:rsid w:val="00890652"/>
    <w:rsid w:val="00890A39"/>
    <w:rsid w:val="0089186A"/>
    <w:rsid w:val="00892017"/>
    <w:rsid w:val="00892BAB"/>
    <w:rsid w:val="00894AF5"/>
    <w:rsid w:val="00896D40"/>
    <w:rsid w:val="008A1BC1"/>
    <w:rsid w:val="008A5B92"/>
    <w:rsid w:val="008A630F"/>
    <w:rsid w:val="008A7421"/>
    <w:rsid w:val="008B0ED9"/>
    <w:rsid w:val="008B5202"/>
    <w:rsid w:val="008B6047"/>
    <w:rsid w:val="008B6177"/>
    <w:rsid w:val="008B6C53"/>
    <w:rsid w:val="008C032E"/>
    <w:rsid w:val="008C06C0"/>
    <w:rsid w:val="008C10A7"/>
    <w:rsid w:val="008D0B35"/>
    <w:rsid w:val="008D16FD"/>
    <w:rsid w:val="008D175D"/>
    <w:rsid w:val="008D1F31"/>
    <w:rsid w:val="008D20EC"/>
    <w:rsid w:val="008D29CF"/>
    <w:rsid w:val="008D2F59"/>
    <w:rsid w:val="008E3CBE"/>
    <w:rsid w:val="008E508B"/>
    <w:rsid w:val="008E55AD"/>
    <w:rsid w:val="008E5D97"/>
    <w:rsid w:val="008F4811"/>
    <w:rsid w:val="008F48E4"/>
    <w:rsid w:val="008F4EBB"/>
    <w:rsid w:val="008F5D6F"/>
    <w:rsid w:val="008F5F8B"/>
    <w:rsid w:val="008F6050"/>
    <w:rsid w:val="008F7AD0"/>
    <w:rsid w:val="0090180B"/>
    <w:rsid w:val="009019B4"/>
    <w:rsid w:val="00904107"/>
    <w:rsid w:val="009053D3"/>
    <w:rsid w:val="0090540D"/>
    <w:rsid w:val="009078D8"/>
    <w:rsid w:val="0091025C"/>
    <w:rsid w:val="00913D11"/>
    <w:rsid w:val="0091424C"/>
    <w:rsid w:val="00914EA7"/>
    <w:rsid w:val="009166DA"/>
    <w:rsid w:val="00916821"/>
    <w:rsid w:val="00917306"/>
    <w:rsid w:val="00917A59"/>
    <w:rsid w:val="0092001E"/>
    <w:rsid w:val="00921F0D"/>
    <w:rsid w:val="009249D8"/>
    <w:rsid w:val="00925542"/>
    <w:rsid w:val="00926896"/>
    <w:rsid w:val="009272FA"/>
    <w:rsid w:val="0093052C"/>
    <w:rsid w:val="00930A6A"/>
    <w:rsid w:val="00932AF5"/>
    <w:rsid w:val="00932DA1"/>
    <w:rsid w:val="009355D4"/>
    <w:rsid w:val="0093612B"/>
    <w:rsid w:val="00944861"/>
    <w:rsid w:val="009500D8"/>
    <w:rsid w:val="009503D1"/>
    <w:rsid w:val="009504F2"/>
    <w:rsid w:val="00950AC5"/>
    <w:rsid w:val="00950B0D"/>
    <w:rsid w:val="00953128"/>
    <w:rsid w:val="00953ED9"/>
    <w:rsid w:val="009553F4"/>
    <w:rsid w:val="00955937"/>
    <w:rsid w:val="0095659F"/>
    <w:rsid w:val="00957088"/>
    <w:rsid w:val="00962F1A"/>
    <w:rsid w:val="009646CE"/>
    <w:rsid w:val="0096546C"/>
    <w:rsid w:val="00966E64"/>
    <w:rsid w:val="009708EB"/>
    <w:rsid w:val="00973FC1"/>
    <w:rsid w:val="009759AF"/>
    <w:rsid w:val="009762C8"/>
    <w:rsid w:val="00977BD7"/>
    <w:rsid w:val="0098015B"/>
    <w:rsid w:val="00982368"/>
    <w:rsid w:val="00982585"/>
    <w:rsid w:val="00984ABB"/>
    <w:rsid w:val="00985FBF"/>
    <w:rsid w:val="0099358B"/>
    <w:rsid w:val="00994799"/>
    <w:rsid w:val="00994FC0"/>
    <w:rsid w:val="0099526E"/>
    <w:rsid w:val="009961F8"/>
    <w:rsid w:val="0099770E"/>
    <w:rsid w:val="009A14EF"/>
    <w:rsid w:val="009A173D"/>
    <w:rsid w:val="009A395D"/>
    <w:rsid w:val="009A4710"/>
    <w:rsid w:val="009A71CB"/>
    <w:rsid w:val="009B08D3"/>
    <w:rsid w:val="009B10C0"/>
    <w:rsid w:val="009B250C"/>
    <w:rsid w:val="009B3355"/>
    <w:rsid w:val="009C14E6"/>
    <w:rsid w:val="009C1542"/>
    <w:rsid w:val="009C2324"/>
    <w:rsid w:val="009C48C8"/>
    <w:rsid w:val="009C4AA3"/>
    <w:rsid w:val="009C629C"/>
    <w:rsid w:val="009C6BDB"/>
    <w:rsid w:val="009D1CD0"/>
    <w:rsid w:val="009D63A3"/>
    <w:rsid w:val="009D6470"/>
    <w:rsid w:val="009D7079"/>
    <w:rsid w:val="009E10A0"/>
    <w:rsid w:val="009E24C8"/>
    <w:rsid w:val="009E3CBF"/>
    <w:rsid w:val="009E4944"/>
    <w:rsid w:val="009E4F68"/>
    <w:rsid w:val="009E772B"/>
    <w:rsid w:val="009E7AEC"/>
    <w:rsid w:val="009F1606"/>
    <w:rsid w:val="009F2C27"/>
    <w:rsid w:val="009F5D35"/>
    <w:rsid w:val="009F5E19"/>
    <w:rsid w:val="009F65E7"/>
    <w:rsid w:val="009F6D9E"/>
    <w:rsid w:val="00A008C8"/>
    <w:rsid w:val="00A00CE8"/>
    <w:rsid w:val="00A0186B"/>
    <w:rsid w:val="00A01878"/>
    <w:rsid w:val="00A04517"/>
    <w:rsid w:val="00A04623"/>
    <w:rsid w:val="00A052D7"/>
    <w:rsid w:val="00A0585E"/>
    <w:rsid w:val="00A06043"/>
    <w:rsid w:val="00A06A6C"/>
    <w:rsid w:val="00A11674"/>
    <w:rsid w:val="00A11EAA"/>
    <w:rsid w:val="00A12513"/>
    <w:rsid w:val="00A1383A"/>
    <w:rsid w:val="00A13851"/>
    <w:rsid w:val="00A14616"/>
    <w:rsid w:val="00A15767"/>
    <w:rsid w:val="00A17A89"/>
    <w:rsid w:val="00A21F23"/>
    <w:rsid w:val="00A22F18"/>
    <w:rsid w:val="00A23552"/>
    <w:rsid w:val="00A2741F"/>
    <w:rsid w:val="00A2759F"/>
    <w:rsid w:val="00A30086"/>
    <w:rsid w:val="00A31772"/>
    <w:rsid w:val="00A3471E"/>
    <w:rsid w:val="00A36349"/>
    <w:rsid w:val="00A3732E"/>
    <w:rsid w:val="00A4323E"/>
    <w:rsid w:val="00A45770"/>
    <w:rsid w:val="00A46BF4"/>
    <w:rsid w:val="00A4793F"/>
    <w:rsid w:val="00A47E1A"/>
    <w:rsid w:val="00A51161"/>
    <w:rsid w:val="00A5232E"/>
    <w:rsid w:val="00A52AB3"/>
    <w:rsid w:val="00A548CD"/>
    <w:rsid w:val="00A60BF5"/>
    <w:rsid w:val="00A625A8"/>
    <w:rsid w:val="00A6282B"/>
    <w:rsid w:val="00A6319A"/>
    <w:rsid w:val="00A6588A"/>
    <w:rsid w:val="00A65A40"/>
    <w:rsid w:val="00A73407"/>
    <w:rsid w:val="00A735F3"/>
    <w:rsid w:val="00A73A2C"/>
    <w:rsid w:val="00A76968"/>
    <w:rsid w:val="00A7768D"/>
    <w:rsid w:val="00A82992"/>
    <w:rsid w:val="00A83B2F"/>
    <w:rsid w:val="00A902C5"/>
    <w:rsid w:val="00A926D6"/>
    <w:rsid w:val="00A92C66"/>
    <w:rsid w:val="00A9341D"/>
    <w:rsid w:val="00A95CBC"/>
    <w:rsid w:val="00AA0142"/>
    <w:rsid w:val="00AA142C"/>
    <w:rsid w:val="00AA432F"/>
    <w:rsid w:val="00AA63FF"/>
    <w:rsid w:val="00AA717E"/>
    <w:rsid w:val="00AA7209"/>
    <w:rsid w:val="00AA793E"/>
    <w:rsid w:val="00AB0394"/>
    <w:rsid w:val="00AB1A35"/>
    <w:rsid w:val="00AB326E"/>
    <w:rsid w:val="00AB3675"/>
    <w:rsid w:val="00AC1382"/>
    <w:rsid w:val="00AC2D09"/>
    <w:rsid w:val="00AC31F1"/>
    <w:rsid w:val="00AC4431"/>
    <w:rsid w:val="00AD42B3"/>
    <w:rsid w:val="00AD7690"/>
    <w:rsid w:val="00AE05C6"/>
    <w:rsid w:val="00AE080C"/>
    <w:rsid w:val="00AE2A6E"/>
    <w:rsid w:val="00AE3496"/>
    <w:rsid w:val="00AE388A"/>
    <w:rsid w:val="00AE7339"/>
    <w:rsid w:val="00AF3316"/>
    <w:rsid w:val="00AF3AA0"/>
    <w:rsid w:val="00AF435C"/>
    <w:rsid w:val="00AF5F63"/>
    <w:rsid w:val="00AF6F65"/>
    <w:rsid w:val="00AF79BB"/>
    <w:rsid w:val="00B02C76"/>
    <w:rsid w:val="00B030F3"/>
    <w:rsid w:val="00B03113"/>
    <w:rsid w:val="00B05B55"/>
    <w:rsid w:val="00B06815"/>
    <w:rsid w:val="00B068C1"/>
    <w:rsid w:val="00B0750B"/>
    <w:rsid w:val="00B11043"/>
    <w:rsid w:val="00B12E5A"/>
    <w:rsid w:val="00B1588C"/>
    <w:rsid w:val="00B1739B"/>
    <w:rsid w:val="00B268D4"/>
    <w:rsid w:val="00B26B52"/>
    <w:rsid w:val="00B27330"/>
    <w:rsid w:val="00B333BA"/>
    <w:rsid w:val="00B3352F"/>
    <w:rsid w:val="00B33C88"/>
    <w:rsid w:val="00B34049"/>
    <w:rsid w:val="00B347DB"/>
    <w:rsid w:val="00B357E4"/>
    <w:rsid w:val="00B4049C"/>
    <w:rsid w:val="00B40892"/>
    <w:rsid w:val="00B47208"/>
    <w:rsid w:val="00B478B9"/>
    <w:rsid w:val="00B5004F"/>
    <w:rsid w:val="00B5005F"/>
    <w:rsid w:val="00B56626"/>
    <w:rsid w:val="00B57B47"/>
    <w:rsid w:val="00B57C42"/>
    <w:rsid w:val="00B60401"/>
    <w:rsid w:val="00B61827"/>
    <w:rsid w:val="00B61E7C"/>
    <w:rsid w:val="00B641C9"/>
    <w:rsid w:val="00B6669C"/>
    <w:rsid w:val="00B70379"/>
    <w:rsid w:val="00B726AA"/>
    <w:rsid w:val="00B7719D"/>
    <w:rsid w:val="00B77762"/>
    <w:rsid w:val="00B80795"/>
    <w:rsid w:val="00B807A4"/>
    <w:rsid w:val="00B823EC"/>
    <w:rsid w:val="00B83177"/>
    <w:rsid w:val="00B8360D"/>
    <w:rsid w:val="00B85360"/>
    <w:rsid w:val="00B86918"/>
    <w:rsid w:val="00B9212A"/>
    <w:rsid w:val="00B921E2"/>
    <w:rsid w:val="00B92DE5"/>
    <w:rsid w:val="00B94B7B"/>
    <w:rsid w:val="00B95B9A"/>
    <w:rsid w:val="00B96620"/>
    <w:rsid w:val="00B968BC"/>
    <w:rsid w:val="00BA0DCD"/>
    <w:rsid w:val="00BA37C5"/>
    <w:rsid w:val="00BA5B43"/>
    <w:rsid w:val="00BA5E7F"/>
    <w:rsid w:val="00BB04DB"/>
    <w:rsid w:val="00BB15BA"/>
    <w:rsid w:val="00BB201E"/>
    <w:rsid w:val="00BB40D8"/>
    <w:rsid w:val="00BB5422"/>
    <w:rsid w:val="00BB5F67"/>
    <w:rsid w:val="00BB6B9C"/>
    <w:rsid w:val="00BB6DEB"/>
    <w:rsid w:val="00BB7E1C"/>
    <w:rsid w:val="00BC22AF"/>
    <w:rsid w:val="00BC3022"/>
    <w:rsid w:val="00BC3C02"/>
    <w:rsid w:val="00BC42B9"/>
    <w:rsid w:val="00BC7391"/>
    <w:rsid w:val="00BC7C54"/>
    <w:rsid w:val="00BC7EC4"/>
    <w:rsid w:val="00BD1493"/>
    <w:rsid w:val="00BD1FB5"/>
    <w:rsid w:val="00BD29A5"/>
    <w:rsid w:val="00BD402B"/>
    <w:rsid w:val="00BD4290"/>
    <w:rsid w:val="00BD4E03"/>
    <w:rsid w:val="00BD62C6"/>
    <w:rsid w:val="00BE2067"/>
    <w:rsid w:val="00BF1479"/>
    <w:rsid w:val="00BF4251"/>
    <w:rsid w:val="00BF4DD8"/>
    <w:rsid w:val="00BF555F"/>
    <w:rsid w:val="00BF5EA5"/>
    <w:rsid w:val="00C01425"/>
    <w:rsid w:val="00C054EA"/>
    <w:rsid w:val="00C128A7"/>
    <w:rsid w:val="00C14C5A"/>
    <w:rsid w:val="00C17EB8"/>
    <w:rsid w:val="00C21F67"/>
    <w:rsid w:val="00C23C1B"/>
    <w:rsid w:val="00C2556B"/>
    <w:rsid w:val="00C27F8A"/>
    <w:rsid w:val="00C30F6F"/>
    <w:rsid w:val="00C3264C"/>
    <w:rsid w:val="00C34735"/>
    <w:rsid w:val="00C35964"/>
    <w:rsid w:val="00C41040"/>
    <w:rsid w:val="00C4509B"/>
    <w:rsid w:val="00C45681"/>
    <w:rsid w:val="00C4581B"/>
    <w:rsid w:val="00C45F92"/>
    <w:rsid w:val="00C54D7A"/>
    <w:rsid w:val="00C5526A"/>
    <w:rsid w:val="00C56582"/>
    <w:rsid w:val="00C571CF"/>
    <w:rsid w:val="00C578E3"/>
    <w:rsid w:val="00C57C3B"/>
    <w:rsid w:val="00C60665"/>
    <w:rsid w:val="00C60680"/>
    <w:rsid w:val="00C60A4E"/>
    <w:rsid w:val="00C63222"/>
    <w:rsid w:val="00C6506A"/>
    <w:rsid w:val="00C669C1"/>
    <w:rsid w:val="00C67BA2"/>
    <w:rsid w:val="00C758F5"/>
    <w:rsid w:val="00C763D5"/>
    <w:rsid w:val="00C802F4"/>
    <w:rsid w:val="00C819C6"/>
    <w:rsid w:val="00C81B18"/>
    <w:rsid w:val="00C81C11"/>
    <w:rsid w:val="00C83995"/>
    <w:rsid w:val="00C84882"/>
    <w:rsid w:val="00C86109"/>
    <w:rsid w:val="00C86A81"/>
    <w:rsid w:val="00C90103"/>
    <w:rsid w:val="00C90105"/>
    <w:rsid w:val="00C91AAD"/>
    <w:rsid w:val="00C933C2"/>
    <w:rsid w:val="00C936D0"/>
    <w:rsid w:val="00C9371C"/>
    <w:rsid w:val="00C94BFD"/>
    <w:rsid w:val="00C95712"/>
    <w:rsid w:val="00C96A96"/>
    <w:rsid w:val="00CA1116"/>
    <w:rsid w:val="00CA3053"/>
    <w:rsid w:val="00CA3D20"/>
    <w:rsid w:val="00CA4F85"/>
    <w:rsid w:val="00CA4F94"/>
    <w:rsid w:val="00CA5B54"/>
    <w:rsid w:val="00CA646F"/>
    <w:rsid w:val="00CA6636"/>
    <w:rsid w:val="00CB0287"/>
    <w:rsid w:val="00CB02AB"/>
    <w:rsid w:val="00CB1C22"/>
    <w:rsid w:val="00CB2652"/>
    <w:rsid w:val="00CB6D68"/>
    <w:rsid w:val="00CB7F9B"/>
    <w:rsid w:val="00CC17C7"/>
    <w:rsid w:val="00CC26B5"/>
    <w:rsid w:val="00CC625A"/>
    <w:rsid w:val="00CC6E69"/>
    <w:rsid w:val="00CC79CB"/>
    <w:rsid w:val="00CC7A29"/>
    <w:rsid w:val="00CD0803"/>
    <w:rsid w:val="00CD15DF"/>
    <w:rsid w:val="00CD521C"/>
    <w:rsid w:val="00CD6660"/>
    <w:rsid w:val="00CD7884"/>
    <w:rsid w:val="00CD78B2"/>
    <w:rsid w:val="00CD7D0C"/>
    <w:rsid w:val="00CE0A19"/>
    <w:rsid w:val="00CE1EBB"/>
    <w:rsid w:val="00CE4AEA"/>
    <w:rsid w:val="00CE5866"/>
    <w:rsid w:val="00CE59C7"/>
    <w:rsid w:val="00CE678E"/>
    <w:rsid w:val="00CE7022"/>
    <w:rsid w:val="00CF3487"/>
    <w:rsid w:val="00CF4E75"/>
    <w:rsid w:val="00CF6468"/>
    <w:rsid w:val="00CF6A47"/>
    <w:rsid w:val="00D00F01"/>
    <w:rsid w:val="00D03AD3"/>
    <w:rsid w:val="00D045CF"/>
    <w:rsid w:val="00D04FEE"/>
    <w:rsid w:val="00D11ED2"/>
    <w:rsid w:val="00D12EEA"/>
    <w:rsid w:val="00D13D46"/>
    <w:rsid w:val="00D17D13"/>
    <w:rsid w:val="00D2122C"/>
    <w:rsid w:val="00D2285F"/>
    <w:rsid w:val="00D23011"/>
    <w:rsid w:val="00D2433C"/>
    <w:rsid w:val="00D26076"/>
    <w:rsid w:val="00D27E27"/>
    <w:rsid w:val="00D3057F"/>
    <w:rsid w:val="00D3202D"/>
    <w:rsid w:val="00D322FF"/>
    <w:rsid w:val="00D334ED"/>
    <w:rsid w:val="00D3406A"/>
    <w:rsid w:val="00D34D2B"/>
    <w:rsid w:val="00D350D6"/>
    <w:rsid w:val="00D353B8"/>
    <w:rsid w:val="00D35521"/>
    <w:rsid w:val="00D35F1C"/>
    <w:rsid w:val="00D370C3"/>
    <w:rsid w:val="00D40091"/>
    <w:rsid w:val="00D4415E"/>
    <w:rsid w:val="00D4540E"/>
    <w:rsid w:val="00D458D1"/>
    <w:rsid w:val="00D50BE3"/>
    <w:rsid w:val="00D50C6E"/>
    <w:rsid w:val="00D52250"/>
    <w:rsid w:val="00D53BFB"/>
    <w:rsid w:val="00D5433F"/>
    <w:rsid w:val="00D55393"/>
    <w:rsid w:val="00D60B22"/>
    <w:rsid w:val="00D6123D"/>
    <w:rsid w:val="00D61A3D"/>
    <w:rsid w:val="00D63D6E"/>
    <w:rsid w:val="00D64B4A"/>
    <w:rsid w:val="00D744CA"/>
    <w:rsid w:val="00D74C4E"/>
    <w:rsid w:val="00D75275"/>
    <w:rsid w:val="00D80BBA"/>
    <w:rsid w:val="00D82CD4"/>
    <w:rsid w:val="00D86944"/>
    <w:rsid w:val="00D877EC"/>
    <w:rsid w:val="00D90154"/>
    <w:rsid w:val="00D90DD3"/>
    <w:rsid w:val="00D917CA"/>
    <w:rsid w:val="00D93964"/>
    <w:rsid w:val="00D939B8"/>
    <w:rsid w:val="00D942F8"/>
    <w:rsid w:val="00D9554B"/>
    <w:rsid w:val="00D9798B"/>
    <w:rsid w:val="00D97E28"/>
    <w:rsid w:val="00DA0407"/>
    <w:rsid w:val="00DA08F4"/>
    <w:rsid w:val="00DA14DE"/>
    <w:rsid w:val="00DA22FB"/>
    <w:rsid w:val="00DA4014"/>
    <w:rsid w:val="00DA4291"/>
    <w:rsid w:val="00DA4ABB"/>
    <w:rsid w:val="00DA4F81"/>
    <w:rsid w:val="00DA5D8F"/>
    <w:rsid w:val="00DA6284"/>
    <w:rsid w:val="00DA67D5"/>
    <w:rsid w:val="00DA6C19"/>
    <w:rsid w:val="00DA6FCB"/>
    <w:rsid w:val="00DA7BC9"/>
    <w:rsid w:val="00DB0A78"/>
    <w:rsid w:val="00DB0BE8"/>
    <w:rsid w:val="00DB2065"/>
    <w:rsid w:val="00DB3B57"/>
    <w:rsid w:val="00DB622C"/>
    <w:rsid w:val="00DB73AA"/>
    <w:rsid w:val="00DC252E"/>
    <w:rsid w:val="00DC3401"/>
    <w:rsid w:val="00DC4781"/>
    <w:rsid w:val="00DC4A8A"/>
    <w:rsid w:val="00DC4CDD"/>
    <w:rsid w:val="00DC6D46"/>
    <w:rsid w:val="00DC777A"/>
    <w:rsid w:val="00DC7F06"/>
    <w:rsid w:val="00DC7F85"/>
    <w:rsid w:val="00DD114E"/>
    <w:rsid w:val="00DD16DF"/>
    <w:rsid w:val="00DD309B"/>
    <w:rsid w:val="00DD3B27"/>
    <w:rsid w:val="00DD3BF3"/>
    <w:rsid w:val="00DD3D90"/>
    <w:rsid w:val="00DD4915"/>
    <w:rsid w:val="00DD55D8"/>
    <w:rsid w:val="00DD61E7"/>
    <w:rsid w:val="00DD7F04"/>
    <w:rsid w:val="00DE2034"/>
    <w:rsid w:val="00DE3517"/>
    <w:rsid w:val="00DE45C4"/>
    <w:rsid w:val="00DE57C6"/>
    <w:rsid w:val="00DF1426"/>
    <w:rsid w:val="00DF6F39"/>
    <w:rsid w:val="00E00F32"/>
    <w:rsid w:val="00E03BF5"/>
    <w:rsid w:val="00E119B9"/>
    <w:rsid w:val="00E11A75"/>
    <w:rsid w:val="00E13C77"/>
    <w:rsid w:val="00E147D6"/>
    <w:rsid w:val="00E14E47"/>
    <w:rsid w:val="00E214FD"/>
    <w:rsid w:val="00E221D6"/>
    <w:rsid w:val="00E2259D"/>
    <w:rsid w:val="00E23981"/>
    <w:rsid w:val="00E2422B"/>
    <w:rsid w:val="00E24AC8"/>
    <w:rsid w:val="00E2534A"/>
    <w:rsid w:val="00E25510"/>
    <w:rsid w:val="00E2684F"/>
    <w:rsid w:val="00E3476D"/>
    <w:rsid w:val="00E35C73"/>
    <w:rsid w:val="00E37471"/>
    <w:rsid w:val="00E37EC7"/>
    <w:rsid w:val="00E41C08"/>
    <w:rsid w:val="00E42A0E"/>
    <w:rsid w:val="00E4391F"/>
    <w:rsid w:val="00E45519"/>
    <w:rsid w:val="00E4559A"/>
    <w:rsid w:val="00E514EF"/>
    <w:rsid w:val="00E51DC1"/>
    <w:rsid w:val="00E5320E"/>
    <w:rsid w:val="00E53273"/>
    <w:rsid w:val="00E5428B"/>
    <w:rsid w:val="00E5497B"/>
    <w:rsid w:val="00E60323"/>
    <w:rsid w:val="00E60B71"/>
    <w:rsid w:val="00E61C21"/>
    <w:rsid w:val="00E61D61"/>
    <w:rsid w:val="00E64933"/>
    <w:rsid w:val="00E666BC"/>
    <w:rsid w:val="00E671B3"/>
    <w:rsid w:val="00E6735A"/>
    <w:rsid w:val="00E67823"/>
    <w:rsid w:val="00E7187F"/>
    <w:rsid w:val="00E718A8"/>
    <w:rsid w:val="00E723DE"/>
    <w:rsid w:val="00E72D96"/>
    <w:rsid w:val="00E7398F"/>
    <w:rsid w:val="00E74523"/>
    <w:rsid w:val="00E750DF"/>
    <w:rsid w:val="00E763C3"/>
    <w:rsid w:val="00E806CE"/>
    <w:rsid w:val="00E82449"/>
    <w:rsid w:val="00E83326"/>
    <w:rsid w:val="00E8590A"/>
    <w:rsid w:val="00E86E82"/>
    <w:rsid w:val="00E87B3C"/>
    <w:rsid w:val="00E91CFF"/>
    <w:rsid w:val="00E93585"/>
    <w:rsid w:val="00E93CD1"/>
    <w:rsid w:val="00E953A0"/>
    <w:rsid w:val="00E954C5"/>
    <w:rsid w:val="00E95753"/>
    <w:rsid w:val="00E967BA"/>
    <w:rsid w:val="00EA0285"/>
    <w:rsid w:val="00EA4B13"/>
    <w:rsid w:val="00EB10A6"/>
    <w:rsid w:val="00EB1C1C"/>
    <w:rsid w:val="00EB1CA2"/>
    <w:rsid w:val="00EB47A0"/>
    <w:rsid w:val="00EB4D9C"/>
    <w:rsid w:val="00EB5F96"/>
    <w:rsid w:val="00EB70F2"/>
    <w:rsid w:val="00EB7719"/>
    <w:rsid w:val="00EC0B3F"/>
    <w:rsid w:val="00EC196E"/>
    <w:rsid w:val="00EC304C"/>
    <w:rsid w:val="00EC7B50"/>
    <w:rsid w:val="00ED2349"/>
    <w:rsid w:val="00ED424B"/>
    <w:rsid w:val="00ED572A"/>
    <w:rsid w:val="00EE0C3B"/>
    <w:rsid w:val="00EE21F0"/>
    <w:rsid w:val="00EE32EC"/>
    <w:rsid w:val="00EE3FCB"/>
    <w:rsid w:val="00EE4079"/>
    <w:rsid w:val="00EE408D"/>
    <w:rsid w:val="00EE40FF"/>
    <w:rsid w:val="00EE5A09"/>
    <w:rsid w:val="00EE5F0E"/>
    <w:rsid w:val="00EF029D"/>
    <w:rsid w:val="00EF191C"/>
    <w:rsid w:val="00EF47C0"/>
    <w:rsid w:val="00EF4D96"/>
    <w:rsid w:val="00EF7632"/>
    <w:rsid w:val="00F0073F"/>
    <w:rsid w:val="00F0186E"/>
    <w:rsid w:val="00F0237E"/>
    <w:rsid w:val="00F05F9D"/>
    <w:rsid w:val="00F07494"/>
    <w:rsid w:val="00F1085F"/>
    <w:rsid w:val="00F11934"/>
    <w:rsid w:val="00F12160"/>
    <w:rsid w:val="00F16D67"/>
    <w:rsid w:val="00F210AE"/>
    <w:rsid w:val="00F23D3C"/>
    <w:rsid w:val="00F23F73"/>
    <w:rsid w:val="00F2418C"/>
    <w:rsid w:val="00F251D8"/>
    <w:rsid w:val="00F27ECB"/>
    <w:rsid w:val="00F3442D"/>
    <w:rsid w:val="00F357BA"/>
    <w:rsid w:val="00F36770"/>
    <w:rsid w:val="00F36A80"/>
    <w:rsid w:val="00F36D2C"/>
    <w:rsid w:val="00F37F08"/>
    <w:rsid w:val="00F40286"/>
    <w:rsid w:val="00F42202"/>
    <w:rsid w:val="00F42F10"/>
    <w:rsid w:val="00F43A19"/>
    <w:rsid w:val="00F44E0D"/>
    <w:rsid w:val="00F45450"/>
    <w:rsid w:val="00F5011F"/>
    <w:rsid w:val="00F5128F"/>
    <w:rsid w:val="00F54292"/>
    <w:rsid w:val="00F57F69"/>
    <w:rsid w:val="00F63BA1"/>
    <w:rsid w:val="00F6463C"/>
    <w:rsid w:val="00F64803"/>
    <w:rsid w:val="00F64F29"/>
    <w:rsid w:val="00F71AE2"/>
    <w:rsid w:val="00F71D49"/>
    <w:rsid w:val="00F7340A"/>
    <w:rsid w:val="00F747AA"/>
    <w:rsid w:val="00F7518C"/>
    <w:rsid w:val="00F75377"/>
    <w:rsid w:val="00F759E9"/>
    <w:rsid w:val="00F75FD2"/>
    <w:rsid w:val="00F76A88"/>
    <w:rsid w:val="00F77167"/>
    <w:rsid w:val="00F80237"/>
    <w:rsid w:val="00F80B66"/>
    <w:rsid w:val="00F830AA"/>
    <w:rsid w:val="00F84298"/>
    <w:rsid w:val="00F85662"/>
    <w:rsid w:val="00F867E4"/>
    <w:rsid w:val="00F86E89"/>
    <w:rsid w:val="00F870CA"/>
    <w:rsid w:val="00F87B50"/>
    <w:rsid w:val="00F92892"/>
    <w:rsid w:val="00F942E8"/>
    <w:rsid w:val="00F956FE"/>
    <w:rsid w:val="00F96900"/>
    <w:rsid w:val="00F97941"/>
    <w:rsid w:val="00FA1A7C"/>
    <w:rsid w:val="00FA283F"/>
    <w:rsid w:val="00FA2B69"/>
    <w:rsid w:val="00FA4ACC"/>
    <w:rsid w:val="00FA6031"/>
    <w:rsid w:val="00FB012F"/>
    <w:rsid w:val="00FB068C"/>
    <w:rsid w:val="00FB1393"/>
    <w:rsid w:val="00FB1EE4"/>
    <w:rsid w:val="00FB278C"/>
    <w:rsid w:val="00FB2D55"/>
    <w:rsid w:val="00FB368C"/>
    <w:rsid w:val="00FB390A"/>
    <w:rsid w:val="00FB5BF8"/>
    <w:rsid w:val="00FC53FE"/>
    <w:rsid w:val="00FC5B9B"/>
    <w:rsid w:val="00FC6293"/>
    <w:rsid w:val="00FD1334"/>
    <w:rsid w:val="00FE0CAF"/>
    <w:rsid w:val="00FE4833"/>
    <w:rsid w:val="00FE4A15"/>
    <w:rsid w:val="00FE69FD"/>
    <w:rsid w:val="00FE73E7"/>
    <w:rsid w:val="00FE7EA0"/>
    <w:rsid w:val="00FF05EF"/>
    <w:rsid w:val="00FF116E"/>
    <w:rsid w:val="00FF4133"/>
    <w:rsid w:val="00FF4CC2"/>
    <w:rsid w:val="00FF6B84"/>
    <w:rsid w:val="00FF7B39"/>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CDEB7"/>
  <w15:docId w15:val="{0288E900-F118-4A03-98EF-1637056BC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074"/>
    <w:pPr>
      <w:spacing w:before="80" w:after="160"/>
      <w:jc w:val="both"/>
    </w:pPr>
    <w:rPr>
      <w:rFonts w:ascii="Arial" w:eastAsia="Times New Roman" w:hAnsi="Arial" w:cs="Arial"/>
      <w:color w:val="000000" w:themeColor="text1"/>
      <w:szCs w:val="24"/>
    </w:rPr>
  </w:style>
  <w:style w:type="paragraph" w:styleId="Naslov1">
    <w:name w:val="heading 1"/>
    <w:basedOn w:val="Normal"/>
    <w:next w:val="Normal"/>
    <w:link w:val="Naslov1Char"/>
    <w:autoRedefine/>
    <w:uiPriority w:val="9"/>
    <w:qFormat/>
    <w:rsid w:val="007E2483"/>
    <w:pPr>
      <w:keepNext/>
      <w:keepLines/>
      <w:numPr>
        <w:numId w:val="3"/>
      </w:numPr>
      <w:spacing w:before="240"/>
      <w:outlineLvl w:val="0"/>
    </w:pPr>
    <w:rPr>
      <w:rFonts w:ascii="Arial Narrow" w:eastAsiaTheme="majorEastAsia" w:hAnsi="Arial Narrow"/>
      <w:b/>
      <w:color w:val="auto"/>
      <w:sz w:val="32"/>
      <w:szCs w:val="32"/>
    </w:rPr>
  </w:style>
  <w:style w:type="paragraph" w:styleId="Naslov2">
    <w:name w:val="heading 2"/>
    <w:basedOn w:val="Normal"/>
    <w:next w:val="Normal"/>
    <w:link w:val="Naslov2Char"/>
    <w:qFormat/>
    <w:rsid w:val="00D55393"/>
    <w:pPr>
      <w:keepNext/>
      <w:spacing w:before="0"/>
      <w:outlineLvl w:val="1"/>
    </w:pPr>
    <w:rPr>
      <w:rFonts w:ascii="Times New Roman" w:hAnsi="Times New Roman"/>
      <w:b/>
      <w:bCs/>
      <w:color w:val="auto"/>
      <w:sz w:val="30"/>
    </w:rPr>
  </w:style>
  <w:style w:type="paragraph" w:styleId="Naslov3">
    <w:name w:val="heading 3"/>
    <w:basedOn w:val="Normal"/>
    <w:next w:val="Normal"/>
    <w:link w:val="Naslov3Char"/>
    <w:autoRedefine/>
    <w:qFormat/>
    <w:rsid w:val="003F43EA"/>
    <w:pPr>
      <w:keepNext/>
      <w:keepLines/>
      <w:numPr>
        <w:ilvl w:val="2"/>
        <w:numId w:val="15"/>
      </w:numPr>
      <w:spacing w:before="40"/>
      <w:outlineLvl w:val="2"/>
    </w:pPr>
    <w:rPr>
      <w:rFonts w:ascii="Times New Roman" w:eastAsiaTheme="minorEastAsia" w:hAnsi="Times New Roman" w:cs="Times New Roman"/>
      <w:b/>
      <w:bCs/>
      <w:color w:val="auto"/>
      <w:sz w:val="24"/>
      <w:lang w:eastAsia="hr-HR" w:bidi="en-US"/>
    </w:rPr>
  </w:style>
  <w:style w:type="paragraph" w:styleId="Naslov4">
    <w:name w:val="heading 4"/>
    <w:basedOn w:val="Normal"/>
    <w:next w:val="Normal"/>
    <w:link w:val="Naslov4Char"/>
    <w:autoRedefine/>
    <w:uiPriority w:val="9"/>
    <w:qFormat/>
    <w:rsid w:val="00B40892"/>
    <w:pPr>
      <w:keepNext/>
      <w:keepLines/>
      <w:spacing w:before="40"/>
      <w:outlineLvl w:val="3"/>
    </w:pPr>
    <w:rPr>
      <w:rFonts w:ascii="Arial Narrow" w:eastAsiaTheme="minorEastAsia" w:hAnsi="Arial Narrow" w:cstheme="majorBidi"/>
      <w:b/>
      <w:color w:val="auto"/>
      <w:sz w:val="24"/>
      <w:lang w:eastAsia="hr-HR"/>
    </w:rPr>
  </w:style>
  <w:style w:type="paragraph" w:styleId="Naslov5">
    <w:name w:val="heading 5"/>
    <w:basedOn w:val="Normal"/>
    <w:next w:val="Normal"/>
    <w:link w:val="Naslov5Char"/>
    <w:autoRedefine/>
    <w:rsid w:val="00E23981"/>
    <w:pPr>
      <w:keepNext/>
      <w:keepLines/>
      <w:spacing w:before="40"/>
      <w:outlineLvl w:val="4"/>
    </w:pPr>
    <w:rPr>
      <w:rFonts w:eastAsiaTheme="majorEastAsia" w:cstheme="majorBidi"/>
      <w:color w:val="54883D"/>
    </w:rPr>
  </w:style>
  <w:style w:type="paragraph" w:styleId="Naslov6">
    <w:name w:val="heading 6"/>
    <w:basedOn w:val="Normal"/>
    <w:next w:val="Normal"/>
    <w:link w:val="Naslov6Char"/>
    <w:autoRedefine/>
    <w:rsid w:val="00E23981"/>
    <w:pPr>
      <w:keepNext/>
      <w:keepLines/>
      <w:spacing w:before="40"/>
      <w:outlineLvl w:val="5"/>
    </w:pPr>
    <w:rPr>
      <w:rFonts w:eastAsiaTheme="majorEastAsia" w:cstheme="majorBidi"/>
      <w:color w:val="54883D"/>
    </w:rPr>
  </w:style>
  <w:style w:type="paragraph" w:styleId="Naslov7">
    <w:name w:val="heading 7"/>
    <w:basedOn w:val="Normal"/>
    <w:next w:val="Normal"/>
    <w:link w:val="Naslov7Char"/>
    <w:autoRedefine/>
    <w:unhideWhenUsed/>
    <w:rsid w:val="00E23981"/>
    <w:pPr>
      <w:keepNext/>
      <w:keepLines/>
      <w:spacing w:before="40"/>
      <w:outlineLvl w:val="6"/>
    </w:pPr>
    <w:rPr>
      <w:rFonts w:eastAsiaTheme="majorEastAsia" w:cstheme="majorBidi"/>
      <w:i/>
      <w:iCs/>
      <w:color w:val="54883D"/>
    </w:rPr>
  </w:style>
  <w:style w:type="paragraph" w:styleId="Naslov8">
    <w:name w:val="heading 8"/>
    <w:basedOn w:val="Normal"/>
    <w:next w:val="Normal"/>
    <w:link w:val="Naslov8Char"/>
    <w:uiPriority w:val="9"/>
    <w:unhideWhenUsed/>
    <w:qFormat/>
    <w:rsid w:val="00C578E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C578E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E23981"/>
    <w:rPr>
      <w:rFonts w:ascii="Tahoma" w:hAnsi="Tahoma" w:cs="Tahoma"/>
      <w:sz w:val="16"/>
      <w:szCs w:val="16"/>
    </w:rPr>
  </w:style>
  <w:style w:type="character" w:customStyle="1" w:styleId="TekstbaloniaChar">
    <w:name w:val="Tekst balončića Char"/>
    <w:basedOn w:val="Zadanifontodlomka"/>
    <w:link w:val="Tekstbalonia"/>
    <w:uiPriority w:val="99"/>
    <w:semiHidden/>
    <w:rsid w:val="00E23981"/>
    <w:rPr>
      <w:rFonts w:ascii="Tahoma" w:eastAsia="Times New Roman" w:hAnsi="Tahoma" w:cs="Tahoma"/>
      <w:sz w:val="16"/>
      <w:szCs w:val="16"/>
    </w:rPr>
  </w:style>
  <w:style w:type="paragraph" w:styleId="Zaglavlje">
    <w:name w:val="header"/>
    <w:basedOn w:val="Normal"/>
    <w:link w:val="ZaglavljeChar"/>
    <w:autoRedefine/>
    <w:uiPriority w:val="99"/>
    <w:unhideWhenUsed/>
    <w:rsid w:val="000B54BF"/>
    <w:pPr>
      <w:tabs>
        <w:tab w:val="left" w:pos="-142"/>
        <w:tab w:val="center" w:pos="4536"/>
        <w:tab w:val="right" w:pos="9072"/>
        <w:tab w:val="right" w:pos="9923"/>
      </w:tabs>
      <w:spacing w:before="0" w:after="0"/>
    </w:pPr>
    <w:rPr>
      <w:color w:val="595959" w:themeColor="text1" w:themeTint="A6"/>
    </w:rPr>
  </w:style>
  <w:style w:type="character" w:customStyle="1" w:styleId="ZaglavljeChar">
    <w:name w:val="Zaglavlje Char"/>
    <w:basedOn w:val="Zadanifontodlomka"/>
    <w:link w:val="Zaglavlje"/>
    <w:uiPriority w:val="99"/>
    <w:rsid w:val="000B54BF"/>
    <w:rPr>
      <w:rFonts w:ascii="Adviso OTF Std" w:eastAsia="Times New Roman" w:hAnsi="Adviso OTF Std" w:cs="Times New Roman"/>
      <w:color w:val="595959" w:themeColor="text1" w:themeTint="A6"/>
      <w:sz w:val="24"/>
      <w:szCs w:val="24"/>
    </w:rPr>
  </w:style>
  <w:style w:type="paragraph" w:styleId="Podnoje">
    <w:name w:val="footer"/>
    <w:basedOn w:val="Normal"/>
    <w:link w:val="PodnojeChar"/>
    <w:autoRedefine/>
    <w:uiPriority w:val="99"/>
    <w:unhideWhenUsed/>
    <w:qFormat/>
    <w:rsid w:val="00C936D0"/>
    <w:pPr>
      <w:tabs>
        <w:tab w:val="center" w:pos="4536"/>
        <w:tab w:val="right" w:pos="9072"/>
      </w:tabs>
      <w:jc w:val="center"/>
    </w:pPr>
    <w:rPr>
      <w:rFonts w:ascii="Arial Narrow" w:hAnsi="Arial Narrow"/>
      <w:noProof/>
    </w:rPr>
  </w:style>
  <w:style w:type="character" w:customStyle="1" w:styleId="PodnojeChar">
    <w:name w:val="Podnožje Char"/>
    <w:basedOn w:val="Zadanifontodlomka"/>
    <w:link w:val="Podnoje"/>
    <w:uiPriority w:val="99"/>
    <w:rsid w:val="00C936D0"/>
    <w:rPr>
      <w:rFonts w:ascii="Arial Narrow" w:eastAsia="Times New Roman" w:hAnsi="Arial Narrow" w:cs="Arial"/>
      <w:noProof/>
      <w:color w:val="000000" w:themeColor="text1"/>
      <w:szCs w:val="24"/>
    </w:rPr>
  </w:style>
  <w:style w:type="character" w:styleId="Hiperveza">
    <w:name w:val="Hyperlink"/>
    <w:basedOn w:val="Zadanifontodlomka"/>
    <w:uiPriority w:val="99"/>
    <w:rsid w:val="001F1D2A"/>
    <w:rPr>
      <w:rFonts w:ascii="Arial" w:hAnsi="Arial"/>
      <w:color w:val="0000FF"/>
      <w:u w:val="single"/>
    </w:rPr>
  </w:style>
  <w:style w:type="character" w:customStyle="1" w:styleId="Naslov1Char">
    <w:name w:val="Naslov 1 Char"/>
    <w:basedOn w:val="Zadanifontodlomka"/>
    <w:link w:val="Naslov1"/>
    <w:uiPriority w:val="9"/>
    <w:rsid w:val="007E2483"/>
    <w:rPr>
      <w:rFonts w:ascii="Arial Narrow" w:eastAsiaTheme="majorEastAsia" w:hAnsi="Arial Narrow" w:cs="Arial"/>
      <w:b/>
      <w:sz w:val="32"/>
      <w:szCs w:val="32"/>
    </w:rPr>
  </w:style>
  <w:style w:type="paragraph" w:styleId="Odlomakpopisa">
    <w:name w:val="List Paragraph"/>
    <w:basedOn w:val="Normal"/>
    <w:link w:val="OdlomakpopisaChar"/>
    <w:uiPriority w:val="34"/>
    <w:qFormat/>
    <w:rsid w:val="000B3A7F"/>
    <w:pPr>
      <w:tabs>
        <w:tab w:val="left" w:pos="2445"/>
      </w:tabs>
      <w:spacing w:before="120" w:after="0" w:line="240" w:lineRule="auto"/>
      <w:contextualSpacing/>
      <w:jc w:val="left"/>
      <w:textAlignment w:val="baseline"/>
    </w:pPr>
    <w:rPr>
      <w:rFonts w:ascii="Arial Narrow" w:hAnsi="Arial Narrow"/>
      <w:szCs w:val="22"/>
      <w:shd w:val="clear" w:color="auto" w:fill="FFFFFF"/>
      <w:lang w:eastAsia="hr-HR"/>
    </w:rPr>
  </w:style>
  <w:style w:type="paragraph" w:styleId="Naglaencitat">
    <w:name w:val="Intense Quote"/>
    <w:basedOn w:val="Normal"/>
    <w:next w:val="Normal"/>
    <w:link w:val="NaglaencitatChar"/>
    <w:autoRedefine/>
    <w:rsid w:val="00753F47"/>
    <w:pPr>
      <w:spacing w:before="240" w:after="240"/>
      <w:ind w:right="864"/>
      <w:jc w:val="left"/>
    </w:pPr>
    <w:rPr>
      <w:rFonts w:ascii="Arial Narrow" w:hAnsi="Arial Narrow"/>
      <w:b/>
      <w:i/>
      <w:iCs/>
      <w:color w:val="auto"/>
      <w:sz w:val="24"/>
    </w:rPr>
  </w:style>
  <w:style w:type="character" w:customStyle="1" w:styleId="NaglaencitatChar">
    <w:name w:val="Naglašen citat Char"/>
    <w:basedOn w:val="Zadanifontodlomka"/>
    <w:link w:val="Naglaencitat"/>
    <w:rsid w:val="00753F47"/>
    <w:rPr>
      <w:rFonts w:ascii="Arial Narrow" w:eastAsia="Times New Roman" w:hAnsi="Arial Narrow" w:cs="Arial"/>
      <w:b/>
      <w:i/>
      <w:iCs/>
      <w:sz w:val="24"/>
      <w:szCs w:val="24"/>
    </w:rPr>
  </w:style>
  <w:style w:type="character" w:customStyle="1" w:styleId="Naslov2Char">
    <w:name w:val="Naslov 2 Char"/>
    <w:basedOn w:val="Zadanifontodlomka"/>
    <w:link w:val="Naslov2"/>
    <w:rsid w:val="00D55393"/>
    <w:rPr>
      <w:rFonts w:ascii="Times New Roman" w:eastAsia="Times New Roman" w:hAnsi="Times New Roman" w:cs="Arial"/>
      <w:b/>
      <w:bCs/>
      <w:sz w:val="30"/>
      <w:szCs w:val="24"/>
    </w:rPr>
  </w:style>
  <w:style w:type="character" w:customStyle="1" w:styleId="Naslov3Char">
    <w:name w:val="Naslov 3 Char"/>
    <w:basedOn w:val="Zadanifontodlomka"/>
    <w:link w:val="Naslov3"/>
    <w:rsid w:val="003F43EA"/>
    <w:rPr>
      <w:rFonts w:ascii="Times New Roman" w:eastAsiaTheme="minorEastAsia" w:hAnsi="Times New Roman" w:cs="Times New Roman"/>
      <w:b/>
      <w:bCs/>
      <w:sz w:val="24"/>
      <w:szCs w:val="24"/>
      <w:lang w:eastAsia="hr-HR" w:bidi="en-US"/>
    </w:rPr>
  </w:style>
  <w:style w:type="character" w:styleId="Naglaeno">
    <w:name w:val="Strong"/>
    <w:basedOn w:val="Zadanifontodlomka"/>
    <w:uiPriority w:val="22"/>
    <w:qFormat/>
    <w:rsid w:val="001F1D2A"/>
    <w:rPr>
      <w:rFonts w:ascii="Arial" w:hAnsi="Arial"/>
      <w:b/>
      <w:bCs/>
    </w:rPr>
  </w:style>
  <w:style w:type="paragraph" w:styleId="Opisslike">
    <w:name w:val="caption"/>
    <w:aliases w:val="Branko"/>
    <w:basedOn w:val="Normal"/>
    <w:next w:val="Normal"/>
    <w:autoRedefine/>
    <w:uiPriority w:val="35"/>
    <w:unhideWhenUsed/>
    <w:qFormat/>
    <w:rsid w:val="00CB6D68"/>
    <w:pPr>
      <w:spacing w:before="120" w:after="120"/>
      <w:jc w:val="center"/>
    </w:pPr>
    <w:rPr>
      <w:rFonts w:ascii="Times New Roman" w:hAnsi="Times New Roman" w:cs="Times New Roman"/>
      <w:color w:val="auto"/>
      <w:sz w:val="20"/>
      <w:szCs w:val="20"/>
    </w:rPr>
  </w:style>
  <w:style w:type="table" w:styleId="Reetkatablice">
    <w:name w:val="Table Grid"/>
    <w:basedOn w:val="Obinatablica"/>
    <w:uiPriority w:val="39"/>
    <w:rsid w:val="00E23981"/>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vijetlosjenanje-Isticanje1">
    <w:name w:val="Light Shading Accent 1"/>
    <w:basedOn w:val="Obinatablica"/>
    <w:uiPriority w:val="60"/>
    <w:rsid w:val="005D146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icaslika">
    <w:name w:val="table of figures"/>
    <w:basedOn w:val="Normal"/>
    <w:next w:val="Normal"/>
    <w:autoRedefine/>
    <w:uiPriority w:val="99"/>
    <w:unhideWhenUsed/>
    <w:rsid w:val="00AD7690"/>
    <w:pPr>
      <w:tabs>
        <w:tab w:val="left" w:pos="851"/>
        <w:tab w:val="right" w:pos="8222"/>
      </w:tabs>
      <w:spacing w:after="0"/>
      <w:jc w:val="left"/>
    </w:pPr>
    <w:rPr>
      <w:rFonts w:ascii="Arial Narrow" w:hAnsi="Arial Narrow"/>
      <w:bCs/>
      <w:noProof/>
      <w:sz w:val="20"/>
      <w:szCs w:val="20"/>
      <w:u w:val="single"/>
    </w:rPr>
  </w:style>
  <w:style w:type="character" w:styleId="Referencakomentara">
    <w:name w:val="annotation reference"/>
    <w:basedOn w:val="Zadanifontodlomka"/>
    <w:uiPriority w:val="99"/>
    <w:semiHidden/>
    <w:unhideWhenUsed/>
    <w:rsid w:val="005D146B"/>
    <w:rPr>
      <w:sz w:val="16"/>
      <w:szCs w:val="16"/>
    </w:rPr>
  </w:style>
  <w:style w:type="paragraph" w:styleId="Tekstkomentara">
    <w:name w:val="annotation text"/>
    <w:basedOn w:val="Normal"/>
    <w:link w:val="TekstkomentaraChar"/>
    <w:uiPriority w:val="99"/>
    <w:semiHidden/>
    <w:unhideWhenUsed/>
    <w:rsid w:val="005D146B"/>
    <w:rPr>
      <w:sz w:val="20"/>
      <w:szCs w:val="20"/>
    </w:rPr>
  </w:style>
  <w:style w:type="character" w:customStyle="1" w:styleId="TekstkomentaraChar">
    <w:name w:val="Tekst komentara Char"/>
    <w:basedOn w:val="Zadanifontodlomka"/>
    <w:link w:val="Tekstkomentara"/>
    <w:uiPriority w:val="99"/>
    <w:semiHidden/>
    <w:rsid w:val="005D146B"/>
    <w:rPr>
      <w:sz w:val="20"/>
      <w:szCs w:val="20"/>
    </w:rPr>
  </w:style>
  <w:style w:type="paragraph" w:styleId="Predmetkomentara">
    <w:name w:val="annotation subject"/>
    <w:basedOn w:val="Tekstkomentara"/>
    <w:next w:val="Tekstkomentara"/>
    <w:link w:val="PredmetkomentaraChar"/>
    <w:uiPriority w:val="99"/>
    <w:semiHidden/>
    <w:unhideWhenUsed/>
    <w:rsid w:val="005D146B"/>
    <w:rPr>
      <w:b/>
      <w:bCs/>
    </w:rPr>
  </w:style>
  <w:style w:type="character" w:customStyle="1" w:styleId="PredmetkomentaraChar">
    <w:name w:val="Predmet komentara Char"/>
    <w:basedOn w:val="TekstkomentaraChar"/>
    <w:link w:val="Predmetkomentara"/>
    <w:uiPriority w:val="99"/>
    <w:semiHidden/>
    <w:rsid w:val="005D146B"/>
    <w:rPr>
      <w:b/>
      <w:bCs/>
      <w:sz w:val="20"/>
      <w:szCs w:val="20"/>
    </w:rPr>
  </w:style>
  <w:style w:type="paragraph" w:styleId="Sadraj1">
    <w:name w:val="toc 1"/>
    <w:basedOn w:val="Normal"/>
    <w:next w:val="Normal"/>
    <w:autoRedefine/>
    <w:uiPriority w:val="39"/>
    <w:unhideWhenUsed/>
    <w:qFormat/>
    <w:rsid w:val="005A7B9A"/>
    <w:pPr>
      <w:tabs>
        <w:tab w:val="left" w:pos="851"/>
        <w:tab w:val="right" w:leader="dot" w:pos="9060"/>
      </w:tabs>
      <w:spacing w:before="360" w:after="360"/>
      <w:ind w:left="851" w:hanging="851"/>
    </w:pPr>
    <w:rPr>
      <w:b/>
      <w:bCs/>
      <w:caps/>
      <w:u w:val="single"/>
    </w:rPr>
  </w:style>
  <w:style w:type="paragraph" w:styleId="Sadraj2">
    <w:name w:val="toc 2"/>
    <w:basedOn w:val="Normal"/>
    <w:next w:val="Normal"/>
    <w:autoRedefine/>
    <w:uiPriority w:val="39"/>
    <w:unhideWhenUsed/>
    <w:rsid w:val="003A1C1D"/>
    <w:pPr>
      <w:tabs>
        <w:tab w:val="left" w:pos="880"/>
        <w:tab w:val="right" w:leader="dot" w:pos="9060"/>
      </w:tabs>
      <w:spacing w:after="100"/>
      <w:ind w:left="851" w:right="848" w:hanging="631"/>
    </w:pPr>
    <w:rPr>
      <w:b/>
      <w:bCs/>
      <w:smallCaps/>
    </w:rPr>
  </w:style>
  <w:style w:type="paragraph" w:styleId="Sadraj3">
    <w:name w:val="toc 3"/>
    <w:basedOn w:val="Normal"/>
    <w:next w:val="Normal"/>
    <w:autoRedefine/>
    <w:uiPriority w:val="39"/>
    <w:unhideWhenUsed/>
    <w:rsid w:val="00CC625A"/>
    <w:pPr>
      <w:spacing w:after="0"/>
    </w:pPr>
    <w:rPr>
      <w:smallCaps/>
    </w:rPr>
  </w:style>
  <w:style w:type="paragraph" w:styleId="Sadraj4">
    <w:name w:val="toc 4"/>
    <w:basedOn w:val="Normal"/>
    <w:next w:val="Normal"/>
    <w:autoRedefine/>
    <w:uiPriority w:val="39"/>
    <w:unhideWhenUsed/>
    <w:rsid w:val="00CC625A"/>
    <w:pPr>
      <w:spacing w:after="0"/>
    </w:pPr>
  </w:style>
  <w:style w:type="paragraph" w:styleId="Sadraj5">
    <w:name w:val="toc 5"/>
    <w:basedOn w:val="Normal"/>
    <w:next w:val="Normal"/>
    <w:autoRedefine/>
    <w:uiPriority w:val="39"/>
    <w:unhideWhenUsed/>
    <w:rsid w:val="00CC625A"/>
    <w:pPr>
      <w:spacing w:after="0"/>
    </w:pPr>
  </w:style>
  <w:style w:type="paragraph" w:styleId="Sadraj6">
    <w:name w:val="toc 6"/>
    <w:basedOn w:val="Normal"/>
    <w:next w:val="Normal"/>
    <w:autoRedefine/>
    <w:uiPriority w:val="39"/>
    <w:unhideWhenUsed/>
    <w:rsid w:val="00CC625A"/>
    <w:pPr>
      <w:spacing w:after="0"/>
    </w:pPr>
  </w:style>
  <w:style w:type="paragraph" w:styleId="Sadraj7">
    <w:name w:val="toc 7"/>
    <w:basedOn w:val="Normal"/>
    <w:next w:val="Normal"/>
    <w:autoRedefine/>
    <w:uiPriority w:val="39"/>
    <w:unhideWhenUsed/>
    <w:rsid w:val="00CC625A"/>
    <w:pPr>
      <w:spacing w:after="0"/>
    </w:pPr>
  </w:style>
  <w:style w:type="paragraph" w:styleId="Sadraj8">
    <w:name w:val="toc 8"/>
    <w:basedOn w:val="Normal"/>
    <w:next w:val="Normal"/>
    <w:autoRedefine/>
    <w:uiPriority w:val="39"/>
    <w:unhideWhenUsed/>
    <w:rsid w:val="00CC625A"/>
    <w:pPr>
      <w:spacing w:after="0"/>
    </w:pPr>
  </w:style>
  <w:style w:type="paragraph" w:styleId="Sadraj9">
    <w:name w:val="toc 9"/>
    <w:basedOn w:val="Normal"/>
    <w:next w:val="Normal"/>
    <w:autoRedefine/>
    <w:uiPriority w:val="39"/>
    <w:unhideWhenUsed/>
    <w:rsid w:val="00CC625A"/>
    <w:pPr>
      <w:spacing w:after="0"/>
    </w:pPr>
  </w:style>
  <w:style w:type="paragraph" w:styleId="Tijeloteksta">
    <w:name w:val="Body Text"/>
    <w:basedOn w:val="Normal"/>
    <w:link w:val="TijelotekstaChar"/>
    <w:semiHidden/>
    <w:unhideWhenUsed/>
    <w:rsid w:val="00E23981"/>
    <w:pPr>
      <w:spacing w:after="120"/>
    </w:pPr>
  </w:style>
  <w:style w:type="character" w:customStyle="1" w:styleId="TijelotekstaChar">
    <w:name w:val="Tijelo teksta Char"/>
    <w:basedOn w:val="Zadanifontodlomka"/>
    <w:link w:val="Tijeloteksta"/>
    <w:semiHidden/>
    <w:rsid w:val="00E23981"/>
    <w:rPr>
      <w:rFonts w:ascii="Adviso OTF Std" w:eastAsia="Times New Roman" w:hAnsi="Adviso OTF Std" w:cs="Times New Roman"/>
      <w:sz w:val="24"/>
      <w:szCs w:val="24"/>
    </w:rPr>
  </w:style>
  <w:style w:type="paragraph" w:styleId="Tijeloteksta-prvauvlaka">
    <w:name w:val="Body Text First Indent"/>
    <w:basedOn w:val="Tijeloteksta"/>
    <w:link w:val="Tijeloteksta-prvauvlakaChar"/>
    <w:autoRedefine/>
    <w:rsid w:val="00777B54"/>
    <w:pPr>
      <w:spacing w:after="0"/>
      <w:ind w:firstLine="360"/>
    </w:pPr>
  </w:style>
  <w:style w:type="character" w:customStyle="1" w:styleId="Tijeloteksta-prvauvlakaChar">
    <w:name w:val="Tijelo teksta - prva uvlaka Char"/>
    <w:basedOn w:val="TijelotekstaChar"/>
    <w:link w:val="Tijeloteksta-prvauvlaka"/>
    <w:rsid w:val="00777B54"/>
    <w:rPr>
      <w:rFonts w:ascii="Arial" w:eastAsia="Times New Roman" w:hAnsi="Arial" w:cs="Arial"/>
      <w:color w:val="000000" w:themeColor="text1"/>
      <w:sz w:val="24"/>
      <w:szCs w:val="24"/>
    </w:rPr>
  </w:style>
  <w:style w:type="character" w:styleId="Naslovknjige">
    <w:name w:val="Book Title"/>
    <w:basedOn w:val="Zadanifontodlomka"/>
    <w:uiPriority w:val="33"/>
    <w:qFormat/>
    <w:rsid w:val="00777B54"/>
    <w:rPr>
      <w:rFonts w:ascii="Arial" w:hAnsi="Arial"/>
      <w:b/>
      <w:bCs/>
      <w:i/>
      <w:iCs/>
      <w:spacing w:val="5"/>
    </w:rPr>
  </w:style>
  <w:style w:type="paragraph" w:customStyle="1" w:styleId="Bulletlist">
    <w:name w:val="Bullet list"/>
    <w:basedOn w:val="Odlomakpopisa"/>
    <w:autoRedefine/>
    <w:rsid w:val="00777B54"/>
    <w:pPr>
      <w:spacing w:after="320" w:line="288" w:lineRule="auto"/>
    </w:pPr>
  </w:style>
  <w:style w:type="paragraph" w:styleId="Datum">
    <w:name w:val="Date"/>
    <w:basedOn w:val="Normal"/>
    <w:next w:val="Normal"/>
    <w:link w:val="DatumChar"/>
    <w:autoRedefine/>
    <w:rsid w:val="00FE0CAF"/>
    <w:rPr>
      <w:rFonts w:ascii="Times New Roman" w:hAnsi="Times New Roman" w:cs="Times New Roman"/>
      <w:sz w:val="24"/>
    </w:rPr>
  </w:style>
  <w:style w:type="character" w:customStyle="1" w:styleId="DatumChar">
    <w:name w:val="Datum Char"/>
    <w:basedOn w:val="Zadanifontodlomka"/>
    <w:link w:val="Datum"/>
    <w:rsid w:val="00FE0CAF"/>
    <w:rPr>
      <w:rFonts w:ascii="Times New Roman" w:eastAsia="Times New Roman" w:hAnsi="Times New Roman" w:cs="Times New Roman"/>
      <w:color w:val="000000" w:themeColor="text1"/>
      <w:sz w:val="24"/>
      <w:szCs w:val="24"/>
    </w:rPr>
  </w:style>
  <w:style w:type="table" w:customStyle="1" w:styleId="DLSLIGHT2015">
    <w:name w:val="DLS LIGHT 2015"/>
    <w:basedOn w:val="Obinatablica"/>
    <w:uiPriority w:val="99"/>
    <w:rsid w:val="00E23981"/>
    <w:pPr>
      <w:spacing w:after="0" w:line="240" w:lineRule="auto"/>
      <w:jc w:val="center"/>
    </w:pPr>
    <w:rPr>
      <w:rFonts w:ascii="Adviso OTF Std" w:eastAsia="Times New Roman" w:hAnsi="Adviso OTF Std" w:cs="Times New Roman"/>
      <w:color w:val="000000" w:themeColor="text1"/>
      <w:sz w:val="24"/>
      <w:szCs w:val="24"/>
      <w:lang w:eastAsia="hr-HR"/>
    </w:rPr>
    <w:tblPr>
      <w:tblStyleRowBandSize w:val="1"/>
      <w:jc w:val="center"/>
      <w:tblBorders>
        <w:top w:val="single" w:sz="2" w:space="0" w:color="6EAA42"/>
        <w:bottom w:val="single" w:sz="2" w:space="0" w:color="6EAA42"/>
        <w:insideH w:val="single" w:sz="2" w:space="0" w:color="6EAA42"/>
      </w:tblBorders>
    </w:tblPr>
    <w:trPr>
      <w:jc w:val="center"/>
    </w:trPr>
    <w:tcPr>
      <w:shd w:val="clear" w:color="auto" w:fill="FFFFFF" w:themeFill="background1"/>
      <w:vAlign w:val="center"/>
    </w:tcPr>
    <w:tblStylePr w:type="firstRow">
      <w:rPr>
        <w:b/>
      </w:rPr>
      <w:tblPr/>
      <w:tcPr>
        <w:shd w:val="clear" w:color="auto" w:fill="FFFFFF" w:themeFill="background1"/>
      </w:tcPr>
    </w:tblStylePr>
    <w:tblStylePr w:type="band1Horz">
      <w:pPr>
        <w:jc w:val="center"/>
      </w:pPr>
      <w:rPr>
        <w:b w:val="0"/>
      </w:rPr>
      <w:tblPr/>
      <w:tcPr>
        <w:shd w:val="clear" w:color="auto" w:fill="DAEBCD"/>
      </w:tcPr>
    </w:tblStylePr>
    <w:tblStylePr w:type="band2Horz">
      <w:rPr>
        <w:b w:val="0"/>
      </w:rPr>
      <w:tblPr/>
      <w:tcPr>
        <w:shd w:val="clear" w:color="auto" w:fill="FFFFFF" w:themeFill="background1"/>
      </w:tcPr>
    </w:tblStylePr>
  </w:style>
  <w:style w:type="character" w:styleId="Istaknuto">
    <w:name w:val="Emphasis"/>
    <w:basedOn w:val="Zadanifontodlomka"/>
    <w:uiPriority w:val="20"/>
    <w:qFormat/>
    <w:rsid w:val="00777B54"/>
    <w:rPr>
      <w:rFonts w:ascii="Arial" w:hAnsi="Arial"/>
      <w:i/>
      <w:iCs/>
    </w:rPr>
  </w:style>
  <w:style w:type="character" w:styleId="SlijeenaHiperveza">
    <w:name w:val="FollowedHyperlink"/>
    <w:basedOn w:val="Zadanifontodlomka"/>
    <w:uiPriority w:val="99"/>
    <w:rsid w:val="00777B54"/>
    <w:rPr>
      <w:rFonts w:ascii="Arial" w:hAnsi="Arial"/>
      <w:color w:val="800080" w:themeColor="followedHyperlink"/>
      <w:u w:val="single"/>
    </w:rPr>
  </w:style>
  <w:style w:type="table" w:customStyle="1" w:styleId="GridTable2-Accent31">
    <w:name w:val="Grid Table 2 - Accent 31"/>
    <w:basedOn w:val="Obinatablica"/>
    <w:uiPriority w:val="47"/>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Naslov4Char">
    <w:name w:val="Naslov 4 Char"/>
    <w:basedOn w:val="Zadanifontodlomka"/>
    <w:link w:val="Naslov4"/>
    <w:uiPriority w:val="9"/>
    <w:rsid w:val="00B40892"/>
    <w:rPr>
      <w:rFonts w:ascii="Arial Narrow" w:eastAsiaTheme="minorEastAsia" w:hAnsi="Arial Narrow" w:cstheme="majorBidi"/>
      <w:b/>
      <w:sz w:val="24"/>
      <w:szCs w:val="24"/>
      <w:lang w:eastAsia="hr-HR"/>
    </w:rPr>
  </w:style>
  <w:style w:type="character" w:customStyle="1" w:styleId="Naslov5Char">
    <w:name w:val="Naslov 5 Char"/>
    <w:basedOn w:val="Zadanifontodlomka"/>
    <w:link w:val="Naslov5"/>
    <w:rsid w:val="00E23981"/>
    <w:rPr>
      <w:rFonts w:ascii="Arial" w:eastAsiaTheme="majorEastAsia" w:hAnsi="Arial" w:cstheme="majorBidi"/>
      <w:color w:val="54883D"/>
      <w:szCs w:val="24"/>
    </w:rPr>
  </w:style>
  <w:style w:type="character" w:customStyle="1" w:styleId="Naslov6Char">
    <w:name w:val="Naslov 6 Char"/>
    <w:basedOn w:val="Zadanifontodlomka"/>
    <w:link w:val="Naslov6"/>
    <w:rsid w:val="00E23981"/>
    <w:rPr>
      <w:rFonts w:ascii="Arial" w:eastAsiaTheme="majorEastAsia" w:hAnsi="Arial" w:cstheme="majorBidi"/>
      <w:color w:val="54883D"/>
      <w:szCs w:val="24"/>
    </w:rPr>
  </w:style>
  <w:style w:type="character" w:customStyle="1" w:styleId="Naslov7Char">
    <w:name w:val="Naslov 7 Char"/>
    <w:basedOn w:val="Zadanifontodlomka"/>
    <w:link w:val="Naslov7"/>
    <w:rsid w:val="00E23981"/>
    <w:rPr>
      <w:rFonts w:ascii="Arial" w:eastAsiaTheme="majorEastAsia" w:hAnsi="Arial" w:cstheme="majorBidi"/>
      <w:i/>
      <w:iCs/>
      <w:color w:val="54883D"/>
      <w:szCs w:val="24"/>
    </w:rPr>
  </w:style>
  <w:style w:type="character" w:styleId="Jakoisticanje">
    <w:name w:val="Intense Emphasis"/>
    <w:basedOn w:val="Zadanifontodlomka"/>
    <w:qFormat/>
    <w:rsid w:val="00777B54"/>
    <w:rPr>
      <w:rFonts w:ascii="Arial" w:hAnsi="Arial"/>
      <w:i/>
      <w:iCs/>
      <w:color w:val="6EAA42"/>
    </w:rPr>
  </w:style>
  <w:style w:type="character" w:styleId="Istaknutareferenca">
    <w:name w:val="Intense Reference"/>
    <w:basedOn w:val="Zadanifontodlomka"/>
    <w:rsid w:val="00777B54"/>
    <w:rPr>
      <w:rFonts w:ascii="Arial" w:hAnsi="Arial"/>
      <w:b/>
      <w:bCs/>
      <w:smallCaps/>
      <w:color w:val="6EAA42"/>
      <w:spacing w:val="5"/>
    </w:rPr>
  </w:style>
  <w:style w:type="table" w:customStyle="1" w:styleId="LightGrid-Accent12">
    <w:name w:val="Light Grid - Accent 12"/>
    <w:basedOn w:val="Obinatablica"/>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Popis4">
    <w:name w:val="List 4"/>
    <w:basedOn w:val="Normal"/>
    <w:autoRedefine/>
    <w:rsid w:val="00E23981"/>
    <w:pPr>
      <w:ind w:left="1132" w:hanging="283"/>
      <w:contextualSpacing/>
    </w:pPr>
  </w:style>
  <w:style w:type="paragraph" w:styleId="Popis5">
    <w:name w:val="List 5"/>
    <w:basedOn w:val="Normal"/>
    <w:autoRedefine/>
    <w:rsid w:val="00E23981"/>
    <w:pPr>
      <w:contextualSpacing/>
      <w:jc w:val="center"/>
    </w:pPr>
  </w:style>
  <w:style w:type="paragraph" w:styleId="Brojevi">
    <w:name w:val="List Number"/>
    <w:basedOn w:val="Normal"/>
    <w:autoRedefine/>
    <w:rsid w:val="00E23981"/>
    <w:pPr>
      <w:numPr>
        <w:numId w:val="1"/>
      </w:numPr>
      <w:contextualSpacing/>
    </w:pPr>
    <w:rPr>
      <w:b/>
      <w:i/>
      <w:sz w:val="28"/>
      <w:u w:val="single"/>
    </w:rPr>
  </w:style>
  <w:style w:type="table" w:customStyle="1" w:styleId="ListTable2-Accent31">
    <w:name w:val="List Table 2 - Accent 31"/>
    <w:aliases w:val="DLS LIGHT"/>
    <w:basedOn w:val="Obinatablica"/>
    <w:uiPriority w:val="47"/>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pPr>
        <w:jc w:val="left"/>
      </w:pPr>
      <w:tblPr/>
      <w:tcPr>
        <w:shd w:val="clear" w:color="auto" w:fill="DAEBCD"/>
        <w:vAlign w:val="center"/>
      </w:tcPr>
    </w:tblStylePr>
  </w:style>
  <w:style w:type="table" w:customStyle="1" w:styleId="MediumShading1-Accent11">
    <w:name w:val="Medium Shading 1 - Accent 11"/>
    <w:basedOn w:val="Obinatablica"/>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Bezproreda">
    <w:name w:val="No Spacing"/>
    <w:link w:val="BezproredaChar"/>
    <w:uiPriority w:val="1"/>
    <w:qFormat/>
    <w:rsid w:val="007F6E0D"/>
    <w:pPr>
      <w:spacing w:before="80" w:after="160" w:line="240" w:lineRule="auto"/>
      <w:ind w:left="141"/>
    </w:pPr>
    <w:rPr>
      <w:rFonts w:ascii="Arial Narrow" w:eastAsia="Times New Roman" w:hAnsi="Arial Narrow" w:cs="Arial"/>
      <w:color w:val="000000" w:themeColor="text1"/>
      <w:sz w:val="20"/>
      <w:szCs w:val="20"/>
    </w:rPr>
  </w:style>
  <w:style w:type="paragraph" w:customStyle="1" w:styleId="Opis">
    <w:name w:val="Opis"/>
    <w:basedOn w:val="Normal"/>
    <w:autoRedefine/>
    <w:qFormat/>
    <w:rsid w:val="00E23981"/>
    <w:rPr>
      <w:rFonts w:cs="Tahoma"/>
      <w:b/>
      <w:color w:val="54883D"/>
      <w:sz w:val="32"/>
    </w:rPr>
  </w:style>
  <w:style w:type="character" w:styleId="Brojstranice">
    <w:name w:val="page number"/>
    <w:basedOn w:val="Zadanifontodlomka"/>
    <w:rsid w:val="00777B54"/>
    <w:rPr>
      <w:rFonts w:ascii="Arial" w:hAnsi="Arial"/>
    </w:rPr>
  </w:style>
  <w:style w:type="character" w:styleId="Tekstrezerviranogmjesta">
    <w:name w:val="Placeholder Text"/>
    <w:basedOn w:val="Zadanifontodlomka"/>
    <w:rsid w:val="001F1D2A"/>
    <w:rPr>
      <w:rFonts w:ascii="Arial" w:hAnsi="Arial"/>
      <w:color w:val="808080"/>
    </w:rPr>
  </w:style>
  <w:style w:type="table" w:customStyle="1" w:styleId="PlainTable41">
    <w:name w:val="Plain Table 41"/>
    <w:basedOn w:val="Obinatablica"/>
    <w:uiPriority w:val="44"/>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itat">
    <w:name w:val="Quote"/>
    <w:basedOn w:val="Normal"/>
    <w:next w:val="Normal"/>
    <w:link w:val="CitatChar"/>
    <w:autoRedefine/>
    <w:rsid w:val="00E23981"/>
    <w:pPr>
      <w:spacing w:before="200"/>
      <w:ind w:left="864" w:right="864"/>
      <w:jc w:val="center"/>
    </w:pPr>
    <w:rPr>
      <w:i/>
      <w:iCs/>
      <w:color w:val="404040" w:themeColor="text1" w:themeTint="BF"/>
    </w:rPr>
  </w:style>
  <w:style w:type="character" w:customStyle="1" w:styleId="CitatChar">
    <w:name w:val="Citat Char"/>
    <w:basedOn w:val="Zadanifontodlomka"/>
    <w:link w:val="Citat"/>
    <w:rsid w:val="00E23981"/>
    <w:rPr>
      <w:rFonts w:ascii="Adviso OTF Std" w:eastAsia="Times New Roman" w:hAnsi="Adviso OTF Std" w:cs="Times New Roman"/>
      <w:i/>
      <w:iCs/>
      <w:color w:val="404040" w:themeColor="text1" w:themeTint="BF"/>
      <w:sz w:val="24"/>
      <w:szCs w:val="24"/>
    </w:rPr>
  </w:style>
  <w:style w:type="paragraph" w:customStyle="1" w:styleId="sadraopisaBOLD">
    <w:name w:val="sadrža opisa BOLD"/>
    <w:basedOn w:val="Normal"/>
    <w:autoRedefine/>
    <w:qFormat/>
    <w:rsid w:val="00203619"/>
    <w:rPr>
      <w:sz w:val="40"/>
      <w:szCs w:val="40"/>
    </w:rPr>
  </w:style>
  <w:style w:type="paragraph" w:customStyle="1" w:styleId="sadrajopisa">
    <w:name w:val="sadržaj opisa"/>
    <w:basedOn w:val="sadraopisaBOLD"/>
    <w:autoRedefine/>
    <w:qFormat/>
    <w:rsid w:val="00E23981"/>
    <w:rPr>
      <w:sz w:val="28"/>
    </w:rPr>
  </w:style>
  <w:style w:type="paragraph" w:styleId="Pozdrav">
    <w:name w:val="Salutation"/>
    <w:basedOn w:val="Normal"/>
    <w:next w:val="Normal"/>
    <w:link w:val="PozdravChar"/>
    <w:autoRedefine/>
    <w:rsid w:val="00E23981"/>
    <w:rPr>
      <w:sz w:val="28"/>
    </w:rPr>
  </w:style>
  <w:style w:type="character" w:customStyle="1" w:styleId="PozdravChar">
    <w:name w:val="Pozdrav Char"/>
    <w:basedOn w:val="Zadanifontodlomka"/>
    <w:link w:val="Pozdrav"/>
    <w:rsid w:val="00E23981"/>
    <w:rPr>
      <w:rFonts w:ascii="Adviso OTF Std" w:eastAsia="Times New Roman" w:hAnsi="Adviso OTF Std" w:cs="Times New Roman"/>
      <w:sz w:val="28"/>
      <w:szCs w:val="24"/>
    </w:rPr>
  </w:style>
  <w:style w:type="paragraph" w:styleId="Podnaslov">
    <w:name w:val="Subtitle"/>
    <w:basedOn w:val="Normal"/>
    <w:next w:val="Normal"/>
    <w:link w:val="PodnaslovChar"/>
    <w:autoRedefine/>
    <w:rsid w:val="00E23981"/>
    <w:pPr>
      <w:numPr>
        <w:ilvl w:val="1"/>
      </w:numPr>
    </w:pPr>
    <w:rPr>
      <w:rFonts w:eastAsiaTheme="minorEastAsia" w:cstheme="minorBidi"/>
      <w:color w:val="5A5A5A" w:themeColor="text1" w:themeTint="A5"/>
      <w:spacing w:val="15"/>
      <w:szCs w:val="22"/>
    </w:rPr>
  </w:style>
  <w:style w:type="character" w:customStyle="1" w:styleId="PodnaslovChar">
    <w:name w:val="Podnaslov Char"/>
    <w:basedOn w:val="Zadanifontodlomka"/>
    <w:link w:val="Podnaslov"/>
    <w:rsid w:val="00E23981"/>
    <w:rPr>
      <w:rFonts w:ascii="Adviso OTF Std" w:eastAsiaTheme="minorEastAsia" w:hAnsi="Adviso OTF Std"/>
      <w:color w:val="5A5A5A" w:themeColor="text1" w:themeTint="A5"/>
      <w:spacing w:val="15"/>
    </w:rPr>
  </w:style>
  <w:style w:type="character" w:styleId="Neupadljivoisticanje">
    <w:name w:val="Subtle Emphasis"/>
    <w:basedOn w:val="Zadanifontodlomka"/>
    <w:rsid w:val="001F1D2A"/>
    <w:rPr>
      <w:rFonts w:ascii="Arial" w:hAnsi="Arial"/>
      <w:i/>
      <w:iCs/>
      <w:color w:val="404040" w:themeColor="text1" w:themeTint="BF"/>
    </w:rPr>
  </w:style>
  <w:style w:type="character" w:styleId="Neupadljivareferenca">
    <w:name w:val="Subtle Reference"/>
    <w:basedOn w:val="Zadanifontodlomka"/>
    <w:rsid w:val="001F1D2A"/>
    <w:rPr>
      <w:rFonts w:ascii="Arial" w:hAnsi="Arial"/>
      <w:smallCaps/>
      <w:color w:val="5A5A5A" w:themeColor="text1" w:themeTint="A5"/>
    </w:rPr>
  </w:style>
  <w:style w:type="paragraph" w:styleId="Naslov">
    <w:name w:val="Title"/>
    <w:aliases w:val="Naslov1"/>
    <w:basedOn w:val="Normal"/>
    <w:next w:val="Normal"/>
    <w:link w:val="NaslovChar"/>
    <w:autoRedefine/>
    <w:qFormat/>
    <w:rsid w:val="00D64B4A"/>
    <w:pPr>
      <w:numPr>
        <w:numId w:val="15"/>
      </w:numPr>
      <w:contextualSpacing/>
    </w:pPr>
    <w:rPr>
      <w:rFonts w:ascii="Times New Roman" w:eastAsiaTheme="majorEastAsia" w:hAnsi="Times New Roman" w:cs="Times New Roman"/>
      <w:b/>
      <w:spacing w:val="-10"/>
      <w:kern w:val="28"/>
      <w:sz w:val="32"/>
      <w:szCs w:val="56"/>
    </w:rPr>
  </w:style>
  <w:style w:type="character" w:customStyle="1" w:styleId="NaslovChar">
    <w:name w:val="Naslov Char"/>
    <w:aliases w:val="Naslov1 Char"/>
    <w:basedOn w:val="Zadanifontodlomka"/>
    <w:link w:val="Naslov"/>
    <w:rsid w:val="00D64B4A"/>
    <w:rPr>
      <w:rFonts w:ascii="Times New Roman" w:eastAsiaTheme="majorEastAsia" w:hAnsi="Times New Roman" w:cs="Times New Roman"/>
      <w:b/>
      <w:color w:val="000000" w:themeColor="text1"/>
      <w:spacing w:val="-10"/>
      <w:kern w:val="28"/>
      <w:sz w:val="32"/>
      <w:szCs w:val="56"/>
    </w:rPr>
  </w:style>
  <w:style w:type="character" w:customStyle="1" w:styleId="Naslov8Char">
    <w:name w:val="Naslov 8 Char"/>
    <w:basedOn w:val="Zadanifontodlomka"/>
    <w:link w:val="Naslov8"/>
    <w:uiPriority w:val="9"/>
    <w:rsid w:val="00C578E3"/>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C578E3"/>
    <w:rPr>
      <w:rFonts w:asciiTheme="majorHAnsi" w:eastAsiaTheme="majorEastAsia" w:hAnsiTheme="majorHAnsi" w:cstheme="majorBidi"/>
      <w:i/>
      <w:iCs/>
      <w:color w:val="272727" w:themeColor="text1" w:themeTint="D8"/>
      <w:sz w:val="21"/>
      <w:szCs w:val="21"/>
    </w:rPr>
  </w:style>
  <w:style w:type="table" w:customStyle="1" w:styleId="TableGridLight1">
    <w:name w:val="Table Grid Light1"/>
    <w:basedOn w:val="Obinatablica"/>
    <w:uiPriority w:val="40"/>
    <w:rsid w:val="00EC19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fusnote">
    <w:name w:val="footnote text"/>
    <w:aliases w:val=" Char,Char"/>
    <w:basedOn w:val="Normal"/>
    <w:link w:val="TekstfusnoteChar"/>
    <w:unhideWhenUsed/>
    <w:rsid w:val="00FE73E7"/>
    <w:pPr>
      <w:spacing w:before="0" w:after="0" w:line="240" w:lineRule="auto"/>
    </w:pPr>
    <w:rPr>
      <w:sz w:val="20"/>
      <w:szCs w:val="20"/>
    </w:rPr>
  </w:style>
  <w:style w:type="character" w:customStyle="1" w:styleId="TekstfusnoteChar">
    <w:name w:val="Tekst fusnote Char"/>
    <w:aliases w:val=" Char Char,Char Char"/>
    <w:basedOn w:val="Zadanifontodlomka"/>
    <w:link w:val="Tekstfusnote"/>
    <w:rsid w:val="00FE73E7"/>
    <w:rPr>
      <w:rFonts w:ascii="Adviso OTF Std" w:eastAsia="Times New Roman" w:hAnsi="Adviso OTF Std" w:cs="Arial"/>
      <w:color w:val="000000" w:themeColor="text1"/>
      <w:sz w:val="20"/>
      <w:szCs w:val="20"/>
    </w:rPr>
  </w:style>
  <w:style w:type="character" w:styleId="Referencafusnote">
    <w:name w:val="footnote reference"/>
    <w:aliases w:val="Footnote"/>
    <w:basedOn w:val="Zadanifontodlomka"/>
    <w:unhideWhenUsed/>
    <w:rsid w:val="00FE73E7"/>
    <w:rPr>
      <w:vertAlign w:val="superscript"/>
    </w:rPr>
  </w:style>
  <w:style w:type="paragraph" w:customStyle="1" w:styleId="FootnoteDLS">
    <w:name w:val="Footnote DLS"/>
    <w:basedOn w:val="Tekstfusnote"/>
    <w:autoRedefine/>
    <w:qFormat/>
    <w:rsid w:val="00777B54"/>
    <w:rPr>
      <w:sz w:val="18"/>
    </w:rPr>
  </w:style>
  <w:style w:type="table" w:customStyle="1" w:styleId="Svijetlatablicareetke11">
    <w:name w:val="Svijetla tablica rešetke 11"/>
    <w:basedOn w:val="Obinatablica"/>
    <w:uiPriority w:val="46"/>
    <w:rsid w:val="000851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il1">
    <w:name w:val="Stil1"/>
    <w:basedOn w:val="Naslov1"/>
    <w:link w:val="Stil1Char"/>
    <w:qFormat/>
    <w:rsid w:val="00D55393"/>
    <w:rPr>
      <w:rFonts w:ascii="Times New Roman" w:hAnsi="Times New Roman"/>
    </w:rPr>
  </w:style>
  <w:style w:type="character" w:customStyle="1" w:styleId="Stil1Char">
    <w:name w:val="Stil1 Char"/>
    <w:basedOn w:val="Naslov1Char"/>
    <w:link w:val="Stil1"/>
    <w:rsid w:val="00D55393"/>
    <w:rPr>
      <w:rFonts w:ascii="Times New Roman" w:eastAsiaTheme="majorEastAsia" w:hAnsi="Times New Roman" w:cs="Arial"/>
      <w:b/>
      <w:sz w:val="32"/>
      <w:szCs w:val="32"/>
    </w:rPr>
  </w:style>
  <w:style w:type="character" w:customStyle="1" w:styleId="Nerijeenospominjanje1">
    <w:name w:val="Neriješeno spominjanje1"/>
    <w:basedOn w:val="Zadanifontodlomka"/>
    <w:uiPriority w:val="99"/>
    <w:semiHidden/>
    <w:unhideWhenUsed/>
    <w:rsid w:val="00887715"/>
    <w:rPr>
      <w:color w:val="808080"/>
      <w:shd w:val="clear" w:color="auto" w:fill="E6E6E6"/>
    </w:rPr>
  </w:style>
  <w:style w:type="paragraph" w:styleId="TOCNaslov">
    <w:name w:val="TOC Heading"/>
    <w:basedOn w:val="Naslov1"/>
    <w:next w:val="Normal"/>
    <w:uiPriority w:val="39"/>
    <w:unhideWhenUsed/>
    <w:qFormat/>
    <w:rsid w:val="006E1A53"/>
    <w:pPr>
      <w:numPr>
        <w:numId w:val="0"/>
      </w:numPr>
      <w:spacing w:after="0" w:line="259" w:lineRule="auto"/>
      <w:jc w:val="left"/>
      <w:outlineLvl w:val="9"/>
    </w:pPr>
    <w:rPr>
      <w:rFonts w:asciiTheme="majorHAnsi" w:hAnsiTheme="majorHAnsi" w:cstheme="majorBidi"/>
      <w:b w:val="0"/>
      <w:color w:val="365F91" w:themeColor="accent1" w:themeShade="BF"/>
      <w:lang w:eastAsia="hr-HR"/>
    </w:rPr>
  </w:style>
  <w:style w:type="paragraph" w:customStyle="1" w:styleId="box454509">
    <w:name w:val="box_454509"/>
    <w:basedOn w:val="Normal"/>
    <w:rsid w:val="006E1A53"/>
    <w:pPr>
      <w:spacing w:before="100" w:beforeAutospacing="1" w:after="100" w:afterAutospacing="1" w:line="240" w:lineRule="auto"/>
      <w:jc w:val="left"/>
    </w:pPr>
    <w:rPr>
      <w:rFonts w:ascii="Times New Roman" w:hAnsi="Times New Roman" w:cs="Times New Roman"/>
      <w:color w:val="auto"/>
      <w:sz w:val="24"/>
      <w:lang w:eastAsia="hr-HR"/>
    </w:rPr>
  </w:style>
  <w:style w:type="character" w:customStyle="1" w:styleId="BezproredaChar">
    <w:name w:val="Bez proreda Char"/>
    <w:link w:val="Bezproreda"/>
    <w:uiPriority w:val="1"/>
    <w:locked/>
    <w:rsid w:val="007F6E0D"/>
    <w:rPr>
      <w:rFonts w:ascii="Arial Narrow" w:eastAsia="Times New Roman" w:hAnsi="Arial Narrow" w:cs="Arial"/>
      <w:color w:val="000000" w:themeColor="text1"/>
      <w:sz w:val="20"/>
      <w:szCs w:val="20"/>
    </w:rPr>
  </w:style>
  <w:style w:type="paragraph" w:styleId="Tijeloteksta2">
    <w:name w:val="Body Text 2"/>
    <w:basedOn w:val="Normal"/>
    <w:link w:val="Tijeloteksta2Char"/>
    <w:unhideWhenUsed/>
    <w:rsid w:val="007F7CBF"/>
    <w:pPr>
      <w:spacing w:after="120" w:line="480" w:lineRule="auto"/>
    </w:pPr>
  </w:style>
  <w:style w:type="character" w:customStyle="1" w:styleId="Tijeloteksta2Char">
    <w:name w:val="Tijelo teksta 2 Char"/>
    <w:basedOn w:val="Zadanifontodlomka"/>
    <w:link w:val="Tijeloteksta2"/>
    <w:rsid w:val="007F7CBF"/>
    <w:rPr>
      <w:rFonts w:ascii="Arial" w:eastAsia="Times New Roman" w:hAnsi="Arial" w:cs="Arial"/>
      <w:color w:val="000000" w:themeColor="text1"/>
      <w:szCs w:val="24"/>
    </w:rPr>
  </w:style>
  <w:style w:type="table" w:customStyle="1" w:styleId="ivopisnatablicareetke6-isticanje31">
    <w:name w:val="Živopisna tablica rešetke 6 - isticanje 31"/>
    <w:basedOn w:val="Obinatablica"/>
    <w:uiPriority w:val="51"/>
    <w:rsid w:val="007F7CBF"/>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podnaslov0">
    <w:name w:val="podnaslov"/>
    <w:basedOn w:val="Normal"/>
    <w:rsid w:val="00BF4251"/>
    <w:pPr>
      <w:spacing w:before="0" w:after="240" w:line="300" w:lineRule="exact"/>
    </w:pPr>
    <w:rPr>
      <w:rFonts w:cs="Times New Roman"/>
      <w:b/>
      <w:color w:val="auto"/>
      <w:szCs w:val="20"/>
      <w:lang w:eastAsia="hr-HR"/>
    </w:rPr>
  </w:style>
  <w:style w:type="character" w:customStyle="1" w:styleId="OdlomakpopisaChar">
    <w:name w:val="Odlomak popisa Char"/>
    <w:link w:val="Odlomakpopisa"/>
    <w:uiPriority w:val="34"/>
    <w:locked/>
    <w:rsid w:val="000B3A7F"/>
    <w:rPr>
      <w:rFonts w:ascii="Arial Narrow" w:eastAsia="Times New Roman" w:hAnsi="Arial Narrow" w:cs="Arial"/>
      <w:color w:val="000000" w:themeColor="text1"/>
      <w:lang w:eastAsia="hr-HR"/>
    </w:rPr>
  </w:style>
  <w:style w:type="paragraph" w:styleId="StandardWeb">
    <w:name w:val="Normal (Web)"/>
    <w:basedOn w:val="Normal"/>
    <w:uiPriority w:val="99"/>
    <w:unhideWhenUsed/>
    <w:rsid w:val="005A5A52"/>
    <w:pPr>
      <w:spacing w:before="100" w:beforeAutospacing="1" w:after="100" w:afterAutospacing="1" w:line="240" w:lineRule="auto"/>
      <w:jc w:val="left"/>
    </w:pPr>
    <w:rPr>
      <w:rFonts w:ascii="Times New Roman" w:hAnsi="Times New Roman" w:cs="Times New Roman"/>
      <w:color w:val="auto"/>
      <w:sz w:val="24"/>
      <w:lang w:eastAsia="hr-HR"/>
    </w:rPr>
  </w:style>
  <w:style w:type="paragraph" w:styleId="Obinitekst">
    <w:name w:val="Plain Text"/>
    <w:basedOn w:val="Normal"/>
    <w:link w:val="ObinitekstChar"/>
    <w:uiPriority w:val="99"/>
    <w:rsid w:val="00982368"/>
    <w:pPr>
      <w:spacing w:before="0" w:after="0" w:line="240" w:lineRule="auto"/>
      <w:jc w:val="left"/>
    </w:pPr>
    <w:rPr>
      <w:rFonts w:ascii="Courier New" w:hAnsi="Courier New" w:cs="Courier New"/>
      <w:color w:val="auto"/>
      <w:sz w:val="20"/>
      <w:szCs w:val="20"/>
      <w:lang w:eastAsia="hr-HR"/>
    </w:rPr>
  </w:style>
  <w:style w:type="character" w:customStyle="1" w:styleId="ObinitekstChar">
    <w:name w:val="Obični tekst Char"/>
    <w:basedOn w:val="Zadanifontodlomka"/>
    <w:link w:val="Obinitekst"/>
    <w:uiPriority w:val="99"/>
    <w:rsid w:val="00982368"/>
    <w:rPr>
      <w:rFonts w:ascii="Courier New" w:eastAsia="Times New Roman" w:hAnsi="Courier New" w:cs="Courier New"/>
      <w:sz w:val="20"/>
      <w:szCs w:val="20"/>
      <w:lang w:eastAsia="hr-HR"/>
    </w:rPr>
  </w:style>
  <w:style w:type="paragraph" w:customStyle="1" w:styleId="Odlomak">
    <w:name w:val="Odlomak"/>
    <w:basedOn w:val="Normal"/>
    <w:rsid w:val="00EE408D"/>
    <w:pPr>
      <w:shd w:val="clear" w:color="auto" w:fill="FFFFFF"/>
      <w:suppressAutoHyphens/>
      <w:autoSpaceDN w:val="0"/>
      <w:spacing w:before="0" w:after="0" w:line="360" w:lineRule="auto"/>
      <w:ind w:left="5" w:right="72" w:firstLine="703"/>
      <w:textAlignment w:val="baseline"/>
    </w:pPr>
    <w:rPr>
      <w:rFonts w:eastAsia="Calibri" w:cs="Times New Roman"/>
      <w:color w:val="auto"/>
      <w:sz w:val="24"/>
      <w:lang w:eastAsia="hr-HR"/>
    </w:rPr>
  </w:style>
  <w:style w:type="paragraph" w:customStyle="1" w:styleId="Default">
    <w:name w:val="Default"/>
    <w:rsid w:val="00EE408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Zadanifontodlomka"/>
    <w:rsid w:val="00EE408D"/>
  </w:style>
  <w:style w:type="numbering" w:customStyle="1" w:styleId="WWOutlineListStyle1">
    <w:name w:val="WW_OutlineListStyle_1"/>
    <w:basedOn w:val="Bezpopisa"/>
    <w:rsid w:val="00EE408D"/>
    <w:pPr>
      <w:numPr>
        <w:numId w:val="2"/>
      </w:numPr>
    </w:pPr>
  </w:style>
  <w:style w:type="paragraph" w:customStyle="1" w:styleId="OdlomakChar">
    <w:name w:val="Odlomak Char"/>
    <w:basedOn w:val="Normal"/>
    <w:rsid w:val="00EE408D"/>
    <w:pPr>
      <w:shd w:val="clear" w:color="auto" w:fill="FFFFFF"/>
      <w:suppressAutoHyphens/>
      <w:autoSpaceDN w:val="0"/>
      <w:spacing w:before="0" w:after="0" w:line="360" w:lineRule="auto"/>
      <w:ind w:left="5" w:right="72" w:firstLine="703"/>
      <w:textAlignment w:val="baseline"/>
    </w:pPr>
    <w:rPr>
      <w:rFonts w:eastAsia="Calibri" w:cs="Times New Roman"/>
      <w:color w:val="auto"/>
      <w:sz w:val="24"/>
      <w:lang w:eastAsia="hr-HR"/>
    </w:rPr>
  </w:style>
  <w:style w:type="paragraph" w:customStyle="1" w:styleId="ColorfulList-Accent11">
    <w:name w:val="Colorful List - Accent 11"/>
    <w:basedOn w:val="Normal"/>
    <w:rsid w:val="00EE408D"/>
    <w:pPr>
      <w:suppressAutoHyphens/>
      <w:autoSpaceDN w:val="0"/>
      <w:spacing w:before="0" w:after="0" w:line="360" w:lineRule="auto"/>
      <w:ind w:left="720"/>
      <w:textAlignment w:val="baseline"/>
    </w:pPr>
    <w:rPr>
      <w:rFonts w:ascii="Times New Roman" w:eastAsia="Calibri" w:hAnsi="Times New Roman" w:cs="Times New Roman"/>
      <w:color w:val="auto"/>
      <w:sz w:val="24"/>
      <w:lang w:eastAsia="hr-HR"/>
    </w:rPr>
  </w:style>
  <w:style w:type="table" w:customStyle="1" w:styleId="Tablicareetke4-isticanje31">
    <w:name w:val="Tablica rešetke 4 - isticanje 31"/>
    <w:basedOn w:val="Obinatablica"/>
    <w:uiPriority w:val="49"/>
    <w:rsid w:val="00EE408D"/>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icareetke4-isticanje61">
    <w:name w:val="Tablica rešetke 4 - isticanje 61"/>
    <w:basedOn w:val="Obinatablica"/>
    <w:uiPriority w:val="49"/>
    <w:rsid w:val="00EE408D"/>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Grid5">
    <w:name w:val="Table Grid5"/>
    <w:basedOn w:val="Obinatablica"/>
    <w:next w:val="Reetkatablice"/>
    <w:uiPriority w:val="59"/>
    <w:rsid w:val="00B921E2"/>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Obinatablica"/>
    <w:next w:val="Reetkatablice"/>
    <w:rsid w:val="00DE2034"/>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b-na16">
    <w:name w:val="tb-na16"/>
    <w:basedOn w:val="Normal"/>
    <w:rsid w:val="00E42A0E"/>
    <w:pPr>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t-12-9-fett-s">
    <w:name w:val="t-12-9-fett-s"/>
    <w:basedOn w:val="Normal"/>
    <w:rsid w:val="00E42A0E"/>
    <w:pPr>
      <w:spacing w:before="100" w:beforeAutospacing="1" w:after="100" w:afterAutospacing="1" w:line="240" w:lineRule="auto"/>
      <w:jc w:val="left"/>
    </w:pPr>
    <w:rPr>
      <w:rFonts w:ascii="Times New Roman" w:hAnsi="Times New Roman" w:cs="Times New Roman"/>
      <w:color w:val="auto"/>
      <w:sz w:val="24"/>
      <w:lang w:eastAsia="hr-HR"/>
    </w:rPr>
  </w:style>
  <w:style w:type="table" w:customStyle="1" w:styleId="ivopisnatablicareetke6-isticanje311">
    <w:name w:val="Živopisna tablica rešetke 6 - isticanje 311"/>
    <w:basedOn w:val="Obinatablica"/>
    <w:next w:val="ivopisnatablicareetke6-isticanje31"/>
    <w:uiPriority w:val="51"/>
    <w:rsid w:val="00256670"/>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Bezproreda1">
    <w:name w:val="Bez proreda1"/>
    <w:qFormat/>
    <w:rsid w:val="00D370C3"/>
    <w:pPr>
      <w:spacing w:after="0" w:line="240" w:lineRule="auto"/>
    </w:pPr>
    <w:rPr>
      <w:rFonts w:ascii="Calibri" w:eastAsia="Calibri" w:hAnsi="Calibri" w:cs="Arial"/>
      <w:lang w:val="en-US"/>
    </w:rPr>
  </w:style>
  <w:style w:type="table" w:customStyle="1" w:styleId="Reetkatablice1">
    <w:name w:val="Rešetka tablice1"/>
    <w:basedOn w:val="Obinatablica"/>
    <w:next w:val="Reetkatablice"/>
    <w:rsid w:val="001309DD"/>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x455018">
    <w:name w:val="box_455018"/>
    <w:basedOn w:val="Normal"/>
    <w:rsid w:val="005623A5"/>
    <w:pPr>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t-9-8">
    <w:name w:val="t-9-8"/>
    <w:basedOn w:val="Normal"/>
    <w:rsid w:val="00DA67D5"/>
    <w:pPr>
      <w:spacing w:before="100" w:beforeAutospacing="1" w:after="100" w:afterAutospacing="1" w:line="240" w:lineRule="auto"/>
      <w:jc w:val="left"/>
    </w:pPr>
    <w:rPr>
      <w:rFonts w:ascii="Times New Roman" w:hAnsi="Times New Roman" w:cs="Times New Roman"/>
      <w:color w:val="auto"/>
      <w:sz w:val="24"/>
      <w:lang w:eastAsia="hr-HR"/>
    </w:rPr>
  </w:style>
  <w:style w:type="character" w:customStyle="1" w:styleId="BezproredaChar1">
    <w:name w:val="Bez proreda Char1"/>
    <w:uiPriority w:val="1"/>
    <w:rsid w:val="00E5497B"/>
    <w:rPr>
      <w:rFonts w:ascii="Calibri" w:eastAsia="Times New Roman" w:hAnsi="Calibri" w:cs="Times New Roman"/>
      <w:sz w:val="20"/>
    </w:rPr>
  </w:style>
  <w:style w:type="table" w:customStyle="1" w:styleId="Svijetlatablicareetke111">
    <w:name w:val="Svijetla tablica rešetke 111"/>
    <w:basedOn w:val="Obinatablica"/>
    <w:uiPriority w:val="46"/>
    <w:rsid w:val="002A2E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erijeenospominjanje11">
    <w:name w:val="Neriješeno spominjanje11"/>
    <w:basedOn w:val="Zadanifontodlomka"/>
    <w:uiPriority w:val="99"/>
    <w:semiHidden/>
    <w:unhideWhenUsed/>
    <w:rsid w:val="002A2EE4"/>
    <w:rPr>
      <w:color w:val="808080"/>
      <w:shd w:val="clear" w:color="auto" w:fill="E6E6E6"/>
    </w:rPr>
  </w:style>
  <w:style w:type="table" w:customStyle="1" w:styleId="Tablicareetke4-isticanje311">
    <w:name w:val="Tablica rešetke 4 - isticanje 311"/>
    <w:basedOn w:val="Obinatablica"/>
    <w:uiPriority w:val="49"/>
    <w:rsid w:val="002A2EE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icareetke4-isticanje611">
    <w:name w:val="Tablica rešetke 4 - isticanje 611"/>
    <w:basedOn w:val="Obinatablica"/>
    <w:uiPriority w:val="49"/>
    <w:rsid w:val="002A2EE4"/>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HTMLunaprijedoblikovano">
    <w:name w:val="HTML Preformatted"/>
    <w:basedOn w:val="Normal"/>
    <w:link w:val="HTMLunaprijedoblikovanoChar"/>
    <w:uiPriority w:val="99"/>
    <w:semiHidden/>
    <w:unhideWhenUsed/>
    <w:rsid w:val="002A2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cs="Courier New"/>
      <w:color w:val="auto"/>
      <w:sz w:val="20"/>
      <w:szCs w:val="20"/>
      <w:lang w:eastAsia="hr-HR"/>
    </w:rPr>
  </w:style>
  <w:style w:type="character" w:customStyle="1" w:styleId="HTMLunaprijedoblikovanoChar">
    <w:name w:val="HTML unaprijed oblikovano Char"/>
    <w:basedOn w:val="Zadanifontodlomka"/>
    <w:link w:val="HTMLunaprijedoblikovano"/>
    <w:uiPriority w:val="99"/>
    <w:semiHidden/>
    <w:rsid w:val="002A2EE4"/>
    <w:rPr>
      <w:rFonts w:ascii="Courier New" w:eastAsia="Times New Roman" w:hAnsi="Courier New" w:cs="Courier New"/>
      <w:sz w:val="20"/>
      <w:szCs w:val="20"/>
      <w:lang w:eastAsia="hr-HR"/>
    </w:rPr>
  </w:style>
  <w:style w:type="paragraph" w:customStyle="1" w:styleId="T-98-2">
    <w:name w:val="T-9/8-2"/>
    <w:link w:val="T-98-2Char"/>
    <w:rsid w:val="002A2EE4"/>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character" w:customStyle="1" w:styleId="FontStyle167">
    <w:name w:val="Font Style167"/>
    <w:basedOn w:val="Zadanifontodlomka"/>
    <w:rsid w:val="002A2EE4"/>
    <w:rPr>
      <w:rFonts w:ascii="Arial" w:hAnsi="Arial" w:cs="Arial"/>
      <w:sz w:val="22"/>
      <w:szCs w:val="22"/>
    </w:rPr>
  </w:style>
  <w:style w:type="paragraph" w:customStyle="1" w:styleId="Style46">
    <w:name w:val="Style46"/>
    <w:basedOn w:val="Normal"/>
    <w:rsid w:val="002A2EE4"/>
    <w:pPr>
      <w:widowControl w:val="0"/>
      <w:suppressAutoHyphens/>
      <w:autoSpaceDE w:val="0"/>
      <w:autoSpaceDN w:val="0"/>
      <w:spacing w:before="0" w:after="0" w:line="240" w:lineRule="auto"/>
      <w:jc w:val="center"/>
      <w:textAlignment w:val="baseline"/>
    </w:pPr>
    <w:rPr>
      <w:color w:val="auto"/>
      <w:sz w:val="24"/>
      <w:lang w:eastAsia="hr-HR"/>
    </w:rPr>
  </w:style>
  <w:style w:type="paragraph" w:customStyle="1" w:styleId="contenttitle">
    <w:name w:val="contenttitle"/>
    <w:basedOn w:val="Normal"/>
    <w:rsid w:val="002A2EE4"/>
    <w:pPr>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BodyText21">
    <w:name w:val="Body Text 21"/>
    <w:basedOn w:val="Normal"/>
    <w:uiPriority w:val="99"/>
    <w:rsid w:val="002A2EE4"/>
    <w:pPr>
      <w:tabs>
        <w:tab w:val="left" w:pos="1770"/>
      </w:tabs>
      <w:overflowPunct w:val="0"/>
      <w:autoSpaceDE w:val="0"/>
      <w:autoSpaceDN w:val="0"/>
      <w:adjustRightInd w:val="0"/>
      <w:spacing w:before="0" w:after="0" w:line="240" w:lineRule="auto"/>
      <w:ind w:left="360"/>
      <w:jc w:val="left"/>
      <w:textAlignment w:val="baseline"/>
    </w:pPr>
    <w:rPr>
      <w:rFonts w:ascii="Times New Roman" w:hAnsi="Times New Roman" w:cs="Times New Roman"/>
      <w:color w:val="auto"/>
      <w:sz w:val="23"/>
      <w:szCs w:val="23"/>
      <w:lang w:eastAsia="hr-HR"/>
    </w:rPr>
  </w:style>
  <w:style w:type="paragraph" w:customStyle="1" w:styleId="marine">
    <w:name w:val="marine"/>
    <w:basedOn w:val="Normal"/>
    <w:uiPriority w:val="99"/>
    <w:rsid w:val="002A2EE4"/>
    <w:pPr>
      <w:spacing w:before="0" w:after="0" w:line="240" w:lineRule="auto"/>
    </w:pPr>
    <w:rPr>
      <w:rFonts w:ascii="CRO_Korinna" w:hAnsi="CRO_Korinna" w:cs="CRO_Korinna"/>
      <w:color w:val="auto"/>
      <w:szCs w:val="22"/>
      <w:lang w:val="en-GB" w:eastAsia="hr-HR"/>
    </w:rPr>
  </w:style>
  <w:style w:type="paragraph" w:customStyle="1" w:styleId="Tabletext">
    <w:name w:val="Table text"/>
    <w:rsid w:val="002A2EE4"/>
    <w:pPr>
      <w:spacing w:after="0" w:line="240" w:lineRule="auto"/>
      <w:jc w:val="center"/>
    </w:pPr>
    <w:rPr>
      <w:rFonts w:ascii="Arial" w:eastAsia="Times New Roman" w:hAnsi="Arial" w:cs="Times New Roman"/>
      <w:noProof/>
      <w:sz w:val="24"/>
      <w:szCs w:val="20"/>
      <w:lang w:eastAsia="hr-HR"/>
    </w:rPr>
  </w:style>
  <w:style w:type="paragraph" w:customStyle="1" w:styleId="Obicnitekst">
    <w:name w:val="Obicni tekst"/>
    <w:link w:val="ObicnitekstChar1"/>
    <w:rsid w:val="002A2EE4"/>
    <w:pPr>
      <w:spacing w:after="120" w:line="240" w:lineRule="auto"/>
      <w:ind w:firstLine="720"/>
      <w:jc w:val="both"/>
    </w:pPr>
    <w:rPr>
      <w:rFonts w:ascii="Arial" w:eastAsia="Times New Roman" w:hAnsi="Arial" w:cs="Times New Roman"/>
      <w:noProof/>
      <w:sz w:val="24"/>
      <w:szCs w:val="20"/>
      <w:lang w:eastAsia="hr-HR"/>
    </w:rPr>
  </w:style>
  <w:style w:type="character" w:customStyle="1" w:styleId="ObicnitekstChar1">
    <w:name w:val="Obicni tekst Char1"/>
    <w:link w:val="Obicnitekst"/>
    <w:rsid w:val="002A2EE4"/>
    <w:rPr>
      <w:rFonts w:ascii="Arial" w:eastAsia="Times New Roman" w:hAnsi="Arial" w:cs="Times New Roman"/>
      <w:noProof/>
      <w:sz w:val="24"/>
      <w:szCs w:val="20"/>
      <w:lang w:eastAsia="hr-HR"/>
    </w:rPr>
  </w:style>
  <w:style w:type="table" w:customStyle="1" w:styleId="TableGrid3">
    <w:name w:val="Table Grid3"/>
    <w:basedOn w:val="Obinatablica"/>
    <w:next w:val="Reetkatablice"/>
    <w:rsid w:val="002A2EE4"/>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bez-uvl">
    <w:name w:val="t-9-8-bez-uvl"/>
    <w:basedOn w:val="Normal"/>
    <w:rsid w:val="002A2EE4"/>
    <w:pPr>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Uvuceno">
    <w:name w:val="Uvuceno"/>
    <w:basedOn w:val="Normal"/>
    <w:link w:val="UvucenoChar"/>
    <w:qFormat/>
    <w:rsid w:val="002A2EE4"/>
    <w:pPr>
      <w:spacing w:before="120" w:after="120" w:line="360" w:lineRule="auto"/>
      <w:ind w:firstLine="709"/>
    </w:pPr>
    <w:rPr>
      <w:rFonts w:eastAsiaTheme="minorHAnsi"/>
      <w:color w:val="auto"/>
      <w:sz w:val="24"/>
      <w:lang w:val="gl-ES"/>
    </w:rPr>
  </w:style>
  <w:style w:type="character" w:customStyle="1" w:styleId="UvucenoChar">
    <w:name w:val="Uvuceno Char"/>
    <w:basedOn w:val="Zadanifontodlomka"/>
    <w:link w:val="Uvuceno"/>
    <w:rsid w:val="002A2EE4"/>
    <w:rPr>
      <w:rFonts w:ascii="Arial" w:hAnsi="Arial" w:cs="Arial"/>
      <w:sz w:val="24"/>
      <w:szCs w:val="24"/>
      <w:lang w:val="gl-ES"/>
    </w:rPr>
  </w:style>
  <w:style w:type="character" w:customStyle="1" w:styleId="Nerijeenospominjanje2">
    <w:name w:val="Neriješeno spominjanje2"/>
    <w:basedOn w:val="Zadanifontodlomka"/>
    <w:uiPriority w:val="99"/>
    <w:semiHidden/>
    <w:unhideWhenUsed/>
    <w:rsid w:val="002A2EE4"/>
    <w:rPr>
      <w:color w:val="808080"/>
      <w:shd w:val="clear" w:color="auto" w:fill="E6E6E6"/>
    </w:rPr>
  </w:style>
  <w:style w:type="paragraph" w:customStyle="1" w:styleId="Stil3">
    <w:name w:val="Stil3"/>
    <w:basedOn w:val="Normal"/>
    <w:link w:val="Stil3Char"/>
    <w:qFormat/>
    <w:rsid w:val="00EB7719"/>
    <w:pPr>
      <w:spacing w:before="0" w:after="0" w:line="240" w:lineRule="auto"/>
      <w:jc w:val="left"/>
    </w:pPr>
    <w:rPr>
      <w:rFonts w:ascii="Times New Roman" w:hAnsi="Times New Roman" w:cs="Times New Roman"/>
      <w:b/>
      <w:color w:val="auto"/>
      <w:sz w:val="24"/>
      <w:u w:val="single"/>
    </w:rPr>
  </w:style>
  <w:style w:type="character" w:customStyle="1" w:styleId="Stil3Char">
    <w:name w:val="Stil3 Char"/>
    <w:link w:val="Stil3"/>
    <w:rsid w:val="00EB7719"/>
    <w:rPr>
      <w:rFonts w:ascii="Times New Roman" w:eastAsia="Times New Roman" w:hAnsi="Times New Roman" w:cs="Times New Roman"/>
      <w:b/>
      <w:sz w:val="24"/>
      <w:szCs w:val="24"/>
      <w:u w:val="single"/>
    </w:rPr>
  </w:style>
  <w:style w:type="paragraph" w:customStyle="1" w:styleId="NoSpacing1">
    <w:name w:val="No Spacing1"/>
    <w:qFormat/>
    <w:rsid w:val="00EB7719"/>
    <w:pPr>
      <w:spacing w:after="0" w:line="240" w:lineRule="auto"/>
    </w:pPr>
    <w:rPr>
      <w:rFonts w:ascii="Calibri" w:eastAsia="Times New Roman" w:hAnsi="Calibri" w:cs="Times New Roman"/>
      <w:sz w:val="24"/>
    </w:rPr>
  </w:style>
  <w:style w:type="paragraph" w:styleId="Tijeloteksta3">
    <w:name w:val="Body Text 3"/>
    <w:basedOn w:val="Normal"/>
    <w:link w:val="Tijeloteksta3Char"/>
    <w:semiHidden/>
    <w:rsid w:val="00B268D4"/>
    <w:pPr>
      <w:tabs>
        <w:tab w:val="left" w:pos="709"/>
      </w:tabs>
      <w:spacing w:before="0" w:after="0" w:line="240" w:lineRule="auto"/>
      <w:jc w:val="left"/>
    </w:pPr>
    <w:rPr>
      <w:rFonts w:ascii="Times New Roman" w:hAnsi="Times New Roman" w:cs="Times New Roman"/>
      <w:color w:val="auto"/>
      <w:szCs w:val="22"/>
      <w:lang w:eastAsia="hr-HR"/>
    </w:rPr>
  </w:style>
  <w:style w:type="character" w:customStyle="1" w:styleId="Tijeloteksta3Char">
    <w:name w:val="Tijelo teksta 3 Char"/>
    <w:basedOn w:val="Zadanifontodlomka"/>
    <w:link w:val="Tijeloteksta3"/>
    <w:semiHidden/>
    <w:rsid w:val="00B268D4"/>
    <w:rPr>
      <w:rFonts w:ascii="Times New Roman" w:eastAsia="Times New Roman" w:hAnsi="Times New Roman" w:cs="Times New Roman"/>
      <w:lang w:eastAsia="hr-HR"/>
    </w:rPr>
  </w:style>
  <w:style w:type="character" w:customStyle="1" w:styleId="st1">
    <w:name w:val="st1"/>
    <w:basedOn w:val="Zadanifontodlomka"/>
    <w:rsid w:val="00B268D4"/>
  </w:style>
  <w:style w:type="character" w:customStyle="1" w:styleId="T-98-2Char">
    <w:name w:val="T-9/8-2 Char"/>
    <w:basedOn w:val="Zadanifontodlomka"/>
    <w:link w:val="T-98-2"/>
    <w:rsid w:val="00B268D4"/>
    <w:rPr>
      <w:rFonts w:ascii="Times-NewRoman" w:eastAsia="Times New Roman" w:hAnsi="Times-NewRoman" w:cs="Times New Roman"/>
      <w:sz w:val="19"/>
      <w:szCs w:val="19"/>
      <w:lang w:eastAsia="hr-HR"/>
    </w:rPr>
  </w:style>
  <w:style w:type="paragraph" w:customStyle="1" w:styleId="style4">
    <w:name w:val="style4"/>
    <w:basedOn w:val="Normal"/>
    <w:rsid w:val="00B268D4"/>
    <w:pPr>
      <w:spacing w:before="100" w:beforeAutospacing="1" w:after="100" w:afterAutospacing="1" w:line="240" w:lineRule="auto"/>
      <w:jc w:val="left"/>
    </w:pPr>
    <w:rPr>
      <w:rFonts w:ascii="Times New Roman" w:hAnsi="Times New Roman" w:cs="Times New Roman"/>
      <w:color w:val="auto"/>
      <w:sz w:val="15"/>
      <w:szCs w:val="15"/>
      <w:lang w:eastAsia="hr-HR"/>
    </w:rPr>
  </w:style>
  <w:style w:type="character" w:customStyle="1" w:styleId="maintexttitle1">
    <w:name w:val="maintexttitle1"/>
    <w:basedOn w:val="Zadanifontodlomka"/>
    <w:rsid w:val="00B268D4"/>
    <w:rPr>
      <w:rFonts w:ascii="Arial" w:hAnsi="Arial" w:cs="Arial" w:hint="default"/>
      <w:b/>
      <w:bCs/>
      <w:i w:val="0"/>
      <w:iCs w:val="0"/>
      <w:strike w:val="0"/>
      <w:dstrike w:val="0"/>
      <w:color w:val="FFBA00"/>
      <w:sz w:val="15"/>
      <w:szCs w:val="15"/>
      <w:u w:val="none"/>
      <w:effect w:val="none"/>
    </w:rPr>
  </w:style>
  <w:style w:type="character" w:customStyle="1" w:styleId="style31">
    <w:name w:val="style31"/>
    <w:basedOn w:val="Zadanifontodlomka"/>
    <w:rsid w:val="00B268D4"/>
    <w:rPr>
      <w:b/>
      <w:bCs/>
      <w:color w:val="FFBA00"/>
    </w:rPr>
  </w:style>
  <w:style w:type="paragraph" w:customStyle="1" w:styleId="BodyTextIndent22">
    <w:name w:val="Body Text Indent 22"/>
    <w:basedOn w:val="Normal"/>
    <w:rsid w:val="00B268D4"/>
    <w:pPr>
      <w:overflowPunct w:val="0"/>
      <w:autoSpaceDE w:val="0"/>
      <w:autoSpaceDN w:val="0"/>
      <w:adjustRightInd w:val="0"/>
      <w:spacing w:before="0" w:after="0" w:line="240" w:lineRule="auto"/>
      <w:ind w:firstLine="720"/>
      <w:textAlignment w:val="baseline"/>
    </w:pPr>
    <w:rPr>
      <w:rFonts w:ascii="Times New Roman" w:hAnsi="Times New Roman" w:cs="Times New Roman"/>
      <w:color w:val="auto"/>
      <w:sz w:val="24"/>
      <w:szCs w:val="20"/>
      <w:lang w:val="en-GB" w:eastAsia="hr-HR"/>
    </w:rPr>
  </w:style>
  <w:style w:type="character" w:customStyle="1" w:styleId="apple-style-span">
    <w:name w:val="apple-style-span"/>
    <w:basedOn w:val="Zadanifontodlomka"/>
    <w:rsid w:val="00B268D4"/>
    <w:rPr>
      <w:rFonts w:cs="Times New Roman"/>
    </w:rPr>
  </w:style>
  <w:style w:type="paragraph" w:customStyle="1" w:styleId="Stil5">
    <w:name w:val="Stil5"/>
    <w:basedOn w:val="Normal"/>
    <w:qFormat/>
    <w:rsid w:val="00B268D4"/>
    <w:pPr>
      <w:spacing w:before="0" w:after="0" w:line="240" w:lineRule="auto"/>
    </w:pPr>
    <w:rPr>
      <w:rFonts w:ascii="Arial Narrow" w:eastAsia="Calibri" w:hAnsi="Arial Narrow"/>
      <w:b/>
      <w:bCs/>
      <w:color w:val="auto"/>
      <w:sz w:val="24"/>
      <w:lang w:eastAsia="hr-HR"/>
    </w:rPr>
  </w:style>
  <w:style w:type="table" w:customStyle="1" w:styleId="Reetkatablice8">
    <w:name w:val="Rešetka tablice8"/>
    <w:basedOn w:val="Obinatablica"/>
    <w:uiPriority w:val="59"/>
    <w:rsid w:val="00B268D4"/>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rijeenospominjanje3">
    <w:name w:val="Neriješeno spominjanje3"/>
    <w:basedOn w:val="Zadanifontodlomka"/>
    <w:uiPriority w:val="99"/>
    <w:semiHidden/>
    <w:unhideWhenUsed/>
    <w:rsid w:val="00DC777A"/>
    <w:rPr>
      <w:color w:val="605E5C"/>
      <w:shd w:val="clear" w:color="auto" w:fill="E1DFDD"/>
    </w:rPr>
  </w:style>
  <w:style w:type="table" w:customStyle="1" w:styleId="ivopisnatablicareetke6-isticanje32">
    <w:name w:val="Živopisna tablica rešetke 6 - isticanje 32"/>
    <w:basedOn w:val="Obinatablica"/>
    <w:uiPriority w:val="51"/>
    <w:rsid w:val="00F16D67"/>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kurziv">
    <w:name w:val="kurziv"/>
    <w:basedOn w:val="Zadanifontodlomka"/>
    <w:rsid w:val="00890A39"/>
  </w:style>
  <w:style w:type="paragraph" w:customStyle="1" w:styleId="box459727">
    <w:name w:val="box_459727"/>
    <w:basedOn w:val="Normal"/>
    <w:rsid w:val="00AE080C"/>
    <w:pPr>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tabletext0">
    <w:name w:val="table text"/>
    <w:basedOn w:val="Normal"/>
    <w:rsid w:val="00E763C3"/>
    <w:pPr>
      <w:spacing w:before="0" w:after="0" w:line="240" w:lineRule="auto"/>
      <w:jc w:val="center"/>
    </w:pPr>
    <w:rPr>
      <w:rFonts w:cs="Times New Roman"/>
      <w:noProof/>
      <w:color w:val="auto"/>
      <w:sz w:val="20"/>
      <w:szCs w:val="20"/>
      <w:lang w:val="en-US"/>
    </w:rPr>
  </w:style>
  <w:style w:type="paragraph" w:customStyle="1" w:styleId="box460811">
    <w:name w:val="box_460811"/>
    <w:basedOn w:val="Normal"/>
    <w:rsid w:val="00841A3E"/>
    <w:pPr>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msonormal0">
    <w:name w:val="msonormal"/>
    <w:basedOn w:val="Normal"/>
    <w:rsid w:val="0049476E"/>
    <w:pPr>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xl65">
    <w:name w:val="xl65"/>
    <w:basedOn w:val="Normal"/>
    <w:rsid w:val="0049476E"/>
    <w:pPr>
      <w:spacing w:before="100" w:beforeAutospacing="1" w:after="100" w:afterAutospacing="1" w:line="240" w:lineRule="auto"/>
      <w:jc w:val="left"/>
    </w:pPr>
    <w:rPr>
      <w:rFonts w:ascii="Arial Narrow" w:hAnsi="Arial Narrow" w:cs="Times New Roman"/>
      <w:color w:val="auto"/>
      <w:sz w:val="24"/>
      <w:lang w:eastAsia="hr-HR"/>
    </w:rPr>
  </w:style>
  <w:style w:type="paragraph" w:customStyle="1" w:styleId="xl66">
    <w:name w:val="xl66"/>
    <w:basedOn w:val="Normal"/>
    <w:rsid w:val="004947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hAnsi="Arial Narrow" w:cs="Times New Roman"/>
      <w:color w:val="auto"/>
      <w:sz w:val="24"/>
      <w:lang w:eastAsia="hr-HR"/>
    </w:rPr>
  </w:style>
  <w:style w:type="paragraph" w:customStyle="1" w:styleId="xl67">
    <w:name w:val="xl67"/>
    <w:basedOn w:val="Normal"/>
    <w:rsid w:val="004947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hAnsi="Arial Narrow" w:cs="Times New Roman"/>
      <w:b/>
      <w:bCs/>
      <w:color w:val="auto"/>
      <w:sz w:val="24"/>
      <w:lang w:eastAsia="hr-HR"/>
    </w:rPr>
  </w:style>
  <w:style w:type="paragraph" w:customStyle="1" w:styleId="xl68">
    <w:name w:val="xl68"/>
    <w:basedOn w:val="Normal"/>
    <w:rsid w:val="004947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Narrow" w:hAnsi="Arial Narrow" w:cs="Times New Roman"/>
      <w:b/>
      <w:bCs/>
      <w:color w:val="auto"/>
      <w:sz w:val="24"/>
      <w:lang w:eastAsia="hr-HR"/>
    </w:rPr>
  </w:style>
  <w:style w:type="paragraph" w:customStyle="1" w:styleId="xl69">
    <w:name w:val="xl69"/>
    <w:basedOn w:val="Normal"/>
    <w:rsid w:val="004947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color w:val="auto"/>
      <w:sz w:val="24"/>
      <w:lang w:eastAsia="hr-HR"/>
    </w:rPr>
  </w:style>
  <w:style w:type="paragraph" w:customStyle="1" w:styleId="xl70">
    <w:name w:val="xl70"/>
    <w:basedOn w:val="Normal"/>
    <w:rsid w:val="004947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hAnsi="Arial Narrow" w:cs="Times New Roman"/>
      <w:color w:val="auto"/>
      <w:sz w:val="24"/>
      <w:lang w:eastAsia="hr-HR"/>
    </w:rPr>
  </w:style>
  <w:style w:type="paragraph" w:customStyle="1" w:styleId="xl71">
    <w:name w:val="xl71"/>
    <w:basedOn w:val="Normal"/>
    <w:rsid w:val="0049476E"/>
    <w:pPr>
      <w:spacing w:before="100" w:beforeAutospacing="1" w:after="100" w:afterAutospacing="1" w:line="240" w:lineRule="auto"/>
      <w:jc w:val="center"/>
    </w:pPr>
    <w:rPr>
      <w:rFonts w:ascii="Arial Narrow" w:hAnsi="Arial Narrow" w:cs="Times New Roman"/>
      <w:color w:val="auto"/>
      <w:sz w:val="24"/>
      <w:lang w:eastAsia="hr-HR"/>
    </w:rPr>
  </w:style>
  <w:style w:type="paragraph" w:customStyle="1" w:styleId="font5">
    <w:name w:val="font5"/>
    <w:basedOn w:val="Normal"/>
    <w:rsid w:val="0049345F"/>
    <w:pPr>
      <w:spacing w:before="100" w:beforeAutospacing="1" w:after="100" w:afterAutospacing="1" w:line="240" w:lineRule="auto"/>
      <w:jc w:val="left"/>
    </w:pPr>
    <w:rPr>
      <w:rFonts w:ascii="Arial Narrow" w:hAnsi="Arial Narrow" w:cs="Times New Roman"/>
      <w:color w:val="auto"/>
      <w:sz w:val="20"/>
      <w:szCs w:val="20"/>
      <w:lang w:eastAsia="hr-HR"/>
    </w:rPr>
  </w:style>
  <w:style w:type="paragraph" w:customStyle="1" w:styleId="font6">
    <w:name w:val="font6"/>
    <w:basedOn w:val="Normal"/>
    <w:rsid w:val="0049345F"/>
    <w:pPr>
      <w:spacing w:before="100" w:beforeAutospacing="1" w:after="100" w:afterAutospacing="1" w:line="240" w:lineRule="auto"/>
      <w:jc w:val="left"/>
    </w:pPr>
    <w:rPr>
      <w:rFonts w:ascii="Arial Narrow" w:hAnsi="Arial Narrow" w:cs="Times New Roman"/>
      <w:i/>
      <w:iCs/>
      <w:color w:val="auto"/>
      <w:sz w:val="20"/>
      <w:szCs w:val="20"/>
      <w:lang w:eastAsia="hr-HR"/>
    </w:rPr>
  </w:style>
  <w:style w:type="paragraph" w:customStyle="1" w:styleId="font7">
    <w:name w:val="font7"/>
    <w:basedOn w:val="Normal"/>
    <w:rsid w:val="0049345F"/>
    <w:pPr>
      <w:spacing w:before="100" w:beforeAutospacing="1" w:after="100" w:afterAutospacing="1" w:line="240" w:lineRule="auto"/>
      <w:jc w:val="left"/>
    </w:pPr>
    <w:rPr>
      <w:rFonts w:ascii="Calibri" w:hAnsi="Calibri" w:cs="Calibri"/>
      <w:color w:val="auto"/>
      <w:sz w:val="20"/>
      <w:szCs w:val="20"/>
      <w:lang w:eastAsia="hr-HR"/>
    </w:rPr>
  </w:style>
  <w:style w:type="paragraph" w:customStyle="1" w:styleId="xl72">
    <w:name w:val="xl72"/>
    <w:basedOn w:val="Normal"/>
    <w:rsid w:val="004934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73">
    <w:name w:val="xl73"/>
    <w:basedOn w:val="Normal"/>
    <w:rsid w:val="0049345F"/>
    <w:pP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74">
    <w:name w:val="xl74"/>
    <w:basedOn w:val="Normal"/>
    <w:rsid w:val="004934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75">
    <w:name w:val="xl75"/>
    <w:basedOn w:val="Normal"/>
    <w:rsid w:val="0049345F"/>
    <w:pP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76">
    <w:name w:val="xl76"/>
    <w:basedOn w:val="Normal"/>
    <w:rsid w:val="0049345F"/>
    <w:pPr>
      <w:spacing w:before="100" w:beforeAutospacing="1" w:after="100" w:afterAutospacing="1" w:line="240" w:lineRule="auto"/>
      <w:jc w:val="left"/>
      <w:textAlignment w:val="center"/>
    </w:pPr>
    <w:rPr>
      <w:rFonts w:ascii="Arial Narrow" w:hAnsi="Arial Narrow" w:cs="Times New Roman"/>
      <w:color w:val="auto"/>
      <w:sz w:val="20"/>
      <w:szCs w:val="20"/>
      <w:lang w:eastAsia="hr-HR"/>
    </w:rPr>
  </w:style>
  <w:style w:type="paragraph" w:customStyle="1" w:styleId="xl77">
    <w:name w:val="xl77"/>
    <w:basedOn w:val="Normal"/>
    <w:rsid w:val="0049345F"/>
    <w:pPr>
      <w:shd w:val="clear" w:color="000000" w:fill="FFFFFF"/>
      <w:spacing w:before="100" w:beforeAutospacing="1" w:after="100" w:afterAutospacing="1" w:line="240" w:lineRule="auto"/>
      <w:jc w:val="left"/>
      <w:textAlignment w:val="center"/>
    </w:pPr>
    <w:rPr>
      <w:rFonts w:ascii="Arial Narrow" w:hAnsi="Arial Narrow" w:cs="Times New Roman"/>
      <w:color w:val="auto"/>
      <w:sz w:val="20"/>
      <w:szCs w:val="20"/>
      <w:lang w:eastAsia="hr-HR"/>
    </w:rPr>
  </w:style>
  <w:style w:type="paragraph" w:customStyle="1" w:styleId="xl78">
    <w:name w:val="xl78"/>
    <w:basedOn w:val="Normal"/>
    <w:rsid w:val="0049345F"/>
    <w:pPr>
      <w:spacing w:before="100" w:beforeAutospacing="1" w:after="100" w:afterAutospacing="1" w:line="240" w:lineRule="auto"/>
      <w:jc w:val="left"/>
      <w:textAlignment w:val="center"/>
    </w:pPr>
    <w:rPr>
      <w:rFonts w:ascii="Arial Narrow" w:hAnsi="Arial Narrow" w:cs="Times New Roman"/>
      <w:b/>
      <w:bCs/>
      <w:color w:val="auto"/>
      <w:sz w:val="20"/>
      <w:szCs w:val="20"/>
      <w:lang w:eastAsia="hr-HR"/>
    </w:rPr>
  </w:style>
  <w:style w:type="paragraph" w:customStyle="1" w:styleId="xl79">
    <w:name w:val="xl79"/>
    <w:basedOn w:val="Normal"/>
    <w:rsid w:val="0049345F"/>
    <w:pPr>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80">
    <w:name w:val="xl80"/>
    <w:basedOn w:val="Normal"/>
    <w:rsid w:val="0049345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81">
    <w:name w:val="xl81"/>
    <w:basedOn w:val="Normal"/>
    <w:rsid w:val="0049345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82">
    <w:name w:val="xl82"/>
    <w:basedOn w:val="Normal"/>
    <w:rsid w:val="0049345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83">
    <w:name w:val="xl83"/>
    <w:basedOn w:val="Normal"/>
    <w:rsid w:val="004934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84">
    <w:name w:val="xl84"/>
    <w:basedOn w:val="Normal"/>
    <w:rsid w:val="004934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85">
    <w:name w:val="xl85"/>
    <w:basedOn w:val="Normal"/>
    <w:rsid w:val="004934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86">
    <w:name w:val="xl86"/>
    <w:basedOn w:val="Normal"/>
    <w:rsid w:val="0049345F"/>
    <w:pPr>
      <w:pBdr>
        <w:top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87">
    <w:name w:val="xl87"/>
    <w:basedOn w:val="Normal"/>
    <w:rsid w:val="0049345F"/>
    <w:pPr>
      <w:pBdr>
        <w:top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88">
    <w:name w:val="xl88"/>
    <w:basedOn w:val="Normal"/>
    <w:rsid w:val="0049345F"/>
    <w:pPr>
      <w:pBdr>
        <w:top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89">
    <w:name w:val="xl89"/>
    <w:basedOn w:val="Normal"/>
    <w:rsid w:val="0049345F"/>
    <w:pPr>
      <w:pBdr>
        <w:top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90">
    <w:name w:val="xl90"/>
    <w:basedOn w:val="Normal"/>
    <w:rsid w:val="004934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91">
    <w:name w:val="xl91"/>
    <w:basedOn w:val="Normal"/>
    <w:rsid w:val="0049345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92">
    <w:name w:val="xl92"/>
    <w:basedOn w:val="Normal"/>
    <w:rsid w:val="0049345F"/>
    <w:pPr>
      <w:pBdr>
        <w:top w:val="single" w:sz="4" w:space="0" w:color="auto"/>
      </w:pBdr>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93">
    <w:name w:val="xl93"/>
    <w:basedOn w:val="Normal"/>
    <w:rsid w:val="0049345F"/>
    <w:pPr>
      <w:pBdr>
        <w:top w:val="single" w:sz="4" w:space="0" w:color="auto"/>
        <w:bottom w:val="single" w:sz="4" w:space="0" w:color="auto"/>
      </w:pBdr>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94">
    <w:name w:val="xl94"/>
    <w:basedOn w:val="Normal"/>
    <w:rsid w:val="004934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95">
    <w:name w:val="xl95"/>
    <w:basedOn w:val="Normal"/>
    <w:rsid w:val="0049345F"/>
    <w:pPr>
      <w:pBdr>
        <w:top w:val="single" w:sz="4" w:space="0" w:color="auto"/>
      </w:pBdr>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96">
    <w:name w:val="xl96"/>
    <w:basedOn w:val="Normal"/>
    <w:rsid w:val="004934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97">
    <w:name w:val="xl97"/>
    <w:basedOn w:val="Normal"/>
    <w:rsid w:val="0049345F"/>
    <w:pPr>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xl98">
    <w:name w:val="xl98"/>
    <w:basedOn w:val="Normal"/>
    <w:rsid w:val="0049345F"/>
    <w:pPr>
      <w:spacing w:before="100" w:beforeAutospacing="1" w:after="100" w:afterAutospacing="1" w:line="240" w:lineRule="auto"/>
      <w:jc w:val="left"/>
      <w:textAlignment w:val="center"/>
    </w:pPr>
    <w:rPr>
      <w:rFonts w:ascii="Arial Narrow" w:hAnsi="Arial Narrow" w:cs="Times New Roman"/>
      <w:color w:val="auto"/>
      <w:sz w:val="24"/>
      <w:lang w:eastAsia="hr-HR"/>
    </w:rPr>
  </w:style>
  <w:style w:type="paragraph" w:customStyle="1" w:styleId="xl99">
    <w:name w:val="xl99"/>
    <w:basedOn w:val="Normal"/>
    <w:rsid w:val="004934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100">
    <w:name w:val="xl100"/>
    <w:basedOn w:val="Normal"/>
    <w:rsid w:val="004934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18"/>
      <w:szCs w:val="18"/>
      <w:lang w:eastAsia="hr-HR"/>
    </w:rPr>
  </w:style>
  <w:style w:type="paragraph" w:customStyle="1" w:styleId="xl101">
    <w:name w:val="xl101"/>
    <w:basedOn w:val="Normal"/>
    <w:rsid w:val="004934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cs="Times New Roman"/>
      <w:color w:val="auto"/>
      <w:sz w:val="18"/>
      <w:szCs w:val="18"/>
      <w:lang w:eastAsia="hr-HR"/>
    </w:rPr>
  </w:style>
  <w:style w:type="paragraph" w:customStyle="1" w:styleId="xl102">
    <w:name w:val="xl102"/>
    <w:basedOn w:val="Normal"/>
    <w:rsid w:val="004934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b/>
      <w:bCs/>
      <w:color w:val="auto"/>
      <w:sz w:val="20"/>
      <w:szCs w:val="20"/>
      <w:lang w:eastAsia="hr-HR"/>
    </w:rPr>
  </w:style>
  <w:style w:type="paragraph" w:customStyle="1" w:styleId="xl103">
    <w:name w:val="xl103"/>
    <w:basedOn w:val="Normal"/>
    <w:rsid w:val="004934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b/>
      <w:bCs/>
      <w:color w:val="auto"/>
      <w:sz w:val="20"/>
      <w:szCs w:val="20"/>
      <w:lang w:eastAsia="hr-HR"/>
    </w:rPr>
  </w:style>
  <w:style w:type="paragraph" w:customStyle="1" w:styleId="xl104">
    <w:name w:val="xl104"/>
    <w:basedOn w:val="Normal"/>
    <w:rsid w:val="0049345F"/>
    <w:pPr>
      <w:shd w:val="clear" w:color="000000" w:fill="FFFFFF"/>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xl105">
    <w:name w:val="xl105"/>
    <w:basedOn w:val="Normal"/>
    <w:rsid w:val="0049345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b/>
      <w:bCs/>
      <w:color w:val="auto"/>
      <w:sz w:val="20"/>
      <w:szCs w:val="20"/>
      <w:lang w:eastAsia="hr-HR"/>
    </w:rPr>
  </w:style>
  <w:style w:type="paragraph" w:customStyle="1" w:styleId="xl106">
    <w:name w:val="xl106"/>
    <w:basedOn w:val="Normal"/>
    <w:rsid w:val="004934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b/>
      <w:bCs/>
      <w:color w:val="auto"/>
      <w:sz w:val="20"/>
      <w:szCs w:val="20"/>
      <w:lang w:eastAsia="hr-HR"/>
    </w:rPr>
  </w:style>
  <w:style w:type="paragraph" w:customStyle="1" w:styleId="xl107">
    <w:name w:val="xl107"/>
    <w:basedOn w:val="Normal"/>
    <w:rsid w:val="0049345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108">
    <w:name w:val="xl108"/>
    <w:basedOn w:val="Normal"/>
    <w:rsid w:val="0049345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109">
    <w:name w:val="xl109"/>
    <w:basedOn w:val="Normal"/>
    <w:rsid w:val="0049345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b/>
      <w:bCs/>
      <w:color w:val="auto"/>
      <w:sz w:val="20"/>
      <w:szCs w:val="20"/>
      <w:lang w:eastAsia="hr-HR"/>
    </w:rPr>
  </w:style>
  <w:style w:type="paragraph" w:customStyle="1" w:styleId="xl110">
    <w:name w:val="xl110"/>
    <w:basedOn w:val="Normal"/>
    <w:rsid w:val="004934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cs="Times New Roman"/>
      <w:color w:val="auto"/>
      <w:sz w:val="20"/>
      <w:szCs w:val="20"/>
      <w:lang w:eastAsia="hr-HR"/>
    </w:rPr>
  </w:style>
  <w:style w:type="paragraph" w:customStyle="1" w:styleId="xl111">
    <w:name w:val="xl111"/>
    <w:basedOn w:val="Normal"/>
    <w:rsid w:val="0049345F"/>
    <w:pPr>
      <w:spacing w:before="100" w:beforeAutospacing="1" w:after="100" w:afterAutospacing="1" w:line="240" w:lineRule="auto"/>
      <w:jc w:val="center"/>
      <w:textAlignment w:val="center"/>
    </w:pPr>
    <w:rPr>
      <w:rFonts w:ascii="Arial Narrow" w:hAnsi="Arial Narrow" w:cs="Times New Roman"/>
      <w:b/>
      <w:bCs/>
      <w:color w:val="auto"/>
      <w:sz w:val="20"/>
      <w:szCs w:val="20"/>
      <w:lang w:eastAsia="hr-HR"/>
    </w:rPr>
  </w:style>
  <w:style w:type="paragraph" w:customStyle="1" w:styleId="xl112">
    <w:name w:val="xl112"/>
    <w:basedOn w:val="Normal"/>
    <w:rsid w:val="0049345F"/>
    <w:pPr>
      <w:spacing w:before="100" w:beforeAutospacing="1" w:after="100" w:afterAutospacing="1" w:line="240" w:lineRule="auto"/>
      <w:jc w:val="center"/>
      <w:textAlignment w:val="center"/>
    </w:pPr>
    <w:rPr>
      <w:rFonts w:ascii="Times New Roman" w:hAnsi="Times New Roman" w:cs="Times New Roman"/>
      <w:b/>
      <w:bCs/>
      <w:color w:val="auto"/>
      <w:sz w:val="24"/>
      <w:lang w:eastAsia="hr-HR"/>
    </w:rPr>
  </w:style>
  <w:style w:type="table" w:customStyle="1" w:styleId="TableGrid">
    <w:name w:val="TableGrid"/>
    <w:rsid w:val="00723DD3"/>
    <w:pPr>
      <w:spacing w:after="0" w:line="240" w:lineRule="auto"/>
    </w:pPr>
    <w:rPr>
      <w:rFonts w:eastAsiaTheme="minorEastAsia"/>
      <w:lang w:eastAsia="hr-HR"/>
    </w:rPr>
    <w:tblPr>
      <w:tblCellMar>
        <w:top w:w="0" w:type="dxa"/>
        <w:left w:w="0" w:type="dxa"/>
        <w:bottom w:w="0" w:type="dxa"/>
        <w:right w:w="0" w:type="dxa"/>
      </w:tblCellMar>
    </w:tblPr>
  </w:style>
  <w:style w:type="paragraph" w:customStyle="1" w:styleId="TableParagraph">
    <w:name w:val="Table Paragraph"/>
    <w:basedOn w:val="Normal"/>
    <w:uiPriority w:val="1"/>
    <w:qFormat/>
    <w:rsid w:val="00D3202D"/>
    <w:pPr>
      <w:widowControl w:val="0"/>
      <w:autoSpaceDE w:val="0"/>
      <w:autoSpaceDN w:val="0"/>
      <w:spacing w:before="115" w:after="0" w:line="240" w:lineRule="auto"/>
      <w:jc w:val="left"/>
    </w:pPr>
    <w:rPr>
      <w:rFonts w:ascii="Times New Roman" w:hAnsi="Times New Roman" w:cs="Times New Roman"/>
      <w:color w:val="auto"/>
      <w:szCs w:val="22"/>
      <w:lang w:val="bs"/>
    </w:rPr>
  </w:style>
  <w:style w:type="paragraph" w:customStyle="1" w:styleId="Standard">
    <w:name w:val="Standard"/>
    <w:rsid w:val="009C2324"/>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424">
      <w:bodyDiv w:val="1"/>
      <w:marLeft w:val="0"/>
      <w:marRight w:val="0"/>
      <w:marTop w:val="0"/>
      <w:marBottom w:val="0"/>
      <w:divBdr>
        <w:top w:val="none" w:sz="0" w:space="0" w:color="auto"/>
        <w:left w:val="none" w:sz="0" w:space="0" w:color="auto"/>
        <w:bottom w:val="none" w:sz="0" w:space="0" w:color="auto"/>
        <w:right w:val="none" w:sz="0" w:space="0" w:color="auto"/>
      </w:divBdr>
    </w:div>
    <w:div w:id="12582969">
      <w:bodyDiv w:val="1"/>
      <w:marLeft w:val="0"/>
      <w:marRight w:val="0"/>
      <w:marTop w:val="0"/>
      <w:marBottom w:val="0"/>
      <w:divBdr>
        <w:top w:val="none" w:sz="0" w:space="0" w:color="auto"/>
        <w:left w:val="none" w:sz="0" w:space="0" w:color="auto"/>
        <w:bottom w:val="none" w:sz="0" w:space="0" w:color="auto"/>
        <w:right w:val="none" w:sz="0" w:space="0" w:color="auto"/>
      </w:divBdr>
    </w:div>
    <w:div w:id="14111784">
      <w:bodyDiv w:val="1"/>
      <w:marLeft w:val="0"/>
      <w:marRight w:val="0"/>
      <w:marTop w:val="0"/>
      <w:marBottom w:val="0"/>
      <w:divBdr>
        <w:top w:val="none" w:sz="0" w:space="0" w:color="auto"/>
        <w:left w:val="none" w:sz="0" w:space="0" w:color="auto"/>
        <w:bottom w:val="none" w:sz="0" w:space="0" w:color="auto"/>
        <w:right w:val="none" w:sz="0" w:space="0" w:color="auto"/>
      </w:divBdr>
    </w:div>
    <w:div w:id="26880270">
      <w:bodyDiv w:val="1"/>
      <w:marLeft w:val="0"/>
      <w:marRight w:val="0"/>
      <w:marTop w:val="0"/>
      <w:marBottom w:val="0"/>
      <w:divBdr>
        <w:top w:val="none" w:sz="0" w:space="0" w:color="auto"/>
        <w:left w:val="none" w:sz="0" w:space="0" w:color="auto"/>
        <w:bottom w:val="none" w:sz="0" w:space="0" w:color="auto"/>
        <w:right w:val="none" w:sz="0" w:space="0" w:color="auto"/>
      </w:divBdr>
      <w:divsChild>
        <w:div w:id="26101264">
          <w:marLeft w:val="600"/>
          <w:marRight w:val="0"/>
          <w:marTop w:val="0"/>
          <w:marBottom w:val="0"/>
          <w:divBdr>
            <w:top w:val="none" w:sz="0" w:space="0" w:color="auto"/>
            <w:left w:val="none" w:sz="0" w:space="0" w:color="auto"/>
            <w:bottom w:val="none" w:sz="0" w:space="0" w:color="auto"/>
            <w:right w:val="none" w:sz="0" w:space="0" w:color="auto"/>
          </w:divBdr>
        </w:div>
        <w:div w:id="1600676340">
          <w:marLeft w:val="0"/>
          <w:marRight w:val="0"/>
          <w:marTop w:val="0"/>
          <w:marBottom w:val="0"/>
          <w:divBdr>
            <w:top w:val="none" w:sz="0" w:space="0" w:color="auto"/>
            <w:left w:val="none" w:sz="0" w:space="0" w:color="auto"/>
            <w:bottom w:val="none" w:sz="0" w:space="0" w:color="auto"/>
            <w:right w:val="none" w:sz="0" w:space="0" w:color="auto"/>
          </w:divBdr>
        </w:div>
      </w:divsChild>
    </w:div>
    <w:div w:id="27224950">
      <w:bodyDiv w:val="1"/>
      <w:marLeft w:val="0"/>
      <w:marRight w:val="0"/>
      <w:marTop w:val="0"/>
      <w:marBottom w:val="0"/>
      <w:divBdr>
        <w:top w:val="none" w:sz="0" w:space="0" w:color="auto"/>
        <w:left w:val="none" w:sz="0" w:space="0" w:color="auto"/>
        <w:bottom w:val="none" w:sz="0" w:space="0" w:color="auto"/>
        <w:right w:val="none" w:sz="0" w:space="0" w:color="auto"/>
      </w:divBdr>
    </w:div>
    <w:div w:id="30880683">
      <w:bodyDiv w:val="1"/>
      <w:marLeft w:val="0"/>
      <w:marRight w:val="0"/>
      <w:marTop w:val="0"/>
      <w:marBottom w:val="0"/>
      <w:divBdr>
        <w:top w:val="none" w:sz="0" w:space="0" w:color="auto"/>
        <w:left w:val="none" w:sz="0" w:space="0" w:color="auto"/>
        <w:bottom w:val="none" w:sz="0" w:space="0" w:color="auto"/>
        <w:right w:val="none" w:sz="0" w:space="0" w:color="auto"/>
      </w:divBdr>
    </w:div>
    <w:div w:id="49770342">
      <w:bodyDiv w:val="1"/>
      <w:marLeft w:val="0"/>
      <w:marRight w:val="0"/>
      <w:marTop w:val="0"/>
      <w:marBottom w:val="0"/>
      <w:divBdr>
        <w:top w:val="none" w:sz="0" w:space="0" w:color="auto"/>
        <w:left w:val="none" w:sz="0" w:space="0" w:color="auto"/>
        <w:bottom w:val="none" w:sz="0" w:space="0" w:color="auto"/>
        <w:right w:val="none" w:sz="0" w:space="0" w:color="auto"/>
      </w:divBdr>
    </w:div>
    <w:div w:id="207424027">
      <w:bodyDiv w:val="1"/>
      <w:marLeft w:val="0"/>
      <w:marRight w:val="0"/>
      <w:marTop w:val="0"/>
      <w:marBottom w:val="0"/>
      <w:divBdr>
        <w:top w:val="none" w:sz="0" w:space="0" w:color="auto"/>
        <w:left w:val="none" w:sz="0" w:space="0" w:color="auto"/>
        <w:bottom w:val="none" w:sz="0" w:space="0" w:color="auto"/>
        <w:right w:val="none" w:sz="0" w:space="0" w:color="auto"/>
      </w:divBdr>
    </w:div>
    <w:div w:id="211886124">
      <w:bodyDiv w:val="1"/>
      <w:marLeft w:val="0"/>
      <w:marRight w:val="0"/>
      <w:marTop w:val="0"/>
      <w:marBottom w:val="0"/>
      <w:divBdr>
        <w:top w:val="none" w:sz="0" w:space="0" w:color="auto"/>
        <w:left w:val="none" w:sz="0" w:space="0" w:color="auto"/>
        <w:bottom w:val="none" w:sz="0" w:space="0" w:color="auto"/>
        <w:right w:val="none" w:sz="0" w:space="0" w:color="auto"/>
      </w:divBdr>
    </w:div>
    <w:div w:id="286738309">
      <w:bodyDiv w:val="1"/>
      <w:marLeft w:val="0"/>
      <w:marRight w:val="0"/>
      <w:marTop w:val="0"/>
      <w:marBottom w:val="0"/>
      <w:divBdr>
        <w:top w:val="none" w:sz="0" w:space="0" w:color="auto"/>
        <w:left w:val="none" w:sz="0" w:space="0" w:color="auto"/>
        <w:bottom w:val="none" w:sz="0" w:space="0" w:color="auto"/>
        <w:right w:val="none" w:sz="0" w:space="0" w:color="auto"/>
      </w:divBdr>
    </w:div>
    <w:div w:id="309750394">
      <w:bodyDiv w:val="1"/>
      <w:marLeft w:val="0"/>
      <w:marRight w:val="0"/>
      <w:marTop w:val="0"/>
      <w:marBottom w:val="0"/>
      <w:divBdr>
        <w:top w:val="none" w:sz="0" w:space="0" w:color="auto"/>
        <w:left w:val="none" w:sz="0" w:space="0" w:color="auto"/>
        <w:bottom w:val="none" w:sz="0" w:space="0" w:color="auto"/>
        <w:right w:val="none" w:sz="0" w:space="0" w:color="auto"/>
      </w:divBdr>
    </w:div>
    <w:div w:id="315494426">
      <w:bodyDiv w:val="1"/>
      <w:marLeft w:val="0"/>
      <w:marRight w:val="0"/>
      <w:marTop w:val="0"/>
      <w:marBottom w:val="0"/>
      <w:divBdr>
        <w:top w:val="none" w:sz="0" w:space="0" w:color="auto"/>
        <w:left w:val="none" w:sz="0" w:space="0" w:color="auto"/>
        <w:bottom w:val="none" w:sz="0" w:space="0" w:color="auto"/>
        <w:right w:val="none" w:sz="0" w:space="0" w:color="auto"/>
      </w:divBdr>
    </w:div>
    <w:div w:id="336734345">
      <w:bodyDiv w:val="1"/>
      <w:marLeft w:val="0"/>
      <w:marRight w:val="0"/>
      <w:marTop w:val="0"/>
      <w:marBottom w:val="0"/>
      <w:divBdr>
        <w:top w:val="none" w:sz="0" w:space="0" w:color="auto"/>
        <w:left w:val="none" w:sz="0" w:space="0" w:color="auto"/>
        <w:bottom w:val="none" w:sz="0" w:space="0" w:color="auto"/>
        <w:right w:val="none" w:sz="0" w:space="0" w:color="auto"/>
      </w:divBdr>
    </w:div>
    <w:div w:id="404375762">
      <w:bodyDiv w:val="1"/>
      <w:marLeft w:val="0"/>
      <w:marRight w:val="0"/>
      <w:marTop w:val="0"/>
      <w:marBottom w:val="0"/>
      <w:divBdr>
        <w:top w:val="none" w:sz="0" w:space="0" w:color="auto"/>
        <w:left w:val="none" w:sz="0" w:space="0" w:color="auto"/>
        <w:bottom w:val="none" w:sz="0" w:space="0" w:color="auto"/>
        <w:right w:val="none" w:sz="0" w:space="0" w:color="auto"/>
      </w:divBdr>
    </w:div>
    <w:div w:id="404423292">
      <w:bodyDiv w:val="1"/>
      <w:marLeft w:val="0"/>
      <w:marRight w:val="0"/>
      <w:marTop w:val="0"/>
      <w:marBottom w:val="0"/>
      <w:divBdr>
        <w:top w:val="none" w:sz="0" w:space="0" w:color="auto"/>
        <w:left w:val="none" w:sz="0" w:space="0" w:color="auto"/>
        <w:bottom w:val="none" w:sz="0" w:space="0" w:color="auto"/>
        <w:right w:val="none" w:sz="0" w:space="0" w:color="auto"/>
      </w:divBdr>
    </w:div>
    <w:div w:id="464392104">
      <w:bodyDiv w:val="1"/>
      <w:marLeft w:val="0"/>
      <w:marRight w:val="0"/>
      <w:marTop w:val="0"/>
      <w:marBottom w:val="0"/>
      <w:divBdr>
        <w:top w:val="none" w:sz="0" w:space="0" w:color="auto"/>
        <w:left w:val="none" w:sz="0" w:space="0" w:color="auto"/>
        <w:bottom w:val="none" w:sz="0" w:space="0" w:color="auto"/>
        <w:right w:val="none" w:sz="0" w:space="0" w:color="auto"/>
      </w:divBdr>
    </w:div>
    <w:div w:id="526911310">
      <w:bodyDiv w:val="1"/>
      <w:marLeft w:val="0"/>
      <w:marRight w:val="0"/>
      <w:marTop w:val="0"/>
      <w:marBottom w:val="0"/>
      <w:divBdr>
        <w:top w:val="none" w:sz="0" w:space="0" w:color="auto"/>
        <w:left w:val="none" w:sz="0" w:space="0" w:color="auto"/>
        <w:bottom w:val="none" w:sz="0" w:space="0" w:color="auto"/>
        <w:right w:val="none" w:sz="0" w:space="0" w:color="auto"/>
      </w:divBdr>
    </w:div>
    <w:div w:id="536966900">
      <w:bodyDiv w:val="1"/>
      <w:marLeft w:val="0"/>
      <w:marRight w:val="0"/>
      <w:marTop w:val="0"/>
      <w:marBottom w:val="0"/>
      <w:divBdr>
        <w:top w:val="none" w:sz="0" w:space="0" w:color="auto"/>
        <w:left w:val="none" w:sz="0" w:space="0" w:color="auto"/>
        <w:bottom w:val="none" w:sz="0" w:space="0" w:color="auto"/>
        <w:right w:val="none" w:sz="0" w:space="0" w:color="auto"/>
      </w:divBdr>
    </w:div>
    <w:div w:id="597057798">
      <w:bodyDiv w:val="1"/>
      <w:marLeft w:val="0"/>
      <w:marRight w:val="0"/>
      <w:marTop w:val="0"/>
      <w:marBottom w:val="0"/>
      <w:divBdr>
        <w:top w:val="none" w:sz="0" w:space="0" w:color="auto"/>
        <w:left w:val="none" w:sz="0" w:space="0" w:color="auto"/>
        <w:bottom w:val="none" w:sz="0" w:space="0" w:color="auto"/>
        <w:right w:val="none" w:sz="0" w:space="0" w:color="auto"/>
      </w:divBdr>
    </w:div>
    <w:div w:id="709955900">
      <w:bodyDiv w:val="1"/>
      <w:marLeft w:val="0"/>
      <w:marRight w:val="0"/>
      <w:marTop w:val="0"/>
      <w:marBottom w:val="0"/>
      <w:divBdr>
        <w:top w:val="none" w:sz="0" w:space="0" w:color="auto"/>
        <w:left w:val="none" w:sz="0" w:space="0" w:color="auto"/>
        <w:bottom w:val="none" w:sz="0" w:space="0" w:color="auto"/>
        <w:right w:val="none" w:sz="0" w:space="0" w:color="auto"/>
      </w:divBdr>
    </w:div>
    <w:div w:id="711540968">
      <w:bodyDiv w:val="1"/>
      <w:marLeft w:val="0"/>
      <w:marRight w:val="0"/>
      <w:marTop w:val="0"/>
      <w:marBottom w:val="0"/>
      <w:divBdr>
        <w:top w:val="none" w:sz="0" w:space="0" w:color="auto"/>
        <w:left w:val="none" w:sz="0" w:space="0" w:color="auto"/>
        <w:bottom w:val="none" w:sz="0" w:space="0" w:color="auto"/>
        <w:right w:val="none" w:sz="0" w:space="0" w:color="auto"/>
      </w:divBdr>
    </w:div>
    <w:div w:id="741677542">
      <w:bodyDiv w:val="1"/>
      <w:marLeft w:val="0"/>
      <w:marRight w:val="0"/>
      <w:marTop w:val="0"/>
      <w:marBottom w:val="0"/>
      <w:divBdr>
        <w:top w:val="none" w:sz="0" w:space="0" w:color="auto"/>
        <w:left w:val="none" w:sz="0" w:space="0" w:color="auto"/>
        <w:bottom w:val="none" w:sz="0" w:space="0" w:color="auto"/>
        <w:right w:val="none" w:sz="0" w:space="0" w:color="auto"/>
      </w:divBdr>
    </w:div>
    <w:div w:id="793254066">
      <w:bodyDiv w:val="1"/>
      <w:marLeft w:val="0"/>
      <w:marRight w:val="0"/>
      <w:marTop w:val="0"/>
      <w:marBottom w:val="0"/>
      <w:divBdr>
        <w:top w:val="none" w:sz="0" w:space="0" w:color="auto"/>
        <w:left w:val="none" w:sz="0" w:space="0" w:color="auto"/>
        <w:bottom w:val="none" w:sz="0" w:space="0" w:color="auto"/>
        <w:right w:val="none" w:sz="0" w:space="0" w:color="auto"/>
      </w:divBdr>
    </w:div>
    <w:div w:id="870874742">
      <w:bodyDiv w:val="1"/>
      <w:marLeft w:val="0"/>
      <w:marRight w:val="0"/>
      <w:marTop w:val="0"/>
      <w:marBottom w:val="0"/>
      <w:divBdr>
        <w:top w:val="none" w:sz="0" w:space="0" w:color="auto"/>
        <w:left w:val="none" w:sz="0" w:space="0" w:color="auto"/>
        <w:bottom w:val="none" w:sz="0" w:space="0" w:color="auto"/>
        <w:right w:val="none" w:sz="0" w:space="0" w:color="auto"/>
      </w:divBdr>
    </w:div>
    <w:div w:id="912811026">
      <w:bodyDiv w:val="1"/>
      <w:marLeft w:val="0"/>
      <w:marRight w:val="0"/>
      <w:marTop w:val="0"/>
      <w:marBottom w:val="0"/>
      <w:divBdr>
        <w:top w:val="none" w:sz="0" w:space="0" w:color="auto"/>
        <w:left w:val="none" w:sz="0" w:space="0" w:color="auto"/>
        <w:bottom w:val="none" w:sz="0" w:space="0" w:color="auto"/>
        <w:right w:val="none" w:sz="0" w:space="0" w:color="auto"/>
      </w:divBdr>
    </w:div>
    <w:div w:id="950941647">
      <w:bodyDiv w:val="1"/>
      <w:marLeft w:val="0"/>
      <w:marRight w:val="0"/>
      <w:marTop w:val="0"/>
      <w:marBottom w:val="0"/>
      <w:divBdr>
        <w:top w:val="none" w:sz="0" w:space="0" w:color="auto"/>
        <w:left w:val="none" w:sz="0" w:space="0" w:color="auto"/>
        <w:bottom w:val="none" w:sz="0" w:space="0" w:color="auto"/>
        <w:right w:val="none" w:sz="0" w:space="0" w:color="auto"/>
      </w:divBdr>
    </w:div>
    <w:div w:id="970744690">
      <w:bodyDiv w:val="1"/>
      <w:marLeft w:val="0"/>
      <w:marRight w:val="0"/>
      <w:marTop w:val="0"/>
      <w:marBottom w:val="0"/>
      <w:divBdr>
        <w:top w:val="none" w:sz="0" w:space="0" w:color="auto"/>
        <w:left w:val="none" w:sz="0" w:space="0" w:color="auto"/>
        <w:bottom w:val="none" w:sz="0" w:space="0" w:color="auto"/>
        <w:right w:val="none" w:sz="0" w:space="0" w:color="auto"/>
      </w:divBdr>
    </w:div>
    <w:div w:id="993869861">
      <w:bodyDiv w:val="1"/>
      <w:marLeft w:val="0"/>
      <w:marRight w:val="0"/>
      <w:marTop w:val="0"/>
      <w:marBottom w:val="0"/>
      <w:divBdr>
        <w:top w:val="none" w:sz="0" w:space="0" w:color="auto"/>
        <w:left w:val="none" w:sz="0" w:space="0" w:color="auto"/>
        <w:bottom w:val="none" w:sz="0" w:space="0" w:color="auto"/>
        <w:right w:val="none" w:sz="0" w:space="0" w:color="auto"/>
      </w:divBdr>
    </w:div>
    <w:div w:id="1044409062">
      <w:bodyDiv w:val="1"/>
      <w:marLeft w:val="0"/>
      <w:marRight w:val="0"/>
      <w:marTop w:val="0"/>
      <w:marBottom w:val="0"/>
      <w:divBdr>
        <w:top w:val="none" w:sz="0" w:space="0" w:color="auto"/>
        <w:left w:val="none" w:sz="0" w:space="0" w:color="auto"/>
        <w:bottom w:val="none" w:sz="0" w:space="0" w:color="auto"/>
        <w:right w:val="none" w:sz="0" w:space="0" w:color="auto"/>
      </w:divBdr>
    </w:div>
    <w:div w:id="1053426238">
      <w:bodyDiv w:val="1"/>
      <w:marLeft w:val="0"/>
      <w:marRight w:val="0"/>
      <w:marTop w:val="0"/>
      <w:marBottom w:val="0"/>
      <w:divBdr>
        <w:top w:val="none" w:sz="0" w:space="0" w:color="auto"/>
        <w:left w:val="none" w:sz="0" w:space="0" w:color="auto"/>
        <w:bottom w:val="none" w:sz="0" w:space="0" w:color="auto"/>
        <w:right w:val="none" w:sz="0" w:space="0" w:color="auto"/>
      </w:divBdr>
    </w:div>
    <w:div w:id="1103066782">
      <w:bodyDiv w:val="1"/>
      <w:marLeft w:val="0"/>
      <w:marRight w:val="0"/>
      <w:marTop w:val="0"/>
      <w:marBottom w:val="0"/>
      <w:divBdr>
        <w:top w:val="none" w:sz="0" w:space="0" w:color="auto"/>
        <w:left w:val="none" w:sz="0" w:space="0" w:color="auto"/>
        <w:bottom w:val="none" w:sz="0" w:space="0" w:color="auto"/>
        <w:right w:val="none" w:sz="0" w:space="0" w:color="auto"/>
      </w:divBdr>
    </w:div>
    <w:div w:id="1210723891">
      <w:bodyDiv w:val="1"/>
      <w:marLeft w:val="0"/>
      <w:marRight w:val="0"/>
      <w:marTop w:val="0"/>
      <w:marBottom w:val="0"/>
      <w:divBdr>
        <w:top w:val="none" w:sz="0" w:space="0" w:color="auto"/>
        <w:left w:val="none" w:sz="0" w:space="0" w:color="auto"/>
        <w:bottom w:val="none" w:sz="0" w:space="0" w:color="auto"/>
        <w:right w:val="none" w:sz="0" w:space="0" w:color="auto"/>
      </w:divBdr>
    </w:div>
    <w:div w:id="1210991380">
      <w:bodyDiv w:val="1"/>
      <w:marLeft w:val="0"/>
      <w:marRight w:val="0"/>
      <w:marTop w:val="0"/>
      <w:marBottom w:val="0"/>
      <w:divBdr>
        <w:top w:val="none" w:sz="0" w:space="0" w:color="auto"/>
        <w:left w:val="none" w:sz="0" w:space="0" w:color="auto"/>
        <w:bottom w:val="none" w:sz="0" w:space="0" w:color="auto"/>
        <w:right w:val="none" w:sz="0" w:space="0" w:color="auto"/>
      </w:divBdr>
    </w:div>
    <w:div w:id="1219130412">
      <w:bodyDiv w:val="1"/>
      <w:marLeft w:val="0"/>
      <w:marRight w:val="0"/>
      <w:marTop w:val="0"/>
      <w:marBottom w:val="0"/>
      <w:divBdr>
        <w:top w:val="none" w:sz="0" w:space="0" w:color="auto"/>
        <w:left w:val="none" w:sz="0" w:space="0" w:color="auto"/>
        <w:bottom w:val="none" w:sz="0" w:space="0" w:color="auto"/>
        <w:right w:val="none" w:sz="0" w:space="0" w:color="auto"/>
      </w:divBdr>
    </w:div>
    <w:div w:id="1234851151">
      <w:bodyDiv w:val="1"/>
      <w:marLeft w:val="0"/>
      <w:marRight w:val="0"/>
      <w:marTop w:val="0"/>
      <w:marBottom w:val="0"/>
      <w:divBdr>
        <w:top w:val="none" w:sz="0" w:space="0" w:color="auto"/>
        <w:left w:val="none" w:sz="0" w:space="0" w:color="auto"/>
        <w:bottom w:val="none" w:sz="0" w:space="0" w:color="auto"/>
        <w:right w:val="none" w:sz="0" w:space="0" w:color="auto"/>
      </w:divBdr>
    </w:div>
    <w:div w:id="1250769495">
      <w:bodyDiv w:val="1"/>
      <w:marLeft w:val="0"/>
      <w:marRight w:val="0"/>
      <w:marTop w:val="0"/>
      <w:marBottom w:val="0"/>
      <w:divBdr>
        <w:top w:val="none" w:sz="0" w:space="0" w:color="auto"/>
        <w:left w:val="none" w:sz="0" w:space="0" w:color="auto"/>
        <w:bottom w:val="none" w:sz="0" w:space="0" w:color="auto"/>
        <w:right w:val="none" w:sz="0" w:space="0" w:color="auto"/>
      </w:divBdr>
    </w:div>
    <w:div w:id="1523208630">
      <w:bodyDiv w:val="1"/>
      <w:marLeft w:val="0"/>
      <w:marRight w:val="0"/>
      <w:marTop w:val="0"/>
      <w:marBottom w:val="0"/>
      <w:divBdr>
        <w:top w:val="none" w:sz="0" w:space="0" w:color="auto"/>
        <w:left w:val="none" w:sz="0" w:space="0" w:color="auto"/>
        <w:bottom w:val="none" w:sz="0" w:space="0" w:color="auto"/>
        <w:right w:val="none" w:sz="0" w:space="0" w:color="auto"/>
      </w:divBdr>
    </w:div>
    <w:div w:id="1575972014">
      <w:bodyDiv w:val="1"/>
      <w:marLeft w:val="0"/>
      <w:marRight w:val="0"/>
      <w:marTop w:val="0"/>
      <w:marBottom w:val="0"/>
      <w:divBdr>
        <w:top w:val="none" w:sz="0" w:space="0" w:color="auto"/>
        <w:left w:val="none" w:sz="0" w:space="0" w:color="auto"/>
        <w:bottom w:val="none" w:sz="0" w:space="0" w:color="auto"/>
        <w:right w:val="none" w:sz="0" w:space="0" w:color="auto"/>
      </w:divBdr>
    </w:div>
    <w:div w:id="1643193212">
      <w:bodyDiv w:val="1"/>
      <w:marLeft w:val="0"/>
      <w:marRight w:val="0"/>
      <w:marTop w:val="0"/>
      <w:marBottom w:val="0"/>
      <w:divBdr>
        <w:top w:val="none" w:sz="0" w:space="0" w:color="auto"/>
        <w:left w:val="none" w:sz="0" w:space="0" w:color="auto"/>
        <w:bottom w:val="none" w:sz="0" w:space="0" w:color="auto"/>
        <w:right w:val="none" w:sz="0" w:space="0" w:color="auto"/>
      </w:divBdr>
    </w:div>
    <w:div w:id="1651908862">
      <w:bodyDiv w:val="1"/>
      <w:marLeft w:val="0"/>
      <w:marRight w:val="0"/>
      <w:marTop w:val="0"/>
      <w:marBottom w:val="0"/>
      <w:divBdr>
        <w:top w:val="none" w:sz="0" w:space="0" w:color="auto"/>
        <w:left w:val="none" w:sz="0" w:space="0" w:color="auto"/>
        <w:bottom w:val="none" w:sz="0" w:space="0" w:color="auto"/>
        <w:right w:val="none" w:sz="0" w:space="0" w:color="auto"/>
      </w:divBdr>
    </w:div>
    <w:div w:id="1681930195">
      <w:bodyDiv w:val="1"/>
      <w:marLeft w:val="0"/>
      <w:marRight w:val="0"/>
      <w:marTop w:val="0"/>
      <w:marBottom w:val="0"/>
      <w:divBdr>
        <w:top w:val="none" w:sz="0" w:space="0" w:color="auto"/>
        <w:left w:val="none" w:sz="0" w:space="0" w:color="auto"/>
        <w:bottom w:val="none" w:sz="0" w:space="0" w:color="auto"/>
        <w:right w:val="none" w:sz="0" w:space="0" w:color="auto"/>
      </w:divBdr>
    </w:div>
    <w:div w:id="1745029393">
      <w:bodyDiv w:val="1"/>
      <w:marLeft w:val="0"/>
      <w:marRight w:val="0"/>
      <w:marTop w:val="0"/>
      <w:marBottom w:val="0"/>
      <w:divBdr>
        <w:top w:val="none" w:sz="0" w:space="0" w:color="auto"/>
        <w:left w:val="none" w:sz="0" w:space="0" w:color="auto"/>
        <w:bottom w:val="none" w:sz="0" w:space="0" w:color="auto"/>
        <w:right w:val="none" w:sz="0" w:space="0" w:color="auto"/>
      </w:divBdr>
    </w:div>
    <w:div w:id="1748073828">
      <w:bodyDiv w:val="1"/>
      <w:marLeft w:val="0"/>
      <w:marRight w:val="0"/>
      <w:marTop w:val="0"/>
      <w:marBottom w:val="0"/>
      <w:divBdr>
        <w:top w:val="none" w:sz="0" w:space="0" w:color="auto"/>
        <w:left w:val="none" w:sz="0" w:space="0" w:color="auto"/>
        <w:bottom w:val="none" w:sz="0" w:space="0" w:color="auto"/>
        <w:right w:val="none" w:sz="0" w:space="0" w:color="auto"/>
      </w:divBdr>
    </w:div>
    <w:div w:id="1763725299">
      <w:bodyDiv w:val="1"/>
      <w:marLeft w:val="0"/>
      <w:marRight w:val="0"/>
      <w:marTop w:val="0"/>
      <w:marBottom w:val="0"/>
      <w:divBdr>
        <w:top w:val="none" w:sz="0" w:space="0" w:color="auto"/>
        <w:left w:val="none" w:sz="0" w:space="0" w:color="auto"/>
        <w:bottom w:val="none" w:sz="0" w:space="0" w:color="auto"/>
        <w:right w:val="none" w:sz="0" w:space="0" w:color="auto"/>
      </w:divBdr>
    </w:div>
    <w:div w:id="1842964474">
      <w:bodyDiv w:val="1"/>
      <w:marLeft w:val="0"/>
      <w:marRight w:val="0"/>
      <w:marTop w:val="0"/>
      <w:marBottom w:val="0"/>
      <w:divBdr>
        <w:top w:val="none" w:sz="0" w:space="0" w:color="auto"/>
        <w:left w:val="none" w:sz="0" w:space="0" w:color="auto"/>
        <w:bottom w:val="none" w:sz="0" w:space="0" w:color="auto"/>
        <w:right w:val="none" w:sz="0" w:space="0" w:color="auto"/>
      </w:divBdr>
    </w:div>
    <w:div w:id="1866794531">
      <w:bodyDiv w:val="1"/>
      <w:marLeft w:val="0"/>
      <w:marRight w:val="0"/>
      <w:marTop w:val="0"/>
      <w:marBottom w:val="0"/>
      <w:divBdr>
        <w:top w:val="none" w:sz="0" w:space="0" w:color="auto"/>
        <w:left w:val="none" w:sz="0" w:space="0" w:color="auto"/>
        <w:bottom w:val="none" w:sz="0" w:space="0" w:color="auto"/>
        <w:right w:val="none" w:sz="0" w:space="0" w:color="auto"/>
      </w:divBdr>
    </w:div>
    <w:div w:id="1869635415">
      <w:bodyDiv w:val="1"/>
      <w:marLeft w:val="0"/>
      <w:marRight w:val="0"/>
      <w:marTop w:val="0"/>
      <w:marBottom w:val="0"/>
      <w:divBdr>
        <w:top w:val="none" w:sz="0" w:space="0" w:color="auto"/>
        <w:left w:val="none" w:sz="0" w:space="0" w:color="auto"/>
        <w:bottom w:val="none" w:sz="0" w:space="0" w:color="auto"/>
        <w:right w:val="none" w:sz="0" w:space="0" w:color="auto"/>
      </w:divBdr>
    </w:div>
    <w:div w:id="1873808005">
      <w:bodyDiv w:val="1"/>
      <w:marLeft w:val="0"/>
      <w:marRight w:val="0"/>
      <w:marTop w:val="0"/>
      <w:marBottom w:val="0"/>
      <w:divBdr>
        <w:top w:val="none" w:sz="0" w:space="0" w:color="auto"/>
        <w:left w:val="none" w:sz="0" w:space="0" w:color="auto"/>
        <w:bottom w:val="none" w:sz="0" w:space="0" w:color="auto"/>
        <w:right w:val="none" w:sz="0" w:space="0" w:color="auto"/>
      </w:divBdr>
    </w:div>
    <w:div w:id="1947959076">
      <w:bodyDiv w:val="1"/>
      <w:marLeft w:val="0"/>
      <w:marRight w:val="0"/>
      <w:marTop w:val="0"/>
      <w:marBottom w:val="0"/>
      <w:divBdr>
        <w:top w:val="none" w:sz="0" w:space="0" w:color="auto"/>
        <w:left w:val="none" w:sz="0" w:space="0" w:color="auto"/>
        <w:bottom w:val="none" w:sz="0" w:space="0" w:color="auto"/>
        <w:right w:val="none" w:sz="0" w:space="0" w:color="auto"/>
      </w:divBdr>
    </w:div>
    <w:div w:id="1953246544">
      <w:bodyDiv w:val="1"/>
      <w:marLeft w:val="0"/>
      <w:marRight w:val="0"/>
      <w:marTop w:val="0"/>
      <w:marBottom w:val="0"/>
      <w:divBdr>
        <w:top w:val="none" w:sz="0" w:space="0" w:color="auto"/>
        <w:left w:val="none" w:sz="0" w:space="0" w:color="auto"/>
        <w:bottom w:val="none" w:sz="0" w:space="0" w:color="auto"/>
        <w:right w:val="none" w:sz="0" w:space="0" w:color="auto"/>
      </w:divBdr>
    </w:div>
    <w:div w:id="1992251586">
      <w:bodyDiv w:val="1"/>
      <w:marLeft w:val="0"/>
      <w:marRight w:val="0"/>
      <w:marTop w:val="0"/>
      <w:marBottom w:val="0"/>
      <w:divBdr>
        <w:top w:val="none" w:sz="0" w:space="0" w:color="auto"/>
        <w:left w:val="none" w:sz="0" w:space="0" w:color="auto"/>
        <w:bottom w:val="none" w:sz="0" w:space="0" w:color="auto"/>
        <w:right w:val="none" w:sz="0" w:space="0" w:color="auto"/>
      </w:divBdr>
    </w:div>
    <w:div w:id="2009285032">
      <w:bodyDiv w:val="1"/>
      <w:marLeft w:val="0"/>
      <w:marRight w:val="0"/>
      <w:marTop w:val="0"/>
      <w:marBottom w:val="0"/>
      <w:divBdr>
        <w:top w:val="none" w:sz="0" w:space="0" w:color="auto"/>
        <w:left w:val="none" w:sz="0" w:space="0" w:color="auto"/>
        <w:bottom w:val="none" w:sz="0" w:space="0" w:color="auto"/>
        <w:right w:val="none" w:sz="0" w:space="0" w:color="auto"/>
      </w:divBdr>
    </w:div>
    <w:div w:id="20809839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dijaM\AppData\Local\Packages\Microsoft.SkypeApp_kzf8qxf38zg5c\LocalState\Downloads\projekt%20HR%20bez%20lans%20VII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D7955-6CDB-494E-8C25-F7FE2F57F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projekt HR bez lans VIII.dotx</Template>
  <TotalTime>8</TotalTime>
  <Pages>75</Pages>
  <Words>23198</Words>
  <Characters>132235</Characters>
  <Application>Microsoft Office Word</Application>
  <DocSecurity>0</DocSecurity>
  <Lines>1101</Lines>
  <Paragraphs>310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Plan djelovanja u području prirodnih nepogoda za 2024. godinu</vt:lpstr>
      <vt:lpstr>Plan djelovanja u području prirodnih nepogoda za 2024. godinu</vt:lpstr>
    </vt:vector>
  </TitlesOfParts>
  <Company>Hewlett-Packard Company</Company>
  <LinksUpToDate>false</LinksUpToDate>
  <CharactersWithSpaces>155123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djelovanja u području prirodnih nepogoda za 2027. godinu – Grad Buje - Buie</dc:title>
  <dc:subject/>
  <dc:creator>LidijaM</dc:creator>
  <cp:keywords/>
  <dc:description/>
  <cp:lastModifiedBy>Grad Buje</cp:lastModifiedBy>
  <cp:revision>3</cp:revision>
  <cp:lastPrinted>2023-10-26T07:53:00Z</cp:lastPrinted>
  <dcterms:created xsi:type="dcterms:W3CDTF">2026-10-20T07:24:00Z</dcterms:created>
  <dcterms:modified xsi:type="dcterms:W3CDTF">2026-10-20T07:32:00Z</dcterms:modified>
</cp:coreProperties>
</file>