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EA" w:rsidRDefault="00775935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Na temelju članka 48. </w:t>
      </w:r>
      <w:r>
        <w:rPr>
          <w:b w:val="0"/>
          <w:sz w:val="24"/>
          <w:szCs w:val="24"/>
          <w:lang w:val="pl-PL"/>
        </w:rPr>
        <w:t>Zakona o lokalnoj i područnoj (regionalnoj) samoupravi (</w:t>
      </w:r>
      <w:r>
        <w:rPr>
          <w:b w:val="0"/>
          <w:sz w:val="24"/>
          <w:szCs w:val="24"/>
        </w:rPr>
        <w:t>»</w:t>
      </w:r>
      <w:proofErr w:type="spellStart"/>
      <w:r>
        <w:rPr>
          <w:b w:val="0"/>
          <w:sz w:val="24"/>
          <w:szCs w:val="24"/>
        </w:rPr>
        <w:t>Narodne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novine</w:t>
      </w:r>
      <w:proofErr w:type="spellEnd"/>
      <w:r>
        <w:rPr>
          <w:b w:val="0"/>
          <w:sz w:val="24"/>
          <w:szCs w:val="24"/>
        </w:rPr>
        <w:t xml:space="preserve">«, br. 33/01, 60/01, 129/05, 109/07, 125/08, 36/09, 150/11, 144/12, 19/13 – </w:t>
      </w:r>
      <w:proofErr w:type="spellStart"/>
      <w:r>
        <w:rPr>
          <w:b w:val="0"/>
          <w:sz w:val="24"/>
          <w:szCs w:val="24"/>
        </w:rPr>
        <w:t>pročišćeni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tekst</w:t>
      </w:r>
      <w:proofErr w:type="spellEnd"/>
      <w:r>
        <w:rPr>
          <w:b w:val="0"/>
          <w:sz w:val="24"/>
          <w:szCs w:val="24"/>
        </w:rPr>
        <w:t xml:space="preserve"> i 137/15 – </w:t>
      </w:r>
      <w:proofErr w:type="spellStart"/>
      <w:r>
        <w:rPr>
          <w:b w:val="0"/>
          <w:sz w:val="24"/>
          <w:szCs w:val="24"/>
        </w:rPr>
        <w:t>ispravak</w:t>
      </w:r>
      <w:proofErr w:type="spellEnd"/>
      <w:r>
        <w:rPr>
          <w:b w:val="0"/>
          <w:sz w:val="24"/>
          <w:szCs w:val="24"/>
        </w:rPr>
        <w:t xml:space="preserve">, </w:t>
      </w:r>
      <w:hyperlink r:id="rId5" w:tooltip="Zakon o izmjenama i dopunama Zakona o lokalnoj i područnoj (regionalnoj) samoupravi" w:history="1">
        <w:r>
          <w:rPr>
            <w:rStyle w:val="Hyperlink"/>
            <w:b w:val="0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>
        <w:rPr>
          <w:b w:val="0"/>
          <w:sz w:val="24"/>
          <w:szCs w:val="24"/>
        </w:rPr>
        <w:t>, 98/19, 144/20</w:t>
      </w:r>
      <w:r>
        <w:rPr>
          <w:b w:val="0"/>
          <w:sz w:val="24"/>
          <w:szCs w:val="24"/>
          <w:lang w:val="pl-PL"/>
        </w:rPr>
        <w:t>)</w:t>
      </w:r>
      <w:r>
        <w:rPr>
          <w:b w:val="0"/>
          <w:sz w:val="24"/>
          <w:szCs w:val="24"/>
          <w:lang w:val="hr-HR"/>
        </w:rPr>
        <w:t>, Zakona o udrugama (NN 74/14, 70/17, 98//19, 151/22), sukladno odredbama Uredbe o kriterijima, mjerilima i postupcima financiranja i ugovaranja programa i projekata od interesa za opće dobro koje provode udruge (NN 26/15, 37/21</w:t>
      </w:r>
      <w:r>
        <w:rPr>
          <w:b w:val="0"/>
          <w:sz w:val="24"/>
          <w:szCs w:val="24"/>
          <w:lang w:val="it-IT"/>
        </w:rPr>
        <w:t>), temeljem članka 18. Pravilnika o financiranju javnih potreba Grada Buja (</w:t>
      </w:r>
      <w:r>
        <w:rPr>
          <w:b w:val="0"/>
          <w:i/>
          <w:sz w:val="24"/>
          <w:szCs w:val="24"/>
          <w:lang w:val="it-IT"/>
        </w:rPr>
        <w:t>Službene novine</w:t>
      </w:r>
      <w:r w:rsidR="004804C1">
        <w:rPr>
          <w:b w:val="0"/>
          <w:sz w:val="24"/>
          <w:szCs w:val="24"/>
          <w:lang w:val="it-IT"/>
        </w:rPr>
        <w:t xml:space="preserve"> Grada Buja broj 24/25</w:t>
      </w:r>
      <w:r>
        <w:rPr>
          <w:b w:val="0"/>
          <w:sz w:val="24"/>
          <w:szCs w:val="24"/>
          <w:lang w:val="it-IT"/>
        </w:rPr>
        <w:t>) te članka 65.a Statuta Grada Buja (</w:t>
      </w:r>
      <w:r>
        <w:rPr>
          <w:b w:val="0"/>
          <w:i/>
          <w:sz w:val="24"/>
          <w:szCs w:val="24"/>
          <w:lang w:val="it-IT"/>
        </w:rPr>
        <w:t>Službene novine</w:t>
      </w:r>
      <w:r>
        <w:rPr>
          <w:b w:val="0"/>
          <w:sz w:val="24"/>
          <w:szCs w:val="24"/>
          <w:lang w:val="it-IT"/>
        </w:rPr>
        <w:t xml:space="preserve"> Grada Buja broj 11/09, 05/11, 11/11, 03/13, 05/18, </w:t>
      </w:r>
      <w:r>
        <w:rPr>
          <w:b w:val="0"/>
          <w:sz w:val="24"/>
          <w:szCs w:val="24"/>
        </w:rPr>
        <w:t xml:space="preserve">19/18-pročišćeni </w:t>
      </w:r>
      <w:proofErr w:type="spellStart"/>
      <w:r>
        <w:rPr>
          <w:b w:val="0"/>
          <w:sz w:val="24"/>
          <w:szCs w:val="24"/>
        </w:rPr>
        <w:t>tekst</w:t>
      </w:r>
      <w:proofErr w:type="spellEnd"/>
      <w:r>
        <w:rPr>
          <w:b w:val="0"/>
          <w:sz w:val="24"/>
          <w:szCs w:val="24"/>
        </w:rPr>
        <w:t>, 04/21</w:t>
      </w:r>
      <w:r w:rsidR="003F0491">
        <w:rPr>
          <w:b w:val="0"/>
          <w:sz w:val="24"/>
          <w:szCs w:val="24"/>
        </w:rPr>
        <w:t>, 08/25</w:t>
      </w:r>
      <w:r>
        <w:rPr>
          <w:b w:val="0"/>
          <w:sz w:val="24"/>
          <w:szCs w:val="24"/>
          <w:lang w:val="it-IT"/>
        </w:rPr>
        <w:t>), Gradonačelnik Grada Buje - Buie, donosi</w:t>
      </w: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</w:t>
      </w: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 raspisivanju javnog Poziva i načinu raspodjele raspoloživih sredstava iz P</w:t>
      </w:r>
      <w:r w:rsidR="001D4C1F">
        <w:rPr>
          <w:sz w:val="24"/>
          <w:szCs w:val="24"/>
          <w:lang w:val="hr-HR"/>
        </w:rPr>
        <w:t xml:space="preserve">roračuna Grada Buje </w:t>
      </w:r>
      <w:r w:rsidR="00510259">
        <w:rPr>
          <w:sz w:val="24"/>
          <w:szCs w:val="24"/>
          <w:lang w:val="hr-HR"/>
        </w:rPr>
        <w:t>-</w:t>
      </w:r>
      <w:r w:rsidR="003F0491">
        <w:rPr>
          <w:sz w:val="24"/>
          <w:szCs w:val="24"/>
          <w:lang w:val="hr-HR"/>
        </w:rPr>
        <w:t>Buie za 2026</w:t>
      </w:r>
      <w:r>
        <w:rPr>
          <w:sz w:val="24"/>
          <w:szCs w:val="24"/>
          <w:lang w:val="hr-HR"/>
        </w:rPr>
        <w:t xml:space="preserve">. godinu namijenjenih financiranju programa, projekata i </w:t>
      </w:r>
      <w:r w:rsidR="001D4C1F">
        <w:rPr>
          <w:sz w:val="24"/>
          <w:szCs w:val="24"/>
          <w:lang w:val="hr-HR"/>
        </w:rPr>
        <w:t>aktivnosti</w:t>
      </w:r>
      <w:r>
        <w:rPr>
          <w:sz w:val="24"/>
          <w:szCs w:val="24"/>
          <w:lang w:val="hr-HR"/>
        </w:rPr>
        <w:t xml:space="preserve"> od interesa za opće dobro koje provode udruge/potencijalni korisnici na području Grada Buje - Buie</w:t>
      </w: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1.</w:t>
      </w:r>
    </w:p>
    <w:p w:rsidR="00CD1DEA" w:rsidRDefault="0077593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raspisuje se javni Poziv za financiranje programa, projekata i </w:t>
      </w:r>
      <w:r w:rsidR="001F163B">
        <w:rPr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 xml:space="preserve"> na p</w:t>
      </w:r>
      <w:r w:rsidR="003F0491">
        <w:rPr>
          <w:rFonts w:ascii="Times New Roman" w:hAnsi="Times New Roman"/>
          <w:sz w:val="24"/>
          <w:szCs w:val="24"/>
        </w:rPr>
        <w:t>odručju Grada Buje - Buie u 2026</w:t>
      </w:r>
      <w:r>
        <w:rPr>
          <w:rFonts w:ascii="Times New Roman" w:hAnsi="Times New Roman"/>
          <w:sz w:val="24"/>
          <w:szCs w:val="24"/>
        </w:rPr>
        <w:t>. godini i utvrđuje se način raspodjele sredstava namijenjenih financiranju programa, projekata i aktivnosti od interesa za opće dobro koje provode udruge/potencijalni korisnici, a koja su planirana u P</w:t>
      </w:r>
      <w:r w:rsidR="001F163B">
        <w:rPr>
          <w:rFonts w:ascii="Times New Roman" w:hAnsi="Times New Roman"/>
          <w:sz w:val="24"/>
          <w:szCs w:val="24"/>
        </w:rPr>
        <w:t xml:space="preserve">roračunu Grada Buje </w:t>
      </w:r>
      <w:r>
        <w:rPr>
          <w:rFonts w:ascii="Times New Roman" w:hAnsi="Times New Roman"/>
          <w:sz w:val="24"/>
          <w:szCs w:val="24"/>
        </w:rPr>
        <w:t xml:space="preserve">- </w:t>
      </w:r>
      <w:r w:rsidR="003F0491">
        <w:rPr>
          <w:rFonts w:ascii="Times New Roman" w:hAnsi="Times New Roman"/>
          <w:sz w:val="24"/>
          <w:szCs w:val="24"/>
        </w:rPr>
        <w:t>Buie za 2026</w:t>
      </w:r>
      <w:r>
        <w:rPr>
          <w:rFonts w:ascii="Times New Roman" w:hAnsi="Times New Roman"/>
          <w:sz w:val="24"/>
          <w:szCs w:val="24"/>
        </w:rPr>
        <w:t xml:space="preserve">. godinu u sveukupnom iznosu od </w:t>
      </w:r>
      <w:r w:rsidR="003F0491" w:rsidRPr="003F0491">
        <w:rPr>
          <w:rFonts w:ascii="Times New Roman" w:hAnsi="Times New Roman"/>
          <w:sz w:val="24"/>
          <w:szCs w:val="24"/>
        </w:rPr>
        <w:t>47.1</w:t>
      </w:r>
      <w:r w:rsidR="001F163B" w:rsidRPr="003F0491">
        <w:rPr>
          <w:rFonts w:ascii="Times New Roman" w:hAnsi="Times New Roman"/>
          <w:sz w:val="24"/>
          <w:szCs w:val="24"/>
        </w:rPr>
        <w:t>00,00</w:t>
      </w:r>
      <w:r w:rsidR="001F163B">
        <w:rPr>
          <w:rFonts w:ascii="Times New Roman" w:hAnsi="Times New Roman"/>
          <w:sz w:val="24"/>
          <w:szCs w:val="24"/>
        </w:rPr>
        <w:t xml:space="preserve"> € </w:t>
      </w:r>
      <w:r>
        <w:rPr>
          <w:rFonts w:ascii="Times New Roman" w:hAnsi="Times New Roman"/>
          <w:sz w:val="24"/>
          <w:szCs w:val="24"/>
        </w:rPr>
        <w:t>za područja kako slijedi:</w:t>
      </w:r>
    </w:p>
    <w:p w:rsidR="00CD1DEA" w:rsidRDefault="00775935">
      <w:pPr>
        <w:jc w:val="both"/>
        <w:rPr>
          <w:bCs/>
          <w:color w:val="000000"/>
        </w:rPr>
      </w:pPr>
      <w:r>
        <w:t xml:space="preserve">- glava 00102 Upravni odjel za opće poslove, program 1007 javne potrebe u području kulture na aktivnosti A100020 pomoći za redovan rad udruga, </w:t>
      </w:r>
      <w:r w:rsidR="003F0491">
        <w:t>R1001 –</w:t>
      </w:r>
      <w:r>
        <w:t xml:space="preserve"> </w:t>
      </w:r>
      <w:r w:rsidR="003F0491">
        <w:rPr>
          <w:bCs/>
          <w:color w:val="000000"/>
        </w:rPr>
        <w:t>35.000,00</w:t>
      </w:r>
      <w:r w:rsidR="001F163B">
        <w:rPr>
          <w:bCs/>
          <w:color w:val="000000"/>
        </w:rPr>
        <w:t xml:space="preserve"> </w:t>
      </w:r>
      <w:r>
        <w:rPr>
          <w:bCs/>
          <w:color w:val="000000"/>
        </w:rPr>
        <w:t>€</w:t>
      </w:r>
      <w:r w:rsidR="001F163B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</w:p>
    <w:p w:rsidR="00CD1DEA" w:rsidRDefault="00775935">
      <w:pPr>
        <w:jc w:val="both"/>
        <w:rPr>
          <w:bCs/>
          <w:color w:val="000000"/>
        </w:rPr>
      </w:pPr>
      <w:r>
        <w:t>- glava 00102 Upravni odjel za opće poslove, program 1008 javne potrebe u području školstva, obrazovanja i mladih na aktivnosti A100029 donacije udrugama studenata i mladih</w:t>
      </w:r>
      <w:r w:rsidR="003F0491">
        <w:t>, R1003</w:t>
      </w:r>
      <w:r>
        <w:t xml:space="preserve"> - </w:t>
      </w:r>
      <w:r>
        <w:rPr>
          <w:bCs/>
          <w:color w:val="000000"/>
        </w:rPr>
        <w:t>600,00</w:t>
      </w:r>
      <w:r w:rsidR="001F163B">
        <w:rPr>
          <w:bCs/>
          <w:color w:val="000000"/>
        </w:rPr>
        <w:t xml:space="preserve"> </w:t>
      </w:r>
      <w:r>
        <w:rPr>
          <w:bCs/>
          <w:color w:val="000000"/>
        </w:rPr>
        <w:t>€</w:t>
      </w:r>
      <w:r w:rsidR="001F163B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</w:p>
    <w:p w:rsidR="00CD1DEA" w:rsidRDefault="00775935">
      <w:pPr>
        <w:jc w:val="both"/>
        <w:rPr>
          <w:bCs/>
          <w:color w:val="000000"/>
        </w:rPr>
      </w:pPr>
      <w:r>
        <w:t>- glava 00102 Upravni odjel za opće poslove, program 1009 javne potrebe u sportu i rekreaciji na aktivnosti A100034 tekuće donacije sportskim i rekreativnim udrugama/klubovima</w:t>
      </w:r>
      <w:r w:rsidR="003F0491">
        <w:t>, R1004 i R1004-1</w:t>
      </w:r>
      <w:r>
        <w:t xml:space="preserve"> </w:t>
      </w:r>
      <w:r w:rsidR="003F0491">
        <w:t>–</w:t>
      </w:r>
      <w:r>
        <w:t xml:space="preserve"> </w:t>
      </w:r>
      <w:r w:rsidR="003F0491">
        <w:rPr>
          <w:bCs/>
          <w:color w:val="000000"/>
        </w:rPr>
        <w:t>6.800</w:t>
      </w:r>
      <w:r>
        <w:rPr>
          <w:bCs/>
          <w:color w:val="000000"/>
        </w:rPr>
        <w:t>,00</w:t>
      </w:r>
      <w:r w:rsidR="001F163B">
        <w:rPr>
          <w:bCs/>
          <w:color w:val="000000"/>
        </w:rPr>
        <w:t xml:space="preserve"> </w:t>
      </w:r>
      <w:r>
        <w:rPr>
          <w:bCs/>
          <w:color w:val="000000"/>
        </w:rPr>
        <w:t>€</w:t>
      </w:r>
      <w:r w:rsidR="001F163B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</w:p>
    <w:p w:rsidR="00CD1DEA" w:rsidRDefault="00775935">
      <w:pPr>
        <w:jc w:val="both"/>
        <w:rPr>
          <w:bCs/>
          <w:color w:val="000000"/>
        </w:rPr>
      </w:pPr>
      <w:r>
        <w:t>- glava 00102 Upravni odjel za opće poslove, program 1010 program socijalne skrbi i zdravstva na aktivnosti A100038 potpore udrugama socijalne skrbi i zdravstva na podučju grada</w:t>
      </w:r>
      <w:r w:rsidR="003F0491">
        <w:t>, R1005</w:t>
      </w:r>
      <w:r>
        <w:t xml:space="preserve"> - </w:t>
      </w:r>
      <w:r w:rsidR="001F163B">
        <w:rPr>
          <w:bCs/>
          <w:color w:val="000000"/>
        </w:rPr>
        <w:t>2.100,00 €;</w:t>
      </w:r>
    </w:p>
    <w:p w:rsidR="00CD1DEA" w:rsidRDefault="00775935">
      <w:pPr>
        <w:jc w:val="both"/>
        <w:rPr>
          <w:bCs/>
          <w:color w:val="000000"/>
        </w:rPr>
      </w:pPr>
      <w:r>
        <w:t>- glava 00102 Upravni odjel za opće poslove, program 1011 poticanje razvoja poljoprivrede i poduzetništva na aktivnosti A100045 pomoći i donacije udrugama od značaja za razvoj poljoprivrede</w:t>
      </w:r>
      <w:r w:rsidR="003F0491">
        <w:t>, R1007</w:t>
      </w:r>
      <w:r>
        <w:t xml:space="preserve"> - </w:t>
      </w:r>
      <w:r w:rsidR="001F163B">
        <w:rPr>
          <w:bCs/>
          <w:color w:val="000000"/>
        </w:rPr>
        <w:t>2.600,00 €.</w:t>
      </w: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2.</w:t>
      </w:r>
    </w:p>
    <w:p w:rsidR="00CD1DEA" w:rsidRDefault="00775935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Sredstva navedena u točki I. raspodijeliti će se na temelju javnog Poziv </w:t>
      </w:r>
      <w:r>
        <w:rPr>
          <w:b w:val="0"/>
          <w:sz w:val="24"/>
          <w:szCs w:val="24"/>
        </w:rPr>
        <w:t>za</w:t>
      </w:r>
      <w:r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</w:rPr>
        <w:t>financiranje</w:t>
      </w:r>
      <w:proofErr w:type="spellEnd"/>
      <w:r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</w:rPr>
        <w:t>programa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projekata</w:t>
      </w:r>
      <w:proofErr w:type="spellEnd"/>
      <w:r>
        <w:rPr>
          <w:b w:val="0"/>
          <w:sz w:val="24"/>
          <w:szCs w:val="24"/>
        </w:rPr>
        <w:t xml:space="preserve"> i </w:t>
      </w:r>
      <w:proofErr w:type="spellStart"/>
      <w:r w:rsidR="001F163B">
        <w:rPr>
          <w:b w:val="0"/>
          <w:sz w:val="24"/>
          <w:szCs w:val="24"/>
        </w:rPr>
        <w:t>aktivnosti</w:t>
      </w:r>
      <w:proofErr w:type="spellEnd"/>
      <w:r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</w:rPr>
        <w:t>na</w:t>
      </w:r>
      <w:proofErr w:type="spellEnd"/>
      <w:r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</w:rPr>
        <w:t>podru</w:t>
      </w:r>
      <w:proofErr w:type="spellEnd"/>
      <w:r>
        <w:rPr>
          <w:b w:val="0"/>
          <w:sz w:val="24"/>
          <w:szCs w:val="24"/>
          <w:lang w:val="hr-HR"/>
        </w:rPr>
        <w:t>č</w:t>
      </w:r>
      <w:proofErr w:type="spellStart"/>
      <w:r>
        <w:rPr>
          <w:b w:val="0"/>
          <w:sz w:val="24"/>
          <w:szCs w:val="24"/>
        </w:rPr>
        <w:t>ju</w:t>
      </w:r>
      <w:proofErr w:type="spellEnd"/>
      <w:r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</w:rPr>
        <w:t>Grada</w:t>
      </w:r>
      <w:proofErr w:type="spellEnd"/>
      <w:r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</w:rPr>
        <w:t>Buje Buie</w:t>
      </w:r>
      <w:r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</w:rPr>
        <w:t>u</w:t>
      </w:r>
      <w:r w:rsidR="003F0491">
        <w:rPr>
          <w:b w:val="0"/>
          <w:sz w:val="24"/>
          <w:szCs w:val="24"/>
          <w:lang w:val="hr-HR"/>
        </w:rPr>
        <w:t xml:space="preserve"> 2026</w:t>
      </w:r>
      <w:r>
        <w:rPr>
          <w:b w:val="0"/>
          <w:sz w:val="24"/>
          <w:szCs w:val="24"/>
          <w:lang w:val="hr-HR"/>
        </w:rPr>
        <w:t xml:space="preserve">. </w:t>
      </w:r>
      <w:proofErr w:type="spellStart"/>
      <w:proofErr w:type="gramStart"/>
      <w:r>
        <w:rPr>
          <w:b w:val="0"/>
          <w:sz w:val="24"/>
          <w:szCs w:val="24"/>
        </w:rPr>
        <w:t>godini</w:t>
      </w:r>
      <w:proofErr w:type="spellEnd"/>
      <w:proofErr w:type="gramEnd"/>
      <w:r>
        <w:rPr>
          <w:b w:val="0"/>
          <w:sz w:val="24"/>
          <w:szCs w:val="24"/>
          <w:lang w:val="hr-HR"/>
        </w:rPr>
        <w:t xml:space="preserve"> (u daljnjem tekstu: Poziv) čiji je nositelj Grad Buje - Buie</w:t>
      </w:r>
      <w:r>
        <w:rPr>
          <w:b w:val="0"/>
          <w:i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i u skladu s dokumentacijom za provedbu Poziva koja je sastavni dio ove Odluke.</w:t>
      </w: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3.</w:t>
      </w:r>
    </w:p>
    <w:p w:rsidR="00CD1DEA" w:rsidRDefault="00775935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Dokumentacija za provedbu Poziva iz točke II. ove Odluke obuhvaća: </w:t>
      </w:r>
    </w:p>
    <w:p w:rsidR="00CD1DEA" w:rsidRDefault="00775935">
      <w:pPr>
        <w:numPr>
          <w:ilvl w:val="0"/>
          <w:numId w:val="1"/>
        </w:numPr>
        <w:suppressAutoHyphens w:val="0"/>
        <w:jc w:val="both"/>
      </w:pPr>
      <w:r>
        <w:t>Pravilnik o financiranju javnih potreba Grada Buja (Sl</w:t>
      </w:r>
      <w:r w:rsidR="001F163B">
        <w:t>užb</w:t>
      </w:r>
      <w:r w:rsidR="003F0491">
        <w:t xml:space="preserve">ene novine Grada Buja broj </w:t>
      </w:r>
      <w:r w:rsidR="00AB0ACA">
        <w:t>24</w:t>
      </w:r>
      <w:r w:rsidR="003F0491">
        <w:t>/25</w:t>
      </w:r>
      <w:r>
        <w:t xml:space="preserve">), </w:t>
      </w:r>
    </w:p>
    <w:p w:rsidR="00CD1DEA" w:rsidRDefault="00775935">
      <w:pPr>
        <w:numPr>
          <w:ilvl w:val="0"/>
          <w:numId w:val="1"/>
        </w:numPr>
        <w:suppressAutoHyphens w:val="0"/>
        <w:jc w:val="both"/>
      </w:pPr>
      <w:r>
        <w:t>Tekst javnog poziva,</w:t>
      </w:r>
    </w:p>
    <w:p w:rsidR="00CD1DEA" w:rsidRDefault="00775935">
      <w:pPr>
        <w:numPr>
          <w:ilvl w:val="0"/>
          <w:numId w:val="1"/>
        </w:numPr>
        <w:suppressAutoHyphens w:val="0"/>
        <w:jc w:val="both"/>
      </w:pPr>
      <w:r>
        <w:t>Upute za prijavitelje,</w:t>
      </w:r>
    </w:p>
    <w:p w:rsidR="00CD1DEA" w:rsidRDefault="00775935">
      <w:pPr>
        <w:numPr>
          <w:ilvl w:val="0"/>
          <w:numId w:val="1"/>
        </w:numPr>
        <w:suppressAutoHyphens w:val="0"/>
        <w:jc w:val="both"/>
      </w:pPr>
      <w:r>
        <w:t>Obrasci za prijavu programa/projekata/aktivnosti:</w:t>
      </w:r>
    </w:p>
    <w:p w:rsidR="00CD1DEA" w:rsidRDefault="00775935">
      <w:pPr>
        <w:numPr>
          <w:ilvl w:val="1"/>
          <w:numId w:val="1"/>
        </w:numPr>
        <w:suppressAutoHyphens w:val="0"/>
        <w:jc w:val="both"/>
      </w:pPr>
      <w:r>
        <w:t xml:space="preserve">Obrazac 1 - Opisni obrazac za programe/projekte/aktivnosti </w:t>
      </w:r>
    </w:p>
    <w:p w:rsidR="00CD1DEA" w:rsidRDefault="00775935">
      <w:pPr>
        <w:pStyle w:val="Text1"/>
        <w:numPr>
          <w:ilvl w:val="1"/>
          <w:numId w:val="1"/>
        </w:numPr>
        <w:spacing w:after="0"/>
        <w:rPr>
          <w:noProof/>
          <w:color w:val="000000"/>
        </w:rPr>
      </w:pPr>
      <w:r>
        <w:rPr>
          <w:color w:val="000000"/>
        </w:rPr>
        <w:t>Obrazac 1a</w:t>
      </w:r>
      <w:r>
        <w:rPr>
          <w:noProof/>
          <w:color w:val="000000"/>
        </w:rPr>
        <w:t xml:space="preserve"> – </w:t>
      </w:r>
      <w:r>
        <w:rPr>
          <w:color w:val="000000"/>
        </w:rPr>
        <w:t>Opisni obrazac i proračun</w:t>
      </w:r>
      <w:r w:rsidR="001F163B">
        <w:rPr>
          <w:color w:val="000000"/>
        </w:rPr>
        <w:t xml:space="preserve"> za iznose manje od 400,00 eura</w:t>
      </w:r>
    </w:p>
    <w:p w:rsidR="00CD1DEA" w:rsidRDefault="00775935">
      <w:pPr>
        <w:numPr>
          <w:ilvl w:val="1"/>
          <w:numId w:val="1"/>
        </w:numPr>
        <w:suppressAutoHyphens w:val="0"/>
        <w:jc w:val="both"/>
      </w:pPr>
      <w:r>
        <w:t xml:space="preserve">Obrazac 2 - Obrazac proračuna programa/projekta/aktivnosti </w:t>
      </w:r>
    </w:p>
    <w:p w:rsidR="00CD1DEA" w:rsidRDefault="00775935">
      <w:pPr>
        <w:numPr>
          <w:ilvl w:val="1"/>
          <w:numId w:val="1"/>
        </w:numPr>
        <w:suppressAutoHyphens w:val="0"/>
        <w:jc w:val="both"/>
      </w:pPr>
      <w:r>
        <w:t xml:space="preserve">Obrazac 3 – Izjava o ispunjenju svih obveza iz ranije preuzetih ugovora </w:t>
      </w:r>
    </w:p>
    <w:p w:rsidR="00CD1DEA" w:rsidRDefault="00775935">
      <w:pPr>
        <w:numPr>
          <w:ilvl w:val="1"/>
          <w:numId w:val="1"/>
        </w:numPr>
        <w:suppressAutoHyphens w:val="0"/>
        <w:jc w:val="both"/>
      </w:pPr>
      <w:r>
        <w:t xml:space="preserve">Obrazac 4 – Obrazac izjave o partnerstvu </w:t>
      </w:r>
    </w:p>
    <w:p w:rsidR="00CD1DEA" w:rsidRDefault="00775935">
      <w:pPr>
        <w:pStyle w:val="ListParagraph"/>
        <w:numPr>
          <w:ilvl w:val="0"/>
          <w:numId w:val="1"/>
        </w:numPr>
        <w:jc w:val="both"/>
      </w:pPr>
      <w:r>
        <w:t>Obrazac 5 - Izjava o nepostojanju dvostrukog financiranja,</w:t>
      </w:r>
    </w:p>
    <w:p w:rsidR="00CD1DEA" w:rsidRDefault="00775935">
      <w:pPr>
        <w:numPr>
          <w:ilvl w:val="0"/>
          <w:numId w:val="1"/>
        </w:numPr>
        <w:suppressAutoHyphens w:val="0"/>
        <w:jc w:val="both"/>
      </w:pPr>
      <w:r>
        <w:t xml:space="preserve">Ogledni primjer Ugovora o financiranju programa ili projekta </w:t>
      </w:r>
    </w:p>
    <w:p w:rsidR="00CD1DEA" w:rsidRDefault="00775935">
      <w:pPr>
        <w:numPr>
          <w:ilvl w:val="0"/>
          <w:numId w:val="1"/>
        </w:numPr>
        <w:suppressAutoHyphens w:val="0"/>
        <w:jc w:val="both"/>
      </w:pPr>
      <w:r>
        <w:lastRenderedPageBreak/>
        <w:t>Obrasci za izvještavanje:</w:t>
      </w:r>
    </w:p>
    <w:p w:rsidR="00CD1DEA" w:rsidRDefault="00775935">
      <w:pPr>
        <w:numPr>
          <w:ilvl w:val="1"/>
          <w:numId w:val="1"/>
        </w:numPr>
        <w:suppressAutoHyphens w:val="0"/>
        <w:jc w:val="both"/>
      </w:pPr>
      <w:r>
        <w:t>Obrazac opisnog izvještaja provedbe programa ili projekta</w:t>
      </w:r>
    </w:p>
    <w:p w:rsidR="00CD1DEA" w:rsidRDefault="00775935">
      <w:pPr>
        <w:numPr>
          <w:ilvl w:val="1"/>
          <w:numId w:val="1"/>
        </w:numPr>
        <w:suppressAutoHyphens w:val="0"/>
        <w:jc w:val="both"/>
      </w:pPr>
      <w:r>
        <w:t>Obrazac financijskog izvještaja provedbe programa ili projekta</w:t>
      </w:r>
    </w:p>
    <w:p w:rsidR="00CD1DEA" w:rsidRDefault="00775935">
      <w:pPr>
        <w:numPr>
          <w:ilvl w:val="1"/>
          <w:numId w:val="1"/>
        </w:numPr>
        <w:suppressAutoHyphens w:val="0"/>
        <w:jc w:val="both"/>
        <w:rPr>
          <w:color w:val="000000"/>
        </w:rPr>
      </w:pPr>
      <w:bookmarkStart w:id="0" w:name="_Hlk124117166"/>
      <w:r>
        <w:rPr>
          <w:color w:val="000000"/>
        </w:rPr>
        <w:t>Obrazac opisnog i financijskog izvještaj</w:t>
      </w:r>
      <w:r w:rsidR="001F163B">
        <w:rPr>
          <w:color w:val="000000"/>
        </w:rPr>
        <w:t>a za iznos manji od 400,00 eura</w:t>
      </w:r>
    </w:p>
    <w:bookmarkEnd w:id="0"/>
    <w:p w:rsidR="00CD1DEA" w:rsidRDefault="00CD1DEA">
      <w:pPr>
        <w:suppressAutoHyphens w:val="0"/>
        <w:jc w:val="both"/>
        <w:rPr>
          <w:color w:val="FF0000"/>
        </w:rPr>
      </w:pP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4.</w:t>
      </w:r>
    </w:p>
    <w:p w:rsidR="00CD1DEA" w:rsidRDefault="00775935">
      <w:pPr>
        <w:jc w:val="both"/>
        <w:rPr>
          <w:i/>
          <w:iCs/>
        </w:rPr>
      </w:pPr>
      <w:r>
        <w:t>Poziv i dokumentacija za provedbu Poziva iz točke III. objavljuje se u cijelosti na mrežnim stranicama Grada Buje</w:t>
      </w:r>
      <w:r w:rsidR="001F163B">
        <w:t xml:space="preserve"> </w:t>
      </w:r>
      <w:r w:rsidR="00F6140A">
        <w:t>– Buie (</w:t>
      </w:r>
      <w:hyperlink r:id="rId6" w:history="1">
        <w:r w:rsidR="00F6140A">
          <w:rPr>
            <w:rStyle w:val="Hyperlink"/>
          </w:rPr>
          <w:t>www.buje.hr</w:t>
        </w:r>
      </w:hyperlink>
      <w:r w:rsidR="00F6140A">
        <w:t>)</w:t>
      </w:r>
      <w:r>
        <w:rPr>
          <w:b/>
        </w:rPr>
        <w:t xml:space="preserve">, </w:t>
      </w:r>
      <w:r>
        <w:t xml:space="preserve">na </w:t>
      </w:r>
      <w:r>
        <w:rPr>
          <w:iCs/>
        </w:rPr>
        <w:t xml:space="preserve">mrežnim stranicama </w:t>
      </w:r>
      <w:r w:rsidR="00F6140A">
        <w:t>BDC d.o.o. (</w:t>
      </w:r>
      <w:hyperlink r:id="rId7" w:history="1">
        <w:r w:rsidR="00F6140A" w:rsidRPr="00662CF8">
          <w:rPr>
            <w:rStyle w:val="Hyperlink"/>
          </w:rPr>
          <w:t>https://bdc.hr/</w:t>
        </w:r>
      </w:hyperlink>
      <w:r w:rsidR="00F6140A">
        <w:t xml:space="preserve">) </w:t>
      </w:r>
      <w:r>
        <w:rPr>
          <w:iCs/>
        </w:rPr>
        <w:t xml:space="preserve">te na stranicama Ureda za udruge Vlade Republike Hrvatske </w:t>
      </w:r>
    </w:p>
    <w:p w:rsidR="00CD1DEA" w:rsidRDefault="00775935">
      <w:pPr>
        <w:pStyle w:val="SubTitle2"/>
        <w:jc w:val="both"/>
        <w:rPr>
          <w:b w:val="0"/>
          <w:iCs/>
          <w:sz w:val="24"/>
          <w:szCs w:val="24"/>
          <w:lang w:val="hr-HR"/>
        </w:rPr>
      </w:pPr>
      <w:r>
        <w:rPr>
          <w:b w:val="0"/>
          <w:iCs/>
          <w:sz w:val="24"/>
          <w:szCs w:val="24"/>
          <w:lang w:val="hr-HR"/>
        </w:rPr>
        <w:t xml:space="preserve">Obavijest o objavljenom natječaju poslati </w:t>
      </w:r>
      <w:r w:rsidR="00F6140A">
        <w:rPr>
          <w:b w:val="0"/>
          <w:iCs/>
          <w:sz w:val="24"/>
          <w:szCs w:val="24"/>
          <w:lang w:val="hr-HR"/>
        </w:rPr>
        <w:t xml:space="preserve">će se </w:t>
      </w:r>
      <w:r>
        <w:rPr>
          <w:b w:val="0"/>
          <w:iCs/>
          <w:sz w:val="24"/>
          <w:szCs w:val="24"/>
          <w:lang w:val="hr-HR"/>
        </w:rPr>
        <w:t>na odgovarajuće e-mail adrese potencijalnih prijavitelja kojima raspolaže nadležni upravni odjel.</w:t>
      </w: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5.</w:t>
      </w:r>
    </w:p>
    <w:p w:rsidR="00CD1DEA" w:rsidRDefault="00775935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U postupku provedbe javnog Poziva Gradonačelnik:</w:t>
      </w:r>
    </w:p>
    <w:p w:rsidR="00CD1DEA" w:rsidRDefault="00775935">
      <w:pPr>
        <w:pStyle w:val="SubTitle2"/>
        <w:spacing w:after="0"/>
        <w:jc w:val="both"/>
        <w:rPr>
          <w:b w:val="0"/>
          <w:sz w:val="24"/>
          <w:szCs w:val="24"/>
          <w:lang w:val="it-IT"/>
        </w:rPr>
      </w:pPr>
      <w:r>
        <w:rPr>
          <w:b w:val="0"/>
          <w:sz w:val="24"/>
          <w:szCs w:val="24"/>
          <w:lang w:val="hr-HR"/>
        </w:rPr>
        <w:tab/>
        <w:t xml:space="preserve">- sukladno stravku 2. članak 6. Pravilnika o financiranju javnih potreba </w:t>
      </w:r>
      <w:r>
        <w:rPr>
          <w:b w:val="0"/>
          <w:sz w:val="24"/>
          <w:szCs w:val="24"/>
          <w:lang w:val="it-IT"/>
        </w:rPr>
        <w:t>(</w:t>
      </w:r>
      <w:r>
        <w:rPr>
          <w:b w:val="0"/>
          <w:i/>
          <w:sz w:val="24"/>
          <w:szCs w:val="24"/>
          <w:lang w:val="it-IT"/>
        </w:rPr>
        <w:t>Službene novine</w:t>
      </w:r>
      <w:r>
        <w:rPr>
          <w:b w:val="0"/>
          <w:sz w:val="24"/>
          <w:szCs w:val="24"/>
          <w:lang w:val="it-IT"/>
        </w:rPr>
        <w:t xml:space="preserve"> Grada</w:t>
      </w:r>
    </w:p>
    <w:p w:rsidR="00CD1DEA" w:rsidRDefault="00775935">
      <w:pPr>
        <w:pStyle w:val="SubTitle2"/>
        <w:spacing w:after="0"/>
        <w:jc w:val="both"/>
        <w:rPr>
          <w:b w:val="0"/>
          <w:sz w:val="23"/>
          <w:szCs w:val="23"/>
          <w:lang w:val="it-IT"/>
        </w:rPr>
      </w:pPr>
      <w:r>
        <w:rPr>
          <w:b w:val="0"/>
          <w:sz w:val="24"/>
          <w:szCs w:val="24"/>
          <w:lang w:val="it-IT"/>
        </w:rPr>
        <w:t xml:space="preserve">              Buja broj</w:t>
      </w:r>
      <w:r w:rsidR="00C50E5B">
        <w:rPr>
          <w:b w:val="0"/>
          <w:sz w:val="24"/>
          <w:szCs w:val="24"/>
          <w:lang w:val="it-IT"/>
        </w:rPr>
        <w:t xml:space="preserve"> </w:t>
      </w:r>
      <w:r w:rsidR="00AB0ACA">
        <w:rPr>
          <w:b w:val="0"/>
          <w:sz w:val="24"/>
          <w:szCs w:val="24"/>
          <w:lang w:val="it-IT"/>
        </w:rPr>
        <w:t>24</w:t>
      </w:r>
      <w:r w:rsidR="00C50E5B">
        <w:rPr>
          <w:b w:val="0"/>
          <w:sz w:val="24"/>
          <w:szCs w:val="24"/>
          <w:lang w:val="it-IT"/>
        </w:rPr>
        <w:t>/2</w:t>
      </w:r>
      <w:r w:rsidR="003F0491">
        <w:rPr>
          <w:b w:val="0"/>
          <w:sz w:val="24"/>
          <w:szCs w:val="24"/>
          <w:lang w:val="it-IT"/>
        </w:rPr>
        <w:t>5</w:t>
      </w:r>
      <w:r>
        <w:rPr>
          <w:b w:val="0"/>
          <w:sz w:val="24"/>
          <w:szCs w:val="24"/>
          <w:lang w:val="it-IT"/>
        </w:rPr>
        <w:t>)</w:t>
      </w:r>
      <w:r>
        <w:rPr>
          <w:b w:val="0"/>
          <w:sz w:val="24"/>
          <w:szCs w:val="24"/>
          <w:lang w:val="hr-HR"/>
        </w:rPr>
        <w:t xml:space="preserve"> ovlašćuje pravnu osobu te povjerava </w:t>
      </w:r>
      <w:r>
        <w:rPr>
          <w:b w:val="0"/>
          <w:sz w:val="23"/>
          <w:szCs w:val="23"/>
          <w:lang w:val="it-IT"/>
        </w:rPr>
        <w:t>pripremu i provedbu javnog Poziva,</w:t>
      </w:r>
    </w:p>
    <w:p w:rsidR="00CD1DEA" w:rsidRDefault="00775935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- imenuje Povjerenstvo za prigovore po javnom Pozivu.</w:t>
      </w:r>
    </w:p>
    <w:p w:rsidR="00CD1DEA" w:rsidRDefault="00CD1DEA">
      <w:pPr>
        <w:pStyle w:val="SubTitle2"/>
        <w:rPr>
          <w:sz w:val="24"/>
          <w:szCs w:val="24"/>
          <w:lang w:val="hr-HR"/>
        </w:rPr>
      </w:pP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6.</w:t>
      </w:r>
    </w:p>
    <w:p w:rsidR="00CD1DEA" w:rsidRDefault="00775935">
      <w:pPr>
        <w:jc w:val="both"/>
        <w:rPr>
          <w:lang w:val="it-IT"/>
        </w:rPr>
      </w:pPr>
      <w:r>
        <w:t xml:space="preserve">Članovi Povjerenstva/pravna osoba iz prethodnog članka ove odluke dužni su povjerene zadatke izvršiti sukladno Pravilniku </w:t>
      </w:r>
      <w:r>
        <w:rPr>
          <w:lang w:val="it-IT"/>
        </w:rPr>
        <w:t>o</w:t>
      </w:r>
      <w:r>
        <w:t xml:space="preserve"> </w:t>
      </w:r>
      <w:r>
        <w:rPr>
          <w:lang w:val="it-IT"/>
        </w:rPr>
        <w:t>financiranju</w:t>
      </w:r>
      <w:r>
        <w:t xml:space="preserve"> </w:t>
      </w:r>
      <w:r>
        <w:rPr>
          <w:lang w:val="it-IT"/>
        </w:rPr>
        <w:t>javnih</w:t>
      </w:r>
      <w:r>
        <w:t xml:space="preserve"> </w:t>
      </w:r>
      <w:r>
        <w:rPr>
          <w:lang w:val="it-IT"/>
        </w:rPr>
        <w:t>potreba</w:t>
      </w:r>
      <w:r>
        <w:t xml:space="preserve"> </w:t>
      </w:r>
      <w:r>
        <w:rPr>
          <w:lang w:val="it-IT"/>
        </w:rPr>
        <w:t>Grada</w:t>
      </w:r>
      <w:r>
        <w:t xml:space="preserve"> </w:t>
      </w:r>
      <w:r>
        <w:rPr>
          <w:lang w:val="it-IT"/>
        </w:rPr>
        <w:t>Buja</w:t>
      </w:r>
      <w:r>
        <w:t xml:space="preserve"> i </w:t>
      </w:r>
      <w:r>
        <w:rPr>
          <w:lang w:val="it-IT"/>
        </w:rPr>
        <w:t>Uputama</w:t>
      </w:r>
      <w:r>
        <w:t xml:space="preserve"> </w:t>
      </w:r>
      <w:r>
        <w:rPr>
          <w:lang w:val="it-IT"/>
        </w:rPr>
        <w:t>za</w:t>
      </w:r>
      <w:r>
        <w:t xml:space="preserve"> </w:t>
      </w:r>
      <w:r>
        <w:rPr>
          <w:lang w:val="it-IT"/>
        </w:rPr>
        <w:t>prijavitelje.</w:t>
      </w:r>
      <w:r>
        <w:t xml:space="preserve"> </w:t>
      </w:r>
    </w:p>
    <w:p w:rsidR="00CD1DEA" w:rsidRDefault="00CD1DEA">
      <w:pPr>
        <w:jc w:val="both"/>
      </w:pP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7.</w:t>
      </w:r>
    </w:p>
    <w:p w:rsidR="00CD1DEA" w:rsidRDefault="00775935">
      <w:pPr>
        <w:jc w:val="both"/>
      </w:pPr>
      <w:r>
        <w:t>Na temelju provedenog javnog Poziva, P</w:t>
      </w:r>
      <w:r>
        <w:rPr>
          <w:sz w:val="23"/>
          <w:szCs w:val="23"/>
        </w:rPr>
        <w:t xml:space="preserve">ovjerenstvo za ocjenjivanje </w:t>
      </w:r>
      <w:r>
        <w:t>daje prijedlog financiranja programa/projekata/</w:t>
      </w:r>
      <w:r w:rsidR="00F6140A">
        <w:t>aktivnosti</w:t>
      </w:r>
      <w:r>
        <w:t xml:space="preserve">, a Gradonačelnik donosi Odluku o financiranju programa, projekta i </w:t>
      </w:r>
      <w:r w:rsidR="00F6140A">
        <w:t>aktivnosti</w:t>
      </w:r>
      <w:r>
        <w:t xml:space="preserve">. Odluka se objavljuje na mrežnim stranicama Grada, </w:t>
      </w:r>
      <w:hyperlink r:id="rId8" w:history="1">
        <w:r w:rsidR="00F6140A">
          <w:rPr>
            <w:rStyle w:val="Hyperlink"/>
          </w:rPr>
          <w:t>www.buje.hr</w:t>
        </w:r>
      </w:hyperlink>
      <w:r>
        <w:t>.</w:t>
      </w:r>
    </w:p>
    <w:p w:rsidR="00CD1DEA" w:rsidRDefault="00CD1DEA">
      <w:pPr>
        <w:pStyle w:val="SubTitle2"/>
        <w:rPr>
          <w:sz w:val="24"/>
          <w:szCs w:val="24"/>
          <w:lang w:val="hr-HR"/>
        </w:rPr>
      </w:pP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8.</w:t>
      </w:r>
    </w:p>
    <w:p w:rsidR="00CD1DEA" w:rsidRDefault="00775935">
      <w:pPr>
        <w:jc w:val="both"/>
      </w:pPr>
      <w:r>
        <w:t xml:space="preserve">Na temelju Odluke iz članka 7. ove Odluke sklapaju se Ugovori. </w:t>
      </w:r>
    </w:p>
    <w:p w:rsidR="00CD1DEA" w:rsidRDefault="00CD1DEA">
      <w:pPr>
        <w:jc w:val="both"/>
      </w:pP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9.</w:t>
      </w:r>
    </w:p>
    <w:p w:rsidR="00CD1DEA" w:rsidRDefault="00775935">
      <w:pPr>
        <w:jc w:val="both"/>
      </w:pPr>
      <w:r>
        <w:t>Za provedbu ove Odluke zadužen je Upravni odjel za opće poslove.</w:t>
      </w:r>
    </w:p>
    <w:p w:rsidR="00CD1DEA" w:rsidRDefault="00CD1DEA">
      <w:pPr>
        <w:jc w:val="both"/>
      </w:pPr>
    </w:p>
    <w:p w:rsidR="00CD1DEA" w:rsidRDefault="00775935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10.</w:t>
      </w:r>
    </w:p>
    <w:p w:rsidR="00CD1DEA" w:rsidRDefault="00775935">
      <w:pPr>
        <w:jc w:val="both"/>
      </w:pPr>
      <w:r>
        <w:t xml:space="preserve">Ova Odluka stupa na snagu danom donošenja i objavit će se u </w:t>
      </w:r>
      <w:r>
        <w:rPr>
          <w:i/>
        </w:rPr>
        <w:t>Službenim novinama Grada Buja</w:t>
      </w:r>
      <w:r>
        <w:t>.</w:t>
      </w:r>
    </w:p>
    <w:p w:rsidR="00CD1DEA" w:rsidRDefault="00CD1DEA">
      <w:pPr>
        <w:jc w:val="both"/>
      </w:pPr>
    </w:p>
    <w:p w:rsidR="00CD1DEA" w:rsidRDefault="00775935">
      <w:pPr>
        <w:jc w:val="both"/>
      </w:pPr>
      <w:r>
        <w:t>KLASA: 402-0</w:t>
      </w:r>
      <w:r w:rsidR="003F0491">
        <w:t>1/25</w:t>
      </w:r>
      <w:r w:rsidR="00C50E5B">
        <w:t>-01/02</w:t>
      </w:r>
    </w:p>
    <w:p w:rsidR="00CD1DEA" w:rsidRDefault="004804C1">
      <w:pPr>
        <w:jc w:val="both"/>
      </w:pPr>
      <w:r>
        <w:t>URBROJ: 2163-2-01/1-26</w:t>
      </w:r>
      <w:r w:rsidR="00775935">
        <w:t>-1</w:t>
      </w:r>
    </w:p>
    <w:p w:rsidR="00CD1DEA" w:rsidRDefault="003F0491">
      <w:pPr>
        <w:jc w:val="both"/>
        <w:rPr>
          <w:lang w:val="de-DE"/>
        </w:rPr>
      </w:pPr>
      <w:r>
        <w:rPr>
          <w:lang w:val="de-DE"/>
        </w:rPr>
        <w:t>Buje/Buie, 05.</w:t>
      </w:r>
      <w:r w:rsidR="00BC11E5">
        <w:rPr>
          <w:lang w:val="de-DE"/>
        </w:rPr>
        <w:t xml:space="preserve"> siječnja/gennaio </w:t>
      </w:r>
      <w:r>
        <w:rPr>
          <w:lang w:val="de-DE"/>
        </w:rPr>
        <w:t>2026</w:t>
      </w:r>
      <w:r w:rsidR="00775935">
        <w:rPr>
          <w:lang w:val="de-DE"/>
        </w:rPr>
        <w:t>.</w:t>
      </w:r>
    </w:p>
    <w:p w:rsidR="00CD1DEA" w:rsidRDefault="00CD1DEA">
      <w:pPr>
        <w:jc w:val="both"/>
        <w:rPr>
          <w:lang w:val="de-DE"/>
        </w:rPr>
      </w:pPr>
    </w:p>
    <w:p w:rsidR="00CD1DEA" w:rsidRDefault="00775935">
      <w:pPr>
        <w:ind w:left="3540" w:firstLine="708"/>
        <w:jc w:val="center"/>
        <w:rPr>
          <w:lang w:val="it-IT"/>
        </w:rPr>
      </w:pPr>
      <w:r>
        <w:t>Gradonačelnik-Il Sindaco</w:t>
      </w:r>
    </w:p>
    <w:p w:rsidR="00CD1DEA" w:rsidRDefault="00510259">
      <w:pPr>
        <w:ind w:left="3540" w:firstLine="708"/>
        <w:jc w:val="center"/>
        <w:rPr>
          <w:lang w:val="it-IT"/>
        </w:rPr>
      </w:pPr>
      <w:r>
        <w:rPr>
          <w:lang w:val="it-IT"/>
        </w:rPr>
        <w:t>Fabrizio Vižintin</w:t>
      </w:r>
      <w:r w:rsidR="00182BD0">
        <w:rPr>
          <w:lang w:val="it-IT"/>
        </w:rPr>
        <w:t>, v.r.</w:t>
      </w:r>
    </w:p>
    <w:sectPr w:rsidR="00CD1DEA" w:rsidSect="00CD1DEA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2CE7"/>
    <w:multiLevelType w:val="multilevel"/>
    <w:tmpl w:val="E96C79E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DEA"/>
    <w:rsid w:val="00182BD0"/>
    <w:rsid w:val="001D4C1F"/>
    <w:rsid w:val="001F163B"/>
    <w:rsid w:val="00225B70"/>
    <w:rsid w:val="002A59F8"/>
    <w:rsid w:val="003F0491"/>
    <w:rsid w:val="003F14C2"/>
    <w:rsid w:val="004147DA"/>
    <w:rsid w:val="00467800"/>
    <w:rsid w:val="004804C1"/>
    <w:rsid w:val="00510259"/>
    <w:rsid w:val="005F70E1"/>
    <w:rsid w:val="00775935"/>
    <w:rsid w:val="00904D69"/>
    <w:rsid w:val="00964D1F"/>
    <w:rsid w:val="00AB0ACA"/>
    <w:rsid w:val="00BC11E5"/>
    <w:rsid w:val="00C50E5B"/>
    <w:rsid w:val="00C72E29"/>
    <w:rsid w:val="00CD1DEA"/>
    <w:rsid w:val="00F6140A"/>
    <w:rsid w:val="00FD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EA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semiHidden/>
    <w:unhideWhenUsed/>
    <w:qFormat/>
    <w:rsid w:val="00CD1D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CD1D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D1D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D1D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CD1DEA"/>
    <w:rPr>
      <w:b/>
      <w:bCs/>
    </w:rPr>
  </w:style>
  <w:style w:type="paragraph" w:styleId="NoSpacing">
    <w:name w:val="No Spacing"/>
    <w:uiPriority w:val="1"/>
    <w:qFormat/>
    <w:rsid w:val="00CD1DEA"/>
    <w:rPr>
      <w:rFonts w:ascii="Calibri" w:eastAsia="Calibri" w:hAnsi="Calibri"/>
      <w:sz w:val="22"/>
      <w:szCs w:val="22"/>
      <w:lang w:eastAsia="en-US"/>
    </w:rPr>
  </w:style>
  <w:style w:type="paragraph" w:customStyle="1" w:styleId="SubTitle2">
    <w:name w:val="SubTitle 2"/>
    <w:basedOn w:val="Normal"/>
    <w:rsid w:val="00CD1DE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D1D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1DEA"/>
    <w:pPr>
      <w:suppressAutoHyphens w:val="0"/>
      <w:ind w:left="720"/>
      <w:contextualSpacing/>
    </w:pPr>
    <w:rPr>
      <w:lang w:eastAsia="hr-HR"/>
    </w:rPr>
  </w:style>
  <w:style w:type="paragraph" w:customStyle="1" w:styleId="Text1">
    <w:name w:val="Text 1"/>
    <w:basedOn w:val="Normal"/>
    <w:rsid w:val="00CD1DEA"/>
    <w:pPr>
      <w:suppressAutoHyphens w:val="0"/>
      <w:spacing w:after="240"/>
      <w:ind w:left="482"/>
      <w:jc w:val="both"/>
    </w:pPr>
    <w:rPr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j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d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je.hr" TargetMode="External"/><Relationship Id="rId5" Type="http://schemas.openxmlformats.org/officeDocument/2006/relationships/hyperlink" Target="http://www.iusinfo.hr/Publication/Content.aspx?Sopi=NN2017B123A2800&amp;Ver=NN2017B123A28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5</cp:revision>
  <cp:lastPrinted>2023-01-09T13:37:00Z</cp:lastPrinted>
  <dcterms:created xsi:type="dcterms:W3CDTF">2025-12-24T08:04:00Z</dcterms:created>
  <dcterms:modified xsi:type="dcterms:W3CDTF">2025-12-24T08:38:00Z</dcterms:modified>
</cp:coreProperties>
</file>