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7ADF" w14:textId="77777777" w:rsidR="009821E8" w:rsidRPr="00EC1AC7" w:rsidRDefault="009821E8" w:rsidP="009821E8">
      <w:pPr>
        <w:suppressAutoHyphens w:val="0"/>
        <w:spacing w:after="0" w:line="240" w:lineRule="auto"/>
        <w:ind w:left="-567" w:right="-340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Na temelju čl. 19. Odluke o uvjetima, načinu i postupku raspolaganja nekretninama u vlasništvu Grada Buja-</w:t>
      </w:r>
      <w:proofErr w:type="spellStart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Buie</w:t>
      </w:r>
      <w:proofErr w:type="spellEnd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(Službene novine Grada Buja-</w:t>
      </w:r>
      <w:proofErr w:type="spellStart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Buie</w:t>
      </w:r>
      <w:proofErr w:type="spellEnd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br. 7/10, 4/12) i čl. 50 Statuta Grada Buja-</w:t>
      </w:r>
      <w:proofErr w:type="spellStart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Buie</w:t>
      </w:r>
      <w:proofErr w:type="spellEnd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(Službene novine Grada Buja-</w:t>
      </w:r>
      <w:proofErr w:type="spellStart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Buie</w:t>
      </w:r>
      <w:proofErr w:type="spellEnd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br. 11/09, 05/11, 11/11, 03/13, 05/18, 19/18, 04/21) Gradsko vijeće Grada Buja-</w:t>
      </w:r>
      <w:proofErr w:type="spellStart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Buie</w:t>
      </w:r>
      <w:proofErr w:type="spellEnd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, razmatrajući Zapisnik Povjerenstva za provedbu natječaja za prodaju i zakup nekretnina u vlasništvu Grada Buja-</w:t>
      </w:r>
      <w:proofErr w:type="spellStart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Buie</w:t>
      </w:r>
      <w:proofErr w:type="spellEnd"/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od 19.03.2024.godine na sjednici održanoj dana </w:t>
      </w:r>
      <w:r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>16.04.2024.</w:t>
      </w:r>
      <w:r w:rsidRPr="00EC1AC7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 xml:space="preserve"> 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godine donosi:</w:t>
      </w:r>
    </w:p>
    <w:p w14:paraId="544A7B80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Times New Roman" w:hAnsi="Times New Roman"/>
          <w:b/>
          <w:kern w:val="2"/>
          <w:sz w:val="24"/>
          <w:szCs w:val="24"/>
          <w:lang w:val="es-ES" w:eastAsia="zh-CN" w:bidi="hi-IN"/>
        </w:rPr>
        <w:t xml:space="preserve">                                                                                                   </w:t>
      </w:r>
    </w:p>
    <w:p w14:paraId="4870CA12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b/>
          <w:kern w:val="2"/>
          <w:sz w:val="24"/>
          <w:szCs w:val="24"/>
          <w:lang w:val="es-ES" w:eastAsia="zh-CN" w:bidi="hi-IN"/>
        </w:rPr>
        <w:t>ODLUKU</w:t>
      </w:r>
    </w:p>
    <w:p w14:paraId="2A04F5F3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lang w:eastAsia="zh-CN" w:bidi="hi-IN"/>
        </w:rPr>
      </w:pPr>
      <w:bookmarkStart w:id="0" w:name="_Hlk164422656"/>
      <w:r w:rsidRPr="00EC1AC7">
        <w:rPr>
          <w:rFonts w:ascii="Times New Roman" w:eastAsia="NSimSun" w:hAnsi="Times New Roman"/>
          <w:b/>
          <w:kern w:val="2"/>
          <w:lang w:val="es-ES" w:eastAsia="zh-CN" w:bidi="hi-IN"/>
        </w:rPr>
        <w:t>o prihvatu najpovoljnije ponude i sklapanja ugovora o kupoprodaji</w:t>
      </w:r>
    </w:p>
    <w:p w14:paraId="1B5C23DA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lang w:eastAsia="zh-CN" w:bidi="hi-IN"/>
        </w:rPr>
      </w:pPr>
      <w:r w:rsidRPr="00EC1AC7">
        <w:rPr>
          <w:rFonts w:ascii="Times New Roman" w:eastAsia="Times New Roman" w:hAnsi="Times New Roman"/>
          <w:b/>
          <w:kern w:val="2"/>
          <w:lang w:val="es-ES" w:eastAsia="zh-CN" w:bidi="hi-IN"/>
        </w:rPr>
        <w:t xml:space="preserve"> </w:t>
      </w:r>
      <w:r w:rsidRPr="00EC1AC7">
        <w:rPr>
          <w:rFonts w:ascii="Times New Roman" w:eastAsia="NSimSun" w:hAnsi="Times New Roman"/>
          <w:b/>
          <w:kern w:val="2"/>
          <w:lang w:val="es-ES" w:eastAsia="zh-CN" w:bidi="hi-IN"/>
        </w:rPr>
        <w:t>nekretnina</w:t>
      </w:r>
    </w:p>
    <w:bookmarkEnd w:id="0"/>
    <w:p w14:paraId="38D81AFE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b/>
          <w:kern w:val="2"/>
          <w:sz w:val="24"/>
          <w:szCs w:val="24"/>
          <w:lang w:val="es-ES" w:eastAsia="zh-CN" w:bidi="hi-IN"/>
        </w:rPr>
        <w:t xml:space="preserve">                                                                                 </w:t>
      </w:r>
    </w:p>
    <w:p w14:paraId="55904FF9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      I.</w:t>
      </w:r>
    </w:p>
    <w:p w14:paraId="1C58EB29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Na temelju provedenog javnog natječaja za prodaju nekretnina Gradsko vijeće Grada Buja-Buie donosi konačnu odluku o prihvatu najpovoljnije ponude i sklapanja ugovora o kupoprodaji sa slijedećim ponuditeljima:</w:t>
      </w:r>
    </w:p>
    <w:p w14:paraId="1A42465C" w14:textId="77777777" w:rsidR="009821E8" w:rsidRPr="00EC1AC7" w:rsidRDefault="009821E8" w:rsidP="009821E8">
      <w:pPr>
        <w:suppressAutoHyphens w:val="0"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   </w:t>
      </w:r>
    </w:p>
    <w:p w14:paraId="7B91EF51" w14:textId="77777777" w:rsidR="009821E8" w:rsidRPr="00EC1AC7" w:rsidRDefault="009821E8" w:rsidP="009821E8">
      <w:pPr>
        <w:suppressAutoHyphens w:val="0"/>
        <w:spacing w:after="0" w:line="240" w:lineRule="auto"/>
        <w:ind w:left="-113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1. Albano Makovac, Rudine 2, Buje, OIB: 92339192592, za nekretninu u mjestu Triban, odnosno k.č. 464/1  k.o. Triban, ukupne površine 349m</w:t>
      </w:r>
      <w:r w:rsidRPr="00EC1AC7">
        <w:rPr>
          <w:rFonts w:ascii="Times New Roman" w:eastAsia="NSimSun" w:hAnsi="Times New Roman"/>
          <w:kern w:val="2"/>
          <w:sz w:val="24"/>
          <w:szCs w:val="24"/>
          <w:vertAlign w:val="superscript"/>
          <w:lang w:val="es-ES" w:eastAsia="zh-CN" w:bidi="hi-IN"/>
        </w:rPr>
        <w:t>2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, za ponuđeni iznos od 35.179,00 €.</w:t>
      </w:r>
    </w:p>
    <w:p w14:paraId="2896E399" w14:textId="77777777" w:rsidR="009821E8" w:rsidRPr="00EC1AC7" w:rsidRDefault="009821E8" w:rsidP="009821E8">
      <w:pPr>
        <w:suppressAutoHyphens w:val="0"/>
        <w:spacing w:after="0" w:line="240" w:lineRule="auto"/>
        <w:ind w:left="-113"/>
        <w:jc w:val="both"/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</w:pPr>
    </w:p>
    <w:p w14:paraId="3FA63116" w14:textId="77777777" w:rsidR="009821E8" w:rsidRPr="00EC1AC7" w:rsidRDefault="009821E8" w:rsidP="009821E8">
      <w:pPr>
        <w:suppressAutoHyphens w:val="0"/>
        <w:spacing w:after="0" w:line="240" w:lineRule="auto"/>
        <w:ind w:left="-113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2. Diana Postić, Stancijeta 13F, Novigrad, OIB: 58602737401,  za nekretnine u D. Baredinama, odnosno k.č. 175/8 zgr, 175/4 zgr i 175/2 zgr, ukupne površine zemljišta 240m</w:t>
      </w:r>
      <w:r w:rsidRPr="00EC1AC7">
        <w:rPr>
          <w:rFonts w:ascii="Times New Roman" w:eastAsia="NSimSun" w:hAnsi="Times New Roman"/>
          <w:kern w:val="2"/>
          <w:sz w:val="24"/>
          <w:szCs w:val="24"/>
          <w:vertAlign w:val="superscript"/>
          <w:lang w:val="es-ES" w:eastAsia="zh-CN" w:bidi="hi-IN"/>
        </w:rPr>
        <w:t>2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i zgrade 89,60m</w:t>
      </w:r>
      <w:r w:rsidRPr="00EC1AC7">
        <w:rPr>
          <w:rFonts w:ascii="Times New Roman" w:eastAsia="NSimSun" w:hAnsi="Times New Roman"/>
          <w:kern w:val="2"/>
          <w:sz w:val="24"/>
          <w:szCs w:val="24"/>
          <w:vertAlign w:val="superscript"/>
          <w:lang w:val="es-ES" w:eastAsia="zh-CN" w:bidi="hi-IN"/>
        </w:rPr>
        <w:t>2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, za ponuđeni iznos od 30.170,00 €.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ab/>
        <w:t xml:space="preserve">                                                                         </w:t>
      </w:r>
    </w:p>
    <w:p w14:paraId="65B5DDED" w14:textId="77777777" w:rsidR="009821E8" w:rsidRPr="00EC1AC7" w:rsidRDefault="009821E8" w:rsidP="009821E8">
      <w:pPr>
        <w:suppressAutoHyphens w:val="0"/>
        <w:spacing w:after="0" w:line="240" w:lineRule="auto"/>
        <w:ind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II.</w:t>
      </w:r>
    </w:p>
    <w:p w14:paraId="0D0FAB23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Sa ponuditeljema iz točke I. ove Odluke sklopit će se ugovor o kupoprodaji nekretnina u roku od 15 dana od dana donošenja Odluke.</w:t>
      </w:r>
    </w:p>
    <w:p w14:paraId="2D250F9E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Ponuditelj koji nakon donošenja ove Odluke odustane od sklapanja ugovora ili ne pristupi u roku određenom za sklapanje ugovora gubi pravo na povrat uplaćene jamčevine.</w:t>
      </w:r>
    </w:p>
    <w:p w14:paraId="01D4F931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</w:pPr>
    </w:p>
    <w:p w14:paraId="626889A4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         III.</w:t>
      </w:r>
    </w:p>
    <w:p w14:paraId="5F75454D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Zadužuje se Upravni odjel za prostorno uređenje i upravljanje gradskom imovinom da pozove ponuditelja iz točke I. ove Odluke da pristupi radi sklapanja ugovora o kupoprodaji nekretnina.</w:t>
      </w:r>
    </w:p>
    <w:p w14:paraId="30F07AF5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</w:pPr>
    </w:p>
    <w:p w14:paraId="14A9D6A2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Ponuditelji koji nisu uspjeli na Natječaju biti će o tome obaviješteni, a jamčevina će se vratiti u roku od 8 dana od dana donošenja Odluke.</w:t>
      </w:r>
    </w:p>
    <w:p w14:paraId="529BBF38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        IV.</w:t>
      </w:r>
    </w:p>
    <w:p w14:paraId="3C03B44A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Protiv ove Odluke Ponuditelji imaju pravo prigovora Gradskom vijeću u roku od 8 dana od prijema iste ali samo na dio koji se odnosi na nekretninu za koju su dostavili ponudu.</w:t>
      </w:r>
    </w:p>
    <w:p w14:paraId="752858C4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</w:pPr>
    </w:p>
    <w:p w14:paraId="27E247E6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      V.</w:t>
      </w:r>
    </w:p>
    <w:p w14:paraId="2EECFD3A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Ova Odluka stupa na snagu danom donošenja, a objaviti će se u Službenim novinama Grada Buja-Buie.</w:t>
      </w:r>
    </w:p>
    <w:p w14:paraId="54BB5629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</w:pPr>
    </w:p>
    <w:p w14:paraId="31E556A9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KLASA: 944-01/24-01/01</w:t>
      </w:r>
    </w:p>
    <w:p w14:paraId="463A5D39" w14:textId="77777777" w:rsidR="009821E8" w:rsidRDefault="009821E8" w:rsidP="009821E8">
      <w:pPr>
        <w:suppressAutoHyphens w:val="0"/>
        <w:spacing w:after="0" w:line="240" w:lineRule="auto"/>
        <w:ind w:left="-567" w:right="-631"/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URBROJ: 2163-2-0</w:t>
      </w:r>
      <w:r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2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-24-</w:t>
      </w:r>
      <w:r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17</w:t>
      </w:r>
    </w:p>
    <w:p w14:paraId="481726A7" w14:textId="77777777" w:rsidR="009821E8" w:rsidRPr="00EC1AC7" w:rsidRDefault="009821E8" w:rsidP="009821E8">
      <w:pPr>
        <w:suppressAutoHyphens w:val="0"/>
        <w:spacing w:after="0" w:line="240" w:lineRule="auto"/>
        <w:ind w:left="-567" w:right="-631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>Buje-Buie,</w:t>
      </w:r>
      <w:r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24.04.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2024.       </w:t>
      </w:r>
      <w:r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</w:t>
      </w:r>
      <w:r w:rsidRPr="00EC1AC7">
        <w:rPr>
          <w:rFonts w:ascii="Times New Roman" w:eastAsia="NSimSun" w:hAnsi="Times New Roman"/>
          <w:kern w:val="2"/>
          <w:sz w:val="24"/>
          <w:szCs w:val="24"/>
          <w:lang w:val="es-ES" w:eastAsia="zh-CN" w:bidi="hi-IN"/>
        </w:rPr>
        <w:t xml:space="preserve">               </w:t>
      </w:r>
    </w:p>
    <w:p w14:paraId="3B32B16E" w14:textId="77777777" w:rsidR="009821E8" w:rsidRPr="00EC1AC7" w:rsidRDefault="009821E8" w:rsidP="009821E8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24"/>
          <w:szCs w:val="20"/>
          <w:lang w:eastAsia="zh-CN"/>
        </w:rPr>
      </w:pPr>
      <w:bookmarkStart w:id="1" w:name="_Hlk164344419"/>
      <w:r w:rsidRPr="00EC1AC7">
        <w:rPr>
          <w:rFonts w:ascii="Times New Roman" w:eastAsia="Times New Roman" w:hAnsi="Times New Roman"/>
          <w:b/>
          <w:bCs/>
          <w:sz w:val="24"/>
          <w:szCs w:val="20"/>
          <w:lang w:eastAsia="zh-CN"/>
        </w:rPr>
        <w:t>GRADSKO VIJEĆE GRADA BUJA-BUIE</w:t>
      </w:r>
    </w:p>
    <w:p w14:paraId="22CD9DDB" w14:textId="77777777" w:rsidR="009821E8" w:rsidRPr="00EC1AC7" w:rsidRDefault="009821E8" w:rsidP="009821E8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sz w:val="24"/>
          <w:szCs w:val="20"/>
          <w:lang w:eastAsia="zh-CN"/>
        </w:rPr>
      </w:pPr>
      <w:r w:rsidRPr="00EC1AC7">
        <w:rPr>
          <w:rFonts w:ascii="Times New Roman" w:eastAsia="Times New Roman" w:hAnsi="Times New Roman"/>
          <w:b/>
          <w:bCs/>
          <w:sz w:val="24"/>
          <w:szCs w:val="20"/>
          <w:lang w:eastAsia="zh-CN"/>
        </w:rPr>
        <w:t xml:space="preserve"> Predsjednik Gradskog vijeća</w:t>
      </w:r>
    </w:p>
    <w:p w14:paraId="452DACAE" w14:textId="77777777" w:rsidR="009821E8" w:rsidRPr="00EC1AC7" w:rsidRDefault="009821E8" w:rsidP="009821E8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sz w:val="24"/>
          <w:szCs w:val="20"/>
          <w:lang w:eastAsia="zh-CN"/>
        </w:rPr>
      </w:pPr>
      <w:r w:rsidRPr="00EC1AC7">
        <w:rPr>
          <w:rFonts w:ascii="Times New Roman" w:eastAsia="Times New Roman" w:hAnsi="Times New Roman"/>
          <w:b/>
          <w:bCs/>
          <w:sz w:val="24"/>
          <w:szCs w:val="20"/>
          <w:lang w:eastAsia="zh-CN"/>
        </w:rPr>
        <w:t xml:space="preserve">                                                             </w:t>
      </w:r>
      <w:r w:rsidRPr="00EC1AC7">
        <w:rPr>
          <w:rFonts w:ascii="Times New Roman" w:eastAsia="Times New Roman" w:hAnsi="Times New Roman"/>
          <w:sz w:val="24"/>
          <w:szCs w:val="20"/>
          <w:lang w:eastAsia="zh-CN"/>
        </w:rPr>
        <w:t>Franko Gergorić</w:t>
      </w:r>
      <w:r>
        <w:rPr>
          <w:rFonts w:ascii="Times New Roman" w:eastAsia="Times New Roman" w:hAnsi="Times New Roman"/>
          <w:sz w:val="24"/>
          <w:szCs w:val="20"/>
          <w:lang w:eastAsia="zh-CN"/>
        </w:rPr>
        <w:t>, v.r.</w:t>
      </w:r>
    </w:p>
    <w:bookmarkEnd w:id="1"/>
    <w:p w14:paraId="737F2330" w14:textId="77777777" w:rsidR="00E60907" w:rsidRDefault="00E60907"/>
    <w:sectPr w:rsidR="00E6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E8"/>
    <w:rsid w:val="0075029B"/>
    <w:rsid w:val="00935077"/>
    <w:rsid w:val="009821E8"/>
    <w:rsid w:val="00A23000"/>
    <w:rsid w:val="00E6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F41B"/>
  <w15:chartTrackingRefBased/>
  <w15:docId w15:val="{74306F51-9D38-4AFE-97F6-DC0B11F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E8"/>
    <w:pPr>
      <w:suppressAutoHyphens/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Buje</dc:creator>
  <cp:keywords/>
  <dc:description/>
  <cp:lastModifiedBy>Lara Valenta</cp:lastModifiedBy>
  <cp:revision>2</cp:revision>
  <dcterms:created xsi:type="dcterms:W3CDTF">2024-10-22T08:22:00Z</dcterms:created>
  <dcterms:modified xsi:type="dcterms:W3CDTF">2024-10-22T08:22:00Z</dcterms:modified>
</cp:coreProperties>
</file>