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696" w:rsidRPr="009643A9" w:rsidRDefault="00EE5D83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DF168A" w:rsidRPr="009643A9">
        <w:rPr>
          <w:rFonts w:ascii="Times New Roman" w:hAnsi="Times New Roman" w:cs="Times New Roman"/>
          <w:sz w:val="24"/>
          <w:szCs w:val="24"/>
        </w:rPr>
        <w:t>34. Zakona o fiskalnoj odgovornosti („Narodne novine“ broj 111/18</w:t>
      </w:r>
      <w:r w:rsidR="009522B0" w:rsidRPr="009643A9">
        <w:rPr>
          <w:rFonts w:ascii="Times New Roman" w:hAnsi="Times New Roman" w:cs="Times New Roman"/>
          <w:sz w:val="24"/>
          <w:szCs w:val="24"/>
        </w:rPr>
        <w:t>, 41/20 I 83/23</w:t>
      </w:r>
      <w:r w:rsidR="00DF168A" w:rsidRPr="009643A9">
        <w:rPr>
          <w:rFonts w:ascii="Times New Roman" w:hAnsi="Times New Roman" w:cs="Times New Roman"/>
          <w:sz w:val="24"/>
          <w:szCs w:val="24"/>
        </w:rPr>
        <w:t>)</w:t>
      </w:r>
      <w:r w:rsidR="009522B0" w:rsidRPr="009643A9">
        <w:rPr>
          <w:rFonts w:ascii="Times New Roman" w:hAnsi="Times New Roman" w:cs="Times New Roman"/>
          <w:sz w:val="24"/>
          <w:szCs w:val="24"/>
        </w:rPr>
        <w:t>,</w:t>
      </w:r>
      <w:r w:rsidR="00DF168A" w:rsidRPr="009643A9">
        <w:rPr>
          <w:rFonts w:ascii="Times New Roman" w:hAnsi="Times New Roman" w:cs="Times New Roman"/>
          <w:sz w:val="24"/>
          <w:szCs w:val="24"/>
        </w:rPr>
        <w:t xml:space="preserve"> članka 7. Uredbe o sastavljanju i predaji Izjave o fiskalnoj odgovornosti („Narodne novine“ broj 95/19</w:t>
      </w:r>
      <w:r w:rsidR="00855AB3" w:rsidRPr="009643A9">
        <w:rPr>
          <w:rFonts w:ascii="Times New Roman" w:hAnsi="Times New Roman" w:cs="Times New Roman"/>
          <w:sz w:val="24"/>
          <w:szCs w:val="24"/>
        </w:rPr>
        <w:t>)</w:t>
      </w:r>
      <w:r w:rsidR="009522B0" w:rsidRPr="009643A9">
        <w:rPr>
          <w:rFonts w:ascii="Times New Roman" w:hAnsi="Times New Roman" w:cs="Times New Roman"/>
          <w:sz w:val="24"/>
          <w:szCs w:val="24"/>
        </w:rPr>
        <w:t xml:space="preserve"> te sukladno članku </w:t>
      </w:r>
      <w:r w:rsidRPr="009643A9">
        <w:rPr>
          <w:rFonts w:ascii="Times New Roman" w:hAnsi="Times New Roman" w:cs="Times New Roman"/>
          <w:sz w:val="24"/>
          <w:szCs w:val="24"/>
        </w:rPr>
        <w:t>65.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a </w:t>
      </w:r>
      <w:r w:rsidRPr="009643A9">
        <w:rPr>
          <w:rFonts w:ascii="Times New Roman" w:hAnsi="Times New Roman" w:cs="Times New Roman"/>
          <w:sz w:val="24"/>
          <w:szCs w:val="24"/>
        </w:rPr>
        <w:t>Statuta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 Grada Buja – Buie </w:t>
      </w:r>
      <w:r w:rsidR="009522B0" w:rsidRPr="009643A9">
        <w:rPr>
          <w:rFonts w:ascii="Times New Roman" w:hAnsi="Times New Roman" w:cs="Times New Roman"/>
          <w:sz w:val="24"/>
          <w:szCs w:val="24"/>
        </w:rPr>
        <w:t>(„Službene novine Grada Buja“ broj 11/09, 05/11, 11/11, 03/13, 05/18, 19/18 – pročišćeni tekst i 04/21),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 gradonačelnik Grada Buja </w:t>
      </w:r>
      <w:r w:rsidR="009522B0" w:rsidRPr="009643A9">
        <w:rPr>
          <w:rFonts w:ascii="Times New Roman" w:hAnsi="Times New Roman" w:cs="Times New Roman"/>
          <w:sz w:val="24"/>
          <w:szCs w:val="24"/>
        </w:rPr>
        <w:t xml:space="preserve">– Buie 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donosi: </w:t>
      </w:r>
    </w:p>
    <w:p w:rsidR="00CF3047" w:rsidRPr="009643A9" w:rsidRDefault="00CF3047">
      <w:pPr>
        <w:rPr>
          <w:rFonts w:ascii="Times New Roman" w:hAnsi="Times New Roman" w:cs="Times New Roman"/>
          <w:sz w:val="24"/>
          <w:szCs w:val="24"/>
        </w:rPr>
      </w:pPr>
    </w:p>
    <w:p w:rsidR="00CF3047" w:rsidRPr="009643A9" w:rsidRDefault="00CF3047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 xml:space="preserve">PROCEDURU </w:t>
      </w:r>
      <w:r w:rsidR="009522B0" w:rsidRPr="009643A9">
        <w:rPr>
          <w:rFonts w:ascii="Times New Roman" w:hAnsi="Times New Roman" w:cs="Times New Roman"/>
          <w:b/>
          <w:bCs/>
          <w:sz w:val="24"/>
          <w:szCs w:val="24"/>
        </w:rPr>
        <w:t>ZAPRIMANJA RAČUNA, NJIHOVE PROVJER</w:t>
      </w:r>
      <w:r w:rsidR="004A5F80" w:rsidRPr="009643A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522B0" w:rsidRPr="009643A9">
        <w:rPr>
          <w:rFonts w:ascii="Times New Roman" w:hAnsi="Times New Roman" w:cs="Times New Roman"/>
          <w:b/>
          <w:bCs/>
          <w:sz w:val="24"/>
          <w:szCs w:val="24"/>
        </w:rPr>
        <w:t xml:space="preserve"> I PRAVOVREMENOG PLAĆANJA</w:t>
      </w:r>
    </w:p>
    <w:p w:rsidR="00CF3047" w:rsidRPr="009643A9" w:rsidRDefault="00CF3047">
      <w:pPr>
        <w:rPr>
          <w:rFonts w:ascii="Times New Roman" w:hAnsi="Times New Roman" w:cs="Times New Roman"/>
          <w:sz w:val="24"/>
          <w:szCs w:val="24"/>
        </w:rPr>
      </w:pPr>
    </w:p>
    <w:p w:rsidR="00CF3047" w:rsidRPr="009643A9" w:rsidRDefault="00CF3047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CF3047" w:rsidRPr="009643A9" w:rsidRDefault="00CF3047">
      <w:pPr>
        <w:rPr>
          <w:rFonts w:ascii="Times New Roman" w:hAnsi="Times New Roman" w:cs="Times New Roman"/>
          <w:sz w:val="24"/>
          <w:szCs w:val="24"/>
        </w:rPr>
      </w:pPr>
    </w:p>
    <w:p w:rsidR="00157C9C" w:rsidRPr="009643A9" w:rsidRDefault="00CF3047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>Ovom Procedurom</w:t>
      </w:r>
      <w:r w:rsidR="00157C9C" w:rsidRPr="009643A9">
        <w:rPr>
          <w:rFonts w:ascii="Times New Roman" w:hAnsi="Times New Roman" w:cs="Times New Roman"/>
          <w:sz w:val="24"/>
          <w:szCs w:val="24"/>
        </w:rPr>
        <w:t xml:space="preserve"> </w:t>
      </w:r>
      <w:r w:rsidR="0028403F" w:rsidRPr="009643A9">
        <w:rPr>
          <w:rFonts w:ascii="Times New Roman" w:hAnsi="Times New Roman" w:cs="Times New Roman"/>
          <w:sz w:val="24"/>
          <w:szCs w:val="24"/>
        </w:rPr>
        <w:t>propisuju se aktivnosti i radnje vezane za zaprimanje, provjer</w:t>
      </w:r>
      <w:r w:rsidR="005267D2">
        <w:rPr>
          <w:rFonts w:ascii="Times New Roman" w:hAnsi="Times New Roman" w:cs="Times New Roman"/>
          <w:sz w:val="24"/>
          <w:szCs w:val="24"/>
        </w:rPr>
        <w:t>u</w:t>
      </w:r>
      <w:r w:rsidR="0028403F" w:rsidRPr="009643A9">
        <w:rPr>
          <w:rFonts w:ascii="Times New Roman" w:hAnsi="Times New Roman" w:cs="Times New Roman"/>
          <w:sz w:val="24"/>
          <w:szCs w:val="24"/>
        </w:rPr>
        <w:t xml:space="preserve"> i pravovremeno plaćanje elektroničkih</w:t>
      </w:r>
      <w:r w:rsidR="0017076D" w:rsidRPr="009643A9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3938DF" w:rsidRPr="009643A9">
        <w:rPr>
          <w:rFonts w:ascii="Times New Roman" w:hAnsi="Times New Roman" w:cs="Times New Roman"/>
          <w:sz w:val="24"/>
          <w:szCs w:val="24"/>
        </w:rPr>
        <w:t>e-računa</w:t>
      </w:r>
      <w:r w:rsidR="004F7F97" w:rsidRPr="009643A9">
        <w:rPr>
          <w:rFonts w:ascii="Times New Roman" w:hAnsi="Times New Roman" w:cs="Times New Roman"/>
          <w:sz w:val="24"/>
          <w:szCs w:val="24"/>
        </w:rPr>
        <w:t>)</w:t>
      </w:r>
      <w:r w:rsidR="0028403F" w:rsidRPr="009643A9">
        <w:rPr>
          <w:rFonts w:ascii="Times New Roman" w:hAnsi="Times New Roman" w:cs="Times New Roman"/>
          <w:sz w:val="24"/>
          <w:szCs w:val="24"/>
        </w:rPr>
        <w:t xml:space="preserve"> i drugih ulaznih računa u Gradu Buje – Buie.</w:t>
      </w:r>
      <w:r w:rsidRPr="00964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9C" w:rsidRPr="009643A9" w:rsidRDefault="00157C9C">
      <w:pPr>
        <w:rPr>
          <w:rFonts w:ascii="Times New Roman" w:hAnsi="Times New Roman" w:cs="Times New Roman"/>
          <w:sz w:val="24"/>
          <w:szCs w:val="24"/>
        </w:rPr>
      </w:pPr>
    </w:p>
    <w:p w:rsidR="004F7F97" w:rsidRPr="009643A9" w:rsidRDefault="004A5F80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4A5F80" w:rsidRPr="009643A9" w:rsidRDefault="004A5F80">
      <w:pPr>
        <w:rPr>
          <w:rFonts w:ascii="Times New Roman" w:hAnsi="Times New Roman" w:cs="Times New Roman"/>
          <w:sz w:val="24"/>
          <w:szCs w:val="24"/>
        </w:rPr>
      </w:pPr>
    </w:p>
    <w:p w:rsidR="004A5F80" w:rsidRPr="009643A9" w:rsidRDefault="004A5F80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>Zaprimanje, provjer</w:t>
      </w:r>
      <w:r w:rsidR="005267D2">
        <w:rPr>
          <w:rFonts w:ascii="Times New Roman" w:hAnsi="Times New Roman" w:cs="Times New Roman"/>
          <w:sz w:val="24"/>
          <w:szCs w:val="24"/>
        </w:rPr>
        <w:t>a</w:t>
      </w:r>
      <w:r w:rsidRPr="009643A9">
        <w:rPr>
          <w:rFonts w:ascii="Times New Roman" w:hAnsi="Times New Roman" w:cs="Times New Roman"/>
          <w:sz w:val="24"/>
          <w:szCs w:val="24"/>
        </w:rPr>
        <w:t xml:space="preserve"> i plaćanje računa provodi se kroz slijedeće aktivnosti:</w:t>
      </w:r>
    </w:p>
    <w:p w:rsidR="004A5F80" w:rsidRPr="009643A9" w:rsidRDefault="004A5F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858" w:type="dxa"/>
        <w:tblLook w:val="04A0" w:firstRow="1" w:lastRow="0" w:firstColumn="1" w:lastColumn="0" w:noHBand="0" w:noVBand="1"/>
      </w:tblPr>
      <w:tblGrid>
        <w:gridCol w:w="597"/>
        <w:gridCol w:w="1923"/>
        <w:gridCol w:w="2236"/>
        <w:gridCol w:w="2043"/>
        <w:gridCol w:w="1469"/>
        <w:gridCol w:w="1590"/>
      </w:tblGrid>
      <w:tr w:rsidR="004D5341" w:rsidRPr="009643A9" w:rsidTr="005822AB">
        <w:tc>
          <w:tcPr>
            <w:tcW w:w="597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1923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236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043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469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590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POPRATNI </w:t>
            </w:r>
          </w:p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</w:tr>
      <w:tr w:rsidR="004D5341" w:rsidRPr="009643A9" w:rsidTr="005822AB">
        <w:tc>
          <w:tcPr>
            <w:tcW w:w="597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Zaprimanje e-računa</w:t>
            </w:r>
          </w:p>
        </w:tc>
        <w:tc>
          <w:tcPr>
            <w:tcW w:w="2236" w:type="dxa"/>
          </w:tcPr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e-računi se zaprimaju putem aplikacije </w:t>
            </w:r>
            <w:r w:rsidR="002809BE">
              <w:rPr>
                <w:rFonts w:ascii="Times New Roman" w:hAnsi="Times New Roman" w:cs="Times New Roman"/>
                <w:sz w:val="24"/>
                <w:szCs w:val="24"/>
              </w:rPr>
              <w:t xml:space="preserve">u sustavu </w:t>
            </w:r>
            <w:proofErr w:type="spellStart"/>
            <w:r w:rsidR="002809BE">
              <w:rPr>
                <w:rFonts w:ascii="Times New Roman" w:hAnsi="Times New Roman" w:cs="Times New Roman"/>
                <w:sz w:val="24"/>
                <w:szCs w:val="24"/>
              </w:rPr>
              <w:t>Libusoft</w:t>
            </w:r>
            <w:proofErr w:type="spellEnd"/>
            <w:r w:rsidR="0028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156 e-Računi</w:t>
            </w:r>
            <w:r w:rsidR="002809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3" w:type="dxa"/>
          </w:tcPr>
          <w:p w:rsidR="00106B38" w:rsidRPr="009643A9" w:rsidRDefault="00106B38" w:rsidP="00106B38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pisarnicu i arhiv</w:t>
            </w:r>
          </w:p>
          <w:p w:rsidR="004A5F80" w:rsidRPr="009643A9" w:rsidRDefault="004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A5F80" w:rsidRPr="009643A9" w:rsidRDefault="002D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Dnevno, a najviše </w:t>
            </w:r>
            <w:r w:rsidR="00106B38"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2 radna dana od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primitka obavijesti (mail</w:t>
            </w:r>
            <w:r w:rsidR="00582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a) da je račun stigao</w:t>
            </w:r>
          </w:p>
        </w:tc>
        <w:tc>
          <w:tcPr>
            <w:tcW w:w="1590" w:type="dxa"/>
          </w:tcPr>
          <w:p w:rsidR="004A5F80" w:rsidRPr="009643A9" w:rsidRDefault="002D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e-račun</w:t>
            </w:r>
          </w:p>
        </w:tc>
      </w:tr>
      <w:tr w:rsidR="004D5341" w:rsidRPr="009643A9" w:rsidTr="005822AB">
        <w:tc>
          <w:tcPr>
            <w:tcW w:w="597" w:type="dxa"/>
          </w:tcPr>
          <w:p w:rsidR="004A5F80" w:rsidRPr="009643A9" w:rsidRDefault="002D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4A5F80" w:rsidRPr="009643A9" w:rsidRDefault="001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Pretvaranje e-računa u papirnati oblik</w:t>
            </w:r>
          </w:p>
        </w:tc>
        <w:tc>
          <w:tcPr>
            <w:tcW w:w="2236" w:type="dxa"/>
          </w:tcPr>
          <w:p w:rsidR="004A5F80" w:rsidRPr="009643A9" w:rsidRDefault="001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E-računi </w:t>
            </w:r>
            <w:r w:rsidR="00313AB0" w:rsidRPr="009643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AB0" w:rsidRPr="009643A9">
              <w:rPr>
                <w:rFonts w:ascii="Times New Roman" w:hAnsi="Times New Roman" w:cs="Times New Roman"/>
                <w:sz w:val="24"/>
                <w:szCs w:val="24"/>
              </w:rPr>
              <w:t>pratećim ispravama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se tiskaju, stavlja se prijemni pečat uz </w:t>
            </w:r>
            <w:r w:rsidR="002809BE">
              <w:rPr>
                <w:rFonts w:ascii="Times New Roman" w:hAnsi="Times New Roman" w:cs="Times New Roman"/>
                <w:sz w:val="24"/>
                <w:szCs w:val="24"/>
              </w:rPr>
              <w:t>upisivanje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datuma i potpis referent</w:t>
            </w:r>
          </w:p>
        </w:tc>
        <w:tc>
          <w:tcPr>
            <w:tcW w:w="2043" w:type="dxa"/>
          </w:tcPr>
          <w:p w:rsidR="004A5F80" w:rsidRPr="009643A9" w:rsidRDefault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pisarnicu i arhiv</w:t>
            </w:r>
          </w:p>
        </w:tc>
        <w:tc>
          <w:tcPr>
            <w:tcW w:w="1469" w:type="dxa"/>
          </w:tcPr>
          <w:p w:rsidR="004A5F80" w:rsidRPr="009643A9" w:rsidRDefault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 trenutku zaprimanja računa</w:t>
            </w:r>
          </w:p>
        </w:tc>
        <w:tc>
          <w:tcPr>
            <w:tcW w:w="1590" w:type="dxa"/>
          </w:tcPr>
          <w:p w:rsidR="004A5F80" w:rsidRPr="009643A9" w:rsidRDefault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 i prateće isprave</w:t>
            </w:r>
          </w:p>
        </w:tc>
      </w:tr>
      <w:tr w:rsidR="004D5341" w:rsidRPr="009643A9" w:rsidTr="005822AB">
        <w:tc>
          <w:tcPr>
            <w:tcW w:w="597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Zaprimanje računa u papirnatom obliku</w:t>
            </w:r>
          </w:p>
        </w:tc>
        <w:tc>
          <w:tcPr>
            <w:tcW w:w="2236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Stavlja se prijemni pečat uz </w:t>
            </w:r>
            <w:r w:rsidR="002809BE">
              <w:rPr>
                <w:rFonts w:ascii="Times New Roman" w:hAnsi="Times New Roman" w:cs="Times New Roman"/>
                <w:sz w:val="24"/>
                <w:szCs w:val="24"/>
              </w:rPr>
              <w:t>upisivanje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datuma i potpis referenta</w:t>
            </w:r>
          </w:p>
        </w:tc>
        <w:tc>
          <w:tcPr>
            <w:tcW w:w="2043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pisarnicu i arhiv</w:t>
            </w:r>
          </w:p>
        </w:tc>
        <w:tc>
          <w:tcPr>
            <w:tcW w:w="1469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 dan zaprimanja računa</w:t>
            </w:r>
          </w:p>
        </w:tc>
        <w:tc>
          <w:tcPr>
            <w:tcW w:w="1590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 i prateće isprave</w:t>
            </w:r>
          </w:p>
        </w:tc>
      </w:tr>
      <w:tr w:rsidR="004D5341" w:rsidRPr="009643A9" w:rsidTr="005822AB">
        <w:tc>
          <w:tcPr>
            <w:tcW w:w="597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Dostava računa na uvid/ovjeru Gradonačelniku</w:t>
            </w:r>
          </w:p>
        </w:tc>
        <w:tc>
          <w:tcPr>
            <w:tcW w:w="2236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Svi ulazni računi dostavljaju se na uvid </w:t>
            </w:r>
            <w:r w:rsidR="00A80889"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i potpis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gradonačelniku</w:t>
            </w:r>
            <w:r w:rsidR="000711B4" w:rsidRPr="009643A9">
              <w:rPr>
                <w:rFonts w:ascii="Times New Roman" w:hAnsi="Times New Roman" w:cs="Times New Roman"/>
                <w:sz w:val="24"/>
                <w:szCs w:val="24"/>
              </w:rPr>
              <w:t>. Gradonačelnik ovjerava račune za usluge i robu koju je sam na</w:t>
            </w:r>
            <w:r w:rsidR="00B05A04">
              <w:rPr>
                <w:rFonts w:ascii="Times New Roman" w:hAnsi="Times New Roman" w:cs="Times New Roman"/>
                <w:sz w:val="24"/>
                <w:szCs w:val="24"/>
              </w:rPr>
              <w:t>bavio</w:t>
            </w:r>
          </w:p>
        </w:tc>
        <w:tc>
          <w:tcPr>
            <w:tcW w:w="2043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pisarnicu i arhiv</w:t>
            </w:r>
          </w:p>
        </w:tc>
        <w:tc>
          <w:tcPr>
            <w:tcW w:w="1469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 dan zaprimanja, a najkasnije slijedeći radni dan</w:t>
            </w:r>
          </w:p>
        </w:tc>
        <w:tc>
          <w:tcPr>
            <w:tcW w:w="1590" w:type="dxa"/>
          </w:tcPr>
          <w:p w:rsidR="00842C19" w:rsidRPr="009643A9" w:rsidRDefault="00842C19" w:rsidP="0084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 i prateće isprave</w:t>
            </w:r>
          </w:p>
        </w:tc>
      </w:tr>
      <w:tr w:rsidR="009643A9" w:rsidRPr="009643A9" w:rsidTr="005822AB">
        <w:tc>
          <w:tcPr>
            <w:tcW w:w="597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3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Pregled računa</w:t>
            </w:r>
          </w:p>
        </w:tc>
        <w:tc>
          <w:tcPr>
            <w:tcW w:w="2236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Pregled ulaznih računa i usmjeravanje na suštinsku kontrolu u nadležne upravne odjele</w:t>
            </w:r>
          </w:p>
        </w:tc>
        <w:tc>
          <w:tcPr>
            <w:tcW w:w="2043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Pročelnik upravnog odjela za opće poslove</w:t>
            </w:r>
          </w:p>
        </w:tc>
        <w:tc>
          <w:tcPr>
            <w:tcW w:w="1469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 dan zaprimanja računa</w:t>
            </w:r>
          </w:p>
        </w:tc>
        <w:tc>
          <w:tcPr>
            <w:tcW w:w="1590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 i prateće isprave</w:t>
            </w:r>
          </w:p>
        </w:tc>
      </w:tr>
      <w:tr w:rsidR="004D5341" w:rsidRPr="009643A9" w:rsidTr="005822AB">
        <w:tc>
          <w:tcPr>
            <w:tcW w:w="597" w:type="dxa"/>
          </w:tcPr>
          <w:p w:rsidR="004A5F80" w:rsidRPr="009643A9" w:rsidRDefault="0022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2C19" w:rsidRPr="0096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4A5F80" w:rsidRPr="009643A9" w:rsidRDefault="000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Suštinska kontrola ulaznih računa</w:t>
            </w:r>
          </w:p>
        </w:tc>
        <w:tc>
          <w:tcPr>
            <w:tcW w:w="2236" w:type="dxa"/>
          </w:tcPr>
          <w:p w:rsidR="004A5F80" w:rsidRPr="009643A9" w:rsidRDefault="000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Kontrola odgovara li isporučena roba / obavljena usluga / izvršeni radovi po vrsti, količini, kvaliteti i ostalim specifikacijama iz ugovora / narudžbenice / ponude i dr.</w:t>
            </w:r>
          </w:p>
        </w:tc>
        <w:tc>
          <w:tcPr>
            <w:tcW w:w="2043" w:type="dxa"/>
          </w:tcPr>
          <w:p w:rsidR="004A5F80" w:rsidRPr="009643A9" w:rsidRDefault="000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Pročelnik upravnog odjela koji je nabavu inicirao ili službenik kojeg je pročelnik ovlastio</w:t>
            </w:r>
          </w:p>
        </w:tc>
        <w:tc>
          <w:tcPr>
            <w:tcW w:w="1469" w:type="dxa"/>
          </w:tcPr>
          <w:p w:rsidR="004A5F80" w:rsidRPr="009643A9" w:rsidRDefault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 dan zaprimanja, a najkasnije dva radna dana</w:t>
            </w:r>
          </w:p>
        </w:tc>
        <w:tc>
          <w:tcPr>
            <w:tcW w:w="1590" w:type="dxa"/>
          </w:tcPr>
          <w:p w:rsidR="004A5F80" w:rsidRPr="009643A9" w:rsidRDefault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račun,</w:t>
            </w:r>
          </w:p>
          <w:p w:rsidR="001215E8" w:rsidRPr="009643A9" w:rsidRDefault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narudžbenica, otpremnica, radni nalog, zapisnik, izvještaj i sl.</w:t>
            </w:r>
          </w:p>
        </w:tc>
      </w:tr>
      <w:tr w:rsidR="004D5341" w:rsidRPr="009643A9" w:rsidTr="005822AB">
        <w:tc>
          <w:tcPr>
            <w:tcW w:w="597" w:type="dxa"/>
          </w:tcPr>
          <w:p w:rsidR="004533C8" w:rsidRPr="009643A9" w:rsidRDefault="004533C8" w:rsidP="0045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33C8" w:rsidRPr="009643A9" w:rsidRDefault="004533C8" w:rsidP="0045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533C8" w:rsidRPr="009643A9" w:rsidRDefault="004533C8" w:rsidP="0045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Kompletiranje računa s pratećim ispravama (otpremnica, radni nalog, izvještaj, zapisnik, potvrda o izvršenoj usluzi, narudžbenica i dr.). </w:t>
            </w:r>
          </w:p>
        </w:tc>
        <w:tc>
          <w:tcPr>
            <w:tcW w:w="2043" w:type="dxa"/>
          </w:tcPr>
          <w:p w:rsidR="004533C8" w:rsidRPr="009643A9" w:rsidRDefault="004533C8" w:rsidP="0045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Pročelnik upravnog odjela koji je nabavu inicirao ili službenik kojeg je pročelnik ovlastio</w:t>
            </w:r>
          </w:p>
        </w:tc>
        <w:tc>
          <w:tcPr>
            <w:tcW w:w="1469" w:type="dxa"/>
          </w:tcPr>
          <w:p w:rsidR="004533C8" w:rsidRPr="009643A9" w:rsidRDefault="004533C8" w:rsidP="0045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33C8" w:rsidRPr="009643A9" w:rsidRDefault="004533C8" w:rsidP="0045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1" w:rsidRPr="009643A9" w:rsidTr="005822AB">
        <w:tc>
          <w:tcPr>
            <w:tcW w:w="597" w:type="dxa"/>
          </w:tcPr>
          <w:p w:rsidR="001215E8" w:rsidRPr="009643A9" w:rsidRDefault="001215E8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215E8" w:rsidRPr="009643A9" w:rsidRDefault="001215E8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215E8" w:rsidRPr="009643A9" w:rsidRDefault="001215E8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Upis pozicije rashoda iz financijskog plana.</w:t>
            </w:r>
          </w:p>
          <w:p w:rsidR="001215E8" w:rsidRPr="009643A9" w:rsidRDefault="00A80889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Pročelnik ili o</w:t>
            </w:r>
            <w:r w:rsidR="001215E8"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vlašten</w:t>
            </w:r>
            <w:r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 w:rsidR="001215E8"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službenik</w:t>
            </w:r>
            <w:r w:rsidR="001215E8"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potpisom potvrđuje nastali rashod</w:t>
            </w:r>
            <w:r w:rsidR="00B11CC8" w:rsidRPr="00964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 odobrava da se račun plati u skladu s datumom dospijeća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5E8"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215E8"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ačun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1215E8" w:rsidRPr="009643A9">
              <w:rPr>
                <w:rFonts w:ascii="Times New Roman" w:hAnsi="Times New Roman" w:cs="Times New Roman"/>
                <w:sz w:val="24"/>
                <w:szCs w:val="24"/>
              </w:rPr>
              <w:t>dostavlja računovodstvu na daljnju obradu.</w:t>
            </w:r>
          </w:p>
        </w:tc>
        <w:tc>
          <w:tcPr>
            <w:tcW w:w="2043" w:type="dxa"/>
          </w:tcPr>
          <w:p w:rsidR="001215E8" w:rsidRPr="009643A9" w:rsidRDefault="001215E8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Pročelnik upravnog odjela koji je nabavu inicirao ili službenik kojeg je pročelnik ovlastio</w:t>
            </w:r>
          </w:p>
        </w:tc>
        <w:tc>
          <w:tcPr>
            <w:tcW w:w="1469" w:type="dxa"/>
          </w:tcPr>
          <w:p w:rsidR="001215E8" w:rsidRPr="009643A9" w:rsidRDefault="001215E8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215E8" w:rsidRPr="009643A9" w:rsidRDefault="001215E8" w:rsidP="001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64" w:rsidRPr="009643A9" w:rsidTr="005822AB">
        <w:tc>
          <w:tcPr>
            <w:tcW w:w="597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Računovodstvena kontrola ulaznih računa</w:t>
            </w:r>
          </w:p>
        </w:tc>
        <w:tc>
          <w:tcPr>
            <w:tcW w:w="2236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Računska (matematička) kontrola, formalna kontrola (postojanje svih zakonskih elemenata) i popratnih dokumenata</w:t>
            </w:r>
          </w:p>
        </w:tc>
        <w:tc>
          <w:tcPr>
            <w:tcW w:w="2043" w:type="dxa"/>
          </w:tcPr>
          <w:p w:rsidR="008C5537" w:rsidRPr="009643A9" w:rsidRDefault="008C5537" w:rsidP="008C5537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knjigovodstvo</w:t>
            </w:r>
          </w:p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 dan zaprimanja računa, a najkasnije slijedeći radni dan</w:t>
            </w:r>
          </w:p>
        </w:tc>
        <w:tc>
          <w:tcPr>
            <w:tcW w:w="1590" w:type="dxa"/>
          </w:tcPr>
          <w:p w:rsidR="008C5537" w:rsidRPr="009643A9" w:rsidRDefault="008C5537" w:rsidP="008C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 sa svim prilozima</w:t>
            </w:r>
          </w:p>
        </w:tc>
      </w:tr>
      <w:tr w:rsidR="005822AB" w:rsidRPr="009643A9" w:rsidTr="005822AB">
        <w:tc>
          <w:tcPr>
            <w:tcW w:w="597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Odbijanje e-računa kroz aplikaciju</w:t>
            </w:r>
          </w:p>
        </w:tc>
        <w:tc>
          <w:tcPr>
            <w:tcW w:w="2236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Nakon provjere odbija se račun koji ne sadrži sve propisane elemente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ili je računski neispravan</w:t>
            </w:r>
          </w:p>
        </w:tc>
        <w:tc>
          <w:tcPr>
            <w:tcW w:w="2043" w:type="dxa"/>
          </w:tcPr>
          <w:p w:rsidR="005822AB" w:rsidRPr="009643A9" w:rsidRDefault="005822AB" w:rsidP="005822AB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Referent za knjigovodstvo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2AB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ročelnik upravnog odjela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koji je nabavu inicirao </w:t>
            </w:r>
          </w:p>
          <w:p w:rsidR="005822AB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Odmah u trenutku računske i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formalne kontrole</w:t>
            </w:r>
          </w:p>
        </w:tc>
        <w:tc>
          <w:tcPr>
            <w:tcW w:w="1590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Ulazni račun</w:t>
            </w:r>
          </w:p>
        </w:tc>
      </w:tr>
      <w:tr w:rsidR="005822AB" w:rsidRPr="009643A9" w:rsidTr="005822AB">
        <w:tc>
          <w:tcPr>
            <w:tcW w:w="597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Povrat računa u papirnatom obliku</w:t>
            </w:r>
          </w:p>
        </w:tc>
        <w:tc>
          <w:tcPr>
            <w:tcW w:w="2236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Nakon provjere vraća se račun koji ne sadrži sve propisane elemente, računski je neispravan ili je propisana obveza dostave e-računa</w:t>
            </w:r>
          </w:p>
        </w:tc>
        <w:tc>
          <w:tcPr>
            <w:tcW w:w="2043" w:type="dxa"/>
          </w:tcPr>
          <w:p w:rsidR="005822AB" w:rsidRPr="009643A9" w:rsidRDefault="005822AB" w:rsidP="005822AB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knjigovodstvo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2AB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ročelnik upravnog odjela koji je nabavu inicirao </w:t>
            </w:r>
          </w:p>
          <w:p w:rsidR="005822AB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Odmah u trenutku računske i formalne kontrole</w:t>
            </w:r>
          </w:p>
        </w:tc>
        <w:tc>
          <w:tcPr>
            <w:tcW w:w="1590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</w:t>
            </w:r>
          </w:p>
        </w:tc>
      </w:tr>
      <w:tr w:rsidR="005822AB" w:rsidRPr="009643A9" w:rsidTr="005822AB">
        <w:tc>
          <w:tcPr>
            <w:tcW w:w="597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3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Prihvaćanje e-računa kroz aplikaciju</w:t>
            </w:r>
          </w:p>
        </w:tc>
        <w:tc>
          <w:tcPr>
            <w:tcW w:w="2236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Nakon provjere u aplikaciji se prihvaća e-račun koji sadrži sve propisane elemente i računski je ispravan</w:t>
            </w:r>
          </w:p>
        </w:tc>
        <w:tc>
          <w:tcPr>
            <w:tcW w:w="2043" w:type="dxa"/>
          </w:tcPr>
          <w:p w:rsidR="005822AB" w:rsidRPr="009643A9" w:rsidRDefault="005822AB" w:rsidP="005822AB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knjigovodstvo</w:t>
            </w:r>
          </w:p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Odmah u trenutku računske i formalne kontrole</w:t>
            </w:r>
          </w:p>
        </w:tc>
        <w:tc>
          <w:tcPr>
            <w:tcW w:w="1590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</w:t>
            </w:r>
          </w:p>
        </w:tc>
      </w:tr>
      <w:tr w:rsidR="005822AB" w:rsidRPr="009643A9" w:rsidTr="005822AB">
        <w:tc>
          <w:tcPr>
            <w:tcW w:w="597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3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Obrada (kontiranje i knjiženje) računa</w:t>
            </w:r>
          </w:p>
        </w:tc>
        <w:tc>
          <w:tcPr>
            <w:tcW w:w="2236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Upis računa u knjigu ulaznih računa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evidentiranje u salda kontima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glavnoj knjizi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odgovarajućoj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pozicij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proračuna odnosno prema svim propisanim proračunskim klasifikacijama</w:t>
            </w:r>
          </w:p>
        </w:tc>
        <w:tc>
          <w:tcPr>
            <w:tcW w:w="2043" w:type="dxa"/>
          </w:tcPr>
          <w:p w:rsidR="005822AB" w:rsidRPr="009643A9" w:rsidRDefault="005822AB" w:rsidP="005822AB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Referent za knjigovodstvo</w:t>
            </w:r>
          </w:p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5 radnih dana od primitka računa</w:t>
            </w:r>
          </w:p>
        </w:tc>
        <w:tc>
          <w:tcPr>
            <w:tcW w:w="1590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Ulazni račun sa svim prilozima</w:t>
            </w:r>
          </w:p>
        </w:tc>
      </w:tr>
      <w:tr w:rsidR="005822AB" w:rsidRPr="009643A9" w:rsidTr="005822AB">
        <w:tc>
          <w:tcPr>
            <w:tcW w:w="597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3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Plaćanje računa</w:t>
            </w:r>
          </w:p>
        </w:tc>
        <w:tc>
          <w:tcPr>
            <w:tcW w:w="2236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Unos naloga za plaćanje u bankarsku aplikaciju za internetsko plaćanje i ovjera naloga</w:t>
            </w:r>
          </w:p>
        </w:tc>
        <w:tc>
          <w:tcPr>
            <w:tcW w:w="2043" w:type="dxa"/>
          </w:tcPr>
          <w:p w:rsidR="005822AB" w:rsidRPr="009643A9" w:rsidRDefault="005822AB" w:rsidP="005822AB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Dvije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ovlašten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 osoba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za pristup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izvršavanje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plaćanj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u bankarskoj aplikaciji</w:t>
            </w:r>
          </w:p>
        </w:tc>
        <w:tc>
          <w:tcPr>
            <w:tcW w:w="1469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Prema datumu dospijeća </w:t>
            </w:r>
            <w:r w:rsidR="00A607AC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najviše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 radnih dana od zaprimanja ovjerenog računa</w:t>
            </w:r>
          </w:p>
        </w:tc>
        <w:tc>
          <w:tcPr>
            <w:tcW w:w="1590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Nalog za plaćanje</w:t>
            </w:r>
          </w:p>
        </w:tc>
      </w:tr>
      <w:tr w:rsidR="005822AB" w:rsidRPr="009643A9" w:rsidTr="005822AB">
        <w:tc>
          <w:tcPr>
            <w:tcW w:w="597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3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Pohrana i odlaganje računa</w:t>
            </w:r>
          </w:p>
        </w:tc>
        <w:tc>
          <w:tcPr>
            <w:tcW w:w="2236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e-računi se pohranjuju u digitalnom obliku u aplikaciji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sustavu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Libusoft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156 e-Računi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, a tiskani e-računi i računi u papirnatom obliku odlažu se 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dodijeljenom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 xml:space="preserve">rednom broju u registrator ulaznih </w:t>
            </w: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 i čuvaju sukladno propisima iz područja računovodstva i poreza</w:t>
            </w:r>
          </w:p>
        </w:tc>
        <w:tc>
          <w:tcPr>
            <w:tcW w:w="2043" w:type="dxa"/>
          </w:tcPr>
          <w:p w:rsidR="005822AB" w:rsidRPr="009643A9" w:rsidRDefault="005822AB" w:rsidP="005822AB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Referent za knjigovodstvo</w:t>
            </w:r>
          </w:p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Odmah nakon evidentiranja računa</w:t>
            </w:r>
          </w:p>
        </w:tc>
        <w:tc>
          <w:tcPr>
            <w:tcW w:w="1590" w:type="dxa"/>
          </w:tcPr>
          <w:p w:rsidR="005822AB" w:rsidRPr="009643A9" w:rsidRDefault="005822AB" w:rsidP="005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Arhiva e-računa i registrator ulaznih računa</w:t>
            </w:r>
          </w:p>
        </w:tc>
      </w:tr>
    </w:tbl>
    <w:p w:rsidR="00700E80" w:rsidRPr="009643A9" w:rsidRDefault="00700E80">
      <w:pPr>
        <w:rPr>
          <w:rFonts w:ascii="Times New Roman" w:hAnsi="Times New Roman" w:cs="Times New Roman"/>
          <w:sz w:val="24"/>
          <w:szCs w:val="24"/>
        </w:rPr>
      </w:pPr>
    </w:p>
    <w:p w:rsidR="00700E80" w:rsidRDefault="00700E80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643A9" w:rsidRPr="0096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43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6364" w:rsidRPr="009643A9" w:rsidRDefault="009D6364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B76" w:rsidRPr="009643A9" w:rsidRDefault="009643A9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>Stupanjem na snagu ove Procedure, prestaje važiti Procedura zaprimanja i provjere računa te plaćanja po računima KLASA: 470-01/12-01/03, URBROJ: 2105/01-01/01-12-1 od 23. studenog 2012. godine.</w:t>
      </w:r>
    </w:p>
    <w:p w:rsidR="00A607AC" w:rsidRDefault="00A607AC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3A9" w:rsidRPr="009643A9" w:rsidRDefault="009643A9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9643A9" w:rsidRPr="009643A9" w:rsidRDefault="009643A9">
      <w:pPr>
        <w:rPr>
          <w:rFonts w:ascii="Times New Roman" w:hAnsi="Times New Roman" w:cs="Times New Roman"/>
          <w:sz w:val="24"/>
          <w:szCs w:val="24"/>
        </w:rPr>
      </w:pPr>
    </w:p>
    <w:p w:rsidR="00380B76" w:rsidRPr="009643A9" w:rsidRDefault="00380B76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 xml:space="preserve">Ova Procedura stupa na snagu danom donošenja, a objavit će se na oglasnoj ploči </w:t>
      </w:r>
      <w:r w:rsidR="006E31BB" w:rsidRPr="009643A9">
        <w:rPr>
          <w:rFonts w:ascii="Times New Roman" w:hAnsi="Times New Roman" w:cs="Times New Roman"/>
          <w:sz w:val="24"/>
          <w:szCs w:val="24"/>
        </w:rPr>
        <w:t xml:space="preserve">i </w:t>
      </w:r>
      <w:r w:rsidR="00A607AC">
        <w:rPr>
          <w:rFonts w:ascii="Times New Roman" w:hAnsi="Times New Roman" w:cs="Times New Roman"/>
          <w:sz w:val="24"/>
          <w:szCs w:val="24"/>
        </w:rPr>
        <w:t>mrežnoj</w:t>
      </w:r>
      <w:r w:rsidR="006E31BB" w:rsidRPr="009643A9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9643A9">
        <w:rPr>
          <w:rFonts w:ascii="Times New Roman" w:hAnsi="Times New Roman" w:cs="Times New Roman"/>
          <w:sz w:val="24"/>
          <w:szCs w:val="24"/>
        </w:rPr>
        <w:t>Grada Buja – Buie.</w:t>
      </w:r>
    </w:p>
    <w:p w:rsidR="00380B76" w:rsidRPr="009643A9" w:rsidRDefault="00380B76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9643A9" w:rsidRPr="009643A9">
        <w:rPr>
          <w:rFonts w:ascii="Times New Roman" w:hAnsi="Times New Roman" w:cs="Times New Roman"/>
          <w:sz w:val="24"/>
          <w:szCs w:val="24"/>
        </w:rPr>
        <w:tab/>
        <w:t>GRADONAČELNIK</w:t>
      </w:r>
    </w:p>
    <w:p w:rsidR="00380B76" w:rsidRPr="009643A9" w:rsidRDefault="00380B76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  <w:t>Fabrizio Vižintin</w:t>
      </w:r>
    </w:p>
    <w:p w:rsidR="00EC32EE" w:rsidRPr="009643A9" w:rsidRDefault="00EC32EE">
      <w:pPr>
        <w:rPr>
          <w:rFonts w:ascii="Times New Roman" w:hAnsi="Times New Roman" w:cs="Times New Roman"/>
          <w:sz w:val="24"/>
          <w:szCs w:val="24"/>
        </w:rPr>
      </w:pPr>
    </w:p>
    <w:p w:rsidR="00EC32EE" w:rsidRPr="009643A9" w:rsidRDefault="00EC32EE">
      <w:pPr>
        <w:rPr>
          <w:rFonts w:ascii="Times New Roman" w:hAnsi="Times New Roman" w:cs="Times New Roman"/>
          <w:sz w:val="24"/>
          <w:szCs w:val="24"/>
        </w:rPr>
      </w:pPr>
    </w:p>
    <w:p w:rsidR="009643A9" w:rsidRPr="009643A9" w:rsidRDefault="009643A9" w:rsidP="009643A9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KLASA/CLASSE: </w:t>
      </w:r>
      <w:r w:rsidR="007C02A8">
        <w:rPr>
          <w:rFonts w:ascii="Times New Roman" w:hAnsi="Times New Roman" w:cs="Times New Roman"/>
          <w:sz w:val="24"/>
          <w:szCs w:val="24"/>
          <w:lang w:val="pl-PL" w:eastAsia="hr-HR"/>
        </w:rPr>
        <w:t>470-06/24-01/02</w:t>
      </w:r>
    </w:p>
    <w:p w:rsidR="009643A9" w:rsidRPr="009643A9" w:rsidRDefault="009643A9" w:rsidP="009643A9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>URBROJ/NUM.PROT.: 2163-2-</w:t>
      </w:r>
      <w:r w:rsidR="007C02A8">
        <w:rPr>
          <w:rFonts w:ascii="Times New Roman" w:hAnsi="Times New Roman" w:cs="Times New Roman"/>
          <w:sz w:val="24"/>
          <w:szCs w:val="24"/>
          <w:lang w:val="pl-PL" w:eastAsia="hr-HR"/>
        </w:rPr>
        <w:t>01/1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>-2</w:t>
      </w:r>
      <w:r w:rsidR="007C02A8">
        <w:rPr>
          <w:rFonts w:ascii="Times New Roman" w:hAnsi="Times New Roman" w:cs="Times New Roman"/>
          <w:sz w:val="24"/>
          <w:szCs w:val="24"/>
          <w:lang w:val="pl-PL" w:eastAsia="hr-HR"/>
        </w:rPr>
        <w:t>4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-1                                                                    </w:t>
      </w:r>
    </w:p>
    <w:p w:rsidR="00EC32EE" w:rsidRPr="009643A9" w:rsidRDefault="009643A9" w:rsidP="009643A9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Buje/Buie, </w:t>
      </w:r>
      <w:r w:rsidR="00425FC4">
        <w:rPr>
          <w:rFonts w:ascii="Times New Roman" w:hAnsi="Times New Roman" w:cs="Times New Roman"/>
          <w:sz w:val="24"/>
          <w:szCs w:val="24"/>
          <w:lang w:val="pl-PL" w:eastAsia="hr-HR"/>
        </w:rPr>
        <w:t>23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rujna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>/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settembre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4.</w:t>
      </w:r>
    </w:p>
    <w:sectPr w:rsidR="00EC32EE" w:rsidRPr="009643A9" w:rsidSect="00C60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21468"/>
    <w:multiLevelType w:val="hybridMultilevel"/>
    <w:tmpl w:val="D2300AA2"/>
    <w:lvl w:ilvl="0" w:tplc="DBFCCCC8"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5AAE1404"/>
    <w:multiLevelType w:val="hybridMultilevel"/>
    <w:tmpl w:val="86F87C4E"/>
    <w:lvl w:ilvl="0" w:tplc="5D364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D74DE"/>
    <w:multiLevelType w:val="hybridMultilevel"/>
    <w:tmpl w:val="D1DECFAA"/>
    <w:lvl w:ilvl="0" w:tplc="200A7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0938"/>
    <w:multiLevelType w:val="hybridMultilevel"/>
    <w:tmpl w:val="D1AEA2C4"/>
    <w:lvl w:ilvl="0" w:tplc="71D8F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4257">
    <w:abstractNumId w:val="2"/>
  </w:num>
  <w:num w:numId="2" w16cid:durableId="698972819">
    <w:abstractNumId w:val="1"/>
  </w:num>
  <w:num w:numId="3" w16cid:durableId="74086429">
    <w:abstractNumId w:val="3"/>
  </w:num>
  <w:num w:numId="4" w16cid:durableId="17635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A6"/>
    <w:rsid w:val="00034BBA"/>
    <w:rsid w:val="0004244F"/>
    <w:rsid w:val="000711B4"/>
    <w:rsid w:val="00095CC0"/>
    <w:rsid w:val="00106B38"/>
    <w:rsid w:val="001215E8"/>
    <w:rsid w:val="00157C9C"/>
    <w:rsid w:val="0017076D"/>
    <w:rsid w:val="001A4824"/>
    <w:rsid w:val="001C4EE4"/>
    <w:rsid w:val="0022685F"/>
    <w:rsid w:val="002809BE"/>
    <w:rsid w:val="0028403F"/>
    <w:rsid w:val="002919E8"/>
    <w:rsid w:val="002D3FB6"/>
    <w:rsid w:val="00313AB0"/>
    <w:rsid w:val="00380B76"/>
    <w:rsid w:val="003938DF"/>
    <w:rsid w:val="00397107"/>
    <w:rsid w:val="003C1EDE"/>
    <w:rsid w:val="00425FC4"/>
    <w:rsid w:val="0043139B"/>
    <w:rsid w:val="004533C8"/>
    <w:rsid w:val="0049510B"/>
    <w:rsid w:val="004A5F80"/>
    <w:rsid w:val="004B6514"/>
    <w:rsid w:val="004D5341"/>
    <w:rsid w:val="004F7F97"/>
    <w:rsid w:val="005267D2"/>
    <w:rsid w:val="005822AB"/>
    <w:rsid w:val="006135A4"/>
    <w:rsid w:val="00674D39"/>
    <w:rsid w:val="006E31BB"/>
    <w:rsid w:val="006E6383"/>
    <w:rsid w:val="006F421B"/>
    <w:rsid w:val="00700E80"/>
    <w:rsid w:val="0076565D"/>
    <w:rsid w:val="007C02A8"/>
    <w:rsid w:val="00842C19"/>
    <w:rsid w:val="00846BB3"/>
    <w:rsid w:val="00855AB3"/>
    <w:rsid w:val="008958A6"/>
    <w:rsid w:val="008C5537"/>
    <w:rsid w:val="009522B0"/>
    <w:rsid w:val="009643A9"/>
    <w:rsid w:val="009D5CFB"/>
    <w:rsid w:val="009D6364"/>
    <w:rsid w:val="009E763D"/>
    <w:rsid w:val="009F7463"/>
    <w:rsid w:val="00A45CF6"/>
    <w:rsid w:val="00A55B2F"/>
    <w:rsid w:val="00A607AC"/>
    <w:rsid w:val="00A80889"/>
    <w:rsid w:val="00B05A04"/>
    <w:rsid w:val="00B11CC8"/>
    <w:rsid w:val="00B40D1E"/>
    <w:rsid w:val="00C43988"/>
    <w:rsid w:val="00C60C94"/>
    <w:rsid w:val="00C66F6E"/>
    <w:rsid w:val="00C76E23"/>
    <w:rsid w:val="00CF3047"/>
    <w:rsid w:val="00CF4EE5"/>
    <w:rsid w:val="00D300C7"/>
    <w:rsid w:val="00DB651F"/>
    <w:rsid w:val="00DE0255"/>
    <w:rsid w:val="00DF168A"/>
    <w:rsid w:val="00EC32EE"/>
    <w:rsid w:val="00EE5D83"/>
    <w:rsid w:val="00F005C2"/>
    <w:rsid w:val="00F532A5"/>
    <w:rsid w:val="00F9141F"/>
    <w:rsid w:val="00FA12AE"/>
    <w:rsid w:val="00FB64AA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2404"/>
  <w15:chartTrackingRefBased/>
  <w15:docId w15:val="{1BA12A8D-27C1-4E31-A50C-800CD52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71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65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32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Loreta Makovac</cp:lastModifiedBy>
  <cp:revision>16</cp:revision>
  <cp:lastPrinted>2024-09-16T10:57:00Z</cp:lastPrinted>
  <dcterms:created xsi:type="dcterms:W3CDTF">2024-07-23T10:49:00Z</dcterms:created>
  <dcterms:modified xsi:type="dcterms:W3CDTF">2024-09-23T05:42:00Z</dcterms:modified>
</cp:coreProperties>
</file>