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jpeg" ContentType="image/jpeg"/>
  <Override PartName="/word/media/image3.jpeg" ContentType="image/jpe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numbering.xml" ContentType="application/vnd.openxmlformats-officedocument.wordprocessingml.numbering+xml"/>
  <Override PartName="/word/footer5.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er1.xml.rels" ContentType="application/vnd.openxmlformats-package.relationships+xml"/>
  <Override PartName="/word/_rels/footer2.xml.rels" ContentType="application/vnd.openxmlformats-package.relationships+xml"/>
  <Override PartName="/word/_rels/footer4.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1482" w:type="dxa"/>
        <w:jc w:val="start"/>
        <w:tblInd w:w="-1276" w:type="dxa"/>
        <w:tblLayout w:type="fixed"/>
        <w:tblCellMar>
          <w:top w:w="0" w:type="dxa"/>
          <w:start w:w="108" w:type="dxa"/>
          <w:bottom w:w="0" w:type="dxa"/>
          <w:end w:w="108" w:type="dxa"/>
        </w:tblCellMar>
        <w:tblLook w:firstRow="1" w:noVBand="0" w:lastRow="1" w:firstColumn="1" w:lastColumn="1" w:noHBand="0" w:val="01e0"/>
      </w:tblPr>
      <w:tblGrid>
        <w:gridCol w:w="11268"/>
        <w:gridCol w:w="213"/>
      </w:tblGrid>
      <w:tr>
        <w:trPr/>
        <w:tc>
          <w:tcPr>
            <w:tcW w:w="11268" w:type="dxa"/>
            <w:tcBorders/>
          </w:tcPr>
          <w:tbl>
            <w:tblPr>
              <w:tblW w:w="11482" w:type="dxa"/>
              <w:jc w:val="start"/>
              <w:tblInd w:w="0" w:type="dxa"/>
              <w:tblLayout w:type="fixed"/>
              <w:tblCellMar>
                <w:top w:w="0" w:type="dxa"/>
                <w:start w:w="108" w:type="dxa"/>
                <w:bottom w:w="0" w:type="dxa"/>
                <w:end w:w="108" w:type="dxa"/>
              </w:tblCellMar>
              <w:tblLook w:firstRow="1" w:noVBand="0" w:lastRow="1" w:firstColumn="1" w:lastColumn="1" w:noHBand="0" w:val="01e0"/>
            </w:tblPr>
            <w:tblGrid>
              <w:gridCol w:w="3343"/>
              <w:gridCol w:w="8138"/>
            </w:tblGrid>
            <w:tr>
              <w:trPr/>
              <w:tc>
                <w:tcPr>
                  <w:tcW w:w="3343" w:type="dxa"/>
                  <w:tcBorders/>
                </w:tcPr>
                <w:p>
                  <w:pPr>
                    <w:pStyle w:val="Normal"/>
                    <w:spacing w:lineRule="auto" w:line="240" w:before="0" w:after="0"/>
                    <w:rPr>
                      <w:rFonts w:ascii="Times New Roman" w:hAnsi="Times New Roman"/>
                      <w:sz w:val="24"/>
                      <w:szCs w:val="24"/>
                      <w:lang w:val="en-GB"/>
                    </w:rPr>
                  </w:pPr>
                  <w:r>
                    <w:rPr/>
                    <w:drawing>
                      <wp:inline distT="0" distB="0" distL="0" distR="0">
                        <wp:extent cx="1400175" cy="1781175"/>
                        <wp:effectExtent l="0" t="0" r="0" b="0"/>
                        <wp:docPr id="1" name="Slika 1" descr="GRB konacno CMYK"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konacno CMYK" title=""/>
                                <pic:cNvPicPr>
                                  <a:picLocks noChangeAspect="1" noChangeArrowheads="1"/>
                                </pic:cNvPicPr>
                              </pic:nvPicPr>
                              <pic:blipFill>
                                <a:blip r:embed="rId2"/>
                                <a:stretch>
                                  <a:fillRect/>
                                </a:stretch>
                              </pic:blipFill>
                              <pic:spPr bwMode="auto">
                                <a:xfrm>
                                  <a:off x="0" y="0"/>
                                  <a:ext cx="1400175" cy="1781175"/>
                                </a:xfrm>
                                <a:prstGeom prst="rect">
                                  <a:avLst/>
                                </a:prstGeom>
                              </pic:spPr>
                            </pic:pic>
                          </a:graphicData>
                        </a:graphic>
                      </wp:inline>
                    </w:drawing>
                  </w:r>
                </w:p>
              </w:tc>
              <w:tc>
                <w:tcPr>
                  <w:tcW w:w="8138" w:type="dxa"/>
                  <w:tcBorders/>
                </w:tcPr>
                <w:p>
                  <w:pPr>
                    <w:pStyle w:val="Normal"/>
                    <w:spacing w:lineRule="auto" w:line="240" w:before="0" w:after="0"/>
                    <w:rPr>
                      <w:rFonts w:ascii="Times New Roman" w:hAnsi="Times New Roman"/>
                      <w:sz w:val="24"/>
                      <w:szCs w:val="24"/>
                      <w:lang w:val="en-GB"/>
                    </w:rPr>
                  </w:pPr>
                  <w:r>
                    <w:rPr>
                      <w:rFonts w:ascii="Times New Roman" w:hAnsi="Times New Roman"/>
                      <w:sz w:val="24"/>
                      <w:szCs w:val="24"/>
                      <w:lang w:val="en-GB"/>
                    </w:rPr>
                  </w:r>
                </w:p>
                <w:p>
                  <w:pPr>
                    <w:pStyle w:val="Normal"/>
                    <w:spacing w:lineRule="auto" w:line="240" w:before="0" w:after="0"/>
                    <w:rPr>
                      <w:rFonts w:ascii="Times New Roman" w:hAnsi="Times New Roman"/>
                      <w:sz w:val="24"/>
                      <w:szCs w:val="24"/>
                      <w:lang w:val="en-GB"/>
                    </w:rPr>
                  </w:pPr>
                  <w:r>
                    <w:rPr>
                      <w:rFonts w:ascii="Times New Roman" w:hAnsi="Times New Roman"/>
                      <w:sz w:val="24"/>
                      <w:szCs w:val="24"/>
                      <w:lang w:val="en-GB"/>
                    </w:rPr>
                  </w:r>
                </w:p>
                <w:p>
                  <w:pPr>
                    <w:pStyle w:val="Normal"/>
                    <w:spacing w:lineRule="auto" w:line="240" w:before="0" w:after="0"/>
                    <w:rPr>
                      <w:rFonts w:ascii="Times New Roman" w:hAnsi="Times New Roman"/>
                      <w:sz w:val="24"/>
                      <w:szCs w:val="24"/>
                      <w:lang w:val="en-GB"/>
                    </w:rPr>
                  </w:pPr>
                  <w:r>
                    <w:rPr>
                      <w:rFonts w:ascii="Times New Roman" w:hAnsi="Times New Roman"/>
                      <w:sz w:val="24"/>
                      <w:szCs w:val="24"/>
                      <w:lang w:val="en-GB"/>
                    </w:rPr>
                  </w:r>
                </w:p>
                <w:p>
                  <w:pPr>
                    <w:pStyle w:val="Normal"/>
                    <w:spacing w:lineRule="auto" w:line="240" w:before="0" w:after="0"/>
                    <w:rPr>
                      <w:rFonts w:ascii="Times New Roman" w:hAnsi="Times New Roman"/>
                      <w:b/>
                      <w:sz w:val="24"/>
                      <w:szCs w:val="24"/>
                      <w:lang w:val="en-GB"/>
                    </w:rPr>
                  </w:pPr>
                  <w:r>
                    <w:rPr>
                      <w:rFonts w:ascii="Times New Roman" w:hAnsi="Times New Roman"/>
                      <w:b/>
                      <w:sz w:val="24"/>
                      <w:szCs w:val="24"/>
                      <w:lang w:val="en-GB"/>
                    </w:rPr>
                    <w:t>SLUŽBENE NOVINE GRADA BUJA</w:t>
                  </w:r>
                </w:p>
                <w:p>
                  <w:pPr>
                    <w:pStyle w:val="Normal"/>
                    <w:spacing w:lineRule="auto" w:line="240" w:before="0" w:after="0"/>
                    <w:rPr>
                      <w:rFonts w:ascii="Times New Roman" w:hAnsi="Times New Roman"/>
                      <w:b/>
                      <w:sz w:val="24"/>
                      <w:szCs w:val="24"/>
                      <w:lang w:val="en-GB"/>
                    </w:rPr>
                  </w:pPr>
                  <w:r>
                    <w:rPr>
                      <w:rFonts w:ascii="Times New Roman" w:hAnsi="Times New Roman"/>
                      <w:b/>
                      <w:sz w:val="24"/>
                      <w:szCs w:val="24"/>
                      <w:lang w:val="en-GB"/>
                    </w:rPr>
                  </w:r>
                </w:p>
                <w:p>
                  <w:pPr>
                    <w:pStyle w:val="Normal"/>
                    <w:spacing w:lineRule="auto" w:line="240" w:before="0" w:after="0"/>
                    <w:rPr>
                      <w:rFonts w:ascii="Times New Roman" w:hAnsi="Times New Roman"/>
                      <w:b/>
                      <w:sz w:val="24"/>
                      <w:szCs w:val="24"/>
                      <w:lang w:val="en-GB"/>
                    </w:rPr>
                  </w:pPr>
                  <w:r>
                    <w:rPr>
                      <w:rFonts w:ascii="Times New Roman" w:hAnsi="Times New Roman"/>
                      <w:b/>
                      <w:sz w:val="24"/>
                      <w:szCs w:val="24"/>
                      <w:lang w:val="en-GB"/>
                    </w:rPr>
                    <w:t>GAZZETTA UFFICIALE DELLA CITTÀ DI BUIE</w:t>
                  </w:r>
                </w:p>
                <w:p>
                  <w:pPr>
                    <w:pStyle w:val="Normal"/>
                    <w:spacing w:lineRule="auto" w:line="240" w:before="0" w:after="0"/>
                    <w:rPr>
                      <w:rFonts w:ascii="Times New Roman" w:hAnsi="Times New Roman"/>
                      <w:sz w:val="24"/>
                      <w:szCs w:val="24"/>
                      <w:lang w:val="en-GB"/>
                    </w:rPr>
                  </w:pPr>
                  <w:r>
                    <w:rPr>
                      <w:rFonts w:ascii="Times New Roman" w:hAnsi="Times New Roman"/>
                      <w:sz w:val="24"/>
                      <w:szCs w:val="24"/>
                      <w:lang w:val="en-GB"/>
                    </w:rPr>
                  </w:r>
                </w:p>
                <w:p>
                  <w:pPr>
                    <w:pStyle w:val="Normal"/>
                    <w:spacing w:lineRule="auto" w:line="240" w:before="0" w:after="0"/>
                    <w:rPr>
                      <w:rFonts w:ascii="Times New Roman" w:hAnsi="Times New Roman"/>
                      <w:sz w:val="24"/>
                      <w:szCs w:val="24"/>
                      <w:lang w:val="en-GB"/>
                    </w:rPr>
                  </w:pPr>
                  <w:r>
                    <w:rPr>
                      <w:rFonts w:ascii="Times New Roman" w:hAnsi="Times New Roman"/>
                      <w:sz w:val="24"/>
                      <w:szCs w:val="24"/>
                      <w:lang w:val="en-GB"/>
                    </w:rPr>
                    <w:t>-----------------------------------------------------------------------------------</w:t>
                  </w:r>
                </w:p>
                <w:p>
                  <w:pPr>
                    <w:pStyle w:val="Normal"/>
                    <w:spacing w:lineRule="auto" w:line="240" w:before="0" w:after="0"/>
                    <w:rPr>
                      <w:rFonts w:ascii="Times New Roman" w:hAnsi="Times New Roman"/>
                      <w:b/>
                      <w:sz w:val="24"/>
                      <w:szCs w:val="24"/>
                      <w:lang w:val="en-GB"/>
                    </w:rPr>
                  </w:pPr>
                  <w:r>
                    <w:rPr>
                      <w:rFonts w:ascii="Times New Roman" w:hAnsi="Times New Roman"/>
                      <w:b/>
                      <w:sz w:val="24"/>
                      <w:szCs w:val="24"/>
                      <w:lang w:val="en-GB"/>
                    </w:rPr>
                    <w:t>Broj: 9   Buje,   16.0</w:t>
                  </w:r>
                  <w:r>
                    <w:rPr>
                      <w:rFonts w:ascii="Times New Roman" w:hAnsi="Times New Roman"/>
                      <w:b/>
                      <w:sz w:val="24"/>
                      <w:szCs w:val="24"/>
                      <w:lang w:val="en-GB"/>
                    </w:rPr>
                    <w:t>5</w:t>
                  </w:r>
                  <w:r>
                    <w:rPr>
                      <w:rFonts w:ascii="Times New Roman" w:hAnsi="Times New Roman"/>
                      <w:b/>
                      <w:sz w:val="24"/>
                      <w:szCs w:val="24"/>
                      <w:lang w:val="en-GB"/>
                    </w:rPr>
                    <w:t>.2024.    Godina: XXVII      Cijena: 1,99 €</w:t>
                  </w:r>
                </w:p>
                <w:p>
                  <w:pPr>
                    <w:pStyle w:val="Normal"/>
                    <w:spacing w:lineRule="auto" w:line="240" w:before="0" w:after="0"/>
                    <w:rPr>
                      <w:rFonts w:ascii="Times New Roman" w:hAnsi="Times New Roman"/>
                      <w:b/>
                      <w:sz w:val="24"/>
                      <w:szCs w:val="24"/>
                      <w:lang w:val="en-GB"/>
                    </w:rPr>
                  </w:pPr>
                  <w:r>
                    <w:rPr>
                      <w:rFonts w:ascii="Times New Roman" w:hAnsi="Times New Roman"/>
                      <w:b/>
                      <w:sz w:val="24"/>
                      <w:szCs w:val="24"/>
                      <w:lang w:val="en-GB"/>
                    </w:rPr>
                    <w:t>Nro.</w:t>
                    <w:tab/>
                    <w:t xml:space="preserve">    Buie,</w:t>
                    <w:tab/>
                    <w:t xml:space="preserve">                 Anno:   </w:t>
                    <w:tab/>
                    <w:t xml:space="preserve">            Prezzo:</w:t>
                  </w:r>
                </w:p>
                <w:p>
                  <w:pPr>
                    <w:pStyle w:val="Normal"/>
                    <w:spacing w:lineRule="auto" w:line="240" w:before="0" w:after="0"/>
                    <w:rPr>
                      <w:rFonts w:ascii="Times New Roman" w:hAnsi="Times New Roman"/>
                      <w:sz w:val="24"/>
                      <w:szCs w:val="24"/>
                      <w:lang w:val="en-GB"/>
                    </w:rPr>
                  </w:pPr>
                  <w:r>
                    <w:rPr>
                      <w:rFonts w:ascii="Times New Roman" w:hAnsi="Times New Roman"/>
                      <w:sz w:val="24"/>
                      <w:szCs w:val="24"/>
                      <w:lang w:val="en-GB"/>
                    </w:rPr>
                    <w:t>-----------------------------------------------------------------------------------</w:t>
                  </w:r>
                </w:p>
              </w:tc>
            </w:tr>
          </w:tbl>
          <w:p>
            <w:pPr>
              <w:pStyle w:val="Normal"/>
              <w:widowControl/>
              <w:suppressAutoHyphens w:val="true"/>
              <w:bidi w:val="0"/>
              <w:spacing w:lineRule="auto" w:line="252" w:before="0" w:after="160"/>
              <w:jc w:val="start"/>
              <w:rPr/>
            </w:pPr>
            <w:r>
              <w:rPr/>
            </w:r>
          </w:p>
        </w:tc>
        <w:tc>
          <w:tcPr>
            <w:tcW w:w="213" w:type="dxa"/>
            <w:tcBorders/>
          </w:tcPr>
          <w:p>
            <w:pPr>
              <w:pStyle w:val="Normal"/>
              <w:spacing w:lineRule="auto" w:line="240" w:before="0" w:after="0"/>
              <w:rPr>
                <w:rFonts w:ascii="Times New Roman" w:hAnsi="Times New Roman"/>
                <w:kern w:val="2"/>
                <w:sz w:val="24"/>
                <w:szCs w:val="24"/>
                <w:lang w:val="en-GB"/>
                <w14:ligatures w14:val="standardContextual"/>
              </w:rPr>
            </w:pPr>
            <w:r>
              <w:rPr>
                <w:rFonts w:ascii="Times New Roman" w:hAnsi="Times New Roman"/>
                <w:kern w:val="2"/>
                <w:sz w:val="24"/>
                <w:szCs w:val="24"/>
                <w:lang w:val="en-GB"/>
                <w14:ligatures w14:val="standardContextual"/>
              </w:rPr>
            </w:r>
          </w:p>
        </w:tc>
      </w:tr>
    </w:tbl>
    <w:p>
      <w:pPr>
        <w:pStyle w:val="Normal"/>
        <w:spacing w:lineRule="auto" w:line="240" w:before="0" w:after="0"/>
        <w:ind w:hanging="709"/>
        <w:rPr>
          <w:rFonts w:ascii="Times New Roman" w:hAnsi="Times New Roman"/>
          <w:b/>
          <w:lang w:val="en-GB"/>
        </w:rPr>
      </w:pPr>
      <w:r>
        <w:rPr>
          <w:rFonts w:ascii="Times New Roman" w:hAnsi="Times New Roman"/>
          <w:b/>
          <w:lang w:val="en-GB"/>
        </w:rPr>
        <w:t>Izdavač: Grad Buje-Buie          Uredništvo: 52460 Buje, Istarska 2, Tel: 772-122; Fax: 772-158</w:t>
      </w:r>
    </w:p>
    <w:p>
      <w:pPr>
        <w:pStyle w:val="Normal"/>
        <w:spacing w:lineRule="auto" w:line="240" w:before="0" w:after="0"/>
        <w:ind w:hanging="709"/>
        <w:rPr/>
      </w:pPr>
      <w:r>
        <w:rPr>
          <w:rFonts w:ascii="Times New Roman" w:hAnsi="Times New Roman"/>
          <w:b/>
          <w:sz w:val="24"/>
          <w:szCs w:val="24"/>
          <w:lang w:val="en-GB"/>
        </w:rPr>
        <w:t xml:space="preserve">Web: </w:t>
      </w:r>
      <w:hyperlink r:id="rId3">
        <w:r>
          <w:rPr>
            <w:rStyle w:val="Hyperlink"/>
            <w:rFonts w:ascii="Times New Roman" w:hAnsi="Times New Roman"/>
            <w:b/>
            <w:sz w:val="24"/>
            <w:szCs w:val="24"/>
            <w:lang w:val="en-GB"/>
          </w:rPr>
          <w:t>www.buje.hr</w:t>
        </w:r>
      </w:hyperlink>
      <w:r>
        <w:rPr>
          <w:rFonts w:ascii="Times New Roman" w:hAnsi="Times New Roman"/>
          <w:b/>
          <w:sz w:val="24"/>
          <w:szCs w:val="24"/>
          <w:lang w:val="en-GB"/>
        </w:rPr>
        <w:t xml:space="preserve">                E-mail adresa: </w:t>
      </w:r>
      <w:hyperlink r:id="rId4">
        <w:r>
          <w:rPr>
            <w:rStyle w:val="Hyperlink"/>
            <w:rFonts w:ascii="Times New Roman" w:hAnsi="Times New Roman"/>
            <w:b/>
            <w:sz w:val="24"/>
            <w:szCs w:val="24"/>
            <w:lang w:val="en-GB"/>
          </w:rPr>
          <w:t>info@buje.hr</w:t>
        </w:r>
      </w:hyperlink>
    </w:p>
    <w:p>
      <w:pPr>
        <w:pStyle w:val="Normal"/>
        <w:suppressAutoHyphens w:val="false"/>
        <w:ind w:hanging="709"/>
        <w:rPr>
          <w:rFonts w:ascii="Times New Roman" w:hAnsi="Times New Roman" w:eastAsia="Times New Roman"/>
          <w:bCs/>
          <w:sz w:val="24"/>
          <w:szCs w:val="24"/>
        </w:rPr>
      </w:pPr>
      <w:r>
        <w:rPr>
          <w:rFonts w:eastAsia="Times New Roman" w:ascii="Times New Roman" w:hAnsi="Times New Roman"/>
          <w:bCs/>
          <w:sz w:val="24"/>
          <w:szCs w:val="24"/>
        </w:rPr>
      </w:r>
      <w:bookmarkStart w:id="0" w:name="_Hlk166755927"/>
      <w:bookmarkStart w:id="1" w:name="_Hlk166755927"/>
      <w:bookmarkEnd w:id="1"/>
    </w:p>
    <w:p>
      <w:pPr>
        <w:pStyle w:val="Normal"/>
        <w:suppressAutoHyphens w:val="false"/>
        <w:ind w:hanging="709"/>
        <w:rPr>
          <w:rFonts w:ascii="Times New Roman" w:hAnsi="Times New Roman" w:eastAsia="Times New Roman"/>
          <w:bCs/>
          <w:sz w:val="24"/>
          <w:szCs w:val="24"/>
        </w:rPr>
      </w:pPr>
      <w:r>
        <w:rPr>
          <w:rFonts w:eastAsia="Times New Roman" w:ascii="Times New Roman" w:hAnsi="Times New Roman"/>
          <w:bCs/>
          <w:sz w:val="24"/>
          <w:szCs w:val="24"/>
        </w:rPr>
      </w:r>
    </w:p>
    <w:p>
      <w:pPr>
        <w:pStyle w:val="Normal"/>
        <w:suppressAutoHyphens w:val="false"/>
        <w:ind w:hanging="709"/>
        <w:rPr>
          <w:rFonts w:ascii="Times New Roman" w:hAnsi="Times New Roman" w:eastAsia="Times New Roman"/>
          <w:b/>
          <w:sz w:val="24"/>
          <w:szCs w:val="24"/>
          <w:u w:val="single"/>
        </w:rPr>
      </w:pPr>
      <w:r>
        <w:rPr>
          <w:rFonts w:eastAsia="Times New Roman" w:ascii="Times New Roman" w:hAnsi="Times New Roman"/>
          <w:b/>
          <w:sz w:val="24"/>
          <w:szCs w:val="24"/>
          <w:u w:val="single"/>
        </w:rPr>
        <w:t>GRADSKO VIJEĆE</w:t>
      </w:r>
    </w:p>
    <w:p>
      <w:pPr>
        <w:pStyle w:val="Normal"/>
        <w:suppressAutoHyphens w:val="false"/>
        <w:overflowPunct w:val="true"/>
        <w:spacing w:lineRule="auto" w:line="276" w:before="0" w:after="0"/>
        <w:ind w:hanging="709"/>
        <w:jc w:val="both"/>
        <w:textAlignment w:val="baseline"/>
        <w:rPr>
          <w:rFonts w:ascii="Times New Roman" w:hAnsi="Times New Roman" w:eastAsia="Times New Roman"/>
          <w:b/>
          <w:bCs/>
          <w:sz w:val="28"/>
          <w:szCs w:val="28"/>
          <w:lang w:eastAsia="hr-HR"/>
        </w:rPr>
      </w:pPr>
      <w:r>
        <w:rPr>
          <w:rFonts w:eastAsia="Times New Roman" w:ascii="Times New Roman" w:hAnsi="Times New Roman"/>
          <w:b/>
          <w:bCs/>
          <w:sz w:val="28"/>
          <w:szCs w:val="28"/>
          <w:lang w:eastAsia="hr-HR"/>
        </w:rPr>
      </w:r>
      <w:bookmarkStart w:id="2" w:name="_Hlk166755927"/>
      <w:bookmarkStart w:id="3" w:name="_Hlk166755968"/>
      <w:bookmarkStart w:id="4" w:name="_Hlk166755927"/>
      <w:bookmarkStart w:id="5" w:name="_Hlk166755968"/>
      <w:bookmarkEnd w:id="4"/>
    </w:p>
    <w:p>
      <w:pPr>
        <w:pStyle w:val="Normal"/>
        <w:suppressAutoHyphens w:val="false"/>
        <w:overflowPunct w:val="true"/>
        <w:spacing w:lineRule="auto" w:line="276" w:before="0" w:after="0"/>
        <w:ind w:hanging="709"/>
        <w:jc w:val="both"/>
        <w:textAlignment w:val="baseline"/>
        <w:rPr>
          <w:rFonts w:ascii="Times New Roman" w:hAnsi="Times New Roman" w:eastAsia="Times New Roman"/>
          <w:sz w:val="24"/>
          <w:szCs w:val="24"/>
          <w:lang w:eastAsia="zh-CN"/>
        </w:rPr>
      </w:pPr>
      <w:r>
        <w:rPr>
          <w:rFonts w:eastAsia="Times New Roman" w:ascii="Times New Roman" w:hAnsi="Times New Roman"/>
          <w:b/>
          <w:bCs/>
          <w:sz w:val="28"/>
          <w:szCs w:val="28"/>
          <w:lang w:eastAsia="hr-HR"/>
        </w:rPr>
        <w:t>31</w:t>
      </w:r>
      <w:r>
        <w:rPr>
          <w:rFonts w:eastAsia="Times New Roman" w:ascii="Times New Roman" w:hAnsi="Times New Roman"/>
          <w:b/>
          <w:bCs/>
          <w:sz w:val="24"/>
          <w:szCs w:val="24"/>
          <w:lang w:eastAsia="hr-HR"/>
        </w:rPr>
        <w:t>.</w:t>
      </w:r>
      <w:bookmarkEnd w:id="5"/>
      <w:r>
        <w:rPr>
          <w:rFonts w:eastAsia="Times New Roman" w:ascii="Times New Roman" w:hAnsi="Times New Roman"/>
          <w:sz w:val="24"/>
          <w:szCs w:val="24"/>
          <w:lang w:eastAsia="zh-CN"/>
        </w:rPr>
        <w:t xml:space="preserve"> Godišnji izvještaj o izvršenju Proračuna Grada Buja - Buie za 2023. godinu</w:t>
      </w:r>
      <w:bookmarkStart w:id="6" w:name="_Hlk166754410"/>
    </w:p>
    <w:p>
      <w:pPr>
        <w:pStyle w:val="Normal"/>
        <w:suppressAutoHyphens w:val="false"/>
        <w:overflowPunct w:val="true"/>
        <w:spacing w:lineRule="auto" w:line="276" w:before="0" w:after="0"/>
        <w:ind w:hanging="425" w:start="-284"/>
        <w:jc w:val="both"/>
        <w:textAlignment w:val="baseline"/>
        <w:rPr>
          <w:rFonts w:ascii="Times New Roman" w:hAnsi="Times New Roman" w:eastAsia="Times New Roman"/>
          <w:sz w:val="24"/>
          <w:szCs w:val="24"/>
          <w:lang w:eastAsia="hr-HR"/>
        </w:rPr>
      </w:pPr>
      <w:r>
        <w:rPr>
          <w:rFonts w:eastAsia="Times New Roman" w:ascii="Times New Roman" w:hAnsi="Times New Roman"/>
          <w:b/>
          <w:bCs/>
          <w:sz w:val="28"/>
          <w:szCs w:val="28"/>
          <w:lang w:eastAsia="hr-HR"/>
        </w:rPr>
        <w:t>32.</w:t>
      </w:r>
      <w:r>
        <w:rPr>
          <w:rFonts w:eastAsia="Times New Roman" w:ascii="Times New Roman" w:hAnsi="Times New Roman"/>
          <w:sz w:val="24"/>
          <w:szCs w:val="24"/>
          <w:lang w:eastAsia="hr-HR"/>
        </w:rPr>
        <w:t xml:space="preserve"> Izvješće o ostvarenju Programa održavanja komunalne infrastrukture za 2023. godinu</w:t>
      </w:r>
      <w:bookmarkEnd w:id="6"/>
    </w:p>
    <w:p>
      <w:pPr>
        <w:pStyle w:val="Normal"/>
        <w:suppressAutoHyphens w:val="false"/>
        <w:overflowPunct w:val="true"/>
        <w:spacing w:lineRule="auto" w:line="276" w:before="0" w:after="0"/>
        <w:ind w:hanging="425" w:start="-284"/>
        <w:jc w:val="both"/>
        <w:textAlignment w:val="baseline"/>
        <w:rPr>
          <w:rFonts w:ascii="Times New Roman" w:hAnsi="Times New Roman" w:eastAsia="Times New Roman"/>
          <w:sz w:val="24"/>
          <w:szCs w:val="24"/>
          <w:lang w:eastAsia="hr-HR"/>
        </w:rPr>
      </w:pPr>
      <w:r>
        <w:rPr>
          <w:rFonts w:eastAsia="Times New Roman" w:ascii="Times New Roman" w:hAnsi="Times New Roman"/>
          <w:b/>
          <w:bCs/>
          <w:sz w:val="28"/>
          <w:szCs w:val="28"/>
          <w:lang w:eastAsia="hr-HR"/>
        </w:rPr>
        <w:t>33.</w:t>
      </w:r>
      <w:r>
        <w:rPr>
          <w:rFonts w:eastAsia="Times New Roman" w:ascii="Times New Roman" w:hAnsi="Times New Roman"/>
          <w:sz w:val="24"/>
          <w:szCs w:val="24"/>
          <w:lang w:eastAsia="hr-HR"/>
        </w:rPr>
        <w:t xml:space="preserve"> Izvješće o ostvarenju Programa gradnje komunalne infrastrukture za 2023. godinu</w:t>
      </w:r>
    </w:p>
    <w:p>
      <w:pPr>
        <w:pStyle w:val="Normal"/>
        <w:suppressAutoHyphens w:val="false"/>
        <w:overflowPunct w:val="true"/>
        <w:spacing w:lineRule="auto" w:line="276" w:before="0" w:after="0"/>
        <w:ind w:hanging="425" w:start="-284"/>
        <w:jc w:val="both"/>
        <w:textAlignment w:val="baseline"/>
        <w:rPr>
          <w:rFonts w:ascii="Times New Roman" w:hAnsi="Times New Roman" w:eastAsia="Times New Roman"/>
          <w:sz w:val="24"/>
          <w:szCs w:val="24"/>
          <w:lang w:eastAsia="hr-HR"/>
        </w:rPr>
      </w:pPr>
      <w:r>
        <w:rPr>
          <w:rFonts w:eastAsia="Times New Roman" w:ascii="Times New Roman" w:hAnsi="Times New Roman"/>
          <w:b/>
          <w:bCs/>
          <w:sz w:val="28"/>
          <w:szCs w:val="28"/>
          <w:lang w:eastAsia="hr-HR"/>
        </w:rPr>
        <w:t>34.</w:t>
      </w:r>
      <w:r>
        <w:rPr>
          <w:rFonts w:eastAsia="Times New Roman" w:ascii="Times New Roman" w:hAnsi="Times New Roman"/>
          <w:lang w:eastAsia="hr-HR"/>
        </w:rPr>
        <w:t xml:space="preserve"> Odluka o zaštiti grobnih mjesta obitelji Rota u groblju u Momjanu</w:t>
      </w:r>
    </w:p>
    <w:p>
      <w:pPr>
        <w:pStyle w:val="Normal"/>
        <w:suppressAutoHyphens w:val="false"/>
        <w:overflowPunct w:val="true"/>
        <w:spacing w:lineRule="auto" w:line="276" w:before="0" w:after="0"/>
        <w:ind w:hanging="709"/>
        <w:jc w:val="both"/>
        <w:textAlignment w:val="baseline"/>
        <w:rPr>
          <w:rFonts w:ascii="Times New Roman" w:hAnsi="Times New Roman" w:eastAsia="Times New Roman"/>
          <w:sz w:val="24"/>
          <w:szCs w:val="24"/>
          <w:lang w:eastAsia="hr-HR"/>
        </w:rPr>
      </w:pPr>
      <w:r>
        <w:rPr>
          <w:rFonts w:eastAsia="Times New Roman" w:ascii="Times New Roman" w:hAnsi="Times New Roman"/>
          <w:b/>
          <w:bCs/>
          <w:sz w:val="28"/>
          <w:szCs w:val="28"/>
          <w:lang w:eastAsia="hr-HR"/>
        </w:rPr>
        <w:t>35.</w:t>
      </w:r>
      <w:r>
        <w:rPr/>
        <w:t xml:space="preserve"> </w:t>
      </w:r>
      <w:r>
        <w:rPr>
          <w:rFonts w:eastAsia="Times New Roman" w:ascii="Times New Roman" w:hAnsi="Times New Roman"/>
          <w:sz w:val="24"/>
          <w:szCs w:val="24"/>
          <w:lang w:eastAsia="hr-HR"/>
        </w:rPr>
        <w:t>Odobrenje za postavljanje ugostiteljskog objekta</w:t>
      </w:r>
    </w:p>
    <w:p>
      <w:pPr>
        <w:pStyle w:val="Normal"/>
        <w:suppressAutoHyphens w:val="false"/>
        <w:overflowPunct w:val="true"/>
        <w:spacing w:lineRule="auto" w:line="276" w:before="0" w:after="0"/>
        <w:ind w:hanging="709"/>
        <w:jc w:val="both"/>
        <w:textAlignment w:val="baseline"/>
        <w:rPr>
          <w:rFonts w:ascii="Times New Roman" w:hAnsi="Times New Roman" w:eastAsia="Times New Roman"/>
          <w:sz w:val="24"/>
          <w:szCs w:val="24"/>
          <w:lang w:eastAsia="hr-HR"/>
        </w:rPr>
      </w:pPr>
      <w:r>
        <w:rPr>
          <w:rFonts w:eastAsia="Times New Roman" w:ascii="Times New Roman" w:hAnsi="Times New Roman"/>
          <w:b/>
          <w:bCs/>
          <w:sz w:val="28"/>
          <w:szCs w:val="28"/>
          <w:lang w:eastAsia="hr-HR"/>
        </w:rPr>
        <w:t>36.</w:t>
      </w:r>
      <w:r>
        <w:rPr>
          <w:rFonts w:eastAsia="Times New Roman" w:ascii="Times New Roman" w:hAnsi="Times New Roman"/>
          <w:sz w:val="24"/>
          <w:szCs w:val="24"/>
          <w:lang w:eastAsia="hr-HR"/>
        </w:rPr>
        <w:t xml:space="preserve"> Potvrde o izgrađenoj komunalnoj infrastrukturi</w:t>
      </w:r>
    </w:p>
    <w:p>
      <w:pPr>
        <w:pStyle w:val="Normal"/>
        <w:suppressAutoHyphens w:val="false"/>
        <w:overflowPunct w:val="true"/>
        <w:spacing w:lineRule="auto" w:line="276" w:before="0" w:after="0"/>
        <w:ind w:hanging="709"/>
        <w:jc w:val="both"/>
        <w:textAlignment w:val="baseline"/>
        <w:rPr>
          <w:rFonts w:ascii="Times New Roman" w:hAnsi="Times New Roman" w:eastAsia="Times New Roman"/>
          <w:sz w:val="24"/>
          <w:szCs w:val="24"/>
          <w:lang w:eastAsia="hr-HR"/>
        </w:rPr>
      </w:pPr>
      <w:bookmarkStart w:id="7" w:name="_Hlk166755758"/>
      <w:r>
        <w:rPr>
          <w:rFonts w:eastAsia="Times New Roman" w:ascii="Times New Roman" w:hAnsi="Times New Roman"/>
          <w:b/>
          <w:bCs/>
          <w:sz w:val="28"/>
          <w:szCs w:val="28"/>
          <w:lang w:eastAsia="hr-HR"/>
        </w:rPr>
        <w:t>37.</w:t>
      </w:r>
      <w:bookmarkEnd w:id="7"/>
      <w:r>
        <w:rPr>
          <w:i/>
        </w:rPr>
        <w:t xml:space="preserve"> </w:t>
      </w:r>
      <w:r>
        <w:rPr>
          <w:rFonts w:eastAsia="Times New Roman" w:ascii="Times New Roman" w:hAnsi="Times New Roman"/>
          <w:sz w:val="24"/>
          <w:szCs w:val="24"/>
          <w:lang w:eastAsia="hr-HR"/>
        </w:rPr>
        <w:t>Odluka o prihvatu najpovoljnije ponude i sklapanja ugovora o kupoprodaji nekretnina</w:t>
      </w:r>
    </w:p>
    <w:p>
      <w:pPr>
        <w:pStyle w:val="Normal"/>
        <w:suppressAutoHyphens w:val="false"/>
        <w:overflowPunct w:val="true"/>
        <w:spacing w:lineRule="auto" w:line="276" w:before="0" w:after="0"/>
        <w:ind w:hanging="709"/>
        <w:jc w:val="both"/>
        <w:textAlignment w:val="baseline"/>
        <w:rPr>
          <w:rFonts w:ascii="Times New Roman" w:hAnsi="Times New Roman" w:eastAsia="Times New Roman"/>
          <w:sz w:val="24"/>
          <w:szCs w:val="24"/>
          <w:lang w:eastAsia="hr-HR"/>
        </w:rPr>
      </w:pPr>
      <w:r>
        <w:rPr>
          <w:rFonts w:eastAsia="Times New Roman" w:ascii="Times New Roman" w:hAnsi="Times New Roman"/>
          <w:b/>
          <w:bCs/>
          <w:sz w:val="28"/>
          <w:szCs w:val="28"/>
          <w:lang w:eastAsia="hr-HR"/>
        </w:rPr>
        <w:t>38.</w:t>
      </w:r>
      <w:r>
        <w:rPr>
          <w:rFonts w:eastAsia="Times New Roman" w:ascii="Times New Roman" w:hAnsi="Times New Roman"/>
          <w:lang w:eastAsia="hr-HR"/>
        </w:rPr>
        <w:t xml:space="preserve"> </w:t>
      </w:r>
      <w:r>
        <w:rPr>
          <w:rFonts w:eastAsia="Times New Roman" w:ascii="Times New Roman" w:hAnsi="Times New Roman"/>
          <w:sz w:val="24"/>
          <w:szCs w:val="24"/>
          <w:lang w:eastAsia="hr-HR"/>
        </w:rPr>
        <w:t>Natječaj za prodaju nekretnina u vlasništvu Grada Buja-Buie – usmenim javnim nadmetanjem</w:t>
      </w:r>
    </w:p>
    <w:p>
      <w:pPr>
        <w:pStyle w:val="Normal"/>
        <w:suppressAutoHyphens w:val="false"/>
        <w:overflowPunct w:val="true"/>
        <w:spacing w:lineRule="auto" w:line="360" w:before="0" w:after="0"/>
        <w:ind w:hanging="709"/>
        <w:jc w:val="both"/>
        <w:textAlignment w:val="baseline"/>
        <w:rPr>
          <w:rFonts w:ascii="Times New Roman" w:hAnsi="Times New Roman" w:eastAsia="Times New Roman"/>
          <w:sz w:val="24"/>
          <w:szCs w:val="24"/>
          <w:lang w:eastAsia="hr-HR"/>
        </w:rPr>
      </w:pPr>
      <w:r>
        <w:rPr>
          <w:rFonts w:eastAsia="Times New Roman" w:ascii="Times New Roman" w:hAnsi="Times New Roman"/>
          <w:b/>
          <w:bCs/>
          <w:sz w:val="28"/>
          <w:szCs w:val="28"/>
          <w:lang w:eastAsia="hr-HR"/>
        </w:rPr>
        <w:t>39.</w:t>
      </w:r>
      <w:r>
        <w:rPr/>
        <w:t xml:space="preserve"> O</w:t>
      </w:r>
      <w:r>
        <w:rPr>
          <w:rFonts w:eastAsia="Times New Roman" w:ascii="Times New Roman" w:hAnsi="Times New Roman"/>
          <w:sz w:val="24"/>
          <w:szCs w:val="24"/>
          <w:lang w:eastAsia="hr-HR"/>
        </w:rPr>
        <w:t>dluka o odbijanju prigovora</w:t>
      </w:r>
    </w:p>
    <w:p>
      <w:pPr>
        <w:pStyle w:val="Normal"/>
        <w:suppressAutoHyphens w:val="false"/>
        <w:ind w:hanging="709"/>
        <w:rPr>
          <w:rFonts w:ascii="Times New Roman" w:hAnsi="Times New Roman" w:eastAsia="Times New Roman"/>
          <w:b/>
          <w:sz w:val="24"/>
          <w:szCs w:val="24"/>
          <w:u w:val="single"/>
        </w:rPr>
      </w:pPr>
      <w:r>
        <w:rPr>
          <w:rFonts w:eastAsia="Times New Roman" w:ascii="Times New Roman" w:hAnsi="Times New Roman"/>
          <w:b/>
          <w:sz w:val="24"/>
          <w:szCs w:val="24"/>
          <w:u w:val="single"/>
        </w:rPr>
      </w:r>
    </w:p>
    <w:p>
      <w:pPr>
        <w:pStyle w:val="Normal"/>
        <w:suppressAutoHyphens w:val="false"/>
        <w:ind w:hanging="709"/>
        <w:rPr>
          <w:rFonts w:ascii="Times New Roman" w:hAnsi="Times New Roman" w:eastAsia="Times New Roman"/>
          <w:b/>
          <w:sz w:val="24"/>
          <w:szCs w:val="24"/>
          <w:u w:val="single"/>
        </w:rPr>
      </w:pPr>
      <w:r>
        <w:rPr>
          <w:rFonts w:eastAsia="Times New Roman" w:ascii="Times New Roman" w:hAnsi="Times New Roman"/>
          <w:b/>
          <w:sz w:val="24"/>
          <w:szCs w:val="24"/>
          <w:u w:val="single"/>
        </w:rPr>
        <w:t>GRADONAČELNIK</w:t>
      </w:r>
    </w:p>
    <w:p>
      <w:pPr>
        <w:pStyle w:val="Normal"/>
        <w:suppressAutoHyphens w:val="false"/>
        <w:spacing w:before="0" w:after="0"/>
        <w:ind w:hanging="709"/>
        <w:rPr>
          <w:rFonts w:ascii="Times New Roman" w:hAnsi="Times New Roman" w:eastAsia="Times New Roman"/>
          <w:b/>
          <w:bCs/>
          <w:sz w:val="28"/>
          <w:szCs w:val="28"/>
          <w:lang w:eastAsia="hr-HR"/>
        </w:rPr>
      </w:pPr>
      <w:r>
        <w:rPr>
          <w:rFonts w:eastAsia="Times New Roman" w:ascii="Times New Roman" w:hAnsi="Times New Roman"/>
          <w:b/>
          <w:bCs/>
          <w:sz w:val="28"/>
          <w:szCs w:val="28"/>
          <w:lang w:eastAsia="hr-HR"/>
        </w:rPr>
      </w:r>
    </w:p>
    <w:p>
      <w:pPr>
        <w:pStyle w:val="Normal"/>
        <w:suppressAutoHyphens w:val="false"/>
        <w:spacing w:lineRule="auto" w:line="276" w:before="0" w:after="0"/>
        <w:ind w:hanging="283" w:start="-284"/>
        <w:rPr>
          <w:rFonts w:ascii="Times New Roman" w:hAnsi="Times New Roman" w:eastAsia="Times New Roman"/>
          <w:sz w:val="24"/>
          <w:szCs w:val="24"/>
          <w:lang w:eastAsia="hr-HR"/>
        </w:rPr>
      </w:pPr>
      <w:r>
        <w:rPr>
          <w:rFonts w:eastAsia="Times New Roman" w:ascii="Times New Roman" w:hAnsi="Times New Roman"/>
          <w:b/>
          <w:bCs/>
          <w:sz w:val="28"/>
          <w:szCs w:val="28"/>
          <w:lang w:eastAsia="hr-HR"/>
        </w:rPr>
        <w:t>9</w:t>
      </w:r>
      <w:r>
        <w:rPr>
          <w:rFonts w:eastAsia="Times New Roman" w:ascii="Times New Roman" w:hAnsi="Times New Roman"/>
          <w:b/>
          <w:bCs/>
          <w:sz w:val="24"/>
          <w:szCs w:val="24"/>
          <w:lang w:eastAsia="hr-HR"/>
        </w:rPr>
        <w:t xml:space="preserve">. </w:t>
      </w:r>
      <w:r>
        <w:rPr>
          <w:rFonts w:eastAsia="Times New Roman" w:ascii="Times New Roman" w:hAnsi="Times New Roman"/>
          <w:sz w:val="24"/>
          <w:szCs w:val="24"/>
          <w:lang w:eastAsia="hr-HR"/>
        </w:rPr>
        <w:t>Odluka o sklapanju ugovora o zakupu javne površine</w:t>
      </w:r>
    </w:p>
    <w:p>
      <w:pPr>
        <w:pStyle w:val="Normal"/>
        <w:suppressAutoHyphens w:val="false"/>
        <w:spacing w:lineRule="auto" w:line="276" w:before="0" w:after="0"/>
        <w:ind w:hanging="425" w:start="-284"/>
        <w:rPr>
          <w:rFonts w:ascii="Times New Roman" w:hAnsi="Times New Roman" w:eastAsia="Times New Roman"/>
          <w:bCs/>
          <w:sz w:val="24"/>
          <w:szCs w:val="24"/>
          <w:lang w:val="pl-PL" w:eastAsia="ar-SA"/>
        </w:rPr>
      </w:pPr>
      <w:r>
        <w:rPr>
          <w:rFonts w:eastAsia="Times New Roman" w:ascii="Times New Roman" w:hAnsi="Times New Roman"/>
          <w:b/>
          <w:bCs/>
          <w:sz w:val="28"/>
          <w:szCs w:val="28"/>
          <w:lang w:eastAsia="hr-HR"/>
        </w:rPr>
        <w:t>10</w:t>
      </w:r>
      <w:r>
        <w:rPr>
          <w:rFonts w:eastAsia="Times New Roman" w:ascii="Times New Roman" w:hAnsi="Times New Roman"/>
          <w:b/>
          <w:bCs/>
          <w:sz w:val="24"/>
          <w:szCs w:val="24"/>
          <w:lang w:eastAsia="hr-HR"/>
        </w:rPr>
        <w:t>.</w:t>
      </w:r>
      <w:r>
        <w:rPr/>
        <w:t xml:space="preserve"> </w:t>
      </w:r>
      <w:r>
        <w:rPr>
          <w:rFonts w:eastAsia="Times New Roman" w:ascii="Times New Roman" w:hAnsi="Times New Roman"/>
          <w:bCs/>
          <w:sz w:val="24"/>
          <w:szCs w:val="24"/>
          <w:lang w:val="it-IT" w:eastAsia="ar-SA"/>
        </w:rPr>
        <w:t xml:space="preserve">Izmjene i dopune Plana </w:t>
      </w:r>
      <w:r>
        <w:rPr>
          <w:rFonts w:eastAsia="Times New Roman" w:ascii="Times New Roman" w:hAnsi="Times New Roman"/>
          <w:bCs/>
          <w:sz w:val="24"/>
          <w:szCs w:val="24"/>
          <w:lang w:val="pl-PL" w:eastAsia="ar-SA"/>
        </w:rPr>
        <w:t>brojčanih oznaka ustrojstvenih jedinica i službenih osoba Grada Buja-Buie</w:t>
      </w:r>
    </w:p>
    <w:p>
      <w:pPr>
        <w:pStyle w:val="Normal"/>
        <w:suppressAutoHyphens w:val="false"/>
        <w:spacing w:lineRule="auto" w:line="276" w:before="0" w:after="0"/>
        <w:ind w:hanging="709"/>
        <w:rPr>
          <w:rFonts w:ascii="Times New Roman" w:hAnsi="Times New Roman" w:eastAsia="Times New Roman"/>
          <w:bCs/>
          <w:sz w:val="24"/>
          <w:szCs w:val="24"/>
          <w:lang w:val="it-IT" w:eastAsia="ar-SA"/>
        </w:rPr>
      </w:pPr>
      <w:r>
        <w:rPr>
          <w:rFonts w:eastAsia="Times New Roman" w:ascii="Times New Roman" w:hAnsi="Times New Roman"/>
          <w:b/>
          <w:bCs/>
          <w:sz w:val="28"/>
          <w:szCs w:val="28"/>
          <w:lang w:eastAsia="hr-HR"/>
        </w:rPr>
        <w:t>11</w:t>
      </w:r>
      <w:r>
        <w:rPr>
          <w:rFonts w:eastAsia="Times New Roman" w:ascii="Times New Roman" w:hAnsi="Times New Roman"/>
          <w:b/>
          <w:bCs/>
          <w:sz w:val="24"/>
          <w:szCs w:val="24"/>
          <w:lang w:eastAsia="hr-HR"/>
        </w:rPr>
        <w:t xml:space="preserve">. </w:t>
      </w:r>
      <w:r>
        <w:rPr>
          <w:rFonts w:eastAsia="Times New Roman" w:ascii="Times New Roman" w:hAnsi="Times New Roman"/>
          <w:bCs/>
          <w:sz w:val="24"/>
          <w:szCs w:val="24"/>
          <w:lang w:val="it-IT" w:eastAsia="ar-SA"/>
        </w:rPr>
        <w:t>Pročišćeni tekst Plana brojčanih oznaka ustrojstvenih jedinica i službenih osoba Grada Buja-Buie</w:t>
      </w:r>
    </w:p>
    <w:p>
      <w:pPr>
        <w:pStyle w:val="Normal"/>
        <w:suppressAutoHyphens w:val="false"/>
        <w:spacing w:lineRule="auto" w:line="276" w:before="0" w:after="0"/>
        <w:ind w:hanging="709"/>
        <w:rPr>
          <w:rFonts w:ascii="Times New Roman" w:hAnsi="Times New Roman" w:eastAsia="Times New Roman"/>
          <w:b/>
          <w:sz w:val="24"/>
          <w:szCs w:val="24"/>
          <w:u w:val="single"/>
        </w:rPr>
      </w:pPr>
      <w:r>
        <w:rPr>
          <w:rFonts w:eastAsia="Times New Roman" w:ascii="Times New Roman" w:hAnsi="Times New Roman"/>
          <w:b/>
          <w:sz w:val="24"/>
          <w:szCs w:val="24"/>
          <w:u w:val="single"/>
        </w:rPr>
      </w:r>
    </w:p>
    <w:p>
      <w:pPr>
        <w:pStyle w:val="Normal"/>
        <w:suppressAutoHyphens w:val="false"/>
        <w:overflowPunct w:val="true"/>
        <w:spacing w:lineRule="auto" w:line="360" w:before="0" w:after="0"/>
        <w:ind w:hanging="709"/>
        <w:jc w:val="both"/>
        <w:textAlignment w:val="baseline"/>
        <w:rPr>
          <w:rFonts w:ascii="Times New Roman" w:hAnsi="Times New Roman" w:eastAsia="Times New Roman"/>
          <w:b/>
          <w:bCs/>
          <w:sz w:val="24"/>
          <w:szCs w:val="24"/>
          <w:u w:val="single"/>
          <w:lang w:val="pl-PL"/>
        </w:rPr>
      </w:pPr>
      <w:r>
        <w:rPr>
          <w:rFonts w:eastAsia="Times New Roman" w:ascii="Times New Roman" w:hAnsi="Times New Roman"/>
          <w:b/>
          <w:bCs/>
          <w:sz w:val="24"/>
          <w:szCs w:val="24"/>
          <w:u w:val="single"/>
          <w:lang w:val="pl-PL"/>
        </w:rPr>
      </w:r>
    </w:p>
    <w:p>
      <w:pPr>
        <w:pStyle w:val="Normal"/>
        <w:spacing w:lineRule="auto" w:line="240" w:before="0" w:after="0"/>
        <w:rPr>
          <w:rFonts w:ascii="Arial" w:hAnsi="Arial" w:eastAsia="Times New Roman"/>
          <w:b/>
          <w:bCs/>
          <w:color w:themeColor="accent1" w:val="4472C4"/>
          <w:sz w:val="24"/>
          <w:szCs w:val="24"/>
          <w:u w:val="single"/>
          <w:lang w:val="pl-PL"/>
        </w:rPr>
      </w:pPr>
      <w:r>
        <w:rPr>
          <w:rFonts w:eastAsia="Times New Roman" w:ascii="Arial" w:hAnsi="Arial"/>
          <w:b/>
          <w:bCs/>
          <w:color w:themeColor="accent1" w:val="4472C4"/>
          <w:sz w:val="24"/>
          <w:szCs w:val="24"/>
          <w:u w:val="single"/>
          <w:lang w:val="pl-PL"/>
        </w:rPr>
      </w:r>
      <w:bookmarkStart w:id="8" w:name="_Hlk156194603"/>
      <w:bookmarkStart w:id="9" w:name="_Hlk157601584"/>
      <w:bookmarkStart w:id="10" w:name="_Hlk156194603"/>
      <w:bookmarkStart w:id="11" w:name="_Hlk157601584"/>
    </w:p>
    <w:p>
      <w:pPr>
        <w:pStyle w:val="Normal"/>
        <w:spacing w:lineRule="auto" w:line="240" w:before="0" w:after="0"/>
        <w:rPr>
          <w:rFonts w:ascii="Arial" w:hAnsi="Arial" w:eastAsia="Times New Roman"/>
          <w:b/>
          <w:bCs/>
          <w:color w:themeColor="accent1" w:val="4472C4"/>
          <w:sz w:val="24"/>
          <w:szCs w:val="24"/>
          <w:u w:val="single"/>
          <w:lang w:val="pl-PL"/>
        </w:rPr>
      </w:pPr>
      <w:r>
        <w:rPr>
          <w:rFonts w:eastAsia="Times New Roman" w:ascii="Arial" w:hAnsi="Arial"/>
          <w:b/>
          <w:bCs/>
          <w:color w:themeColor="accent1" w:val="4472C4"/>
          <w:sz w:val="24"/>
          <w:szCs w:val="24"/>
          <w:u w:val="single"/>
          <w:lang w:val="pl-PL"/>
        </w:rPr>
      </w:r>
    </w:p>
    <w:p>
      <w:pPr>
        <w:pStyle w:val="Normal"/>
        <w:spacing w:lineRule="auto" w:line="240" w:before="0" w:after="0"/>
        <w:rPr>
          <w:rFonts w:ascii="Arial" w:hAnsi="Arial" w:eastAsia="Times New Roman"/>
          <w:b/>
          <w:bCs/>
          <w:color w:themeColor="accent1" w:val="4472C4"/>
          <w:sz w:val="24"/>
          <w:szCs w:val="24"/>
          <w:u w:val="single"/>
          <w:lang w:val="pl-PL"/>
        </w:rPr>
      </w:pPr>
      <w:r>
        <w:rPr>
          <w:rFonts w:eastAsia="Times New Roman" w:ascii="Arial" w:hAnsi="Arial"/>
          <w:b/>
          <w:bCs/>
          <w:color w:themeColor="accent1" w:val="4472C4"/>
          <w:sz w:val="24"/>
          <w:szCs w:val="24"/>
          <w:u w:val="single"/>
          <w:lang w:val="pl-PL"/>
        </w:rPr>
      </w:r>
    </w:p>
    <w:p>
      <w:pPr>
        <w:pStyle w:val="Normal"/>
        <w:spacing w:lineRule="auto" w:line="240" w:before="0" w:after="0"/>
        <w:rPr>
          <w:rFonts w:ascii="Arial" w:hAnsi="Arial" w:eastAsia="Times New Roman"/>
          <w:b/>
          <w:bCs/>
          <w:color w:themeColor="accent1" w:val="4472C4"/>
          <w:sz w:val="24"/>
          <w:szCs w:val="24"/>
          <w:u w:val="single"/>
          <w:lang w:val="pl-PL"/>
        </w:rPr>
      </w:pPr>
      <w:r>
        <w:rPr>
          <w:rFonts w:eastAsia="Times New Roman" w:ascii="Arial" w:hAnsi="Arial"/>
          <w:b/>
          <w:bCs/>
          <w:color w:themeColor="accent1" w:val="4472C4"/>
          <w:sz w:val="24"/>
          <w:szCs w:val="24"/>
          <w:u w:val="single"/>
          <w:lang w:val="pl-PL"/>
        </w:rPr>
      </w:r>
    </w:p>
    <w:p>
      <w:pPr>
        <w:pStyle w:val="Normal"/>
        <w:spacing w:lineRule="auto" w:line="240" w:before="0" w:after="0"/>
        <w:rPr>
          <w:rFonts w:ascii="Arial" w:hAnsi="Arial" w:eastAsia="Times New Roman"/>
          <w:color w:themeColor="accent1" w:val="4472C4"/>
          <w:sz w:val="24"/>
          <w:szCs w:val="24"/>
          <w:u w:val="single"/>
          <w:lang w:val="pl-PL"/>
        </w:rPr>
      </w:pPr>
      <w:r>
        <w:rPr>
          <w:rFonts w:eastAsia="Times New Roman" w:ascii="Arial" w:hAnsi="Arial"/>
          <w:b/>
          <w:bCs/>
          <w:color w:themeColor="accent1" w:val="4472C4"/>
          <w:sz w:val="24"/>
          <w:szCs w:val="24"/>
          <w:u w:val="single"/>
          <w:lang w:val="pl-PL"/>
        </w:rPr>
        <w:t>31.</w:t>
      </w:r>
      <w:r>
        <w:rPr>
          <w:rFonts w:eastAsia="Times New Roman" w:ascii="Arial" w:hAnsi="Arial"/>
          <w:color w:themeColor="accent1" w:val="4472C4"/>
          <w:sz w:val="24"/>
          <w:szCs w:val="24"/>
          <w:u w:val="single"/>
          <w:lang w:val="pl-PL"/>
        </w:rPr>
        <w:t>_________________________________________________________________</w:t>
      </w:r>
      <w:bookmarkEnd w:id="10"/>
      <w:bookmarkEnd w:id="11"/>
    </w:p>
    <w:p>
      <w:pPr>
        <w:pStyle w:val="Normal"/>
        <w:suppressAutoHyphens w:val="false"/>
        <w:spacing w:lineRule="auto" w:line="276" w:before="0" w:after="0"/>
        <w:rPr>
          <w:rFonts w:ascii="Times New Roman" w:hAnsi="Times New Roman" w:eastAsia="Times New Roman"/>
          <w:color w:val="000000"/>
          <w:sz w:val="24"/>
          <w:szCs w:val="24"/>
          <w:lang w:eastAsia="hr-HR"/>
        </w:rPr>
      </w:pPr>
      <w:r>
        <w:rPr>
          <w:rFonts w:eastAsia="Times New Roman" w:ascii="Times New Roman" w:hAnsi="Times New Roman"/>
          <w:color w:val="000000"/>
          <w:sz w:val="24"/>
          <w:szCs w:val="24"/>
          <w:lang w:eastAsia="hr-HR"/>
        </w:rPr>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t xml:space="preserve">Na temelju članka 76. do 80. i članka 89. Zakona o proračunu („Narodne novine“, broj 144/21), članka 55. Pravilnika o polugodišnjem i godišnjem izvještaju o izvršenju proračuna i financijskog plana („Narodne novine“ broj 85/23) i članka 50. Statuta Grada Buja („Službene novine Grada Buja“, broj 11/09, 05/11, 11/11, 03/13 i 5/18) Gradsko vijeće Grada Buja na sjednici od 15. svibnja 2024. godine, donijelo je  </w:t>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jc w:val="center"/>
        <w:rPr>
          <w:rFonts w:ascii="Times New Roman" w:hAnsi="Times New Roman" w:eastAsia="Times New Roman"/>
          <w:b/>
          <w:sz w:val="24"/>
          <w:szCs w:val="24"/>
          <w:lang w:eastAsia="hr-HR"/>
        </w:rPr>
      </w:pPr>
      <w:r>
        <w:rPr>
          <w:rFonts w:eastAsia="Times New Roman" w:ascii="Times New Roman" w:hAnsi="Times New Roman"/>
          <w:b/>
          <w:sz w:val="24"/>
          <w:szCs w:val="24"/>
          <w:lang w:eastAsia="hr-HR"/>
        </w:rPr>
        <w:t xml:space="preserve">GODIŠNJI IZVJEŠTAJ O IZVRŠENJU </w:t>
      </w:r>
    </w:p>
    <w:p>
      <w:pPr>
        <w:pStyle w:val="Normal"/>
        <w:suppressAutoHyphens w:val="false"/>
        <w:spacing w:lineRule="auto" w:line="240" w:before="0" w:after="0"/>
        <w:jc w:val="center"/>
        <w:rPr>
          <w:rFonts w:ascii="Times New Roman" w:hAnsi="Times New Roman" w:eastAsia="Times New Roman"/>
          <w:b/>
          <w:sz w:val="24"/>
          <w:szCs w:val="24"/>
          <w:lang w:eastAsia="hr-HR"/>
        </w:rPr>
      </w:pPr>
      <w:r>
        <w:rPr>
          <w:rFonts w:eastAsia="Times New Roman" w:ascii="Times New Roman" w:hAnsi="Times New Roman"/>
          <w:b/>
          <w:sz w:val="24"/>
          <w:szCs w:val="24"/>
          <w:lang w:eastAsia="hr-HR"/>
        </w:rPr>
        <w:t>PRORAČUNA GRADA BUJA - BUIE ZA 2023. GODINU</w:t>
      </w:r>
    </w:p>
    <w:p>
      <w:pPr>
        <w:pStyle w:val="Normal"/>
        <w:suppressAutoHyphens w:val="false"/>
        <w:spacing w:lineRule="auto" w:line="240" w:before="0" w:after="0"/>
        <w:jc w:val="center"/>
        <w:rPr>
          <w:rFonts w:ascii="Times New Roman" w:hAnsi="Times New Roman" w:eastAsia="Times New Roman"/>
          <w:b/>
          <w:sz w:val="24"/>
          <w:szCs w:val="24"/>
          <w:lang w:eastAsia="hr-HR"/>
        </w:rPr>
      </w:pPr>
      <w:r>
        <w:rPr>
          <w:rFonts w:eastAsia="Times New Roman" w:ascii="Times New Roman" w:hAnsi="Times New Roman"/>
          <w:b/>
          <w:sz w:val="24"/>
          <w:szCs w:val="24"/>
          <w:lang w:eastAsia="hr-HR"/>
        </w:rPr>
      </w:r>
    </w:p>
    <w:p>
      <w:pPr>
        <w:pStyle w:val="Normal"/>
        <w:suppressAutoHyphens w:val="false"/>
        <w:spacing w:lineRule="auto" w:line="240" w:before="0" w:after="0"/>
        <w:jc w:val="center"/>
        <w:rPr>
          <w:rFonts w:ascii="Times New Roman" w:hAnsi="Times New Roman" w:eastAsia="Times New Roman"/>
          <w:sz w:val="24"/>
          <w:szCs w:val="24"/>
          <w:lang w:eastAsia="hr-HR"/>
        </w:rPr>
      </w:pPr>
      <w:r>
        <w:rPr>
          <w:rFonts w:eastAsia="Times New Roman" w:ascii="Times New Roman" w:hAnsi="Times New Roman"/>
          <w:sz w:val="24"/>
          <w:szCs w:val="24"/>
          <w:lang w:eastAsia="hr-HR"/>
        </w:rPr>
        <w:t>Članak 1.</w:t>
      </w:r>
    </w:p>
    <w:p>
      <w:pPr>
        <w:pStyle w:val="Normal"/>
        <w:suppressAutoHyphens w:val="false"/>
        <w:spacing w:lineRule="auto" w:line="240" w:before="0" w:after="0"/>
        <w:jc w:val="center"/>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t>Utvrđuje se izvršenje Proračuna Grada Buja - Buie u 2023. godini kako slijedi:</w:t>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tbl>
      <w:tblPr>
        <w:tblW w:w="9374" w:type="dxa"/>
        <w:jc w:val="start"/>
        <w:tblInd w:w="0" w:type="dxa"/>
        <w:tblLayout w:type="fixed"/>
        <w:tblCellMar>
          <w:top w:w="0" w:type="dxa"/>
          <w:start w:w="108" w:type="dxa"/>
          <w:bottom w:w="0" w:type="dxa"/>
          <w:end w:w="108" w:type="dxa"/>
        </w:tblCellMar>
        <w:tblLook w:firstRow="1" w:noVBand="1" w:lastRow="0" w:firstColumn="1" w:lastColumn="0" w:noHBand="0" w:val="04a0"/>
      </w:tblPr>
      <w:tblGrid>
        <w:gridCol w:w="305"/>
        <w:gridCol w:w="3239"/>
        <w:gridCol w:w="1227"/>
        <w:gridCol w:w="1562"/>
        <w:gridCol w:w="1227"/>
        <w:gridCol w:w="906"/>
        <w:gridCol w:w="907"/>
      </w:tblGrid>
      <w:tr>
        <w:trPr>
          <w:trHeight w:val="240" w:hRule="atLeast"/>
        </w:trPr>
        <w:tc>
          <w:tcPr>
            <w:tcW w:w="9373" w:type="dxa"/>
            <w:gridSpan w:val="7"/>
            <w:tcBorders/>
            <w:vAlign w:val="bottom"/>
          </w:tcPr>
          <w:p>
            <w:pPr>
              <w:pStyle w:val="Normal"/>
              <w:suppressAutoHyphens w:val="false"/>
              <w:spacing w:lineRule="auto" w:line="240" w:before="0" w:after="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A) SAŽETAK RAČUNA PRIHODA I RASHODA</w:t>
            </w:r>
          </w:p>
        </w:tc>
      </w:tr>
      <w:tr>
        <w:trPr>
          <w:trHeight w:val="240" w:hRule="exact"/>
        </w:trPr>
        <w:tc>
          <w:tcPr>
            <w:tcW w:w="305" w:type="dxa"/>
            <w:tcBorders/>
            <w:vAlign w:val="bottom"/>
          </w:tcPr>
          <w:p>
            <w:pPr>
              <w:pStyle w:val="Normal"/>
              <w:suppressAutoHyphens w:val="false"/>
              <w:spacing w:lineRule="auto" w:line="240" w:before="0" w:after="0"/>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r>
          </w:p>
        </w:tc>
        <w:tc>
          <w:tcPr>
            <w:tcW w:w="3239" w:type="dxa"/>
            <w:tcBorders/>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227" w:type="dxa"/>
            <w:tcBorders/>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62" w:type="dxa"/>
            <w:tcBorders/>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227" w:type="dxa"/>
            <w:tcBorders/>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906" w:type="dxa"/>
            <w:tcBorders/>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907" w:type="dxa"/>
            <w:tcBorders/>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240" w:hRule="atLeast"/>
        </w:trPr>
        <w:tc>
          <w:tcPr>
            <w:tcW w:w="3544" w:type="dxa"/>
            <w:gridSpan w:val="2"/>
            <w:tcBorders>
              <w:top w:val="single" w:sz="4" w:space="0" w:color="000000"/>
            </w:tcBorders>
            <w:vAlign w:val="bottom"/>
          </w:tcPr>
          <w:p>
            <w:pPr>
              <w:pStyle w:val="Normal"/>
              <w:suppressAutoHyphens w:val="false"/>
              <w:spacing w:lineRule="auto" w:line="240" w:before="0" w:after="0"/>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 xml:space="preserve">BROJČANA OZNAKA I NAZIV </w:t>
            </w:r>
          </w:p>
        </w:tc>
        <w:tc>
          <w:tcPr>
            <w:tcW w:w="1227" w:type="dxa"/>
            <w:tcBorders>
              <w:top w:val="single" w:sz="4" w:space="0" w:color="000000"/>
            </w:tcBorders>
            <w:vAlign w:val="bottom"/>
          </w:tcPr>
          <w:p>
            <w:pPr>
              <w:pStyle w:val="Normal"/>
              <w:suppressAutoHyphens w:val="false"/>
              <w:spacing w:lineRule="auto" w:line="240" w:before="0" w:after="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 xml:space="preserve">IZVRŠENJE </w:t>
            </w:r>
          </w:p>
        </w:tc>
        <w:tc>
          <w:tcPr>
            <w:tcW w:w="1562" w:type="dxa"/>
            <w:tcBorders>
              <w:top w:val="single" w:sz="4" w:space="0" w:color="000000"/>
            </w:tcBorders>
            <w:vAlign w:val="bottom"/>
          </w:tcPr>
          <w:p>
            <w:pPr>
              <w:pStyle w:val="Normal"/>
              <w:suppressAutoHyphens w:val="false"/>
              <w:spacing w:lineRule="auto" w:line="240" w:before="0" w:after="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IZVORNI PLAN</w:t>
            </w:r>
          </w:p>
        </w:tc>
        <w:tc>
          <w:tcPr>
            <w:tcW w:w="1227" w:type="dxa"/>
            <w:tcBorders>
              <w:top w:val="single" w:sz="4" w:space="0" w:color="000000"/>
            </w:tcBorders>
            <w:vAlign w:val="bottom"/>
          </w:tcPr>
          <w:p>
            <w:pPr>
              <w:pStyle w:val="Normal"/>
              <w:suppressAutoHyphens w:val="false"/>
              <w:spacing w:lineRule="auto" w:line="240" w:before="0" w:after="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 xml:space="preserve">IZVRŠENJE </w:t>
            </w:r>
          </w:p>
        </w:tc>
        <w:tc>
          <w:tcPr>
            <w:tcW w:w="906" w:type="dxa"/>
            <w:tcBorders>
              <w:top w:val="single" w:sz="4" w:space="0" w:color="000000"/>
            </w:tcBorders>
            <w:vAlign w:val="bottom"/>
          </w:tcPr>
          <w:p>
            <w:pPr>
              <w:pStyle w:val="Normal"/>
              <w:suppressAutoHyphens w:val="false"/>
              <w:spacing w:lineRule="auto" w:line="240" w:before="0" w:after="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INDEKS</w:t>
            </w:r>
          </w:p>
        </w:tc>
        <w:tc>
          <w:tcPr>
            <w:tcW w:w="907" w:type="dxa"/>
            <w:tcBorders>
              <w:top w:val="single" w:sz="4" w:space="0" w:color="000000"/>
            </w:tcBorders>
            <w:vAlign w:val="bottom"/>
          </w:tcPr>
          <w:p>
            <w:pPr>
              <w:pStyle w:val="Normal"/>
              <w:suppressAutoHyphens w:val="false"/>
              <w:spacing w:lineRule="auto" w:line="240" w:before="0" w:after="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INDEKS</w:t>
            </w:r>
          </w:p>
        </w:tc>
      </w:tr>
      <w:tr>
        <w:trPr>
          <w:trHeight w:val="240" w:hRule="atLeast"/>
        </w:trPr>
        <w:tc>
          <w:tcPr>
            <w:tcW w:w="305" w:type="dxa"/>
            <w:tcBorders>
              <w:bottom w:val="single" w:sz="4" w:space="0" w:color="000000"/>
            </w:tcBorders>
            <w:vAlign w:val="bottom"/>
          </w:tcPr>
          <w:p>
            <w:pPr>
              <w:pStyle w:val="Normal"/>
              <w:suppressAutoHyphens w:val="false"/>
              <w:spacing w:lineRule="auto" w:line="240" w:before="0" w:after="0"/>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 </w:t>
            </w:r>
          </w:p>
        </w:tc>
        <w:tc>
          <w:tcPr>
            <w:tcW w:w="3239" w:type="dxa"/>
            <w:tcBorders>
              <w:bottom w:val="single" w:sz="4" w:space="0" w:color="000000"/>
            </w:tcBorders>
            <w:vAlign w:val="bottom"/>
          </w:tcPr>
          <w:p>
            <w:pPr>
              <w:pStyle w:val="Normal"/>
              <w:suppressAutoHyphens w:val="false"/>
              <w:spacing w:lineRule="auto" w:line="240" w:before="0" w:after="0"/>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 </w:t>
            </w:r>
          </w:p>
        </w:tc>
        <w:tc>
          <w:tcPr>
            <w:tcW w:w="1227" w:type="dxa"/>
            <w:tcBorders>
              <w:bottom w:val="single" w:sz="4" w:space="0" w:color="000000"/>
            </w:tcBorders>
            <w:vAlign w:val="bottom"/>
          </w:tcPr>
          <w:p>
            <w:pPr>
              <w:pStyle w:val="Normal"/>
              <w:suppressAutoHyphens w:val="false"/>
              <w:spacing w:lineRule="auto" w:line="240" w:before="0" w:after="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2022.</w:t>
            </w:r>
          </w:p>
        </w:tc>
        <w:tc>
          <w:tcPr>
            <w:tcW w:w="1562" w:type="dxa"/>
            <w:tcBorders>
              <w:bottom w:val="single" w:sz="4" w:space="0" w:color="000000"/>
            </w:tcBorders>
            <w:vAlign w:val="bottom"/>
          </w:tcPr>
          <w:p>
            <w:pPr>
              <w:pStyle w:val="Normal"/>
              <w:suppressAutoHyphens w:val="false"/>
              <w:spacing w:lineRule="auto" w:line="240" w:before="0" w:after="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2023.</w:t>
            </w:r>
          </w:p>
        </w:tc>
        <w:tc>
          <w:tcPr>
            <w:tcW w:w="1227" w:type="dxa"/>
            <w:tcBorders>
              <w:bottom w:val="single" w:sz="4" w:space="0" w:color="000000"/>
            </w:tcBorders>
            <w:vAlign w:val="bottom"/>
          </w:tcPr>
          <w:p>
            <w:pPr>
              <w:pStyle w:val="Normal"/>
              <w:suppressAutoHyphens w:val="false"/>
              <w:spacing w:lineRule="auto" w:line="240" w:before="0" w:after="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2023.</w:t>
            </w:r>
          </w:p>
        </w:tc>
        <w:tc>
          <w:tcPr>
            <w:tcW w:w="906" w:type="dxa"/>
            <w:tcBorders>
              <w:bottom w:val="single" w:sz="4" w:space="0" w:color="000000"/>
            </w:tcBorders>
            <w:vAlign w:val="bottom"/>
          </w:tcPr>
          <w:p>
            <w:pPr>
              <w:pStyle w:val="Normal"/>
              <w:suppressAutoHyphens w:val="false"/>
              <w:spacing w:lineRule="auto" w:line="240" w:before="0" w:after="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4/2*100</w:t>
            </w:r>
          </w:p>
        </w:tc>
        <w:tc>
          <w:tcPr>
            <w:tcW w:w="907" w:type="dxa"/>
            <w:tcBorders>
              <w:bottom w:val="single" w:sz="4" w:space="0" w:color="000000"/>
            </w:tcBorders>
            <w:vAlign w:val="bottom"/>
          </w:tcPr>
          <w:p>
            <w:pPr>
              <w:pStyle w:val="Normal"/>
              <w:suppressAutoHyphens w:val="false"/>
              <w:spacing w:lineRule="auto" w:line="240" w:before="0" w:after="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4/3*100</w:t>
            </w:r>
          </w:p>
        </w:tc>
      </w:tr>
      <w:tr>
        <w:trPr>
          <w:trHeight w:val="240" w:hRule="atLeast"/>
        </w:trPr>
        <w:tc>
          <w:tcPr>
            <w:tcW w:w="3544" w:type="dxa"/>
            <w:gridSpan w:val="2"/>
            <w:tcBorders>
              <w:top w:val="single" w:sz="4" w:space="0" w:color="000000"/>
              <w:bottom w:val="single" w:sz="4" w:space="0" w:color="000000"/>
            </w:tcBorders>
            <w:vAlign w:val="bottom"/>
          </w:tcPr>
          <w:p>
            <w:pPr>
              <w:pStyle w:val="Normal"/>
              <w:suppressAutoHyphens w:val="false"/>
              <w:spacing w:lineRule="auto" w:line="240" w:before="0" w:after="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1</w:t>
            </w:r>
          </w:p>
        </w:tc>
        <w:tc>
          <w:tcPr>
            <w:tcW w:w="1227" w:type="dxa"/>
            <w:tcBorders>
              <w:bottom w:val="single" w:sz="4" w:space="0" w:color="000000"/>
            </w:tcBorders>
            <w:vAlign w:val="bottom"/>
          </w:tcPr>
          <w:p>
            <w:pPr>
              <w:pStyle w:val="Normal"/>
              <w:suppressAutoHyphens w:val="false"/>
              <w:spacing w:lineRule="auto" w:line="240" w:before="0" w:after="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2</w:t>
            </w:r>
          </w:p>
        </w:tc>
        <w:tc>
          <w:tcPr>
            <w:tcW w:w="1562" w:type="dxa"/>
            <w:tcBorders>
              <w:bottom w:val="single" w:sz="4" w:space="0" w:color="000000"/>
            </w:tcBorders>
            <w:vAlign w:val="bottom"/>
          </w:tcPr>
          <w:p>
            <w:pPr>
              <w:pStyle w:val="Normal"/>
              <w:suppressAutoHyphens w:val="false"/>
              <w:spacing w:lineRule="auto" w:line="240" w:before="0" w:after="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3</w:t>
            </w:r>
          </w:p>
        </w:tc>
        <w:tc>
          <w:tcPr>
            <w:tcW w:w="1227" w:type="dxa"/>
            <w:tcBorders>
              <w:bottom w:val="single" w:sz="4" w:space="0" w:color="000000"/>
            </w:tcBorders>
            <w:vAlign w:val="bottom"/>
          </w:tcPr>
          <w:p>
            <w:pPr>
              <w:pStyle w:val="Normal"/>
              <w:suppressAutoHyphens w:val="false"/>
              <w:spacing w:lineRule="auto" w:line="240" w:before="0" w:after="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4</w:t>
            </w:r>
          </w:p>
        </w:tc>
        <w:tc>
          <w:tcPr>
            <w:tcW w:w="906" w:type="dxa"/>
            <w:tcBorders>
              <w:bottom w:val="single" w:sz="4" w:space="0" w:color="000000"/>
            </w:tcBorders>
            <w:vAlign w:val="bottom"/>
          </w:tcPr>
          <w:p>
            <w:pPr>
              <w:pStyle w:val="Normal"/>
              <w:suppressAutoHyphens w:val="false"/>
              <w:spacing w:lineRule="auto" w:line="240" w:before="0" w:after="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5</w:t>
            </w:r>
          </w:p>
        </w:tc>
        <w:tc>
          <w:tcPr>
            <w:tcW w:w="907" w:type="dxa"/>
            <w:tcBorders>
              <w:bottom w:val="single" w:sz="4" w:space="0" w:color="000000"/>
            </w:tcBorders>
            <w:vAlign w:val="bottom"/>
          </w:tcPr>
          <w:p>
            <w:pPr>
              <w:pStyle w:val="Normal"/>
              <w:suppressAutoHyphens w:val="false"/>
              <w:spacing w:lineRule="auto" w:line="240" w:before="0" w:after="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6</w:t>
            </w:r>
          </w:p>
        </w:tc>
      </w:tr>
      <w:tr>
        <w:trPr>
          <w:trHeight w:val="240" w:hRule="atLeast"/>
        </w:trPr>
        <w:tc>
          <w:tcPr>
            <w:tcW w:w="305" w:type="dxa"/>
            <w:tcBorders>
              <w:bottom w:val="single" w:sz="4" w:space="0" w:color="000000"/>
            </w:tcBorders>
            <w:vAlign w:val="bottom"/>
          </w:tcPr>
          <w:p>
            <w:pPr>
              <w:pStyle w:val="Normal"/>
              <w:suppressAutoHyphens w:val="false"/>
              <w:spacing w:lineRule="auto" w:line="240" w:before="0" w:after="0"/>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 </w:t>
            </w:r>
          </w:p>
        </w:tc>
        <w:tc>
          <w:tcPr>
            <w:tcW w:w="3239" w:type="dxa"/>
            <w:tcBorders>
              <w:bottom w:val="single" w:sz="4" w:space="0" w:color="000000"/>
            </w:tcBorders>
            <w:vAlign w:val="bottom"/>
          </w:tcPr>
          <w:p>
            <w:pPr>
              <w:pStyle w:val="Normal"/>
              <w:suppressAutoHyphens w:val="false"/>
              <w:spacing w:lineRule="auto" w:line="240" w:before="0" w:after="0"/>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PRIHODI UKUPNO</w:t>
            </w:r>
          </w:p>
        </w:tc>
        <w:tc>
          <w:tcPr>
            <w:tcW w:w="1227" w:type="dxa"/>
            <w:tcBorders>
              <w:bottom w:val="single" w:sz="4" w:space="0" w:color="000000"/>
            </w:tcBorders>
            <w:vAlign w:val="bottom"/>
          </w:tcPr>
          <w:p>
            <w:pPr>
              <w:pStyle w:val="Normal"/>
              <w:suppressAutoHyphens w:val="false"/>
              <w:spacing w:lineRule="auto" w:line="240" w:before="0" w:after="0"/>
              <w:jc w:val="end"/>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5.032.177,21</w:t>
            </w:r>
          </w:p>
        </w:tc>
        <w:tc>
          <w:tcPr>
            <w:tcW w:w="1562" w:type="dxa"/>
            <w:tcBorders>
              <w:bottom w:val="single" w:sz="4" w:space="0" w:color="000000"/>
            </w:tcBorders>
            <w:vAlign w:val="bottom"/>
          </w:tcPr>
          <w:p>
            <w:pPr>
              <w:pStyle w:val="Normal"/>
              <w:suppressAutoHyphens w:val="false"/>
              <w:spacing w:lineRule="auto" w:line="240" w:before="0" w:after="0"/>
              <w:jc w:val="end"/>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6.127.589,50</w:t>
            </w:r>
          </w:p>
        </w:tc>
        <w:tc>
          <w:tcPr>
            <w:tcW w:w="1227" w:type="dxa"/>
            <w:tcBorders>
              <w:bottom w:val="single" w:sz="4" w:space="0" w:color="000000"/>
            </w:tcBorders>
            <w:vAlign w:val="bottom"/>
          </w:tcPr>
          <w:p>
            <w:pPr>
              <w:pStyle w:val="Normal"/>
              <w:suppressAutoHyphens w:val="false"/>
              <w:spacing w:lineRule="auto" w:line="240" w:before="0" w:after="0"/>
              <w:jc w:val="end"/>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5.596.883,25</w:t>
            </w:r>
          </w:p>
        </w:tc>
        <w:tc>
          <w:tcPr>
            <w:tcW w:w="906" w:type="dxa"/>
            <w:tcBorders>
              <w:bottom w:val="single" w:sz="4" w:space="0" w:color="000000"/>
            </w:tcBorders>
            <w:vAlign w:val="bottom"/>
          </w:tcPr>
          <w:p>
            <w:pPr>
              <w:pStyle w:val="Normal"/>
              <w:suppressAutoHyphens w:val="false"/>
              <w:spacing w:lineRule="auto" w:line="240" w:before="0" w:after="0"/>
              <w:jc w:val="end"/>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111,22</w:t>
            </w:r>
          </w:p>
        </w:tc>
        <w:tc>
          <w:tcPr>
            <w:tcW w:w="907" w:type="dxa"/>
            <w:tcBorders>
              <w:bottom w:val="single" w:sz="4" w:space="0" w:color="000000"/>
            </w:tcBorders>
            <w:vAlign w:val="bottom"/>
          </w:tcPr>
          <w:p>
            <w:pPr>
              <w:pStyle w:val="Normal"/>
              <w:suppressAutoHyphens w:val="false"/>
              <w:spacing w:lineRule="auto" w:line="240" w:before="0" w:after="0"/>
              <w:jc w:val="end"/>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91,34</w:t>
            </w:r>
          </w:p>
        </w:tc>
      </w:tr>
      <w:tr>
        <w:trPr>
          <w:trHeight w:val="240" w:hRule="atLeast"/>
        </w:trPr>
        <w:tc>
          <w:tcPr>
            <w:tcW w:w="305" w:type="dxa"/>
            <w:tcBorders/>
            <w:vAlign w:val="bottom"/>
          </w:tcPr>
          <w:p>
            <w:pPr>
              <w:pStyle w:val="Normal"/>
              <w:suppressAutoHyphens w:val="false"/>
              <w:spacing w:lineRule="auto" w:line="240" w:before="0" w:after="0"/>
              <w:jc w:val="end"/>
              <w:rPr>
                <w:rFonts w:ascii="Times New Roman" w:hAnsi="Times New Roman" w:eastAsia="Times New Roman"/>
                <w:sz w:val="18"/>
                <w:szCs w:val="18"/>
                <w:lang w:eastAsia="hr-HR"/>
              </w:rPr>
            </w:pPr>
            <w:r>
              <w:rPr>
                <w:rFonts w:eastAsia="Times New Roman" w:ascii="Times New Roman" w:hAnsi="Times New Roman"/>
                <w:sz w:val="18"/>
                <w:szCs w:val="18"/>
                <w:lang w:eastAsia="hr-HR"/>
              </w:rPr>
              <w:t>6</w:t>
            </w:r>
          </w:p>
        </w:tc>
        <w:tc>
          <w:tcPr>
            <w:tcW w:w="3239" w:type="dxa"/>
            <w:tcBorders/>
            <w:vAlign w:val="bottom"/>
          </w:tcPr>
          <w:p>
            <w:pPr>
              <w:pStyle w:val="Normal"/>
              <w:suppressAutoHyphens w:val="false"/>
              <w:spacing w:lineRule="auto" w:line="240" w:before="0" w:after="0"/>
              <w:rPr>
                <w:rFonts w:ascii="Times New Roman" w:hAnsi="Times New Roman" w:eastAsia="Times New Roman"/>
                <w:sz w:val="18"/>
                <w:szCs w:val="18"/>
                <w:lang w:eastAsia="hr-HR"/>
              </w:rPr>
            </w:pPr>
            <w:r>
              <w:rPr>
                <w:rFonts w:eastAsia="Times New Roman" w:ascii="Times New Roman" w:hAnsi="Times New Roman"/>
                <w:sz w:val="18"/>
                <w:szCs w:val="18"/>
                <w:lang w:eastAsia="hr-HR"/>
              </w:rPr>
              <w:t>Prihodi poslovanja</w:t>
            </w:r>
          </w:p>
        </w:tc>
        <w:tc>
          <w:tcPr>
            <w:tcW w:w="1227" w:type="dxa"/>
            <w:tcBorders/>
            <w:vAlign w:val="bottom"/>
          </w:tcPr>
          <w:p>
            <w:pPr>
              <w:pStyle w:val="Normal"/>
              <w:suppressAutoHyphens w:val="false"/>
              <w:spacing w:lineRule="auto" w:line="240" w:before="0" w:after="0"/>
              <w:jc w:val="end"/>
              <w:rPr>
                <w:rFonts w:ascii="Times New Roman" w:hAnsi="Times New Roman" w:eastAsia="Times New Roman"/>
                <w:sz w:val="18"/>
                <w:szCs w:val="18"/>
                <w:lang w:eastAsia="hr-HR"/>
              </w:rPr>
            </w:pPr>
            <w:r>
              <w:rPr>
                <w:rFonts w:eastAsia="Times New Roman" w:ascii="Times New Roman" w:hAnsi="Times New Roman"/>
                <w:sz w:val="18"/>
                <w:szCs w:val="18"/>
                <w:lang w:eastAsia="hr-HR"/>
              </w:rPr>
              <w:t>4.501.754,07</w:t>
            </w:r>
          </w:p>
        </w:tc>
        <w:tc>
          <w:tcPr>
            <w:tcW w:w="1562" w:type="dxa"/>
            <w:tcBorders/>
            <w:vAlign w:val="bottom"/>
          </w:tcPr>
          <w:p>
            <w:pPr>
              <w:pStyle w:val="Normal"/>
              <w:suppressAutoHyphens w:val="false"/>
              <w:spacing w:lineRule="auto" w:line="240" w:before="0" w:after="0"/>
              <w:jc w:val="end"/>
              <w:rPr>
                <w:rFonts w:ascii="Times New Roman" w:hAnsi="Times New Roman" w:eastAsia="Times New Roman"/>
                <w:sz w:val="18"/>
                <w:szCs w:val="18"/>
                <w:lang w:eastAsia="hr-HR"/>
              </w:rPr>
            </w:pPr>
            <w:r>
              <w:rPr>
                <w:rFonts w:eastAsia="Times New Roman" w:ascii="Times New Roman" w:hAnsi="Times New Roman"/>
                <w:sz w:val="18"/>
                <w:szCs w:val="18"/>
                <w:lang w:eastAsia="hr-HR"/>
              </w:rPr>
              <w:t>5.225.589,50</w:t>
            </w:r>
          </w:p>
        </w:tc>
        <w:tc>
          <w:tcPr>
            <w:tcW w:w="1227" w:type="dxa"/>
            <w:tcBorders/>
            <w:vAlign w:val="bottom"/>
          </w:tcPr>
          <w:p>
            <w:pPr>
              <w:pStyle w:val="Normal"/>
              <w:suppressAutoHyphens w:val="false"/>
              <w:spacing w:lineRule="auto" w:line="240" w:before="0" w:after="0"/>
              <w:jc w:val="end"/>
              <w:rPr>
                <w:rFonts w:ascii="Times New Roman" w:hAnsi="Times New Roman" w:eastAsia="Times New Roman"/>
                <w:sz w:val="18"/>
                <w:szCs w:val="18"/>
                <w:lang w:eastAsia="hr-HR"/>
              </w:rPr>
            </w:pPr>
            <w:r>
              <w:rPr>
                <w:rFonts w:eastAsia="Times New Roman" w:ascii="Times New Roman" w:hAnsi="Times New Roman"/>
                <w:sz w:val="18"/>
                <w:szCs w:val="18"/>
                <w:lang w:eastAsia="hr-HR"/>
              </w:rPr>
              <w:t>5.187.821,36</w:t>
            </w:r>
          </w:p>
        </w:tc>
        <w:tc>
          <w:tcPr>
            <w:tcW w:w="906" w:type="dxa"/>
            <w:tcBorders/>
            <w:vAlign w:val="bottom"/>
          </w:tcPr>
          <w:p>
            <w:pPr>
              <w:pStyle w:val="Normal"/>
              <w:suppressAutoHyphens w:val="false"/>
              <w:spacing w:lineRule="auto" w:line="240" w:before="0" w:after="0"/>
              <w:jc w:val="end"/>
              <w:rPr>
                <w:rFonts w:ascii="Times New Roman" w:hAnsi="Times New Roman" w:eastAsia="Times New Roman"/>
                <w:sz w:val="18"/>
                <w:szCs w:val="18"/>
                <w:lang w:eastAsia="hr-HR"/>
              </w:rPr>
            </w:pPr>
            <w:r>
              <w:rPr>
                <w:rFonts w:eastAsia="Times New Roman" w:ascii="Times New Roman" w:hAnsi="Times New Roman"/>
                <w:sz w:val="18"/>
                <w:szCs w:val="18"/>
                <w:lang w:eastAsia="hr-HR"/>
              </w:rPr>
              <w:t>115,24</w:t>
            </w:r>
          </w:p>
        </w:tc>
        <w:tc>
          <w:tcPr>
            <w:tcW w:w="907" w:type="dxa"/>
            <w:tcBorders/>
            <w:vAlign w:val="bottom"/>
          </w:tcPr>
          <w:p>
            <w:pPr>
              <w:pStyle w:val="Normal"/>
              <w:suppressAutoHyphens w:val="false"/>
              <w:spacing w:lineRule="auto" w:line="240" w:before="0" w:after="0"/>
              <w:jc w:val="end"/>
              <w:rPr>
                <w:rFonts w:ascii="Times New Roman" w:hAnsi="Times New Roman" w:eastAsia="Times New Roman"/>
                <w:sz w:val="18"/>
                <w:szCs w:val="18"/>
                <w:lang w:eastAsia="hr-HR"/>
              </w:rPr>
            </w:pPr>
            <w:r>
              <w:rPr>
                <w:rFonts w:eastAsia="Times New Roman" w:ascii="Times New Roman" w:hAnsi="Times New Roman"/>
                <w:sz w:val="18"/>
                <w:szCs w:val="18"/>
                <w:lang w:eastAsia="hr-HR"/>
              </w:rPr>
              <w:t>99,28</w:t>
            </w:r>
          </w:p>
        </w:tc>
      </w:tr>
      <w:tr>
        <w:trPr>
          <w:trHeight w:val="240" w:hRule="atLeast"/>
        </w:trPr>
        <w:tc>
          <w:tcPr>
            <w:tcW w:w="305" w:type="dxa"/>
            <w:tcBorders/>
            <w:vAlign w:val="bottom"/>
          </w:tcPr>
          <w:p>
            <w:pPr>
              <w:pStyle w:val="Normal"/>
              <w:suppressAutoHyphens w:val="false"/>
              <w:spacing w:lineRule="auto" w:line="240" w:before="0" w:after="0"/>
              <w:jc w:val="end"/>
              <w:rPr>
                <w:rFonts w:ascii="Times New Roman" w:hAnsi="Times New Roman" w:eastAsia="Times New Roman"/>
                <w:sz w:val="18"/>
                <w:szCs w:val="18"/>
                <w:lang w:eastAsia="hr-HR"/>
              </w:rPr>
            </w:pPr>
            <w:r>
              <w:rPr>
                <w:rFonts w:eastAsia="Times New Roman" w:ascii="Times New Roman" w:hAnsi="Times New Roman"/>
                <w:sz w:val="18"/>
                <w:szCs w:val="18"/>
                <w:lang w:eastAsia="hr-HR"/>
              </w:rPr>
              <w:t>7</w:t>
            </w:r>
          </w:p>
        </w:tc>
        <w:tc>
          <w:tcPr>
            <w:tcW w:w="3239" w:type="dxa"/>
            <w:tcBorders/>
            <w:vAlign w:val="bottom"/>
          </w:tcPr>
          <w:p>
            <w:pPr>
              <w:pStyle w:val="Normal"/>
              <w:suppressAutoHyphens w:val="false"/>
              <w:spacing w:lineRule="auto" w:line="240" w:before="0" w:after="0"/>
              <w:rPr>
                <w:rFonts w:ascii="Times New Roman" w:hAnsi="Times New Roman" w:eastAsia="Times New Roman"/>
                <w:sz w:val="18"/>
                <w:szCs w:val="18"/>
                <w:lang w:eastAsia="hr-HR"/>
              </w:rPr>
            </w:pPr>
            <w:r>
              <w:rPr>
                <w:rFonts w:eastAsia="Times New Roman" w:ascii="Times New Roman" w:hAnsi="Times New Roman"/>
                <w:sz w:val="18"/>
                <w:szCs w:val="18"/>
                <w:lang w:eastAsia="hr-HR"/>
              </w:rPr>
              <w:t>Prihodi od prodaje nefinancijske imovine</w:t>
            </w:r>
          </w:p>
        </w:tc>
        <w:tc>
          <w:tcPr>
            <w:tcW w:w="1227" w:type="dxa"/>
            <w:tcBorders/>
            <w:vAlign w:val="bottom"/>
          </w:tcPr>
          <w:p>
            <w:pPr>
              <w:pStyle w:val="Normal"/>
              <w:suppressAutoHyphens w:val="false"/>
              <w:spacing w:lineRule="auto" w:line="240" w:before="0" w:after="0"/>
              <w:jc w:val="end"/>
              <w:rPr>
                <w:rFonts w:ascii="Times New Roman" w:hAnsi="Times New Roman" w:eastAsia="Times New Roman"/>
                <w:sz w:val="18"/>
                <w:szCs w:val="18"/>
                <w:lang w:eastAsia="hr-HR"/>
              </w:rPr>
            </w:pPr>
            <w:r>
              <w:rPr>
                <w:rFonts w:eastAsia="Times New Roman" w:ascii="Times New Roman" w:hAnsi="Times New Roman"/>
                <w:sz w:val="18"/>
                <w:szCs w:val="18"/>
                <w:lang w:eastAsia="hr-HR"/>
              </w:rPr>
              <w:t>530.423,14</w:t>
            </w:r>
          </w:p>
        </w:tc>
        <w:tc>
          <w:tcPr>
            <w:tcW w:w="1562" w:type="dxa"/>
            <w:tcBorders/>
            <w:vAlign w:val="bottom"/>
          </w:tcPr>
          <w:p>
            <w:pPr>
              <w:pStyle w:val="Normal"/>
              <w:suppressAutoHyphens w:val="false"/>
              <w:spacing w:lineRule="auto" w:line="240" w:before="0" w:after="0"/>
              <w:jc w:val="end"/>
              <w:rPr>
                <w:rFonts w:ascii="Times New Roman" w:hAnsi="Times New Roman" w:eastAsia="Times New Roman"/>
                <w:sz w:val="18"/>
                <w:szCs w:val="18"/>
                <w:lang w:eastAsia="hr-HR"/>
              </w:rPr>
            </w:pPr>
            <w:r>
              <w:rPr>
                <w:rFonts w:eastAsia="Times New Roman" w:ascii="Times New Roman" w:hAnsi="Times New Roman"/>
                <w:sz w:val="18"/>
                <w:szCs w:val="18"/>
                <w:lang w:eastAsia="hr-HR"/>
              </w:rPr>
              <w:t>902.000,00</w:t>
            </w:r>
          </w:p>
        </w:tc>
        <w:tc>
          <w:tcPr>
            <w:tcW w:w="1227" w:type="dxa"/>
            <w:tcBorders/>
            <w:vAlign w:val="bottom"/>
          </w:tcPr>
          <w:p>
            <w:pPr>
              <w:pStyle w:val="Normal"/>
              <w:suppressAutoHyphens w:val="false"/>
              <w:spacing w:lineRule="auto" w:line="240" w:before="0" w:after="0"/>
              <w:jc w:val="end"/>
              <w:rPr>
                <w:rFonts w:ascii="Times New Roman" w:hAnsi="Times New Roman" w:eastAsia="Times New Roman"/>
                <w:sz w:val="18"/>
                <w:szCs w:val="18"/>
                <w:lang w:eastAsia="hr-HR"/>
              </w:rPr>
            </w:pPr>
            <w:r>
              <w:rPr>
                <w:rFonts w:eastAsia="Times New Roman" w:ascii="Times New Roman" w:hAnsi="Times New Roman"/>
                <w:sz w:val="18"/>
                <w:szCs w:val="18"/>
                <w:lang w:eastAsia="hr-HR"/>
              </w:rPr>
              <w:t>409.061,89</w:t>
            </w:r>
          </w:p>
        </w:tc>
        <w:tc>
          <w:tcPr>
            <w:tcW w:w="906" w:type="dxa"/>
            <w:tcBorders/>
            <w:vAlign w:val="bottom"/>
          </w:tcPr>
          <w:p>
            <w:pPr>
              <w:pStyle w:val="Normal"/>
              <w:suppressAutoHyphens w:val="false"/>
              <w:spacing w:lineRule="auto" w:line="240" w:before="0" w:after="0"/>
              <w:jc w:val="end"/>
              <w:rPr>
                <w:rFonts w:ascii="Times New Roman" w:hAnsi="Times New Roman" w:eastAsia="Times New Roman"/>
                <w:sz w:val="18"/>
                <w:szCs w:val="18"/>
                <w:lang w:eastAsia="hr-HR"/>
              </w:rPr>
            </w:pPr>
            <w:r>
              <w:rPr>
                <w:rFonts w:eastAsia="Times New Roman" w:ascii="Times New Roman" w:hAnsi="Times New Roman"/>
                <w:sz w:val="18"/>
                <w:szCs w:val="18"/>
                <w:lang w:eastAsia="hr-HR"/>
              </w:rPr>
              <w:t>77,12</w:t>
            </w:r>
          </w:p>
        </w:tc>
        <w:tc>
          <w:tcPr>
            <w:tcW w:w="907" w:type="dxa"/>
            <w:tcBorders/>
            <w:vAlign w:val="bottom"/>
          </w:tcPr>
          <w:p>
            <w:pPr>
              <w:pStyle w:val="Normal"/>
              <w:suppressAutoHyphens w:val="false"/>
              <w:spacing w:lineRule="auto" w:line="240" w:before="0" w:after="0"/>
              <w:jc w:val="end"/>
              <w:rPr>
                <w:rFonts w:ascii="Times New Roman" w:hAnsi="Times New Roman" w:eastAsia="Times New Roman"/>
                <w:sz w:val="18"/>
                <w:szCs w:val="18"/>
                <w:lang w:eastAsia="hr-HR"/>
              </w:rPr>
            </w:pPr>
            <w:r>
              <w:rPr>
                <w:rFonts w:eastAsia="Times New Roman" w:ascii="Times New Roman" w:hAnsi="Times New Roman"/>
                <w:sz w:val="18"/>
                <w:szCs w:val="18"/>
                <w:lang w:eastAsia="hr-HR"/>
              </w:rPr>
              <w:t>45,35</w:t>
            </w:r>
          </w:p>
        </w:tc>
      </w:tr>
      <w:tr>
        <w:trPr>
          <w:trHeight w:val="240" w:hRule="atLeast"/>
        </w:trPr>
        <w:tc>
          <w:tcPr>
            <w:tcW w:w="305" w:type="dxa"/>
            <w:tcBorders>
              <w:top w:val="single" w:sz="4" w:space="0" w:color="000000"/>
              <w:bottom w:val="single" w:sz="4" w:space="0" w:color="000000"/>
            </w:tcBorders>
            <w:vAlign w:val="bottom"/>
          </w:tcPr>
          <w:p>
            <w:pPr>
              <w:pStyle w:val="Normal"/>
              <w:suppressAutoHyphens w:val="false"/>
              <w:spacing w:lineRule="auto" w:line="240" w:before="0" w:after="0"/>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 </w:t>
            </w:r>
          </w:p>
        </w:tc>
        <w:tc>
          <w:tcPr>
            <w:tcW w:w="3239" w:type="dxa"/>
            <w:tcBorders>
              <w:top w:val="single" w:sz="4" w:space="0" w:color="000000"/>
              <w:bottom w:val="single" w:sz="4" w:space="0" w:color="000000"/>
            </w:tcBorders>
            <w:vAlign w:val="bottom"/>
          </w:tcPr>
          <w:p>
            <w:pPr>
              <w:pStyle w:val="Normal"/>
              <w:suppressAutoHyphens w:val="false"/>
              <w:spacing w:lineRule="auto" w:line="240" w:before="0" w:after="0"/>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RASHODI UKUPNO</w:t>
            </w:r>
          </w:p>
        </w:tc>
        <w:tc>
          <w:tcPr>
            <w:tcW w:w="1227" w:type="dxa"/>
            <w:tcBorders>
              <w:top w:val="single" w:sz="4" w:space="0" w:color="000000"/>
              <w:bottom w:val="single" w:sz="4" w:space="0" w:color="000000"/>
            </w:tcBorders>
            <w:vAlign w:val="bottom"/>
          </w:tcPr>
          <w:p>
            <w:pPr>
              <w:pStyle w:val="Normal"/>
              <w:suppressAutoHyphens w:val="false"/>
              <w:spacing w:lineRule="auto" w:line="240" w:before="0" w:after="0"/>
              <w:jc w:val="end"/>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4.905.794,85</w:t>
            </w:r>
          </w:p>
        </w:tc>
        <w:tc>
          <w:tcPr>
            <w:tcW w:w="1562" w:type="dxa"/>
            <w:tcBorders>
              <w:top w:val="single" w:sz="4" w:space="0" w:color="000000"/>
              <w:bottom w:val="single" w:sz="4" w:space="0" w:color="000000"/>
            </w:tcBorders>
            <w:vAlign w:val="bottom"/>
          </w:tcPr>
          <w:p>
            <w:pPr>
              <w:pStyle w:val="Normal"/>
              <w:suppressAutoHyphens w:val="false"/>
              <w:spacing w:lineRule="auto" w:line="240" w:before="0" w:after="0"/>
              <w:jc w:val="end"/>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6.340.450,37</w:t>
            </w:r>
          </w:p>
        </w:tc>
        <w:tc>
          <w:tcPr>
            <w:tcW w:w="1227" w:type="dxa"/>
            <w:tcBorders>
              <w:top w:val="single" w:sz="4" w:space="0" w:color="000000"/>
              <w:bottom w:val="single" w:sz="4" w:space="0" w:color="000000"/>
            </w:tcBorders>
            <w:vAlign w:val="bottom"/>
          </w:tcPr>
          <w:p>
            <w:pPr>
              <w:pStyle w:val="Normal"/>
              <w:suppressAutoHyphens w:val="false"/>
              <w:spacing w:lineRule="auto" w:line="240" w:before="0" w:after="0"/>
              <w:jc w:val="end"/>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5.781.982,45</w:t>
            </w:r>
          </w:p>
        </w:tc>
        <w:tc>
          <w:tcPr>
            <w:tcW w:w="906" w:type="dxa"/>
            <w:tcBorders>
              <w:top w:val="single" w:sz="4" w:space="0" w:color="000000"/>
              <w:bottom w:val="single" w:sz="4" w:space="0" w:color="000000"/>
            </w:tcBorders>
            <w:vAlign w:val="bottom"/>
          </w:tcPr>
          <w:p>
            <w:pPr>
              <w:pStyle w:val="Normal"/>
              <w:suppressAutoHyphens w:val="false"/>
              <w:spacing w:lineRule="auto" w:line="240" w:before="0" w:after="0"/>
              <w:jc w:val="end"/>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117,86</w:t>
            </w:r>
          </w:p>
        </w:tc>
        <w:tc>
          <w:tcPr>
            <w:tcW w:w="907" w:type="dxa"/>
            <w:tcBorders>
              <w:top w:val="single" w:sz="4" w:space="0" w:color="000000"/>
              <w:bottom w:val="single" w:sz="4" w:space="0" w:color="000000"/>
            </w:tcBorders>
            <w:vAlign w:val="bottom"/>
          </w:tcPr>
          <w:p>
            <w:pPr>
              <w:pStyle w:val="Normal"/>
              <w:suppressAutoHyphens w:val="false"/>
              <w:spacing w:lineRule="auto" w:line="240" w:before="0" w:after="0"/>
              <w:jc w:val="end"/>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91,19</w:t>
            </w:r>
          </w:p>
        </w:tc>
      </w:tr>
      <w:tr>
        <w:trPr>
          <w:trHeight w:val="240" w:hRule="atLeast"/>
        </w:trPr>
        <w:tc>
          <w:tcPr>
            <w:tcW w:w="305" w:type="dxa"/>
            <w:tcBorders/>
            <w:vAlign w:val="bottom"/>
          </w:tcPr>
          <w:p>
            <w:pPr>
              <w:pStyle w:val="Normal"/>
              <w:suppressAutoHyphens w:val="false"/>
              <w:spacing w:lineRule="auto" w:line="240" w:before="0" w:after="0"/>
              <w:jc w:val="end"/>
              <w:rPr>
                <w:rFonts w:ascii="Times New Roman" w:hAnsi="Times New Roman" w:eastAsia="Times New Roman"/>
                <w:sz w:val="18"/>
                <w:szCs w:val="18"/>
                <w:lang w:eastAsia="hr-HR"/>
              </w:rPr>
            </w:pPr>
            <w:r>
              <w:rPr>
                <w:rFonts w:eastAsia="Times New Roman" w:ascii="Times New Roman" w:hAnsi="Times New Roman"/>
                <w:sz w:val="18"/>
                <w:szCs w:val="18"/>
                <w:lang w:eastAsia="hr-HR"/>
              </w:rPr>
              <w:t>3</w:t>
            </w:r>
          </w:p>
        </w:tc>
        <w:tc>
          <w:tcPr>
            <w:tcW w:w="3239" w:type="dxa"/>
            <w:tcBorders/>
            <w:vAlign w:val="bottom"/>
          </w:tcPr>
          <w:p>
            <w:pPr>
              <w:pStyle w:val="Normal"/>
              <w:suppressAutoHyphens w:val="false"/>
              <w:spacing w:lineRule="auto" w:line="240" w:before="0" w:after="0"/>
              <w:rPr>
                <w:rFonts w:ascii="Times New Roman" w:hAnsi="Times New Roman" w:eastAsia="Times New Roman"/>
                <w:sz w:val="18"/>
                <w:szCs w:val="18"/>
                <w:lang w:eastAsia="hr-HR"/>
              </w:rPr>
            </w:pPr>
            <w:r>
              <w:rPr>
                <w:rFonts w:eastAsia="Times New Roman" w:ascii="Times New Roman" w:hAnsi="Times New Roman"/>
                <w:sz w:val="18"/>
                <w:szCs w:val="18"/>
                <w:lang w:eastAsia="hr-HR"/>
              </w:rPr>
              <w:t>Rashodi poslovanja</w:t>
            </w:r>
          </w:p>
        </w:tc>
        <w:tc>
          <w:tcPr>
            <w:tcW w:w="1227" w:type="dxa"/>
            <w:tcBorders/>
            <w:vAlign w:val="bottom"/>
          </w:tcPr>
          <w:p>
            <w:pPr>
              <w:pStyle w:val="Normal"/>
              <w:suppressAutoHyphens w:val="false"/>
              <w:spacing w:lineRule="auto" w:line="240" w:before="0" w:after="0"/>
              <w:jc w:val="end"/>
              <w:rPr>
                <w:rFonts w:ascii="Times New Roman" w:hAnsi="Times New Roman" w:eastAsia="Times New Roman"/>
                <w:sz w:val="18"/>
                <w:szCs w:val="18"/>
                <w:lang w:eastAsia="hr-HR"/>
              </w:rPr>
            </w:pPr>
            <w:r>
              <w:rPr>
                <w:rFonts w:eastAsia="Times New Roman" w:ascii="Times New Roman" w:hAnsi="Times New Roman"/>
                <w:sz w:val="18"/>
                <w:szCs w:val="18"/>
                <w:lang w:eastAsia="hr-HR"/>
              </w:rPr>
              <w:t>3.987.885,89</w:t>
            </w:r>
          </w:p>
        </w:tc>
        <w:tc>
          <w:tcPr>
            <w:tcW w:w="1562" w:type="dxa"/>
            <w:tcBorders/>
            <w:vAlign w:val="bottom"/>
          </w:tcPr>
          <w:p>
            <w:pPr>
              <w:pStyle w:val="Normal"/>
              <w:suppressAutoHyphens w:val="false"/>
              <w:spacing w:lineRule="auto" w:line="240" w:before="0" w:after="0"/>
              <w:jc w:val="end"/>
              <w:rPr>
                <w:rFonts w:ascii="Times New Roman" w:hAnsi="Times New Roman" w:eastAsia="Times New Roman"/>
                <w:sz w:val="18"/>
                <w:szCs w:val="18"/>
                <w:lang w:eastAsia="hr-HR"/>
              </w:rPr>
            </w:pPr>
            <w:r>
              <w:rPr>
                <w:rFonts w:eastAsia="Times New Roman" w:ascii="Times New Roman" w:hAnsi="Times New Roman"/>
                <w:sz w:val="18"/>
                <w:szCs w:val="18"/>
                <w:lang w:eastAsia="hr-HR"/>
              </w:rPr>
              <w:t>4.921.819,44</w:t>
            </w:r>
          </w:p>
        </w:tc>
        <w:tc>
          <w:tcPr>
            <w:tcW w:w="1227" w:type="dxa"/>
            <w:tcBorders/>
            <w:vAlign w:val="bottom"/>
          </w:tcPr>
          <w:p>
            <w:pPr>
              <w:pStyle w:val="Normal"/>
              <w:suppressAutoHyphens w:val="false"/>
              <w:spacing w:lineRule="auto" w:line="240" w:before="0" w:after="0"/>
              <w:jc w:val="end"/>
              <w:rPr>
                <w:rFonts w:ascii="Times New Roman" w:hAnsi="Times New Roman" w:eastAsia="Times New Roman"/>
                <w:sz w:val="18"/>
                <w:szCs w:val="18"/>
                <w:lang w:eastAsia="hr-HR"/>
              </w:rPr>
            </w:pPr>
            <w:r>
              <w:rPr>
                <w:rFonts w:eastAsia="Times New Roman" w:ascii="Times New Roman" w:hAnsi="Times New Roman"/>
                <w:sz w:val="18"/>
                <w:szCs w:val="18"/>
                <w:lang w:eastAsia="hr-HR"/>
              </w:rPr>
              <w:t>4.415.614,51</w:t>
            </w:r>
          </w:p>
        </w:tc>
        <w:tc>
          <w:tcPr>
            <w:tcW w:w="906" w:type="dxa"/>
            <w:tcBorders/>
            <w:vAlign w:val="bottom"/>
          </w:tcPr>
          <w:p>
            <w:pPr>
              <w:pStyle w:val="Normal"/>
              <w:suppressAutoHyphens w:val="false"/>
              <w:spacing w:lineRule="auto" w:line="240" w:before="0" w:after="0"/>
              <w:jc w:val="end"/>
              <w:rPr>
                <w:rFonts w:ascii="Times New Roman" w:hAnsi="Times New Roman" w:eastAsia="Times New Roman"/>
                <w:sz w:val="18"/>
                <w:szCs w:val="18"/>
                <w:lang w:eastAsia="hr-HR"/>
              </w:rPr>
            </w:pPr>
            <w:r>
              <w:rPr>
                <w:rFonts w:eastAsia="Times New Roman" w:ascii="Times New Roman" w:hAnsi="Times New Roman"/>
                <w:sz w:val="18"/>
                <w:szCs w:val="18"/>
                <w:lang w:eastAsia="hr-HR"/>
              </w:rPr>
              <w:t>110,73</w:t>
            </w:r>
          </w:p>
        </w:tc>
        <w:tc>
          <w:tcPr>
            <w:tcW w:w="907" w:type="dxa"/>
            <w:tcBorders/>
            <w:vAlign w:val="bottom"/>
          </w:tcPr>
          <w:p>
            <w:pPr>
              <w:pStyle w:val="Normal"/>
              <w:suppressAutoHyphens w:val="false"/>
              <w:spacing w:lineRule="auto" w:line="240" w:before="0" w:after="0"/>
              <w:jc w:val="end"/>
              <w:rPr>
                <w:rFonts w:ascii="Times New Roman" w:hAnsi="Times New Roman" w:eastAsia="Times New Roman"/>
                <w:sz w:val="18"/>
                <w:szCs w:val="18"/>
                <w:lang w:eastAsia="hr-HR"/>
              </w:rPr>
            </w:pPr>
            <w:r>
              <w:rPr>
                <w:rFonts w:eastAsia="Times New Roman" w:ascii="Times New Roman" w:hAnsi="Times New Roman"/>
                <w:sz w:val="18"/>
                <w:szCs w:val="18"/>
                <w:lang w:eastAsia="hr-HR"/>
              </w:rPr>
              <w:t>89,72</w:t>
            </w:r>
          </w:p>
        </w:tc>
      </w:tr>
      <w:tr>
        <w:trPr>
          <w:trHeight w:val="240" w:hRule="atLeast"/>
        </w:trPr>
        <w:tc>
          <w:tcPr>
            <w:tcW w:w="305" w:type="dxa"/>
            <w:tcBorders/>
            <w:vAlign w:val="bottom"/>
          </w:tcPr>
          <w:p>
            <w:pPr>
              <w:pStyle w:val="Normal"/>
              <w:suppressAutoHyphens w:val="false"/>
              <w:spacing w:lineRule="auto" w:line="240" w:before="0" w:after="0"/>
              <w:jc w:val="end"/>
              <w:rPr>
                <w:rFonts w:ascii="Times New Roman" w:hAnsi="Times New Roman" w:eastAsia="Times New Roman"/>
                <w:sz w:val="18"/>
                <w:szCs w:val="18"/>
                <w:lang w:eastAsia="hr-HR"/>
              </w:rPr>
            </w:pPr>
            <w:r>
              <w:rPr>
                <w:rFonts w:eastAsia="Times New Roman" w:ascii="Times New Roman" w:hAnsi="Times New Roman"/>
                <w:sz w:val="18"/>
                <w:szCs w:val="18"/>
                <w:lang w:eastAsia="hr-HR"/>
              </w:rPr>
              <w:t>4</w:t>
            </w:r>
          </w:p>
        </w:tc>
        <w:tc>
          <w:tcPr>
            <w:tcW w:w="3239" w:type="dxa"/>
            <w:tcBorders/>
            <w:vAlign w:val="bottom"/>
          </w:tcPr>
          <w:p>
            <w:pPr>
              <w:pStyle w:val="Normal"/>
              <w:suppressAutoHyphens w:val="false"/>
              <w:spacing w:lineRule="auto" w:line="240" w:before="0" w:after="0"/>
              <w:rPr>
                <w:rFonts w:ascii="Times New Roman" w:hAnsi="Times New Roman" w:eastAsia="Times New Roman"/>
                <w:sz w:val="18"/>
                <w:szCs w:val="18"/>
                <w:lang w:eastAsia="hr-HR"/>
              </w:rPr>
            </w:pPr>
            <w:r>
              <w:rPr>
                <w:rFonts w:eastAsia="Times New Roman" w:ascii="Times New Roman" w:hAnsi="Times New Roman"/>
                <w:sz w:val="18"/>
                <w:szCs w:val="18"/>
                <w:lang w:eastAsia="hr-HR"/>
              </w:rPr>
              <w:t>Rashodi za nabavu nefinancijske imovine</w:t>
            </w:r>
          </w:p>
        </w:tc>
        <w:tc>
          <w:tcPr>
            <w:tcW w:w="1227" w:type="dxa"/>
            <w:tcBorders/>
            <w:vAlign w:val="bottom"/>
          </w:tcPr>
          <w:p>
            <w:pPr>
              <w:pStyle w:val="Normal"/>
              <w:suppressAutoHyphens w:val="false"/>
              <w:spacing w:lineRule="auto" w:line="240" w:before="0" w:after="0"/>
              <w:jc w:val="end"/>
              <w:rPr>
                <w:rFonts w:ascii="Times New Roman" w:hAnsi="Times New Roman" w:eastAsia="Times New Roman"/>
                <w:sz w:val="18"/>
                <w:szCs w:val="18"/>
                <w:lang w:eastAsia="hr-HR"/>
              </w:rPr>
            </w:pPr>
            <w:r>
              <w:rPr>
                <w:rFonts w:eastAsia="Times New Roman" w:ascii="Times New Roman" w:hAnsi="Times New Roman"/>
                <w:sz w:val="18"/>
                <w:szCs w:val="18"/>
                <w:lang w:eastAsia="hr-HR"/>
              </w:rPr>
              <w:t>917.908,96</w:t>
            </w:r>
          </w:p>
        </w:tc>
        <w:tc>
          <w:tcPr>
            <w:tcW w:w="1562" w:type="dxa"/>
            <w:tcBorders/>
            <w:vAlign w:val="bottom"/>
          </w:tcPr>
          <w:p>
            <w:pPr>
              <w:pStyle w:val="Normal"/>
              <w:suppressAutoHyphens w:val="false"/>
              <w:spacing w:lineRule="auto" w:line="240" w:before="0" w:after="0"/>
              <w:jc w:val="end"/>
              <w:rPr>
                <w:rFonts w:ascii="Times New Roman" w:hAnsi="Times New Roman" w:eastAsia="Times New Roman"/>
                <w:sz w:val="18"/>
                <w:szCs w:val="18"/>
                <w:lang w:eastAsia="hr-HR"/>
              </w:rPr>
            </w:pPr>
            <w:r>
              <w:rPr>
                <w:rFonts w:eastAsia="Times New Roman" w:ascii="Times New Roman" w:hAnsi="Times New Roman"/>
                <w:sz w:val="18"/>
                <w:szCs w:val="18"/>
                <w:lang w:eastAsia="hr-HR"/>
              </w:rPr>
              <w:t>1.418.630,93</w:t>
            </w:r>
          </w:p>
        </w:tc>
        <w:tc>
          <w:tcPr>
            <w:tcW w:w="1227" w:type="dxa"/>
            <w:tcBorders/>
            <w:vAlign w:val="bottom"/>
          </w:tcPr>
          <w:p>
            <w:pPr>
              <w:pStyle w:val="Normal"/>
              <w:suppressAutoHyphens w:val="false"/>
              <w:spacing w:lineRule="auto" w:line="240" w:before="0" w:after="0"/>
              <w:jc w:val="end"/>
              <w:rPr>
                <w:rFonts w:ascii="Times New Roman" w:hAnsi="Times New Roman" w:eastAsia="Times New Roman"/>
                <w:sz w:val="18"/>
                <w:szCs w:val="18"/>
                <w:lang w:eastAsia="hr-HR"/>
              </w:rPr>
            </w:pPr>
            <w:r>
              <w:rPr>
                <w:rFonts w:eastAsia="Times New Roman" w:ascii="Times New Roman" w:hAnsi="Times New Roman"/>
                <w:sz w:val="18"/>
                <w:szCs w:val="18"/>
                <w:lang w:eastAsia="hr-HR"/>
              </w:rPr>
              <w:t>1.366.367,94</w:t>
            </w:r>
          </w:p>
        </w:tc>
        <w:tc>
          <w:tcPr>
            <w:tcW w:w="906" w:type="dxa"/>
            <w:tcBorders/>
            <w:vAlign w:val="bottom"/>
          </w:tcPr>
          <w:p>
            <w:pPr>
              <w:pStyle w:val="Normal"/>
              <w:suppressAutoHyphens w:val="false"/>
              <w:spacing w:lineRule="auto" w:line="240" w:before="0" w:after="0"/>
              <w:jc w:val="end"/>
              <w:rPr>
                <w:rFonts w:ascii="Times New Roman" w:hAnsi="Times New Roman" w:eastAsia="Times New Roman"/>
                <w:sz w:val="18"/>
                <w:szCs w:val="18"/>
                <w:lang w:eastAsia="hr-HR"/>
              </w:rPr>
            </w:pPr>
            <w:r>
              <w:rPr>
                <w:rFonts w:eastAsia="Times New Roman" w:ascii="Times New Roman" w:hAnsi="Times New Roman"/>
                <w:sz w:val="18"/>
                <w:szCs w:val="18"/>
                <w:lang w:eastAsia="hr-HR"/>
              </w:rPr>
              <w:t>148,86</w:t>
            </w:r>
          </w:p>
        </w:tc>
        <w:tc>
          <w:tcPr>
            <w:tcW w:w="907" w:type="dxa"/>
            <w:tcBorders/>
            <w:vAlign w:val="bottom"/>
          </w:tcPr>
          <w:p>
            <w:pPr>
              <w:pStyle w:val="Normal"/>
              <w:suppressAutoHyphens w:val="false"/>
              <w:spacing w:lineRule="auto" w:line="240" w:before="0" w:after="0"/>
              <w:jc w:val="end"/>
              <w:rPr>
                <w:rFonts w:ascii="Times New Roman" w:hAnsi="Times New Roman" w:eastAsia="Times New Roman"/>
                <w:sz w:val="18"/>
                <w:szCs w:val="18"/>
                <w:lang w:eastAsia="hr-HR"/>
              </w:rPr>
            </w:pPr>
            <w:r>
              <w:rPr>
                <w:rFonts w:eastAsia="Times New Roman" w:ascii="Times New Roman" w:hAnsi="Times New Roman"/>
                <w:sz w:val="18"/>
                <w:szCs w:val="18"/>
                <w:lang w:eastAsia="hr-HR"/>
              </w:rPr>
              <w:t>96,32</w:t>
            </w:r>
          </w:p>
        </w:tc>
      </w:tr>
      <w:tr>
        <w:trPr>
          <w:trHeight w:val="240" w:hRule="atLeast"/>
        </w:trPr>
        <w:tc>
          <w:tcPr>
            <w:tcW w:w="305" w:type="dxa"/>
            <w:tcBorders>
              <w:top w:val="single" w:sz="4" w:space="0" w:color="000000"/>
              <w:bottom w:val="single" w:sz="4" w:space="0" w:color="000000"/>
            </w:tcBorders>
            <w:vAlign w:val="bottom"/>
          </w:tcPr>
          <w:p>
            <w:pPr>
              <w:pStyle w:val="Normal"/>
              <w:suppressAutoHyphens w:val="false"/>
              <w:spacing w:lineRule="auto" w:line="240" w:before="0" w:after="0"/>
              <w:rPr>
                <w:rFonts w:ascii="Times New Roman" w:hAnsi="Times New Roman" w:eastAsia="Times New Roman"/>
                <w:sz w:val="18"/>
                <w:szCs w:val="18"/>
                <w:lang w:eastAsia="hr-HR"/>
              </w:rPr>
            </w:pPr>
            <w:r>
              <w:rPr>
                <w:rFonts w:eastAsia="Times New Roman" w:ascii="Times New Roman" w:hAnsi="Times New Roman"/>
                <w:sz w:val="18"/>
                <w:szCs w:val="18"/>
                <w:lang w:eastAsia="hr-HR"/>
              </w:rPr>
              <w:t> </w:t>
            </w:r>
          </w:p>
        </w:tc>
        <w:tc>
          <w:tcPr>
            <w:tcW w:w="3239" w:type="dxa"/>
            <w:tcBorders>
              <w:top w:val="single" w:sz="4" w:space="0" w:color="000000"/>
              <w:bottom w:val="single" w:sz="4" w:space="0" w:color="000000"/>
            </w:tcBorders>
            <w:vAlign w:val="bottom"/>
          </w:tcPr>
          <w:p>
            <w:pPr>
              <w:pStyle w:val="Normal"/>
              <w:suppressAutoHyphens w:val="false"/>
              <w:spacing w:lineRule="auto" w:line="240" w:before="0" w:after="0"/>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RAZLIKA - VIŠAK / MANJAK</w:t>
            </w:r>
          </w:p>
        </w:tc>
        <w:tc>
          <w:tcPr>
            <w:tcW w:w="1227" w:type="dxa"/>
            <w:tcBorders>
              <w:top w:val="single" w:sz="4" w:space="0" w:color="000000"/>
              <w:bottom w:val="single" w:sz="4" w:space="0" w:color="000000"/>
            </w:tcBorders>
            <w:vAlign w:val="bottom"/>
          </w:tcPr>
          <w:p>
            <w:pPr>
              <w:pStyle w:val="Normal"/>
              <w:suppressAutoHyphens w:val="false"/>
              <w:spacing w:lineRule="auto" w:line="240" w:before="0" w:after="0"/>
              <w:jc w:val="end"/>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126.382,36</w:t>
            </w:r>
          </w:p>
        </w:tc>
        <w:tc>
          <w:tcPr>
            <w:tcW w:w="1562" w:type="dxa"/>
            <w:tcBorders>
              <w:top w:val="single" w:sz="4" w:space="0" w:color="000000"/>
              <w:bottom w:val="single" w:sz="4" w:space="0" w:color="000000"/>
            </w:tcBorders>
            <w:vAlign w:val="bottom"/>
          </w:tcPr>
          <w:p>
            <w:pPr>
              <w:pStyle w:val="Normal"/>
              <w:suppressAutoHyphens w:val="false"/>
              <w:spacing w:lineRule="auto" w:line="240" w:before="0" w:after="0"/>
              <w:jc w:val="end"/>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-212.860,87</w:t>
            </w:r>
          </w:p>
        </w:tc>
        <w:tc>
          <w:tcPr>
            <w:tcW w:w="1227" w:type="dxa"/>
            <w:tcBorders>
              <w:top w:val="single" w:sz="4" w:space="0" w:color="000000"/>
              <w:bottom w:val="single" w:sz="4" w:space="0" w:color="000000"/>
            </w:tcBorders>
            <w:vAlign w:val="bottom"/>
          </w:tcPr>
          <w:p>
            <w:pPr>
              <w:pStyle w:val="Normal"/>
              <w:suppressAutoHyphens w:val="false"/>
              <w:spacing w:lineRule="auto" w:line="240" w:before="0" w:after="0"/>
              <w:jc w:val="end"/>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-185.099,20</w:t>
            </w:r>
          </w:p>
        </w:tc>
        <w:tc>
          <w:tcPr>
            <w:tcW w:w="906" w:type="dxa"/>
            <w:tcBorders>
              <w:top w:val="single" w:sz="4" w:space="0" w:color="000000"/>
              <w:bottom w:val="single" w:sz="4" w:space="0" w:color="000000"/>
            </w:tcBorders>
            <w:vAlign w:val="bottom"/>
          </w:tcPr>
          <w:p>
            <w:pPr>
              <w:pStyle w:val="Normal"/>
              <w:suppressAutoHyphens w:val="false"/>
              <w:spacing w:lineRule="auto" w:line="240" w:before="0" w:after="0"/>
              <w:jc w:val="end"/>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-146,46</w:t>
            </w:r>
          </w:p>
        </w:tc>
        <w:tc>
          <w:tcPr>
            <w:tcW w:w="907" w:type="dxa"/>
            <w:tcBorders>
              <w:top w:val="single" w:sz="4" w:space="0" w:color="000000"/>
              <w:bottom w:val="single" w:sz="4" w:space="0" w:color="000000"/>
            </w:tcBorders>
            <w:vAlign w:val="bottom"/>
          </w:tcPr>
          <w:p>
            <w:pPr>
              <w:pStyle w:val="Normal"/>
              <w:suppressAutoHyphens w:val="false"/>
              <w:spacing w:lineRule="auto" w:line="240" w:before="0" w:after="0"/>
              <w:jc w:val="end"/>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86,96</w:t>
            </w:r>
          </w:p>
        </w:tc>
      </w:tr>
      <w:tr>
        <w:trPr>
          <w:trHeight w:val="240" w:hRule="exact"/>
        </w:trPr>
        <w:tc>
          <w:tcPr>
            <w:tcW w:w="305" w:type="dxa"/>
            <w:tcBorders/>
            <w:vAlign w:val="bottom"/>
          </w:tcPr>
          <w:p>
            <w:pPr>
              <w:pStyle w:val="Normal"/>
              <w:suppressAutoHyphens w:val="false"/>
              <w:spacing w:lineRule="auto" w:line="240" w:before="0" w:after="0"/>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r>
          </w:p>
        </w:tc>
        <w:tc>
          <w:tcPr>
            <w:tcW w:w="3239" w:type="dxa"/>
            <w:tcBorders/>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227" w:type="dxa"/>
            <w:tcBorders/>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62" w:type="dxa"/>
            <w:tcBorders/>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227" w:type="dxa"/>
            <w:tcBorders/>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906" w:type="dxa"/>
            <w:tcBorders/>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907" w:type="dxa"/>
            <w:tcBorders/>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240" w:hRule="atLeast"/>
        </w:trPr>
        <w:tc>
          <w:tcPr>
            <w:tcW w:w="9373" w:type="dxa"/>
            <w:gridSpan w:val="7"/>
            <w:tcBorders/>
            <w:vAlign w:val="bottom"/>
          </w:tcPr>
          <w:p>
            <w:pPr>
              <w:pStyle w:val="Normal"/>
              <w:suppressAutoHyphens w:val="false"/>
              <w:spacing w:lineRule="auto" w:line="240" w:before="0" w:after="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B) SAŽETAK RAČUNA FINANCIRANJA</w:t>
            </w:r>
          </w:p>
        </w:tc>
      </w:tr>
      <w:tr>
        <w:trPr>
          <w:trHeight w:val="240" w:hRule="exact"/>
        </w:trPr>
        <w:tc>
          <w:tcPr>
            <w:tcW w:w="305" w:type="dxa"/>
            <w:tcBorders/>
            <w:vAlign w:val="bottom"/>
          </w:tcPr>
          <w:p>
            <w:pPr>
              <w:pStyle w:val="Normal"/>
              <w:suppressAutoHyphens w:val="false"/>
              <w:spacing w:lineRule="auto" w:line="240" w:before="0" w:after="0"/>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r>
          </w:p>
        </w:tc>
        <w:tc>
          <w:tcPr>
            <w:tcW w:w="3239" w:type="dxa"/>
            <w:tcBorders/>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227" w:type="dxa"/>
            <w:tcBorders/>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62" w:type="dxa"/>
            <w:tcBorders/>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227" w:type="dxa"/>
            <w:tcBorders/>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906" w:type="dxa"/>
            <w:tcBorders/>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907" w:type="dxa"/>
            <w:tcBorders/>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240" w:hRule="atLeast"/>
        </w:trPr>
        <w:tc>
          <w:tcPr>
            <w:tcW w:w="3544" w:type="dxa"/>
            <w:gridSpan w:val="2"/>
            <w:tcBorders>
              <w:top w:val="single" w:sz="4" w:space="0" w:color="000000"/>
            </w:tcBorders>
            <w:vAlign w:val="bottom"/>
          </w:tcPr>
          <w:p>
            <w:pPr>
              <w:pStyle w:val="Normal"/>
              <w:suppressAutoHyphens w:val="false"/>
              <w:spacing w:lineRule="auto" w:line="240" w:before="0" w:after="0"/>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 xml:space="preserve">BROJČANA OZNAKA I NAZIV </w:t>
            </w:r>
          </w:p>
        </w:tc>
        <w:tc>
          <w:tcPr>
            <w:tcW w:w="1227" w:type="dxa"/>
            <w:tcBorders>
              <w:top w:val="single" w:sz="4" w:space="0" w:color="000000"/>
            </w:tcBorders>
            <w:vAlign w:val="bottom"/>
          </w:tcPr>
          <w:p>
            <w:pPr>
              <w:pStyle w:val="Normal"/>
              <w:suppressAutoHyphens w:val="false"/>
              <w:spacing w:lineRule="auto" w:line="240" w:before="0" w:after="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 xml:space="preserve">IZVRŠENJE </w:t>
            </w:r>
          </w:p>
        </w:tc>
        <w:tc>
          <w:tcPr>
            <w:tcW w:w="1562" w:type="dxa"/>
            <w:tcBorders>
              <w:top w:val="single" w:sz="4" w:space="0" w:color="000000"/>
            </w:tcBorders>
            <w:vAlign w:val="bottom"/>
          </w:tcPr>
          <w:p>
            <w:pPr>
              <w:pStyle w:val="Normal"/>
              <w:suppressAutoHyphens w:val="false"/>
              <w:spacing w:lineRule="auto" w:line="240" w:before="0" w:after="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IZVORNI PLAN</w:t>
            </w:r>
          </w:p>
        </w:tc>
        <w:tc>
          <w:tcPr>
            <w:tcW w:w="1227" w:type="dxa"/>
            <w:tcBorders>
              <w:top w:val="single" w:sz="4" w:space="0" w:color="000000"/>
            </w:tcBorders>
            <w:vAlign w:val="bottom"/>
          </w:tcPr>
          <w:p>
            <w:pPr>
              <w:pStyle w:val="Normal"/>
              <w:suppressAutoHyphens w:val="false"/>
              <w:spacing w:lineRule="auto" w:line="240" w:before="0" w:after="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 xml:space="preserve">IZVRŠENJE </w:t>
            </w:r>
          </w:p>
        </w:tc>
        <w:tc>
          <w:tcPr>
            <w:tcW w:w="906" w:type="dxa"/>
            <w:tcBorders>
              <w:top w:val="single" w:sz="4" w:space="0" w:color="000000"/>
            </w:tcBorders>
            <w:vAlign w:val="bottom"/>
          </w:tcPr>
          <w:p>
            <w:pPr>
              <w:pStyle w:val="Normal"/>
              <w:suppressAutoHyphens w:val="false"/>
              <w:spacing w:lineRule="auto" w:line="240" w:before="0" w:after="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INDEKS</w:t>
            </w:r>
          </w:p>
        </w:tc>
        <w:tc>
          <w:tcPr>
            <w:tcW w:w="907" w:type="dxa"/>
            <w:tcBorders>
              <w:top w:val="single" w:sz="4" w:space="0" w:color="000000"/>
            </w:tcBorders>
            <w:vAlign w:val="bottom"/>
          </w:tcPr>
          <w:p>
            <w:pPr>
              <w:pStyle w:val="Normal"/>
              <w:suppressAutoHyphens w:val="false"/>
              <w:spacing w:lineRule="auto" w:line="240" w:before="0" w:after="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INDEKS</w:t>
            </w:r>
          </w:p>
        </w:tc>
      </w:tr>
      <w:tr>
        <w:trPr>
          <w:trHeight w:val="240" w:hRule="atLeast"/>
        </w:trPr>
        <w:tc>
          <w:tcPr>
            <w:tcW w:w="305" w:type="dxa"/>
            <w:tcBorders>
              <w:bottom w:val="single" w:sz="4" w:space="0" w:color="000000"/>
            </w:tcBorders>
            <w:vAlign w:val="bottom"/>
          </w:tcPr>
          <w:p>
            <w:pPr>
              <w:pStyle w:val="Normal"/>
              <w:suppressAutoHyphens w:val="false"/>
              <w:spacing w:lineRule="auto" w:line="240" w:before="0" w:after="0"/>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 </w:t>
            </w:r>
          </w:p>
        </w:tc>
        <w:tc>
          <w:tcPr>
            <w:tcW w:w="3239" w:type="dxa"/>
            <w:tcBorders>
              <w:bottom w:val="single" w:sz="4" w:space="0" w:color="000000"/>
            </w:tcBorders>
            <w:vAlign w:val="bottom"/>
          </w:tcPr>
          <w:p>
            <w:pPr>
              <w:pStyle w:val="Normal"/>
              <w:suppressAutoHyphens w:val="false"/>
              <w:spacing w:lineRule="auto" w:line="240" w:before="0" w:after="0"/>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 </w:t>
            </w:r>
          </w:p>
        </w:tc>
        <w:tc>
          <w:tcPr>
            <w:tcW w:w="1227" w:type="dxa"/>
            <w:tcBorders>
              <w:bottom w:val="single" w:sz="4" w:space="0" w:color="000000"/>
            </w:tcBorders>
            <w:vAlign w:val="bottom"/>
          </w:tcPr>
          <w:p>
            <w:pPr>
              <w:pStyle w:val="Normal"/>
              <w:suppressAutoHyphens w:val="false"/>
              <w:spacing w:lineRule="auto" w:line="240" w:before="0" w:after="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2022.</w:t>
            </w:r>
          </w:p>
        </w:tc>
        <w:tc>
          <w:tcPr>
            <w:tcW w:w="1562" w:type="dxa"/>
            <w:tcBorders>
              <w:bottom w:val="single" w:sz="4" w:space="0" w:color="000000"/>
            </w:tcBorders>
            <w:vAlign w:val="bottom"/>
          </w:tcPr>
          <w:p>
            <w:pPr>
              <w:pStyle w:val="Normal"/>
              <w:suppressAutoHyphens w:val="false"/>
              <w:spacing w:lineRule="auto" w:line="240" w:before="0" w:after="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2023.</w:t>
            </w:r>
          </w:p>
        </w:tc>
        <w:tc>
          <w:tcPr>
            <w:tcW w:w="1227" w:type="dxa"/>
            <w:tcBorders>
              <w:bottom w:val="single" w:sz="4" w:space="0" w:color="000000"/>
            </w:tcBorders>
            <w:vAlign w:val="bottom"/>
          </w:tcPr>
          <w:p>
            <w:pPr>
              <w:pStyle w:val="Normal"/>
              <w:suppressAutoHyphens w:val="false"/>
              <w:spacing w:lineRule="auto" w:line="240" w:before="0" w:after="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2023.</w:t>
            </w:r>
          </w:p>
        </w:tc>
        <w:tc>
          <w:tcPr>
            <w:tcW w:w="906" w:type="dxa"/>
            <w:tcBorders>
              <w:bottom w:val="single" w:sz="4" w:space="0" w:color="000000"/>
            </w:tcBorders>
            <w:vAlign w:val="bottom"/>
          </w:tcPr>
          <w:p>
            <w:pPr>
              <w:pStyle w:val="Normal"/>
              <w:suppressAutoHyphens w:val="false"/>
              <w:spacing w:lineRule="auto" w:line="240" w:before="0" w:after="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4/2*100</w:t>
            </w:r>
          </w:p>
        </w:tc>
        <w:tc>
          <w:tcPr>
            <w:tcW w:w="907" w:type="dxa"/>
            <w:tcBorders>
              <w:bottom w:val="single" w:sz="4" w:space="0" w:color="000000"/>
            </w:tcBorders>
            <w:vAlign w:val="bottom"/>
          </w:tcPr>
          <w:p>
            <w:pPr>
              <w:pStyle w:val="Normal"/>
              <w:suppressAutoHyphens w:val="false"/>
              <w:spacing w:lineRule="auto" w:line="240" w:before="0" w:after="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4/3*100</w:t>
            </w:r>
          </w:p>
        </w:tc>
      </w:tr>
      <w:tr>
        <w:trPr>
          <w:trHeight w:val="240" w:hRule="atLeast"/>
        </w:trPr>
        <w:tc>
          <w:tcPr>
            <w:tcW w:w="3544" w:type="dxa"/>
            <w:gridSpan w:val="2"/>
            <w:tcBorders>
              <w:top w:val="single" w:sz="4" w:space="0" w:color="000000"/>
              <w:bottom w:val="single" w:sz="4" w:space="0" w:color="000000"/>
            </w:tcBorders>
            <w:vAlign w:val="bottom"/>
          </w:tcPr>
          <w:p>
            <w:pPr>
              <w:pStyle w:val="Normal"/>
              <w:suppressAutoHyphens w:val="false"/>
              <w:spacing w:lineRule="auto" w:line="240" w:before="0" w:after="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1</w:t>
            </w:r>
          </w:p>
        </w:tc>
        <w:tc>
          <w:tcPr>
            <w:tcW w:w="1227" w:type="dxa"/>
            <w:tcBorders>
              <w:bottom w:val="single" w:sz="4" w:space="0" w:color="000000"/>
            </w:tcBorders>
            <w:vAlign w:val="bottom"/>
          </w:tcPr>
          <w:p>
            <w:pPr>
              <w:pStyle w:val="Normal"/>
              <w:suppressAutoHyphens w:val="false"/>
              <w:spacing w:lineRule="auto" w:line="240" w:before="0" w:after="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4</w:t>
            </w:r>
          </w:p>
        </w:tc>
        <w:tc>
          <w:tcPr>
            <w:tcW w:w="1562" w:type="dxa"/>
            <w:tcBorders>
              <w:bottom w:val="single" w:sz="4" w:space="0" w:color="000000"/>
            </w:tcBorders>
            <w:vAlign w:val="bottom"/>
          </w:tcPr>
          <w:p>
            <w:pPr>
              <w:pStyle w:val="Normal"/>
              <w:suppressAutoHyphens w:val="false"/>
              <w:spacing w:lineRule="auto" w:line="240" w:before="0" w:after="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3</w:t>
            </w:r>
          </w:p>
        </w:tc>
        <w:tc>
          <w:tcPr>
            <w:tcW w:w="1227" w:type="dxa"/>
            <w:tcBorders>
              <w:bottom w:val="single" w:sz="4" w:space="0" w:color="000000"/>
            </w:tcBorders>
            <w:vAlign w:val="bottom"/>
          </w:tcPr>
          <w:p>
            <w:pPr>
              <w:pStyle w:val="Normal"/>
              <w:suppressAutoHyphens w:val="false"/>
              <w:spacing w:lineRule="auto" w:line="240" w:before="0" w:after="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4</w:t>
            </w:r>
          </w:p>
        </w:tc>
        <w:tc>
          <w:tcPr>
            <w:tcW w:w="906" w:type="dxa"/>
            <w:tcBorders>
              <w:bottom w:val="single" w:sz="4" w:space="0" w:color="000000"/>
            </w:tcBorders>
            <w:vAlign w:val="bottom"/>
          </w:tcPr>
          <w:p>
            <w:pPr>
              <w:pStyle w:val="Normal"/>
              <w:suppressAutoHyphens w:val="false"/>
              <w:spacing w:lineRule="auto" w:line="240" w:before="0" w:after="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5</w:t>
            </w:r>
          </w:p>
        </w:tc>
        <w:tc>
          <w:tcPr>
            <w:tcW w:w="907" w:type="dxa"/>
            <w:tcBorders>
              <w:bottom w:val="single" w:sz="4" w:space="0" w:color="000000"/>
            </w:tcBorders>
            <w:vAlign w:val="bottom"/>
          </w:tcPr>
          <w:p>
            <w:pPr>
              <w:pStyle w:val="Normal"/>
              <w:suppressAutoHyphens w:val="false"/>
              <w:spacing w:lineRule="auto" w:line="240" w:before="0" w:after="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6</w:t>
            </w:r>
          </w:p>
        </w:tc>
      </w:tr>
      <w:tr>
        <w:trPr>
          <w:trHeight w:val="240" w:hRule="atLeast"/>
        </w:trPr>
        <w:tc>
          <w:tcPr>
            <w:tcW w:w="305" w:type="dxa"/>
            <w:tcBorders/>
            <w:vAlign w:val="bottom"/>
          </w:tcPr>
          <w:p>
            <w:pPr>
              <w:pStyle w:val="Normal"/>
              <w:suppressAutoHyphens w:val="false"/>
              <w:spacing w:lineRule="auto" w:line="240" w:before="0" w:after="0"/>
              <w:jc w:val="end"/>
              <w:rPr>
                <w:rFonts w:ascii="Times New Roman" w:hAnsi="Times New Roman" w:eastAsia="Times New Roman"/>
                <w:sz w:val="18"/>
                <w:szCs w:val="18"/>
                <w:lang w:eastAsia="hr-HR"/>
              </w:rPr>
            </w:pPr>
            <w:r>
              <w:rPr>
                <w:rFonts w:eastAsia="Times New Roman" w:ascii="Times New Roman" w:hAnsi="Times New Roman"/>
                <w:sz w:val="18"/>
                <w:szCs w:val="18"/>
                <w:lang w:eastAsia="hr-HR"/>
              </w:rPr>
              <w:t>8</w:t>
            </w:r>
          </w:p>
        </w:tc>
        <w:tc>
          <w:tcPr>
            <w:tcW w:w="3239" w:type="dxa"/>
            <w:tcBorders/>
            <w:vAlign w:val="bottom"/>
          </w:tcPr>
          <w:p>
            <w:pPr>
              <w:pStyle w:val="Normal"/>
              <w:suppressAutoHyphens w:val="false"/>
              <w:spacing w:lineRule="auto" w:line="240" w:before="0" w:after="0"/>
              <w:rPr>
                <w:rFonts w:ascii="Times New Roman" w:hAnsi="Times New Roman" w:eastAsia="Times New Roman"/>
                <w:sz w:val="18"/>
                <w:szCs w:val="18"/>
                <w:lang w:eastAsia="hr-HR"/>
              </w:rPr>
            </w:pPr>
            <w:r>
              <w:rPr>
                <w:rFonts w:eastAsia="Times New Roman" w:ascii="Times New Roman" w:hAnsi="Times New Roman"/>
                <w:sz w:val="18"/>
                <w:szCs w:val="18"/>
                <w:lang w:eastAsia="hr-HR"/>
              </w:rPr>
              <w:t>Primici od financijske imovine i zaduživanja</w:t>
            </w:r>
          </w:p>
        </w:tc>
        <w:tc>
          <w:tcPr>
            <w:tcW w:w="1227" w:type="dxa"/>
            <w:tcBorders/>
            <w:vAlign w:val="bottom"/>
          </w:tcPr>
          <w:p>
            <w:pPr>
              <w:pStyle w:val="Normal"/>
              <w:suppressAutoHyphens w:val="false"/>
              <w:spacing w:lineRule="auto" w:line="240" w:before="0" w:after="0"/>
              <w:jc w:val="end"/>
              <w:rPr>
                <w:rFonts w:ascii="Times New Roman" w:hAnsi="Times New Roman" w:eastAsia="Times New Roman"/>
                <w:sz w:val="18"/>
                <w:szCs w:val="18"/>
                <w:lang w:eastAsia="hr-HR"/>
              </w:rPr>
            </w:pPr>
            <w:r>
              <w:rPr>
                <w:rFonts w:eastAsia="Times New Roman" w:ascii="Times New Roman" w:hAnsi="Times New Roman"/>
                <w:sz w:val="18"/>
                <w:szCs w:val="18"/>
                <w:lang w:eastAsia="hr-HR"/>
              </w:rPr>
              <w:t>0,00</w:t>
            </w:r>
          </w:p>
        </w:tc>
        <w:tc>
          <w:tcPr>
            <w:tcW w:w="1562" w:type="dxa"/>
            <w:tcBorders/>
            <w:vAlign w:val="bottom"/>
          </w:tcPr>
          <w:p>
            <w:pPr>
              <w:pStyle w:val="Normal"/>
              <w:suppressAutoHyphens w:val="false"/>
              <w:spacing w:lineRule="auto" w:line="240" w:before="0" w:after="0"/>
              <w:jc w:val="end"/>
              <w:rPr>
                <w:rFonts w:ascii="Times New Roman" w:hAnsi="Times New Roman" w:eastAsia="Times New Roman"/>
                <w:sz w:val="18"/>
                <w:szCs w:val="18"/>
                <w:lang w:eastAsia="hr-HR"/>
              </w:rPr>
            </w:pPr>
            <w:r>
              <w:rPr>
                <w:rFonts w:eastAsia="Times New Roman" w:ascii="Times New Roman" w:hAnsi="Times New Roman"/>
                <w:sz w:val="18"/>
                <w:szCs w:val="18"/>
                <w:lang w:eastAsia="hr-HR"/>
              </w:rPr>
              <w:t>300.000,00</w:t>
            </w:r>
          </w:p>
        </w:tc>
        <w:tc>
          <w:tcPr>
            <w:tcW w:w="1227" w:type="dxa"/>
            <w:tcBorders/>
            <w:vAlign w:val="bottom"/>
          </w:tcPr>
          <w:p>
            <w:pPr>
              <w:pStyle w:val="Normal"/>
              <w:suppressAutoHyphens w:val="false"/>
              <w:spacing w:lineRule="auto" w:line="240" w:before="0" w:after="0"/>
              <w:jc w:val="end"/>
              <w:rPr>
                <w:rFonts w:ascii="Times New Roman" w:hAnsi="Times New Roman" w:eastAsia="Times New Roman"/>
                <w:sz w:val="18"/>
                <w:szCs w:val="18"/>
                <w:lang w:eastAsia="hr-HR"/>
              </w:rPr>
            </w:pPr>
            <w:r>
              <w:rPr>
                <w:rFonts w:eastAsia="Times New Roman" w:ascii="Times New Roman" w:hAnsi="Times New Roman"/>
                <w:sz w:val="18"/>
                <w:szCs w:val="18"/>
                <w:lang w:eastAsia="hr-HR"/>
              </w:rPr>
              <w:t>300.000,00</w:t>
            </w:r>
          </w:p>
        </w:tc>
        <w:tc>
          <w:tcPr>
            <w:tcW w:w="906" w:type="dxa"/>
            <w:tcBorders/>
            <w:vAlign w:val="bottom"/>
          </w:tcPr>
          <w:p>
            <w:pPr>
              <w:pStyle w:val="Normal"/>
              <w:suppressAutoHyphens w:val="false"/>
              <w:spacing w:lineRule="auto" w:line="240" w:before="0" w:after="0"/>
              <w:jc w:val="end"/>
              <w:rPr>
                <w:rFonts w:ascii="Times New Roman" w:hAnsi="Times New Roman" w:eastAsia="Times New Roman"/>
                <w:sz w:val="18"/>
                <w:szCs w:val="18"/>
                <w:lang w:eastAsia="hr-HR"/>
              </w:rPr>
            </w:pPr>
            <w:r>
              <w:rPr>
                <w:rFonts w:eastAsia="Times New Roman" w:ascii="Times New Roman" w:hAnsi="Times New Roman"/>
                <w:sz w:val="18"/>
                <w:szCs w:val="18"/>
                <w:lang w:eastAsia="hr-HR"/>
              </w:rPr>
              <w:t>0,00</w:t>
            </w:r>
          </w:p>
        </w:tc>
        <w:tc>
          <w:tcPr>
            <w:tcW w:w="907" w:type="dxa"/>
            <w:tcBorders/>
            <w:vAlign w:val="bottom"/>
          </w:tcPr>
          <w:p>
            <w:pPr>
              <w:pStyle w:val="Normal"/>
              <w:suppressAutoHyphens w:val="false"/>
              <w:spacing w:lineRule="auto" w:line="240" w:before="0" w:after="0"/>
              <w:jc w:val="end"/>
              <w:rPr>
                <w:rFonts w:ascii="Times New Roman" w:hAnsi="Times New Roman" w:eastAsia="Times New Roman"/>
                <w:sz w:val="18"/>
                <w:szCs w:val="18"/>
                <w:lang w:eastAsia="hr-HR"/>
              </w:rPr>
            </w:pPr>
            <w:r>
              <w:rPr>
                <w:rFonts w:eastAsia="Times New Roman" w:ascii="Times New Roman" w:hAnsi="Times New Roman"/>
                <w:sz w:val="18"/>
                <w:szCs w:val="18"/>
                <w:lang w:eastAsia="hr-HR"/>
              </w:rPr>
              <w:t>100,00</w:t>
            </w:r>
          </w:p>
        </w:tc>
      </w:tr>
      <w:tr>
        <w:trPr>
          <w:trHeight w:val="240" w:hRule="atLeast"/>
        </w:trPr>
        <w:tc>
          <w:tcPr>
            <w:tcW w:w="305" w:type="dxa"/>
            <w:tcBorders/>
            <w:vAlign w:val="bottom"/>
          </w:tcPr>
          <w:p>
            <w:pPr>
              <w:pStyle w:val="Normal"/>
              <w:suppressAutoHyphens w:val="false"/>
              <w:spacing w:lineRule="auto" w:line="240" w:before="0" w:after="0"/>
              <w:jc w:val="end"/>
              <w:rPr>
                <w:rFonts w:ascii="Times New Roman" w:hAnsi="Times New Roman" w:eastAsia="Times New Roman"/>
                <w:sz w:val="18"/>
                <w:szCs w:val="18"/>
                <w:lang w:eastAsia="hr-HR"/>
              </w:rPr>
            </w:pPr>
            <w:r>
              <w:rPr>
                <w:rFonts w:eastAsia="Times New Roman" w:ascii="Times New Roman" w:hAnsi="Times New Roman"/>
                <w:sz w:val="18"/>
                <w:szCs w:val="18"/>
                <w:lang w:eastAsia="hr-HR"/>
              </w:rPr>
              <w:t>5</w:t>
            </w:r>
          </w:p>
        </w:tc>
        <w:tc>
          <w:tcPr>
            <w:tcW w:w="3239" w:type="dxa"/>
            <w:tcBorders/>
            <w:vAlign w:val="bottom"/>
          </w:tcPr>
          <w:p>
            <w:pPr>
              <w:pStyle w:val="Normal"/>
              <w:suppressAutoHyphens w:val="false"/>
              <w:spacing w:lineRule="auto" w:line="240" w:before="0" w:after="0"/>
              <w:rPr>
                <w:rFonts w:ascii="Times New Roman" w:hAnsi="Times New Roman" w:eastAsia="Times New Roman"/>
                <w:sz w:val="18"/>
                <w:szCs w:val="18"/>
                <w:lang w:eastAsia="hr-HR"/>
              </w:rPr>
            </w:pPr>
            <w:r>
              <w:rPr>
                <w:rFonts w:eastAsia="Times New Roman" w:ascii="Times New Roman" w:hAnsi="Times New Roman"/>
                <w:sz w:val="18"/>
                <w:szCs w:val="18"/>
                <w:lang w:eastAsia="hr-HR"/>
              </w:rPr>
              <w:t>Izdaci za financijsku imovinu i otplate zajmova</w:t>
            </w:r>
          </w:p>
        </w:tc>
        <w:tc>
          <w:tcPr>
            <w:tcW w:w="1227" w:type="dxa"/>
            <w:tcBorders/>
            <w:vAlign w:val="bottom"/>
          </w:tcPr>
          <w:p>
            <w:pPr>
              <w:pStyle w:val="Normal"/>
              <w:suppressAutoHyphens w:val="false"/>
              <w:spacing w:lineRule="auto" w:line="240" w:before="0" w:after="0"/>
              <w:jc w:val="end"/>
              <w:rPr>
                <w:rFonts w:ascii="Times New Roman" w:hAnsi="Times New Roman" w:eastAsia="Times New Roman"/>
                <w:sz w:val="18"/>
                <w:szCs w:val="18"/>
                <w:lang w:eastAsia="hr-HR"/>
              </w:rPr>
            </w:pPr>
            <w:r>
              <w:rPr>
                <w:rFonts w:eastAsia="Times New Roman" w:ascii="Times New Roman" w:hAnsi="Times New Roman"/>
                <w:sz w:val="18"/>
                <w:szCs w:val="18"/>
                <w:lang w:eastAsia="hr-HR"/>
              </w:rPr>
              <w:t>161.406,44</w:t>
            </w:r>
          </w:p>
        </w:tc>
        <w:tc>
          <w:tcPr>
            <w:tcW w:w="1562" w:type="dxa"/>
            <w:tcBorders/>
            <w:vAlign w:val="bottom"/>
          </w:tcPr>
          <w:p>
            <w:pPr>
              <w:pStyle w:val="Normal"/>
              <w:suppressAutoHyphens w:val="false"/>
              <w:spacing w:lineRule="auto" w:line="240" w:before="0" w:after="0"/>
              <w:jc w:val="end"/>
              <w:rPr>
                <w:rFonts w:ascii="Times New Roman" w:hAnsi="Times New Roman" w:eastAsia="Times New Roman"/>
                <w:sz w:val="18"/>
                <w:szCs w:val="18"/>
                <w:lang w:eastAsia="hr-HR"/>
              </w:rPr>
            </w:pPr>
            <w:r>
              <w:rPr>
                <w:rFonts w:eastAsia="Times New Roman" w:ascii="Times New Roman" w:hAnsi="Times New Roman"/>
                <w:sz w:val="18"/>
                <w:szCs w:val="18"/>
                <w:lang w:eastAsia="hr-HR"/>
              </w:rPr>
              <w:t>123.118,00</w:t>
            </w:r>
          </w:p>
        </w:tc>
        <w:tc>
          <w:tcPr>
            <w:tcW w:w="1227" w:type="dxa"/>
            <w:tcBorders/>
            <w:vAlign w:val="bottom"/>
          </w:tcPr>
          <w:p>
            <w:pPr>
              <w:pStyle w:val="Normal"/>
              <w:suppressAutoHyphens w:val="false"/>
              <w:spacing w:lineRule="auto" w:line="240" w:before="0" w:after="0"/>
              <w:jc w:val="end"/>
              <w:rPr>
                <w:rFonts w:ascii="Times New Roman" w:hAnsi="Times New Roman" w:eastAsia="Times New Roman"/>
                <w:sz w:val="18"/>
                <w:szCs w:val="18"/>
                <w:lang w:eastAsia="hr-HR"/>
              </w:rPr>
            </w:pPr>
            <w:r>
              <w:rPr>
                <w:rFonts w:eastAsia="Times New Roman" w:ascii="Times New Roman" w:hAnsi="Times New Roman"/>
                <w:sz w:val="18"/>
                <w:szCs w:val="18"/>
                <w:lang w:eastAsia="hr-HR"/>
              </w:rPr>
              <w:t>122.996,56</w:t>
            </w:r>
          </w:p>
        </w:tc>
        <w:tc>
          <w:tcPr>
            <w:tcW w:w="906" w:type="dxa"/>
            <w:tcBorders/>
            <w:vAlign w:val="bottom"/>
          </w:tcPr>
          <w:p>
            <w:pPr>
              <w:pStyle w:val="Normal"/>
              <w:suppressAutoHyphens w:val="false"/>
              <w:spacing w:lineRule="auto" w:line="240" w:before="0" w:after="0"/>
              <w:jc w:val="end"/>
              <w:rPr>
                <w:rFonts w:ascii="Times New Roman" w:hAnsi="Times New Roman" w:eastAsia="Times New Roman"/>
                <w:sz w:val="18"/>
                <w:szCs w:val="18"/>
                <w:lang w:eastAsia="hr-HR"/>
              </w:rPr>
            </w:pPr>
            <w:r>
              <w:rPr>
                <w:rFonts w:eastAsia="Times New Roman" w:ascii="Times New Roman" w:hAnsi="Times New Roman"/>
                <w:sz w:val="18"/>
                <w:szCs w:val="18"/>
                <w:lang w:eastAsia="hr-HR"/>
              </w:rPr>
              <w:t>76,20</w:t>
            </w:r>
          </w:p>
        </w:tc>
        <w:tc>
          <w:tcPr>
            <w:tcW w:w="907" w:type="dxa"/>
            <w:tcBorders/>
            <w:vAlign w:val="bottom"/>
          </w:tcPr>
          <w:p>
            <w:pPr>
              <w:pStyle w:val="Normal"/>
              <w:suppressAutoHyphens w:val="false"/>
              <w:spacing w:lineRule="auto" w:line="240" w:before="0" w:after="0"/>
              <w:jc w:val="end"/>
              <w:rPr>
                <w:rFonts w:ascii="Times New Roman" w:hAnsi="Times New Roman" w:eastAsia="Times New Roman"/>
                <w:sz w:val="18"/>
                <w:szCs w:val="18"/>
                <w:lang w:eastAsia="hr-HR"/>
              </w:rPr>
            </w:pPr>
            <w:r>
              <w:rPr>
                <w:rFonts w:eastAsia="Times New Roman" w:ascii="Times New Roman" w:hAnsi="Times New Roman"/>
                <w:sz w:val="18"/>
                <w:szCs w:val="18"/>
                <w:lang w:eastAsia="hr-HR"/>
              </w:rPr>
              <w:t>99,90</w:t>
            </w:r>
          </w:p>
        </w:tc>
      </w:tr>
      <w:tr>
        <w:trPr>
          <w:trHeight w:val="240" w:hRule="atLeast"/>
        </w:trPr>
        <w:tc>
          <w:tcPr>
            <w:tcW w:w="305" w:type="dxa"/>
            <w:tcBorders>
              <w:top w:val="single" w:sz="4" w:space="0" w:color="000000"/>
              <w:bottom w:val="single" w:sz="4" w:space="0" w:color="000000"/>
            </w:tcBorders>
            <w:vAlign w:val="bottom"/>
          </w:tcPr>
          <w:p>
            <w:pPr>
              <w:pStyle w:val="Normal"/>
              <w:suppressAutoHyphens w:val="false"/>
              <w:spacing w:lineRule="auto" w:line="240" w:before="0" w:after="0"/>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 </w:t>
            </w:r>
          </w:p>
        </w:tc>
        <w:tc>
          <w:tcPr>
            <w:tcW w:w="3239" w:type="dxa"/>
            <w:tcBorders>
              <w:top w:val="single" w:sz="4" w:space="0" w:color="000000"/>
              <w:bottom w:val="single" w:sz="4" w:space="0" w:color="000000"/>
            </w:tcBorders>
            <w:vAlign w:val="bottom"/>
          </w:tcPr>
          <w:p>
            <w:pPr>
              <w:pStyle w:val="Normal"/>
              <w:suppressAutoHyphens w:val="false"/>
              <w:spacing w:lineRule="auto" w:line="240" w:before="0" w:after="0"/>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NETO FINANCIRANJE</w:t>
            </w:r>
          </w:p>
        </w:tc>
        <w:tc>
          <w:tcPr>
            <w:tcW w:w="1227" w:type="dxa"/>
            <w:tcBorders>
              <w:top w:val="single" w:sz="4" w:space="0" w:color="000000"/>
              <w:bottom w:val="single" w:sz="4" w:space="0" w:color="000000"/>
            </w:tcBorders>
            <w:vAlign w:val="bottom"/>
          </w:tcPr>
          <w:p>
            <w:pPr>
              <w:pStyle w:val="Normal"/>
              <w:suppressAutoHyphens w:val="false"/>
              <w:spacing w:lineRule="auto" w:line="240" w:before="0" w:after="0"/>
              <w:jc w:val="end"/>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-161.406,44</w:t>
            </w:r>
          </w:p>
        </w:tc>
        <w:tc>
          <w:tcPr>
            <w:tcW w:w="1562" w:type="dxa"/>
            <w:tcBorders>
              <w:top w:val="single" w:sz="4" w:space="0" w:color="000000"/>
              <w:bottom w:val="single" w:sz="4" w:space="0" w:color="000000"/>
            </w:tcBorders>
            <w:vAlign w:val="bottom"/>
          </w:tcPr>
          <w:p>
            <w:pPr>
              <w:pStyle w:val="Normal"/>
              <w:suppressAutoHyphens w:val="false"/>
              <w:spacing w:lineRule="auto" w:line="240" w:before="0" w:after="0"/>
              <w:jc w:val="end"/>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176.882,00</w:t>
            </w:r>
          </w:p>
        </w:tc>
        <w:tc>
          <w:tcPr>
            <w:tcW w:w="1227" w:type="dxa"/>
            <w:tcBorders>
              <w:top w:val="single" w:sz="4" w:space="0" w:color="000000"/>
              <w:bottom w:val="single" w:sz="4" w:space="0" w:color="000000"/>
            </w:tcBorders>
            <w:vAlign w:val="bottom"/>
          </w:tcPr>
          <w:p>
            <w:pPr>
              <w:pStyle w:val="Normal"/>
              <w:suppressAutoHyphens w:val="false"/>
              <w:spacing w:lineRule="auto" w:line="240" w:before="0" w:after="0"/>
              <w:jc w:val="end"/>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177.003,44</w:t>
            </w:r>
          </w:p>
        </w:tc>
        <w:tc>
          <w:tcPr>
            <w:tcW w:w="906" w:type="dxa"/>
            <w:tcBorders>
              <w:top w:val="single" w:sz="4" w:space="0" w:color="000000"/>
              <w:bottom w:val="single" w:sz="4" w:space="0" w:color="000000"/>
            </w:tcBorders>
            <w:vAlign w:val="bottom"/>
          </w:tcPr>
          <w:p>
            <w:pPr>
              <w:pStyle w:val="Normal"/>
              <w:suppressAutoHyphens w:val="false"/>
              <w:spacing w:lineRule="auto" w:line="240" w:before="0" w:after="0"/>
              <w:jc w:val="end"/>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-109,59</w:t>
            </w:r>
          </w:p>
        </w:tc>
        <w:tc>
          <w:tcPr>
            <w:tcW w:w="907" w:type="dxa"/>
            <w:tcBorders>
              <w:top w:val="single" w:sz="4" w:space="0" w:color="000000"/>
              <w:bottom w:val="single" w:sz="4" w:space="0" w:color="000000"/>
            </w:tcBorders>
            <w:vAlign w:val="bottom"/>
          </w:tcPr>
          <w:p>
            <w:pPr>
              <w:pStyle w:val="Normal"/>
              <w:suppressAutoHyphens w:val="false"/>
              <w:spacing w:lineRule="auto" w:line="240" w:before="0" w:after="0"/>
              <w:jc w:val="end"/>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100,07</w:t>
            </w:r>
          </w:p>
        </w:tc>
      </w:tr>
      <w:tr>
        <w:trPr>
          <w:trHeight w:val="240" w:hRule="exact"/>
        </w:trPr>
        <w:tc>
          <w:tcPr>
            <w:tcW w:w="305" w:type="dxa"/>
            <w:tcBorders/>
            <w:vAlign w:val="bottom"/>
          </w:tcPr>
          <w:p>
            <w:pPr>
              <w:pStyle w:val="Normal"/>
              <w:suppressAutoHyphens w:val="false"/>
              <w:spacing w:lineRule="auto" w:line="240" w:before="0" w:after="0"/>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r>
          </w:p>
        </w:tc>
        <w:tc>
          <w:tcPr>
            <w:tcW w:w="3239" w:type="dxa"/>
            <w:tcBorders/>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227" w:type="dxa"/>
            <w:tcBorders/>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62" w:type="dxa"/>
            <w:tcBorders/>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227" w:type="dxa"/>
            <w:tcBorders/>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906" w:type="dxa"/>
            <w:tcBorders/>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907" w:type="dxa"/>
            <w:tcBorders/>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240" w:hRule="atLeast"/>
        </w:trPr>
        <w:tc>
          <w:tcPr>
            <w:tcW w:w="9373" w:type="dxa"/>
            <w:gridSpan w:val="7"/>
            <w:tcBorders/>
            <w:vAlign w:val="bottom"/>
          </w:tcPr>
          <w:p>
            <w:pPr>
              <w:pStyle w:val="Normal"/>
              <w:suppressAutoHyphens w:val="false"/>
              <w:spacing w:lineRule="auto" w:line="240" w:before="0" w:after="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C) PRENESENI VIŠAK ILI MANJAK</w:t>
            </w:r>
          </w:p>
        </w:tc>
      </w:tr>
      <w:tr>
        <w:trPr>
          <w:trHeight w:val="240" w:hRule="exact"/>
        </w:trPr>
        <w:tc>
          <w:tcPr>
            <w:tcW w:w="305" w:type="dxa"/>
            <w:tcBorders/>
            <w:vAlign w:val="bottom"/>
          </w:tcPr>
          <w:p>
            <w:pPr>
              <w:pStyle w:val="Normal"/>
              <w:suppressAutoHyphens w:val="false"/>
              <w:spacing w:lineRule="auto" w:line="240" w:before="0" w:after="0"/>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r>
          </w:p>
        </w:tc>
        <w:tc>
          <w:tcPr>
            <w:tcW w:w="3239" w:type="dxa"/>
            <w:tcBorders/>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227" w:type="dxa"/>
            <w:tcBorders/>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62" w:type="dxa"/>
            <w:tcBorders/>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227" w:type="dxa"/>
            <w:tcBorders/>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906" w:type="dxa"/>
            <w:tcBorders/>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907" w:type="dxa"/>
            <w:tcBorders/>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240" w:hRule="atLeast"/>
        </w:trPr>
        <w:tc>
          <w:tcPr>
            <w:tcW w:w="305" w:type="dxa"/>
            <w:tcBorders>
              <w:top w:val="single" w:sz="4" w:space="0" w:color="000000"/>
              <w:bottom w:val="single" w:sz="4" w:space="0" w:color="000000"/>
            </w:tcBorders>
            <w:vAlign w:val="bottom"/>
          </w:tcPr>
          <w:p>
            <w:pPr>
              <w:pStyle w:val="Normal"/>
              <w:suppressAutoHyphens w:val="false"/>
              <w:spacing w:lineRule="auto" w:line="240" w:before="0" w:after="0"/>
              <w:rPr>
                <w:rFonts w:ascii="Times New Roman" w:hAnsi="Times New Roman" w:eastAsia="Times New Roman"/>
                <w:sz w:val="18"/>
                <w:szCs w:val="18"/>
                <w:lang w:eastAsia="hr-HR"/>
              </w:rPr>
            </w:pPr>
            <w:r>
              <w:rPr>
                <w:rFonts w:eastAsia="Times New Roman" w:ascii="Times New Roman" w:hAnsi="Times New Roman"/>
                <w:sz w:val="18"/>
                <w:szCs w:val="18"/>
                <w:lang w:eastAsia="hr-HR"/>
              </w:rPr>
              <w:t> </w:t>
            </w:r>
          </w:p>
        </w:tc>
        <w:tc>
          <w:tcPr>
            <w:tcW w:w="3239" w:type="dxa"/>
            <w:tcBorders>
              <w:top w:val="single" w:sz="4" w:space="0" w:color="000000"/>
              <w:bottom w:val="single" w:sz="4" w:space="0" w:color="000000"/>
            </w:tcBorders>
            <w:vAlign w:val="bottom"/>
          </w:tcPr>
          <w:p>
            <w:pPr>
              <w:pStyle w:val="Normal"/>
              <w:suppressAutoHyphens w:val="false"/>
              <w:spacing w:lineRule="auto" w:line="240" w:before="0" w:after="0"/>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VIŠAK / MANJAK TEKUĆE GODINE (A+B)</w:t>
            </w:r>
          </w:p>
        </w:tc>
        <w:tc>
          <w:tcPr>
            <w:tcW w:w="1227" w:type="dxa"/>
            <w:tcBorders>
              <w:top w:val="single" w:sz="4" w:space="0" w:color="000000"/>
              <w:bottom w:val="single" w:sz="4" w:space="0" w:color="000000"/>
            </w:tcBorders>
            <w:vAlign w:val="bottom"/>
          </w:tcPr>
          <w:p>
            <w:pPr>
              <w:pStyle w:val="Normal"/>
              <w:suppressAutoHyphens w:val="false"/>
              <w:spacing w:lineRule="auto" w:line="240" w:before="0" w:after="0"/>
              <w:jc w:val="end"/>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-35.024,08</w:t>
            </w:r>
          </w:p>
        </w:tc>
        <w:tc>
          <w:tcPr>
            <w:tcW w:w="1562" w:type="dxa"/>
            <w:tcBorders>
              <w:top w:val="single" w:sz="4" w:space="0" w:color="000000"/>
              <w:bottom w:val="single" w:sz="4" w:space="0" w:color="000000"/>
            </w:tcBorders>
            <w:vAlign w:val="bottom"/>
          </w:tcPr>
          <w:p>
            <w:pPr>
              <w:pStyle w:val="Normal"/>
              <w:suppressAutoHyphens w:val="false"/>
              <w:spacing w:lineRule="auto" w:line="240" w:before="0" w:after="0"/>
              <w:jc w:val="end"/>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-35.978,87</w:t>
            </w:r>
          </w:p>
        </w:tc>
        <w:tc>
          <w:tcPr>
            <w:tcW w:w="1227" w:type="dxa"/>
            <w:tcBorders>
              <w:top w:val="single" w:sz="4" w:space="0" w:color="000000"/>
              <w:bottom w:val="single" w:sz="4" w:space="0" w:color="000000"/>
            </w:tcBorders>
            <w:vAlign w:val="bottom"/>
          </w:tcPr>
          <w:p>
            <w:pPr>
              <w:pStyle w:val="Normal"/>
              <w:suppressAutoHyphens w:val="false"/>
              <w:spacing w:lineRule="auto" w:line="240" w:before="0" w:after="0"/>
              <w:jc w:val="end"/>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-8.095,76</w:t>
            </w:r>
          </w:p>
        </w:tc>
        <w:tc>
          <w:tcPr>
            <w:tcW w:w="906" w:type="dxa"/>
            <w:tcBorders>
              <w:top w:val="single" w:sz="4" w:space="0" w:color="000000"/>
              <w:bottom w:val="single" w:sz="4" w:space="0" w:color="000000"/>
            </w:tcBorders>
            <w:vAlign w:val="bottom"/>
          </w:tcPr>
          <w:p>
            <w:pPr>
              <w:pStyle w:val="Normal"/>
              <w:suppressAutoHyphens w:val="false"/>
              <w:spacing w:lineRule="auto" w:line="240" w:before="0" w:after="0"/>
              <w:jc w:val="end"/>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23,11</w:t>
            </w:r>
          </w:p>
        </w:tc>
        <w:tc>
          <w:tcPr>
            <w:tcW w:w="907" w:type="dxa"/>
            <w:tcBorders>
              <w:top w:val="single" w:sz="4" w:space="0" w:color="000000"/>
              <w:bottom w:val="single" w:sz="4" w:space="0" w:color="000000"/>
            </w:tcBorders>
            <w:vAlign w:val="bottom"/>
          </w:tcPr>
          <w:p>
            <w:pPr>
              <w:pStyle w:val="Normal"/>
              <w:suppressAutoHyphens w:val="false"/>
              <w:spacing w:lineRule="auto" w:line="240" w:before="0" w:after="0"/>
              <w:jc w:val="end"/>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22,50</w:t>
            </w:r>
          </w:p>
        </w:tc>
      </w:tr>
      <w:tr>
        <w:trPr>
          <w:trHeight w:val="480" w:hRule="atLeast"/>
        </w:trPr>
        <w:tc>
          <w:tcPr>
            <w:tcW w:w="305" w:type="dxa"/>
            <w:tcBorders>
              <w:bottom w:val="single" w:sz="4" w:space="0" w:color="000000"/>
            </w:tcBorders>
            <w:vAlign w:val="bottom"/>
          </w:tcPr>
          <w:p>
            <w:pPr>
              <w:pStyle w:val="Normal"/>
              <w:suppressAutoHyphens w:val="false"/>
              <w:spacing w:lineRule="auto" w:line="240" w:before="0" w:after="0"/>
              <w:rPr>
                <w:rFonts w:ascii="Times New Roman" w:hAnsi="Times New Roman" w:eastAsia="Times New Roman"/>
                <w:b/>
                <w:bCs/>
                <w:color w:val="FF0000"/>
                <w:sz w:val="18"/>
                <w:szCs w:val="18"/>
                <w:lang w:eastAsia="hr-HR"/>
              </w:rPr>
            </w:pPr>
            <w:r>
              <w:rPr>
                <w:rFonts w:eastAsia="Times New Roman" w:ascii="Times New Roman" w:hAnsi="Times New Roman"/>
                <w:b/>
                <w:bCs/>
                <w:color w:val="FF0000"/>
                <w:sz w:val="18"/>
                <w:szCs w:val="18"/>
                <w:lang w:eastAsia="hr-HR"/>
              </w:rPr>
              <w:t> </w:t>
            </w:r>
          </w:p>
        </w:tc>
        <w:tc>
          <w:tcPr>
            <w:tcW w:w="3239" w:type="dxa"/>
            <w:tcBorders>
              <w:bottom w:val="single" w:sz="4" w:space="0" w:color="000000"/>
            </w:tcBorders>
            <w:vAlign w:val="bottom"/>
          </w:tcPr>
          <w:p>
            <w:pPr>
              <w:pStyle w:val="Normal"/>
              <w:suppressAutoHyphens w:val="false"/>
              <w:spacing w:lineRule="auto" w:line="240" w:before="0" w:after="0"/>
              <w:rPr>
                <w:rFonts w:ascii="Times New Roman" w:hAnsi="Times New Roman" w:eastAsia="Times New Roman"/>
                <w:sz w:val="18"/>
                <w:szCs w:val="18"/>
                <w:lang w:eastAsia="hr-HR"/>
              </w:rPr>
            </w:pPr>
            <w:r>
              <w:rPr>
                <w:rFonts w:eastAsia="Times New Roman" w:ascii="Times New Roman" w:hAnsi="Times New Roman"/>
                <w:sz w:val="18"/>
                <w:szCs w:val="18"/>
                <w:lang w:eastAsia="hr-HR"/>
              </w:rPr>
              <w:t>UKUPAN DONOS VIŠKA / MANJKA IZ PRETHODNE(IH) GODINE</w:t>
            </w:r>
          </w:p>
        </w:tc>
        <w:tc>
          <w:tcPr>
            <w:tcW w:w="1227" w:type="dxa"/>
            <w:tcBorders>
              <w:bottom w:val="single" w:sz="4" w:space="0" w:color="000000"/>
            </w:tcBorders>
            <w:vAlign w:val="bottom"/>
          </w:tcPr>
          <w:p>
            <w:pPr>
              <w:pStyle w:val="Normal"/>
              <w:suppressAutoHyphens w:val="false"/>
              <w:spacing w:lineRule="auto" w:line="240" w:before="0" w:after="0"/>
              <w:jc w:val="end"/>
              <w:rPr>
                <w:rFonts w:ascii="Times New Roman" w:hAnsi="Times New Roman" w:eastAsia="Times New Roman"/>
                <w:sz w:val="18"/>
                <w:szCs w:val="18"/>
                <w:lang w:eastAsia="hr-HR"/>
              </w:rPr>
            </w:pPr>
            <w:r>
              <w:rPr>
                <w:rFonts w:eastAsia="Times New Roman" w:ascii="Times New Roman" w:hAnsi="Times New Roman"/>
                <w:sz w:val="18"/>
                <w:szCs w:val="18"/>
                <w:lang w:eastAsia="hr-HR"/>
              </w:rPr>
              <w:t>74.448,35</w:t>
            </w:r>
          </w:p>
        </w:tc>
        <w:tc>
          <w:tcPr>
            <w:tcW w:w="1562" w:type="dxa"/>
            <w:tcBorders>
              <w:bottom w:val="single" w:sz="4" w:space="0" w:color="000000"/>
            </w:tcBorders>
            <w:vAlign w:val="bottom"/>
          </w:tcPr>
          <w:p>
            <w:pPr>
              <w:pStyle w:val="Normal"/>
              <w:suppressAutoHyphens w:val="false"/>
              <w:spacing w:lineRule="auto" w:line="240" w:before="0" w:after="0"/>
              <w:jc w:val="end"/>
              <w:rPr>
                <w:rFonts w:ascii="Times New Roman" w:hAnsi="Times New Roman" w:eastAsia="Times New Roman"/>
                <w:sz w:val="18"/>
                <w:szCs w:val="18"/>
                <w:lang w:eastAsia="hr-HR"/>
              </w:rPr>
            </w:pPr>
            <w:r>
              <w:rPr>
                <w:rFonts w:eastAsia="Times New Roman" w:ascii="Times New Roman" w:hAnsi="Times New Roman"/>
                <w:sz w:val="18"/>
                <w:szCs w:val="18"/>
                <w:lang w:eastAsia="hr-HR"/>
              </w:rPr>
              <w:t>35.978,87</w:t>
            </w:r>
          </w:p>
        </w:tc>
        <w:tc>
          <w:tcPr>
            <w:tcW w:w="1227" w:type="dxa"/>
            <w:tcBorders>
              <w:bottom w:val="single" w:sz="4" w:space="0" w:color="000000"/>
            </w:tcBorders>
            <w:vAlign w:val="bottom"/>
          </w:tcPr>
          <w:p>
            <w:pPr>
              <w:pStyle w:val="Normal"/>
              <w:suppressAutoHyphens w:val="false"/>
              <w:spacing w:lineRule="auto" w:line="240" w:before="0" w:after="0"/>
              <w:jc w:val="end"/>
              <w:rPr>
                <w:rFonts w:ascii="Times New Roman" w:hAnsi="Times New Roman" w:eastAsia="Times New Roman"/>
                <w:sz w:val="18"/>
                <w:szCs w:val="18"/>
                <w:lang w:eastAsia="hr-HR"/>
              </w:rPr>
            </w:pPr>
            <w:r>
              <w:rPr>
                <w:rFonts w:eastAsia="Times New Roman" w:ascii="Times New Roman" w:hAnsi="Times New Roman"/>
                <w:sz w:val="18"/>
                <w:szCs w:val="18"/>
                <w:lang w:eastAsia="hr-HR"/>
              </w:rPr>
              <w:t>35.978,87</w:t>
            </w:r>
          </w:p>
        </w:tc>
        <w:tc>
          <w:tcPr>
            <w:tcW w:w="906" w:type="dxa"/>
            <w:tcBorders>
              <w:bottom w:val="single" w:sz="4" w:space="0" w:color="000000"/>
            </w:tcBorders>
            <w:vAlign w:val="bottom"/>
          </w:tcPr>
          <w:p>
            <w:pPr>
              <w:pStyle w:val="Normal"/>
              <w:suppressAutoHyphens w:val="false"/>
              <w:spacing w:lineRule="auto" w:line="240" w:before="0" w:after="0"/>
              <w:jc w:val="end"/>
              <w:rPr>
                <w:rFonts w:ascii="Times New Roman" w:hAnsi="Times New Roman" w:eastAsia="Times New Roman"/>
                <w:sz w:val="18"/>
                <w:szCs w:val="18"/>
                <w:lang w:eastAsia="hr-HR"/>
              </w:rPr>
            </w:pPr>
            <w:r>
              <w:rPr>
                <w:rFonts w:eastAsia="Times New Roman" w:ascii="Times New Roman" w:hAnsi="Times New Roman"/>
                <w:sz w:val="18"/>
                <w:szCs w:val="18"/>
                <w:lang w:eastAsia="hr-HR"/>
              </w:rPr>
              <w:t>48,33</w:t>
            </w:r>
          </w:p>
        </w:tc>
        <w:tc>
          <w:tcPr>
            <w:tcW w:w="907" w:type="dxa"/>
            <w:tcBorders>
              <w:bottom w:val="single" w:sz="4" w:space="0" w:color="000000"/>
            </w:tcBorders>
            <w:vAlign w:val="bottom"/>
          </w:tcPr>
          <w:p>
            <w:pPr>
              <w:pStyle w:val="Normal"/>
              <w:suppressAutoHyphens w:val="false"/>
              <w:spacing w:lineRule="auto" w:line="240" w:before="0" w:after="0"/>
              <w:jc w:val="end"/>
              <w:rPr>
                <w:rFonts w:ascii="Times New Roman" w:hAnsi="Times New Roman" w:eastAsia="Times New Roman"/>
                <w:sz w:val="18"/>
                <w:szCs w:val="18"/>
                <w:lang w:eastAsia="hr-HR"/>
              </w:rPr>
            </w:pPr>
            <w:r>
              <w:rPr>
                <w:rFonts w:eastAsia="Times New Roman" w:ascii="Times New Roman" w:hAnsi="Times New Roman"/>
                <w:sz w:val="18"/>
                <w:szCs w:val="18"/>
                <w:lang w:eastAsia="hr-HR"/>
              </w:rPr>
              <w:t>100,00</w:t>
            </w:r>
          </w:p>
        </w:tc>
      </w:tr>
      <w:tr>
        <w:trPr>
          <w:trHeight w:val="720" w:hRule="atLeast"/>
        </w:trPr>
        <w:tc>
          <w:tcPr>
            <w:tcW w:w="305" w:type="dxa"/>
            <w:tcBorders>
              <w:bottom w:val="single" w:sz="4" w:space="0" w:color="000000"/>
            </w:tcBorders>
            <w:vAlign w:val="bottom"/>
          </w:tcPr>
          <w:p>
            <w:pPr>
              <w:pStyle w:val="Normal"/>
              <w:suppressAutoHyphens w:val="false"/>
              <w:spacing w:lineRule="auto" w:line="240" w:before="0" w:after="0"/>
              <w:rPr>
                <w:rFonts w:ascii="Times New Roman" w:hAnsi="Times New Roman" w:eastAsia="Times New Roman"/>
                <w:b/>
                <w:bCs/>
                <w:color w:val="FF0000"/>
                <w:sz w:val="18"/>
                <w:szCs w:val="18"/>
                <w:lang w:eastAsia="hr-HR"/>
              </w:rPr>
            </w:pPr>
            <w:r>
              <w:rPr>
                <w:rFonts w:eastAsia="Times New Roman" w:ascii="Times New Roman" w:hAnsi="Times New Roman"/>
                <w:b/>
                <w:bCs/>
                <w:color w:val="FF0000"/>
                <w:sz w:val="18"/>
                <w:szCs w:val="18"/>
                <w:lang w:eastAsia="hr-HR"/>
              </w:rPr>
              <w:t> </w:t>
            </w:r>
          </w:p>
        </w:tc>
        <w:tc>
          <w:tcPr>
            <w:tcW w:w="3239" w:type="dxa"/>
            <w:tcBorders>
              <w:bottom w:val="single" w:sz="4" w:space="0" w:color="000000"/>
            </w:tcBorders>
            <w:vAlign w:val="bottom"/>
          </w:tcPr>
          <w:p>
            <w:pPr>
              <w:pStyle w:val="Normal"/>
              <w:suppressAutoHyphens w:val="false"/>
              <w:spacing w:lineRule="auto" w:line="240" w:before="0" w:after="0"/>
              <w:rPr>
                <w:rFonts w:ascii="Times New Roman" w:hAnsi="Times New Roman" w:eastAsia="Times New Roman"/>
                <w:sz w:val="18"/>
                <w:szCs w:val="18"/>
                <w:lang w:eastAsia="hr-HR"/>
              </w:rPr>
            </w:pPr>
            <w:r>
              <w:rPr>
                <w:rFonts w:eastAsia="Times New Roman" w:ascii="Times New Roman" w:hAnsi="Times New Roman"/>
                <w:sz w:val="18"/>
                <w:szCs w:val="18"/>
                <w:lang w:eastAsia="hr-HR"/>
              </w:rPr>
              <w:t>VIŠAK / MANJAK IZ PRETHODNE GODINE KOJI SE RASPOREĐUJE / POKRIVA U IZVJEŠTAJNOM RAZDOBLJU</w:t>
            </w:r>
          </w:p>
        </w:tc>
        <w:tc>
          <w:tcPr>
            <w:tcW w:w="1227" w:type="dxa"/>
            <w:tcBorders>
              <w:bottom w:val="single" w:sz="4" w:space="0" w:color="000000"/>
            </w:tcBorders>
            <w:vAlign w:val="bottom"/>
          </w:tcPr>
          <w:p>
            <w:pPr>
              <w:pStyle w:val="Normal"/>
              <w:suppressAutoHyphens w:val="false"/>
              <w:spacing w:lineRule="auto" w:line="240" w:before="0" w:after="0"/>
              <w:jc w:val="end"/>
              <w:rPr>
                <w:rFonts w:ascii="Times New Roman" w:hAnsi="Times New Roman" w:eastAsia="Times New Roman"/>
                <w:sz w:val="18"/>
                <w:szCs w:val="18"/>
                <w:lang w:eastAsia="hr-HR"/>
              </w:rPr>
            </w:pPr>
            <w:r>
              <w:rPr>
                <w:rFonts w:eastAsia="Times New Roman" w:ascii="Times New Roman" w:hAnsi="Times New Roman"/>
                <w:sz w:val="18"/>
                <w:szCs w:val="18"/>
                <w:lang w:eastAsia="hr-HR"/>
              </w:rPr>
              <w:t>74.448,35</w:t>
            </w:r>
          </w:p>
        </w:tc>
        <w:tc>
          <w:tcPr>
            <w:tcW w:w="1562" w:type="dxa"/>
            <w:tcBorders>
              <w:bottom w:val="single" w:sz="4" w:space="0" w:color="000000"/>
            </w:tcBorders>
            <w:vAlign w:val="bottom"/>
          </w:tcPr>
          <w:p>
            <w:pPr>
              <w:pStyle w:val="Normal"/>
              <w:suppressAutoHyphens w:val="false"/>
              <w:spacing w:lineRule="auto" w:line="240" w:before="0" w:after="0"/>
              <w:jc w:val="end"/>
              <w:rPr>
                <w:rFonts w:ascii="Times New Roman" w:hAnsi="Times New Roman" w:eastAsia="Times New Roman"/>
                <w:sz w:val="18"/>
                <w:szCs w:val="18"/>
                <w:lang w:eastAsia="hr-HR"/>
              </w:rPr>
            </w:pPr>
            <w:r>
              <w:rPr>
                <w:rFonts w:eastAsia="Times New Roman" w:ascii="Times New Roman" w:hAnsi="Times New Roman"/>
                <w:sz w:val="18"/>
                <w:szCs w:val="18"/>
                <w:lang w:eastAsia="hr-HR"/>
              </w:rPr>
              <w:t>35.978,87</w:t>
            </w:r>
          </w:p>
        </w:tc>
        <w:tc>
          <w:tcPr>
            <w:tcW w:w="1227" w:type="dxa"/>
            <w:tcBorders>
              <w:bottom w:val="single" w:sz="4" w:space="0" w:color="000000"/>
            </w:tcBorders>
            <w:vAlign w:val="bottom"/>
          </w:tcPr>
          <w:p>
            <w:pPr>
              <w:pStyle w:val="Normal"/>
              <w:suppressAutoHyphens w:val="false"/>
              <w:spacing w:lineRule="auto" w:line="240" w:before="0" w:after="0"/>
              <w:jc w:val="end"/>
              <w:rPr>
                <w:rFonts w:ascii="Times New Roman" w:hAnsi="Times New Roman" w:eastAsia="Times New Roman"/>
                <w:sz w:val="18"/>
                <w:szCs w:val="18"/>
                <w:lang w:eastAsia="hr-HR"/>
              </w:rPr>
            </w:pPr>
            <w:r>
              <w:rPr>
                <w:rFonts w:eastAsia="Times New Roman" w:ascii="Times New Roman" w:hAnsi="Times New Roman"/>
                <w:sz w:val="18"/>
                <w:szCs w:val="18"/>
                <w:lang w:eastAsia="hr-HR"/>
              </w:rPr>
              <w:t>35.978,87</w:t>
            </w:r>
          </w:p>
        </w:tc>
        <w:tc>
          <w:tcPr>
            <w:tcW w:w="906" w:type="dxa"/>
            <w:tcBorders>
              <w:bottom w:val="single" w:sz="4" w:space="0" w:color="000000"/>
            </w:tcBorders>
            <w:vAlign w:val="bottom"/>
          </w:tcPr>
          <w:p>
            <w:pPr>
              <w:pStyle w:val="Normal"/>
              <w:suppressAutoHyphens w:val="false"/>
              <w:spacing w:lineRule="auto" w:line="240" w:before="0" w:after="0"/>
              <w:jc w:val="end"/>
              <w:rPr>
                <w:rFonts w:ascii="Times New Roman" w:hAnsi="Times New Roman" w:eastAsia="Times New Roman"/>
                <w:sz w:val="18"/>
                <w:szCs w:val="18"/>
                <w:lang w:eastAsia="hr-HR"/>
              </w:rPr>
            </w:pPr>
            <w:r>
              <w:rPr>
                <w:rFonts w:eastAsia="Times New Roman" w:ascii="Times New Roman" w:hAnsi="Times New Roman"/>
                <w:sz w:val="18"/>
                <w:szCs w:val="18"/>
                <w:lang w:eastAsia="hr-HR"/>
              </w:rPr>
              <w:t>48,33</w:t>
            </w:r>
          </w:p>
        </w:tc>
        <w:tc>
          <w:tcPr>
            <w:tcW w:w="907" w:type="dxa"/>
            <w:tcBorders>
              <w:bottom w:val="single" w:sz="4" w:space="0" w:color="000000"/>
            </w:tcBorders>
            <w:vAlign w:val="bottom"/>
          </w:tcPr>
          <w:p>
            <w:pPr>
              <w:pStyle w:val="Normal"/>
              <w:suppressAutoHyphens w:val="false"/>
              <w:spacing w:lineRule="auto" w:line="240" w:before="0" w:after="0"/>
              <w:jc w:val="end"/>
              <w:rPr>
                <w:rFonts w:ascii="Times New Roman" w:hAnsi="Times New Roman" w:eastAsia="Times New Roman"/>
                <w:sz w:val="18"/>
                <w:szCs w:val="18"/>
                <w:lang w:eastAsia="hr-HR"/>
              </w:rPr>
            </w:pPr>
            <w:r>
              <w:rPr>
                <w:rFonts w:eastAsia="Times New Roman" w:ascii="Times New Roman" w:hAnsi="Times New Roman"/>
                <w:sz w:val="18"/>
                <w:szCs w:val="18"/>
                <w:lang w:eastAsia="hr-HR"/>
              </w:rPr>
              <w:t>100,00</w:t>
            </w:r>
          </w:p>
        </w:tc>
      </w:tr>
      <w:tr>
        <w:trPr>
          <w:trHeight w:val="480" w:hRule="atLeast"/>
        </w:trPr>
        <w:tc>
          <w:tcPr>
            <w:tcW w:w="305" w:type="dxa"/>
            <w:tcBorders>
              <w:bottom w:val="single" w:sz="4" w:space="0" w:color="000000"/>
            </w:tcBorders>
            <w:vAlign w:val="bottom"/>
          </w:tcPr>
          <w:p>
            <w:pPr>
              <w:pStyle w:val="Normal"/>
              <w:suppressAutoHyphens w:val="false"/>
              <w:spacing w:lineRule="auto" w:line="240" w:before="0" w:after="0"/>
              <w:rPr>
                <w:rFonts w:ascii="Times New Roman" w:hAnsi="Times New Roman" w:eastAsia="Times New Roman"/>
                <w:sz w:val="18"/>
                <w:szCs w:val="18"/>
                <w:lang w:eastAsia="hr-HR"/>
              </w:rPr>
            </w:pPr>
            <w:r>
              <w:rPr>
                <w:rFonts w:eastAsia="Times New Roman" w:ascii="Times New Roman" w:hAnsi="Times New Roman"/>
                <w:sz w:val="18"/>
                <w:szCs w:val="18"/>
                <w:lang w:eastAsia="hr-HR"/>
              </w:rPr>
              <w:t> </w:t>
            </w:r>
          </w:p>
        </w:tc>
        <w:tc>
          <w:tcPr>
            <w:tcW w:w="3239" w:type="dxa"/>
            <w:tcBorders>
              <w:bottom w:val="single" w:sz="4" w:space="0" w:color="000000"/>
            </w:tcBorders>
            <w:vAlign w:val="bottom"/>
          </w:tcPr>
          <w:p>
            <w:pPr>
              <w:pStyle w:val="Normal"/>
              <w:suppressAutoHyphens w:val="false"/>
              <w:spacing w:lineRule="auto" w:line="240" w:before="0" w:after="0"/>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 xml:space="preserve">VIŠAK / MANJAK RASPOLOŽIV / ZA POKRIĆE U SLJEDEĆEM RAZDOBLJU </w:t>
            </w:r>
          </w:p>
        </w:tc>
        <w:tc>
          <w:tcPr>
            <w:tcW w:w="1227" w:type="dxa"/>
            <w:tcBorders>
              <w:bottom w:val="single" w:sz="4" w:space="0" w:color="000000"/>
            </w:tcBorders>
            <w:vAlign w:val="bottom"/>
          </w:tcPr>
          <w:p>
            <w:pPr>
              <w:pStyle w:val="Normal"/>
              <w:suppressAutoHyphens w:val="false"/>
              <w:spacing w:lineRule="auto" w:line="240" w:before="0" w:after="0"/>
              <w:jc w:val="end"/>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39.424,26</w:t>
            </w:r>
          </w:p>
        </w:tc>
        <w:tc>
          <w:tcPr>
            <w:tcW w:w="1562" w:type="dxa"/>
            <w:tcBorders>
              <w:bottom w:val="single" w:sz="4" w:space="0" w:color="000000"/>
            </w:tcBorders>
            <w:vAlign w:val="bottom"/>
          </w:tcPr>
          <w:p>
            <w:pPr>
              <w:pStyle w:val="Normal"/>
              <w:suppressAutoHyphens w:val="false"/>
              <w:spacing w:lineRule="auto" w:line="240" w:before="0" w:after="0"/>
              <w:jc w:val="end"/>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0,00</w:t>
            </w:r>
          </w:p>
        </w:tc>
        <w:tc>
          <w:tcPr>
            <w:tcW w:w="1227" w:type="dxa"/>
            <w:tcBorders>
              <w:bottom w:val="single" w:sz="4" w:space="0" w:color="000000"/>
            </w:tcBorders>
            <w:vAlign w:val="bottom"/>
          </w:tcPr>
          <w:p>
            <w:pPr>
              <w:pStyle w:val="Normal"/>
              <w:suppressAutoHyphens w:val="false"/>
              <w:spacing w:lineRule="auto" w:line="240" w:before="0" w:after="0"/>
              <w:jc w:val="end"/>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27.883,11</w:t>
            </w:r>
          </w:p>
        </w:tc>
        <w:tc>
          <w:tcPr>
            <w:tcW w:w="906" w:type="dxa"/>
            <w:tcBorders>
              <w:bottom w:val="single" w:sz="4" w:space="0" w:color="000000"/>
            </w:tcBorders>
            <w:vAlign w:val="bottom"/>
          </w:tcPr>
          <w:p>
            <w:pPr>
              <w:pStyle w:val="Normal"/>
              <w:suppressAutoHyphens w:val="false"/>
              <w:spacing w:lineRule="auto" w:line="240" w:before="0" w:after="0"/>
              <w:jc w:val="end"/>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70,73</w:t>
            </w:r>
          </w:p>
        </w:tc>
        <w:tc>
          <w:tcPr>
            <w:tcW w:w="907" w:type="dxa"/>
            <w:tcBorders>
              <w:bottom w:val="single" w:sz="4" w:space="0" w:color="000000"/>
            </w:tcBorders>
            <w:vAlign w:val="bottom"/>
          </w:tcPr>
          <w:p>
            <w:pPr>
              <w:pStyle w:val="Normal"/>
              <w:suppressAutoHyphens w:val="false"/>
              <w:spacing w:lineRule="auto" w:line="240" w:before="0" w:after="0"/>
              <w:jc w:val="end"/>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0,00</w:t>
            </w:r>
          </w:p>
        </w:tc>
      </w:tr>
    </w:tbl>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jc w:val="center"/>
        <w:rPr>
          <w:rFonts w:ascii="Times New Roman" w:hAnsi="Times New Roman" w:eastAsia="Times New Roman"/>
          <w:sz w:val="24"/>
          <w:szCs w:val="24"/>
          <w:lang w:eastAsia="hr-HR"/>
        </w:rPr>
      </w:pPr>
      <w:r>
        <w:rPr>
          <w:rFonts w:eastAsia="Times New Roman" w:ascii="Times New Roman" w:hAnsi="Times New Roman"/>
          <w:sz w:val="24"/>
          <w:szCs w:val="24"/>
          <w:lang w:eastAsia="hr-HR"/>
        </w:rPr>
        <w:t>Članak 2.</w:t>
      </w:r>
    </w:p>
    <w:p>
      <w:pPr>
        <w:pStyle w:val="Normal"/>
        <w:suppressAutoHyphens w:val="false"/>
        <w:spacing w:lineRule="auto" w:line="240" w:before="0" w:after="0"/>
        <w:jc w:val="center"/>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t>Utvrđuje se da je u 2023. godini ostvaren ukupan manjak prihoda i primitaka u iznosu od 8.095,76</w:t>
      </w:r>
      <w:r>
        <w:rPr>
          <w:rFonts w:eastAsia="Times New Roman" w:ascii="Times New Roman" w:hAnsi="Times New Roman"/>
          <w:bCs/>
          <w:sz w:val="24"/>
          <w:szCs w:val="24"/>
          <w:lang w:eastAsia="hr-HR"/>
        </w:rPr>
        <w:t xml:space="preserve"> eura. </w:t>
      </w:r>
    </w:p>
    <w:p>
      <w:pPr>
        <w:pStyle w:val="Normal"/>
        <w:suppressAutoHyphens w:val="false"/>
        <w:spacing w:lineRule="auto" w:line="240" w:before="0" w:after="0"/>
        <w:ind w:end="7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ind w:end="70"/>
        <w:rPr>
          <w:rFonts w:ascii="Times New Roman" w:hAnsi="Times New Roman" w:eastAsia="Times New Roman"/>
          <w:sz w:val="24"/>
          <w:szCs w:val="24"/>
          <w:lang w:eastAsia="hr-HR"/>
        </w:rPr>
      </w:pPr>
      <w:r>
        <w:rPr>
          <w:rFonts w:eastAsia="Times New Roman" w:ascii="Times New Roman" w:hAnsi="Times New Roman"/>
          <w:sz w:val="24"/>
          <w:szCs w:val="24"/>
          <w:lang w:eastAsia="hr-HR"/>
        </w:rPr>
        <w:t>Grad Buje (manjak)                                                -42.683,03</w:t>
      </w:r>
    </w:p>
    <w:p>
      <w:pPr>
        <w:pStyle w:val="Normal"/>
        <w:suppressAutoHyphens w:val="false"/>
        <w:spacing w:lineRule="auto" w:line="240" w:before="0" w:after="0"/>
        <w:ind w:end="70"/>
        <w:rPr>
          <w:rFonts w:ascii="Times New Roman" w:hAnsi="Times New Roman" w:eastAsia="Times New Roman"/>
          <w:sz w:val="24"/>
          <w:szCs w:val="24"/>
          <w:lang w:eastAsia="hr-HR"/>
        </w:rPr>
      </w:pPr>
      <w:r>
        <w:rPr>
          <w:rFonts w:eastAsia="Times New Roman" w:ascii="Times New Roman" w:hAnsi="Times New Roman"/>
          <w:sz w:val="24"/>
          <w:szCs w:val="24"/>
          <w:lang w:eastAsia="hr-HR"/>
        </w:rPr>
        <w:t>Dječji vrtić Buje (višak)                                           34.938,59</w:t>
      </w:r>
    </w:p>
    <w:p>
      <w:pPr>
        <w:pStyle w:val="Normal"/>
        <w:suppressAutoHyphens w:val="false"/>
        <w:spacing w:lineRule="auto" w:line="240" w:before="0" w:after="0"/>
        <w:ind w:end="70"/>
        <w:rPr>
          <w:rFonts w:ascii="Times New Roman" w:hAnsi="Times New Roman" w:eastAsia="Times New Roman"/>
          <w:sz w:val="24"/>
          <w:szCs w:val="24"/>
          <w:lang w:eastAsia="hr-HR"/>
        </w:rPr>
      </w:pPr>
      <w:r>
        <w:rPr>
          <w:rFonts w:eastAsia="Times New Roman" w:ascii="Times New Roman" w:hAnsi="Times New Roman"/>
          <w:sz w:val="24"/>
          <w:szCs w:val="24"/>
          <w:lang w:eastAsia="hr-HR"/>
        </w:rPr>
        <w:t>Talijanski dječji vrtić Mrvica (višak)                         3.752,52</w:t>
      </w:r>
    </w:p>
    <w:p>
      <w:pPr>
        <w:pStyle w:val="Normal"/>
        <w:suppressAutoHyphens w:val="false"/>
        <w:spacing w:lineRule="auto" w:line="240" w:before="0" w:after="0"/>
        <w:ind w:end="70"/>
        <w:rPr>
          <w:rFonts w:ascii="Times New Roman" w:hAnsi="Times New Roman" w:eastAsia="Times New Roman"/>
          <w:sz w:val="24"/>
          <w:szCs w:val="24"/>
          <w:u w:val="single"/>
          <w:lang w:eastAsia="hr-HR"/>
        </w:rPr>
      </w:pPr>
      <w:r>
        <w:rPr>
          <w:rFonts w:eastAsia="Times New Roman" w:ascii="Times New Roman" w:hAnsi="Times New Roman"/>
          <w:sz w:val="24"/>
          <w:szCs w:val="24"/>
          <w:u w:val="single"/>
          <w:lang w:eastAsia="hr-HR"/>
        </w:rPr>
        <w:t xml:space="preserve">Pučko otvoreno učilište Buje  (manjak)                    -4.103,84 </w:t>
      </w:r>
    </w:p>
    <w:p>
      <w:pPr>
        <w:pStyle w:val="Normal"/>
        <w:suppressAutoHyphens w:val="false"/>
        <w:spacing w:lineRule="auto" w:line="240" w:before="0" w:after="0"/>
        <w:ind w:end="70"/>
        <w:rPr>
          <w:rFonts w:ascii="Times New Roman" w:hAnsi="Times New Roman" w:eastAsia="Times New Roman"/>
          <w:sz w:val="24"/>
          <w:szCs w:val="24"/>
          <w:lang w:eastAsia="hr-HR"/>
        </w:rPr>
      </w:pPr>
      <w:r>
        <w:rPr>
          <w:rFonts w:eastAsia="Times New Roman" w:ascii="Times New Roman" w:hAnsi="Times New Roman"/>
          <w:sz w:val="24"/>
          <w:szCs w:val="24"/>
          <w:lang w:eastAsia="hr-HR"/>
        </w:rPr>
        <w:t xml:space="preserve">Ukupni manjak                                                         -8.095,76                                      </w:t>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t>Preneseni višak iz prethodnog razdoblja iznosi 35.978,87 eura. Sveukupni višak prihoda i primitaka raspoloživ u sljedećem razdoblju iznosi 27.883,11 eura.</w:t>
      </w:r>
    </w:p>
    <w:p>
      <w:pPr>
        <w:pStyle w:val="Normal"/>
        <w:suppressAutoHyphens w:val="false"/>
        <w:spacing w:lineRule="auto" w:line="240" w:before="0" w:after="0"/>
        <w:ind w:start="36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jc w:val="center"/>
        <w:rPr>
          <w:rFonts w:ascii="Times New Roman" w:hAnsi="Times New Roman" w:eastAsia="Times New Roman"/>
          <w:sz w:val="24"/>
          <w:szCs w:val="24"/>
          <w:lang w:eastAsia="hr-HR"/>
        </w:rPr>
      </w:pPr>
      <w:r>
        <w:rPr>
          <w:rFonts w:eastAsia="Times New Roman" w:ascii="Times New Roman" w:hAnsi="Times New Roman"/>
          <w:sz w:val="24"/>
          <w:szCs w:val="24"/>
          <w:lang w:eastAsia="hr-HR"/>
        </w:rPr>
        <w:t>Članak 3.</w:t>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t>Godišnji izvještaj o izvršenju Proračuna Grada Buja – Buie za 2023. godinu sadrži:</w:t>
      </w:r>
    </w:p>
    <w:p>
      <w:pPr>
        <w:pStyle w:val="Normal"/>
        <w:numPr>
          <w:ilvl w:val="0"/>
          <w:numId w:val="1"/>
        </w:numPr>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t>Opći dio polugodišnjeg izvještaja o izvršenju proračuna koji čine: Sažetak Računa prihoda i rashoda i Računa financiranja, Račun prihoda i rashoda prema ekonomskoj klasifikaciji, prema izvorima financiranja i rashoda prema funkcijskoj klasifikaciji te Računa financiranja prema ekonomskoj klasifikaciji i izvorima financiranja</w:t>
      </w:r>
    </w:p>
    <w:p>
      <w:pPr>
        <w:pStyle w:val="Normal"/>
        <w:numPr>
          <w:ilvl w:val="0"/>
          <w:numId w:val="1"/>
        </w:numPr>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t xml:space="preserve">Posebni dio polugodišnjeg izvještaja o izvršenju koji čine: Izvještaj po organizacijskoj klasifikaciji i izvještaj po programskoj klasifikaciji </w:t>
      </w:r>
    </w:p>
    <w:p>
      <w:pPr>
        <w:pStyle w:val="Normal"/>
        <w:numPr>
          <w:ilvl w:val="0"/>
          <w:numId w:val="1"/>
        </w:numPr>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t>Obrazloženje polugodišnjeg izvještaja o izvršenju proračuna koji se sastoji od obrazloženja Opće dijela i obrazloženja Posebnog dijela polugodišnjeg izvještaja o izvršenju proračuna</w:t>
      </w:r>
    </w:p>
    <w:p>
      <w:pPr>
        <w:pStyle w:val="Normal"/>
        <w:numPr>
          <w:ilvl w:val="0"/>
          <w:numId w:val="1"/>
        </w:numPr>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t>Posebni izvještaji polugodišnjeg izvještaja o izvršenju proračuna koji čine: Izvještaj o korištenju sredstava proračunske zalihe, Izvještaj o zaduživanju na domaćem i stranom tržištu novca i kapitala, Izvještaj o danim jamstvima i plaćanjima po protestiranim jamstvima, Izvještaj o korištenju sredstava fondova Europske unije, Izvještaj o danim zajmovima i potraživanjima po danim zajmovima te Izvještaj o stanju potraživanja i dospjelih obveza te o stanju potencijalnih obveza po osnovi sudskih sporova.</w:t>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jc w:val="center"/>
        <w:rPr>
          <w:rFonts w:ascii="Times New Roman" w:hAnsi="Times New Roman" w:eastAsia="Times New Roman"/>
          <w:sz w:val="24"/>
          <w:szCs w:val="24"/>
          <w:lang w:eastAsia="hr-HR"/>
        </w:rPr>
      </w:pPr>
      <w:r>
        <w:rPr>
          <w:rFonts w:eastAsia="Times New Roman" w:ascii="Times New Roman" w:hAnsi="Times New Roman"/>
          <w:sz w:val="24"/>
          <w:szCs w:val="24"/>
          <w:lang w:eastAsia="hr-HR"/>
        </w:rPr>
        <w:t>Članak 4.</w:t>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t>Prema odredbama članka 57. Pravilnika o polugodišnjem i godišnjem izvještaju o izvršenju proračuna („Narodne novine“ broj 85/23) Godišnji izvještaj o izvršenju proračuna Grada Buja – Buie za 2023. godinu objavit će se na mrežnim stranicama Grada Buja - Buie, a Opći i Posebni dio Godišnjeg izvještaja o izvršenju proračuna objavit će se u „Službenim novinama Grada Buja“.</w:t>
      </w:r>
    </w:p>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p>
      <w:pPr>
        <w:pStyle w:val="Normal"/>
        <w:suppressAutoHyphens w:val="false"/>
        <w:spacing w:lineRule="auto" w:line="240" w:before="0" w:after="0"/>
        <w:rPr>
          <w:rFonts w:ascii="Times New Roman" w:hAnsi="Times New Roman" w:eastAsia="Times New Roman"/>
          <w:sz w:val="24"/>
          <w:szCs w:val="24"/>
          <w:lang w:val="pl-PL" w:eastAsia="hr-HR"/>
        </w:rPr>
      </w:pPr>
      <w:r>
        <w:rPr>
          <w:rFonts w:eastAsia="Times New Roman" w:ascii="Times New Roman" w:hAnsi="Times New Roman"/>
          <w:sz w:val="24"/>
          <w:szCs w:val="24"/>
          <w:lang w:val="pl-PL" w:eastAsia="hr-HR"/>
        </w:rPr>
        <w:t>KLASA/CLASSE: 400-01/24-01/01</w:t>
      </w:r>
    </w:p>
    <w:p>
      <w:pPr>
        <w:pStyle w:val="Normal"/>
        <w:suppressAutoHyphens w:val="false"/>
        <w:spacing w:lineRule="auto" w:line="240" w:before="0" w:after="0"/>
        <w:rPr>
          <w:rFonts w:ascii="Times New Roman" w:hAnsi="Times New Roman" w:eastAsia="Times New Roman"/>
          <w:sz w:val="24"/>
          <w:szCs w:val="24"/>
          <w:lang w:val="pl-PL" w:eastAsia="hr-HR"/>
        </w:rPr>
      </w:pPr>
      <w:r>
        <w:rPr>
          <w:rFonts w:eastAsia="Times New Roman" w:ascii="Times New Roman" w:hAnsi="Times New Roman"/>
          <w:sz w:val="24"/>
          <w:szCs w:val="24"/>
          <w:lang w:val="pl-PL" w:eastAsia="hr-HR"/>
        </w:rPr>
        <w:t xml:space="preserve">URBROJ/NUM.PROT.: 2163-2-02/1-24-11                                                                </w:t>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val="pl-PL" w:eastAsia="hr-HR"/>
        </w:rPr>
        <w:t>Buje/Buie, 15. svibnja/maggio 2024.</w:t>
      </w:r>
    </w:p>
    <w:p>
      <w:pPr>
        <w:pStyle w:val="Normal"/>
        <w:suppressAutoHyphens w:val="false"/>
        <w:spacing w:lineRule="auto" w:line="240" w:before="0" w:after="0"/>
        <w:jc w:val="center"/>
        <w:rPr>
          <w:rFonts w:ascii="Times New Roman" w:hAnsi="Times New Roman" w:eastAsia="Times New Roman"/>
          <w:b/>
          <w:sz w:val="24"/>
          <w:szCs w:val="24"/>
          <w:lang w:eastAsia="hr-HR"/>
        </w:rPr>
      </w:pPr>
      <w:r>
        <w:rPr>
          <w:rFonts w:eastAsia="Times New Roman" w:ascii="Times New Roman" w:hAnsi="Times New Roman"/>
          <w:b/>
          <w:sz w:val="24"/>
          <w:szCs w:val="24"/>
          <w:lang w:eastAsia="hr-HR"/>
        </w:rPr>
      </w:r>
    </w:p>
    <w:p>
      <w:pPr>
        <w:pStyle w:val="Normal"/>
        <w:suppressAutoHyphens w:val="false"/>
        <w:spacing w:lineRule="auto" w:line="240" w:before="0" w:after="0"/>
        <w:jc w:val="center"/>
        <w:rPr>
          <w:rFonts w:ascii="Times New Roman" w:hAnsi="Times New Roman" w:eastAsia="Times New Roman"/>
          <w:sz w:val="24"/>
          <w:szCs w:val="24"/>
          <w:lang w:eastAsia="hr-HR"/>
        </w:rPr>
      </w:pPr>
      <w:r>
        <w:rPr>
          <w:rFonts w:eastAsia="Times New Roman" w:ascii="Times New Roman" w:hAnsi="Times New Roman"/>
          <w:b/>
          <w:sz w:val="24"/>
          <w:szCs w:val="24"/>
          <w:lang w:eastAsia="hr-HR"/>
        </w:rPr>
        <w:t>GRADSKO VIJEĆE GRADA BUJA - BUIE</w:t>
      </w:r>
    </w:p>
    <w:p>
      <w:pPr>
        <w:pStyle w:val="Normal"/>
        <w:suppressAutoHyphens w:val="false"/>
        <w:spacing w:lineRule="auto" w:line="240" w:before="0" w:after="0"/>
        <w:jc w:val="center"/>
        <w:rPr>
          <w:rFonts w:ascii="Times New Roman" w:hAnsi="Times New Roman" w:eastAsia="Times New Roman"/>
          <w:sz w:val="24"/>
          <w:szCs w:val="24"/>
          <w:lang w:eastAsia="hr-HR"/>
        </w:rPr>
      </w:pPr>
      <w:r>
        <w:rPr>
          <w:rFonts w:eastAsia="Times New Roman" w:ascii="Times New Roman" w:hAnsi="Times New Roman"/>
          <w:sz w:val="24"/>
          <w:szCs w:val="24"/>
          <w:lang w:eastAsia="hr-HR"/>
        </w:rPr>
        <w:t>PREDSJEDNIK GRADSKOG VIJEĆA</w:t>
      </w:r>
    </w:p>
    <w:p>
      <w:pPr>
        <w:pStyle w:val="Normal"/>
        <w:suppressAutoHyphens w:val="false"/>
        <w:spacing w:lineRule="auto" w:line="240" w:before="0" w:after="0"/>
        <w:jc w:val="center"/>
        <w:rPr>
          <w:rFonts w:ascii="Times New Roman" w:hAnsi="Times New Roman" w:eastAsia="Times New Roman"/>
          <w:bCs/>
          <w:sz w:val="24"/>
          <w:szCs w:val="24"/>
          <w:lang w:eastAsia="hr-HR"/>
        </w:rPr>
      </w:pPr>
      <w:r>
        <w:rPr>
          <w:rFonts w:eastAsia="Times New Roman" w:ascii="Times New Roman" w:hAnsi="Times New Roman"/>
          <w:bCs/>
          <w:sz w:val="24"/>
          <w:szCs w:val="24"/>
          <w:lang w:eastAsia="hr-HR"/>
        </w:rPr>
        <w:t>Franko Gergorić, v.r.</w:t>
      </w:r>
    </w:p>
    <w:p>
      <w:pPr>
        <w:sectPr>
          <w:headerReference w:type="default" r:id="rId5"/>
          <w:footerReference w:type="default" r:id="rId6"/>
          <w:type w:val="nextPage"/>
          <w:pgSz w:w="11906" w:h="16838"/>
          <w:pgMar w:left="1417" w:right="1417" w:gutter="0" w:header="567" w:top="1417" w:footer="708" w:bottom="1417"/>
          <w:pgNumType w:fmt="decimal"/>
          <w:formProt w:val="false"/>
          <w:textDirection w:val="lrTb"/>
          <w:docGrid w:type="default" w:linePitch="360" w:charSpace="4096"/>
        </w:sectPr>
        <w:pStyle w:val="Normal"/>
        <w:spacing w:lineRule="auto" w:line="240" w:before="0" w:after="0"/>
        <w:jc w:val="both"/>
        <w:textAlignment w:val="baseline"/>
        <w:rPr/>
      </w:pPr>
      <w:r>
        <w:rPr/>
      </w:r>
    </w:p>
    <w:p>
      <w:pPr>
        <w:pStyle w:val="Normal"/>
        <w:keepNext w:val="true"/>
        <w:numPr>
          <w:ilvl w:val="0"/>
          <w:numId w:val="4"/>
        </w:numPr>
        <w:suppressAutoHyphens w:val="false"/>
        <w:spacing w:lineRule="auto" w:line="240" w:before="240" w:after="60"/>
        <w:outlineLvl w:val="0"/>
        <w:rPr>
          <w:rFonts w:ascii="Times New Roman" w:hAnsi="Times New Roman" w:eastAsia="Times New Roman"/>
          <w:b/>
          <w:bCs/>
          <w:kern w:val="2"/>
          <w:sz w:val="24"/>
          <w:szCs w:val="24"/>
          <w:lang w:eastAsia="hr-HR"/>
        </w:rPr>
      </w:pPr>
      <w:bookmarkStart w:id="15" w:name="_Toc165626443"/>
      <w:r>
        <w:rPr>
          <w:rFonts w:eastAsia="Times New Roman" w:ascii="Times New Roman" w:hAnsi="Times New Roman"/>
          <w:b/>
          <w:bCs/>
          <w:kern w:val="2"/>
          <w:sz w:val="24"/>
          <w:szCs w:val="24"/>
          <w:lang w:eastAsia="hr-HR"/>
        </w:rPr>
        <w:t>OPĆI DIO GODIŠNJEG IZVJEŠTAJA O IZVRŠENJU PRORAČUNA</w:t>
      </w:r>
      <w:bookmarkEnd w:id="15"/>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numPr>
          <w:ilvl w:val="1"/>
          <w:numId w:val="6"/>
        </w:numPr>
        <w:suppressAutoHyphens w:val="false"/>
        <w:spacing w:lineRule="auto" w:line="240" w:before="0" w:after="60"/>
        <w:outlineLvl w:val="1"/>
        <w:rPr>
          <w:rFonts w:ascii="Times New Roman" w:hAnsi="Times New Roman" w:eastAsia="Times New Roman"/>
          <w:b/>
          <w:bCs/>
          <w:sz w:val="24"/>
          <w:szCs w:val="24"/>
          <w:lang w:eastAsia="hr-HR"/>
        </w:rPr>
      </w:pPr>
      <w:bookmarkStart w:id="16" w:name="_Toc165626444"/>
      <w:r>
        <w:rPr>
          <w:rFonts w:eastAsia="Times New Roman" w:ascii="Times New Roman" w:hAnsi="Times New Roman"/>
          <w:b/>
          <w:bCs/>
          <w:sz w:val="24"/>
          <w:szCs w:val="24"/>
          <w:lang w:eastAsia="hr-HR"/>
        </w:rPr>
        <w:t>SAŽETAK A. RAČUNA PRIHODA I RASHODA, B. RAČUNA FINANCIRANJA I RASPOLOŽIVA SREDSTAVA IZ PRETHODNIH GODINA</w:t>
      </w:r>
      <w:bookmarkEnd w:id="16"/>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ind w:start="420"/>
        <w:rPr>
          <w:rFonts w:ascii="Times New Roman" w:hAnsi="Times New Roman" w:eastAsia="Times New Roman"/>
          <w:sz w:val="24"/>
          <w:szCs w:val="24"/>
          <w:lang w:eastAsia="hr-HR"/>
        </w:rPr>
      </w:pPr>
      <w:r>
        <w:rPr>
          <w:rFonts w:eastAsia="Times New Roman" w:ascii="Times New Roman" w:hAnsi="Times New Roman"/>
          <w:sz w:val="24"/>
          <w:szCs w:val="24"/>
          <w:lang w:eastAsia="hr-HR"/>
        </w:rPr>
      </w:r>
    </w:p>
    <w:tbl>
      <w:tblPr>
        <w:tblW w:w="13465" w:type="dxa"/>
        <w:jc w:val="start"/>
        <w:tblInd w:w="0" w:type="dxa"/>
        <w:tblLayout w:type="fixed"/>
        <w:tblCellMar>
          <w:top w:w="0" w:type="dxa"/>
          <w:start w:w="108" w:type="dxa"/>
          <w:bottom w:w="0" w:type="dxa"/>
          <w:end w:w="108" w:type="dxa"/>
        </w:tblCellMar>
        <w:tblLook w:firstRow="1" w:noVBand="1" w:lastRow="0" w:firstColumn="1" w:lastColumn="0" w:noHBand="0" w:val="04a0"/>
      </w:tblPr>
      <w:tblGrid>
        <w:gridCol w:w="316"/>
        <w:gridCol w:w="6071"/>
        <w:gridCol w:w="1693"/>
        <w:gridCol w:w="1904"/>
        <w:gridCol w:w="1459"/>
        <w:gridCol w:w="1009"/>
        <w:gridCol w:w="1012"/>
      </w:tblGrid>
      <w:tr>
        <w:trPr>
          <w:trHeight w:val="300" w:hRule="atLeast"/>
        </w:trPr>
        <w:tc>
          <w:tcPr>
            <w:tcW w:w="13464" w:type="dxa"/>
            <w:gridSpan w:val="7"/>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 SAŽETAK RAČUNA PRIHODA I RASHODA</w:t>
            </w:r>
          </w:p>
        </w:tc>
      </w:tr>
      <w:tr>
        <w:trPr>
          <w:trHeight w:val="300" w:hRule="exact"/>
        </w:trPr>
        <w:tc>
          <w:tcPr>
            <w:tcW w:w="316" w:type="dxa"/>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r>
          </w:p>
        </w:tc>
        <w:tc>
          <w:tcPr>
            <w:tcW w:w="6071" w:type="dxa"/>
            <w:tcBorders/>
            <w:shd w:color="auto" w:fill="auto" w:val="clear"/>
            <w:vAlign w:val="bottom"/>
          </w:tcPr>
          <w:p>
            <w:pPr>
              <w:pStyle w:val="Normal"/>
              <w:suppressAutoHyphens w:val="false"/>
              <w:spacing w:lineRule="auto" w:line="240" w:before="0" w:after="0"/>
              <w:jc w:val="center"/>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693" w:type="dxa"/>
            <w:tcBorders/>
            <w:shd w:color="auto" w:fill="auto" w:val="clear"/>
            <w:vAlign w:val="bottom"/>
          </w:tcPr>
          <w:p>
            <w:pPr>
              <w:pStyle w:val="Normal"/>
              <w:suppressAutoHyphens w:val="false"/>
              <w:spacing w:lineRule="auto" w:line="240" w:before="0" w:after="0"/>
              <w:jc w:val="center"/>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904" w:type="dxa"/>
            <w:tcBorders/>
            <w:shd w:color="auto" w:fill="auto" w:val="clear"/>
            <w:vAlign w:val="bottom"/>
          </w:tcPr>
          <w:p>
            <w:pPr>
              <w:pStyle w:val="Normal"/>
              <w:suppressAutoHyphens w:val="false"/>
              <w:spacing w:lineRule="auto" w:line="240" w:before="0" w:after="0"/>
              <w:jc w:val="center"/>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459" w:type="dxa"/>
            <w:tcBorders/>
            <w:shd w:color="auto" w:fill="auto" w:val="clear"/>
            <w:vAlign w:val="bottom"/>
          </w:tcPr>
          <w:p>
            <w:pPr>
              <w:pStyle w:val="Normal"/>
              <w:suppressAutoHyphens w:val="false"/>
              <w:spacing w:lineRule="auto" w:line="240" w:before="0" w:after="0"/>
              <w:jc w:val="center"/>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009" w:type="dxa"/>
            <w:tcBorders/>
            <w:shd w:color="auto" w:fill="auto" w:val="clear"/>
            <w:vAlign w:val="bottom"/>
          </w:tcPr>
          <w:p>
            <w:pPr>
              <w:pStyle w:val="Normal"/>
              <w:suppressAutoHyphens w:val="false"/>
              <w:spacing w:lineRule="auto" w:line="240" w:before="0" w:after="0"/>
              <w:jc w:val="center"/>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012" w:type="dxa"/>
            <w:tcBorders/>
            <w:shd w:color="auto" w:fill="auto" w:val="clear"/>
            <w:vAlign w:val="bottom"/>
          </w:tcPr>
          <w:p>
            <w:pPr>
              <w:pStyle w:val="Normal"/>
              <w:suppressAutoHyphens w:val="false"/>
              <w:spacing w:lineRule="auto" w:line="240" w:before="0" w:after="0"/>
              <w:jc w:val="center"/>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6387" w:type="dxa"/>
            <w:gridSpan w:val="2"/>
            <w:tcBorders>
              <w:top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 xml:space="preserve">BROJČANA OZNAKA I NAZIV </w:t>
            </w:r>
          </w:p>
        </w:tc>
        <w:tc>
          <w:tcPr>
            <w:tcW w:w="1693" w:type="dxa"/>
            <w:tcBorders>
              <w:top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 xml:space="preserve">IZVRŠENJE </w:t>
            </w:r>
          </w:p>
        </w:tc>
        <w:tc>
          <w:tcPr>
            <w:tcW w:w="1904" w:type="dxa"/>
            <w:tcBorders>
              <w:top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IZVORNI PLAN</w:t>
            </w:r>
          </w:p>
        </w:tc>
        <w:tc>
          <w:tcPr>
            <w:tcW w:w="1459" w:type="dxa"/>
            <w:tcBorders>
              <w:top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 xml:space="preserve">IZVRŠENJE </w:t>
            </w:r>
          </w:p>
        </w:tc>
        <w:tc>
          <w:tcPr>
            <w:tcW w:w="1009" w:type="dxa"/>
            <w:tcBorders>
              <w:top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INDEKS</w:t>
            </w:r>
          </w:p>
        </w:tc>
        <w:tc>
          <w:tcPr>
            <w:tcW w:w="1012" w:type="dxa"/>
            <w:tcBorders>
              <w:top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INDEKS</w:t>
            </w:r>
          </w:p>
        </w:tc>
      </w:tr>
      <w:tr>
        <w:trPr>
          <w:trHeight w:val="300" w:hRule="atLeast"/>
        </w:trPr>
        <w:tc>
          <w:tcPr>
            <w:tcW w:w="316" w:type="dxa"/>
            <w:tcBorders>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 </w:t>
            </w:r>
          </w:p>
        </w:tc>
        <w:tc>
          <w:tcPr>
            <w:tcW w:w="6071" w:type="dxa"/>
            <w:tcBorders>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 </w:t>
            </w:r>
          </w:p>
        </w:tc>
        <w:tc>
          <w:tcPr>
            <w:tcW w:w="1693"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2022.</w:t>
            </w:r>
          </w:p>
        </w:tc>
        <w:tc>
          <w:tcPr>
            <w:tcW w:w="1904"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2023.</w:t>
            </w:r>
          </w:p>
        </w:tc>
        <w:tc>
          <w:tcPr>
            <w:tcW w:w="1459"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2023.</w:t>
            </w:r>
          </w:p>
        </w:tc>
        <w:tc>
          <w:tcPr>
            <w:tcW w:w="1009"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4/2*100</w:t>
            </w:r>
          </w:p>
        </w:tc>
        <w:tc>
          <w:tcPr>
            <w:tcW w:w="1012"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4/3*100</w:t>
            </w:r>
          </w:p>
        </w:tc>
      </w:tr>
      <w:tr>
        <w:trPr>
          <w:trHeight w:val="300" w:hRule="atLeast"/>
        </w:trPr>
        <w:tc>
          <w:tcPr>
            <w:tcW w:w="6387" w:type="dxa"/>
            <w:gridSpan w:val="2"/>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w:t>
            </w:r>
          </w:p>
        </w:tc>
        <w:tc>
          <w:tcPr>
            <w:tcW w:w="1693"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w:t>
            </w:r>
          </w:p>
        </w:tc>
        <w:tc>
          <w:tcPr>
            <w:tcW w:w="1904"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w:t>
            </w:r>
          </w:p>
        </w:tc>
        <w:tc>
          <w:tcPr>
            <w:tcW w:w="1459"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w:t>
            </w:r>
          </w:p>
        </w:tc>
        <w:tc>
          <w:tcPr>
            <w:tcW w:w="1009"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w:t>
            </w:r>
          </w:p>
        </w:tc>
        <w:tc>
          <w:tcPr>
            <w:tcW w:w="1012"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w:t>
            </w:r>
          </w:p>
        </w:tc>
      </w:tr>
      <w:tr>
        <w:trPr>
          <w:trHeight w:val="300" w:hRule="atLeast"/>
        </w:trPr>
        <w:tc>
          <w:tcPr>
            <w:tcW w:w="316" w:type="dxa"/>
            <w:tcBorders>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 </w:t>
            </w:r>
          </w:p>
        </w:tc>
        <w:tc>
          <w:tcPr>
            <w:tcW w:w="6071" w:type="dxa"/>
            <w:tcBorders>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PRIHODI UKUPNO</w:t>
            </w:r>
          </w:p>
        </w:tc>
        <w:tc>
          <w:tcPr>
            <w:tcW w:w="1693"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5.032.177,21</w:t>
            </w:r>
          </w:p>
        </w:tc>
        <w:tc>
          <w:tcPr>
            <w:tcW w:w="1904"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6.127.589,50</w:t>
            </w:r>
          </w:p>
        </w:tc>
        <w:tc>
          <w:tcPr>
            <w:tcW w:w="1459"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5.596.883,25</w:t>
            </w:r>
          </w:p>
        </w:tc>
        <w:tc>
          <w:tcPr>
            <w:tcW w:w="1009"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111,22</w:t>
            </w:r>
          </w:p>
        </w:tc>
        <w:tc>
          <w:tcPr>
            <w:tcW w:w="1012"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91,34</w:t>
            </w:r>
          </w:p>
        </w:tc>
      </w:tr>
      <w:tr>
        <w:trPr>
          <w:trHeight w:val="300" w:hRule="atLeast"/>
        </w:trPr>
        <w:tc>
          <w:tcPr>
            <w:tcW w:w="316"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w:t>
            </w:r>
          </w:p>
        </w:tc>
        <w:tc>
          <w:tcPr>
            <w:tcW w:w="60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    </w:t>
            </w:r>
            <w:r>
              <w:rPr>
                <w:rFonts w:eastAsia="Times New Roman" w:ascii="Times New Roman" w:hAnsi="Times New Roman"/>
                <w:sz w:val="20"/>
                <w:szCs w:val="20"/>
                <w:lang w:eastAsia="hr-HR"/>
              </w:rPr>
              <w:t>Prihodi poslovanja</w:t>
            </w:r>
          </w:p>
        </w:tc>
        <w:tc>
          <w:tcPr>
            <w:tcW w:w="169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4.501.754,07</w:t>
            </w:r>
          </w:p>
        </w:tc>
        <w:tc>
          <w:tcPr>
            <w:tcW w:w="1904"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5.225.589,50</w:t>
            </w:r>
          </w:p>
        </w:tc>
        <w:tc>
          <w:tcPr>
            <w:tcW w:w="14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5.187.821,36</w:t>
            </w:r>
          </w:p>
        </w:tc>
        <w:tc>
          <w:tcPr>
            <w:tcW w:w="100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115,24</w:t>
            </w:r>
          </w:p>
        </w:tc>
        <w:tc>
          <w:tcPr>
            <w:tcW w:w="101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99,28</w:t>
            </w:r>
          </w:p>
        </w:tc>
      </w:tr>
      <w:tr>
        <w:trPr>
          <w:trHeight w:val="300" w:hRule="atLeast"/>
        </w:trPr>
        <w:tc>
          <w:tcPr>
            <w:tcW w:w="316"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w:t>
            </w:r>
          </w:p>
        </w:tc>
        <w:tc>
          <w:tcPr>
            <w:tcW w:w="60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    </w:t>
            </w:r>
            <w:r>
              <w:rPr>
                <w:rFonts w:eastAsia="Times New Roman" w:ascii="Times New Roman" w:hAnsi="Times New Roman"/>
                <w:sz w:val="20"/>
                <w:szCs w:val="20"/>
                <w:lang w:eastAsia="hr-HR"/>
              </w:rPr>
              <w:t>Prihodi od prodaje nefinancijske imovine</w:t>
            </w:r>
          </w:p>
        </w:tc>
        <w:tc>
          <w:tcPr>
            <w:tcW w:w="169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530.423,14</w:t>
            </w:r>
          </w:p>
        </w:tc>
        <w:tc>
          <w:tcPr>
            <w:tcW w:w="1904"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902.000,00</w:t>
            </w:r>
          </w:p>
        </w:tc>
        <w:tc>
          <w:tcPr>
            <w:tcW w:w="14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409.061,89</w:t>
            </w:r>
          </w:p>
        </w:tc>
        <w:tc>
          <w:tcPr>
            <w:tcW w:w="100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77,12</w:t>
            </w:r>
          </w:p>
        </w:tc>
        <w:tc>
          <w:tcPr>
            <w:tcW w:w="101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45,35</w:t>
            </w:r>
          </w:p>
        </w:tc>
      </w:tr>
      <w:tr>
        <w:trPr>
          <w:trHeight w:val="300" w:hRule="atLeast"/>
        </w:trPr>
        <w:tc>
          <w:tcPr>
            <w:tcW w:w="316"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 </w:t>
            </w:r>
          </w:p>
        </w:tc>
        <w:tc>
          <w:tcPr>
            <w:tcW w:w="60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RASHODI UKUPNO</w:t>
            </w:r>
          </w:p>
        </w:tc>
        <w:tc>
          <w:tcPr>
            <w:tcW w:w="1693"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4.905.794,85</w:t>
            </w:r>
          </w:p>
        </w:tc>
        <w:tc>
          <w:tcPr>
            <w:tcW w:w="190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6.340.450,37</w:t>
            </w:r>
          </w:p>
        </w:tc>
        <w:tc>
          <w:tcPr>
            <w:tcW w:w="1459"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5.781.982,45</w:t>
            </w:r>
          </w:p>
        </w:tc>
        <w:tc>
          <w:tcPr>
            <w:tcW w:w="1009"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117,86</w:t>
            </w:r>
          </w:p>
        </w:tc>
        <w:tc>
          <w:tcPr>
            <w:tcW w:w="1012"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91,19</w:t>
            </w:r>
          </w:p>
        </w:tc>
      </w:tr>
      <w:tr>
        <w:trPr>
          <w:trHeight w:val="300" w:hRule="atLeast"/>
        </w:trPr>
        <w:tc>
          <w:tcPr>
            <w:tcW w:w="316"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w:t>
            </w:r>
          </w:p>
        </w:tc>
        <w:tc>
          <w:tcPr>
            <w:tcW w:w="60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    </w:t>
            </w:r>
            <w:r>
              <w:rPr>
                <w:rFonts w:eastAsia="Times New Roman" w:ascii="Times New Roman" w:hAnsi="Times New Roman"/>
                <w:sz w:val="20"/>
                <w:szCs w:val="20"/>
                <w:lang w:eastAsia="hr-HR"/>
              </w:rPr>
              <w:t>Rashodi poslovanja</w:t>
            </w:r>
          </w:p>
        </w:tc>
        <w:tc>
          <w:tcPr>
            <w:tcW w:w="169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3.987.885,89</w:t>
            </w:r>
          </w:p>
        </w:tc>
        <w:tc>
          <w:tcPr>
            <w:tcW w:w="1904"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4.921.819,44</w:t>
            </w:r>
          </w:p>
        </w:tc>
        <w:tc>
          <w:tcPr>
            <w:tcW w:w="14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4.415.614,51</w:t>
            </w:r>
          </w:p>
        </w:tc>
        <w:tc>
          <w:tcPr>
            <w:tcW w:w="100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110,73</w:t>
            </w:r>
          </w:p>
        </w:tc>
        <w:tc>
          <w:tcPr>
            <w:tcW w:w="101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89,72</w:t>
            </w:r>
          </w:p>
        </w:tc>
      </w:tr>
      <w:tr>
        <w:trPr>
          <w:trHeight w:val="300" w:hRule="atLeast"/>
        </w:trPr>
        <w:tc>
          <w:tcPr>
            <w:tcW w:w="316"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w:t>
            </w:r>
          </w:p>
        </w:tc>
        <w:tc>
          <w:tcPr>
            <w:tcW w:w="60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    </w:t>
            </w:r>
            <w:r>
              <w:rPr>
                <w:rFonts w:eastAsia="Times New Roman" w:ascii="Times New Roman" w:hAnsi="Times New Roman"/>
                <w:sz w:val="20"/>
                <w:szCs w:val="20"/>
                <w:lang w:eastAsia="hr-HR"/>
              </w:rPr>
              <w:t>Rashodi za nabavu nefinancijske imovine</w:t>
            </w:r>
          </w:p>
        </w:tc>
        <w:tc>
          <w:tcPr>
            <w:tcW w:w="169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917.908,96</w:t>
            </w:r>
          </w:p>
        </w:tc>
        <w:tc>
          <w:tcPr>
            <w:tcW w:w="1904"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1.418.630,93</w:t>
            </w:r>
          </w:p>
        </w:tc>
        <w:tc>
          <w:tcPr>
            <w:tcW w:w="14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1.366.367,94</w:t>
            </w:r>
          </w:p>
        </w:tc>
        <w:tc>
          <w:tcPr>
            <w:tcW w:w="100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148,86</w:t>
            </w:r>
          </w:p>
        </w:tc>
        <w:tc>
          <w:tcPr>
            <w:tcW w:w="101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96,32</w:t>
            </w:r>
          </w:p>
        </w:tc>
      </w:tr>
      <w:tr>
        <w:trPr>
          <w:trHeight w:val="300" w:hRule="atLeast"/>
        </w:trPr>
        <w:tc>
          <w:tcPr>
            <w:tcW w:w="316"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w:t>
            </w:r>
          </w:p>
        </w:tc>
        <w:tc>
          <w:tcPr>
            <w:tcW w:w="60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RAZLIKA - VIŠAK / MANJAK</w:t>
            </w:r>
          </w:p>
        </w:tc>
        <w:tc>
          <w:tcPr>
            <w:tcW w:w="1693"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126.382,36</w:t>
            </w:r>
          </w:p>
        </w:tc>
        <w:tc>
          <w:tcPr>
            <w:tcW w:w="190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-212.860,87</w:t>
            </w:r>
          </w:p>
        </w:tc>
        <w:tc>
          <w:tcPr>
            <w:tcW w:w="1459"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-185.099,20</w:t>
            </w:r>
          </w:p>
        </w:tc>
        <w:tc>
          <w:tcPr>
            <w:tcW w:w="1009"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-146,46</w:t>
            </w:r>
          </w:p>
        </w:tc>
        <w:tc>
          <w:tcPr>
            <w:tcW w:w="1012"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86,96</w:t>
            </w:r>
          </w:p>
        </w:tc>
      </w:tr>
      <w:tr>
        <w:trPr>
          <w:trHeight w:val="300" w:hRule="exact"/>
        </w:trPr>
        <w:tc>
          <w:tcPr>
            <w:tcW w:w="316"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r>
          </w:p>
        </w:tc>
        <w:tc>
          <w:tcPr>
            <w:tcW w:w="60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693"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90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4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00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012"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3464" w:type="dxa"/>
            <w:gridSpan w:val="7"/>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B) SAŽETAK RAČUNA FINANCIRANJA</w:t>
            </w:r>
          </w:p>
        </w:tc>
      </w:tr>
      <w:tr>
        <w:trPr>
          <w:trHeight w:val="300" w:hRule="exact"/>
        </w:trPr>
        <w:tc>
          <w:tcPr>
            <w:tcW w:w="316" w:type="dxa"/>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r>
          </w:p>
        </w:tc>
        <w:tc>
          <w:tcPr>
            <w:tcW w:w="60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693"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90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4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00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012"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6387" w:type="dxa"/>
            <w:gridSpan w:val="2"/>
            <w:tcBorders>
              <w:top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 xml:space="preserve">BROJČANA OZNAKA I NAZIV </w:t>
            </w:r>
          </w:p>
        </w:tc>
        <w:tc>
          <w:tcPr>
            <w:tcW w:w="1693" w:type="dxa"/>
            <w:tcBorders>
              <w:top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 xml:space="preserve">IZVRŠENJE </w:t>
            </w:r>
          </w:p>
        </w:tc>
        <w:tc>
          <w:tcPr>
            <w:tcW w:w="1904" w:type="dxa"/>
            <w:tcBorders>
              <w:top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IZVORNI PLAN</w:t>
            </w:r>
          </w:p>
        </w:tc>
        <w:tc>
          <w:tcPr>
            <w:tcW w:w="1459" w:type="dxa"/>
            <w:tcBorders>
              <w:top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 xml:space="preserve">IZVRŠENJE </w:t>
            </w:r>
          </w:p>
        </w:tc>
        <w:tc>
          <w:tcPr>
            <w:tcW w:w="1009" w:type="dxa"/>
            <w:tcBorders>
              <w:top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INDEKS</w:t>
            </w:r>
          </w:p>
        </w:tc>
        <w:tc>
          <w:tcPr>
            <w:tcW w:w="1012" w:type="dxa"/>
            <w:tcBorders>
              <w:top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INDEKS</w:t>
            </w:r>
          </w:p>
        </w:tc>
      </w:tr>
      <w:tr>
        <w:trPr>
          <w:trHeight w:val="300" w:hRule="atLeast"/>
        </w:trPr>
        <w:tc>
          <w:tcPr>
            <w:tcW w:w="316" w:type="dxa"/>
            <w:tcBorders>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 </w:t>
            </w:r>
          </w:p>
        </w:tc>
        <w:tc>
          <w:tcPr>
            <w:tcW w:w="6071" w:type="dxa"/>
            <w:tcBorders>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 </w:t>
            </w:r>
          </w:p>
        </w:tc>
        <w:tc>
          <w:tcPr>
            <w:tcW w:w="1693"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2022.</w:t>
            </w:r>
          </w:p>
        </w:tc>
        <w:tc>
          <w:tcPr>
            <w:tcW w:w="1904"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2023.</w:t>
            </w:r>
          </w:p>
        </w:tc>
        <w:tc>
          <w:tcPr>
            <w:tcW w:w="1459"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2023.</w:t>
            </w:r>
          </w:p>
        </w:tc>
        <w:tc>
          <w:tcPr>
            <w:tcW w:w="1009"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4/2*100</w:t>
            </w:r>
          </w:p>
        </w:tc>
        <w:tc>
          <w:tcPr>
            <w:tcW w:w="1012"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4/3*100</w:t>
            </w:r>
          </w:p>
        </w:tc>
      </w:tr>
      <w:tr>
        <w:trPr>
          <w:trHeight w:val="300" w:hRule="atLeast"/>
        </w:trPr>
        <w:tc>
          <w:tcPr>
            <w:tcW w:w="6387" w:type="dxa"/>
            <w:gridSpan w:val="2"/>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w:t>
            </w:r>
          </w:p>
        </w:tc>
        <w:tc>
          <w:tcPr>
            <w:tcW w:w="1693"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w:t>
            </w:r>
          </w:p>
        </w:tc>
        <w:tc>
          <w:tcPr>
            <w:tcW w:w="1904"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w:t>
            </w:r>
          </w:p>
        </w:tc>
        <w:tc>
          <w:tcPr>
            <w:tcW w:w="1459"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w:t>
            </w:r>
          </w:p>
        </w:tc>
        <w:tc>
          <w:tcPr>
            <w:tcW w:w="1009"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w:t>
            </w:r>
          </w:p>
        </w:tc>
        <w:tc>
          <w:tcPr>
            <w:tcW w:w="1012"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w:t>
            </w:r>
          </w:p>
        </w:tc>
      </w:tr>
      <w:tr>
        <w:trPr>
          <w:trHeight w:val="300" w:hRule="atLeast"/>
        </w:trPr>
        <w:tc>
          <w:tcPr>
            <w:tcW w:w="316"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w:t>
            </w:r>
          </w:p>
        </w:tc>
        <w:tc>
          <w:tcPr>
            <w:tcW w:w="60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    </w:t>
            </w:r>
            <w:r>
              <w:rPr>
                <w:rFonts w:eastAsia="Times New Roman" w:ascii="Times New Roman" w:hAnsi="Times New Roman"/>
                <w:sz w:val="20"/>
                <w:szCs w:val="20"/>
                <w:lang w:eastAsia="hr-HR"/>
              </w:rPr>
              <w:t>Primici od financijske imovine i zaduživanja</w:t>
            </w:r>
          </w:p>
        </w:tc>
        <w:tc>
          <w:tcPr>
            <w:tcW w:w="169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904"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300.000,00</w:t>
            </w:r>
          </w:p>
        </w:tc>
        <w:tc>
          <w:tcPr>
            <w:tcW w:w="14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300.000,00</w:t>
            </w:r>
          </w:p>
        </w:tc>
        <w:tc>
          <w:tcPr>
            <w:tcW w:w="100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01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r>
      <w:tr>
        <w:trPr>
          <w:trHeight w:val="300" w:hRule="atLeast"/>
        </w:trPr>
        <w:tc>
          <w:tcPr>
            <w:tcW w:w="316"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w:t>
            </w:r>
          </w:p>
        </w:tc>
        <w:tc>
          <w:tcPr>
            <w:tcW w:w="60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    </w:t>
            </w:r>
            <w:r>
              <w:rPr>
                <w:rFonts w:eastAsia="Times New Roman" w:ascii="Times New Roman" w:hAnsi="Times New Roman"/>
                <w:sz w:val="20"/>
                <w:szCs w:val="20"/>
                <w:lang w:eastAsia="hr-HR"/>
              </w:rPr>
              <w:t>Izdaci za financijsku imovinu i otplate zajmova</w:t>
            </w:r>
          </w:p>
        </w:tc>
        <w:tc>
          <w:tcPr>
            <w:tcW w:w="169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161.406,44</w:t>
            </w:r>
          </w:p>
        </w:tc>
        <w:tc>
          <w:tcPr>
            <w:tcW w:w="1904"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123.118,00</w:t>
            </w:r>
          </w:p>
        </w:tc>
        <w:tc>
          <w:tcPr>
            <w:tcW w:w="14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122.996,56</w:t>
            </w:r>
          </w:p>
        </w:tc>
        <w:tc>
          <w:tcPr>
            <w:tcW w:w="100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76,20</w:t>
            </w:r>
          </w:p>
        </w:tc>
        <w:tc>
          <w:tcPr>
            <w:tcW w:w="101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99,90</w:t>
            </w:r>
          </w:p>
        </w:tc>
      </w:tr>
      <w:tr>
        <w:trPr>
          <w:trHeight w:val="300" w:hRule="atLeast"/>
        </w:trPr>
        <w:tc>
          <w:tcPr>
            <w:tcW w:w="316"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 </w:t>
            </w:r>
          </w:p>
        </w:tc>
        <w:tc>
          <w:tcPr>
            <w:tcW w:w="60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NETO FINANCIRANJE</w:t>
            </w:r>
          </w:p>
        </w:tc>
        <w:tc>
          <w:tcPr>
            <w:tcW w:w="1693"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-161.406,44</w:t>
            </w:r>
          </w:p>
        </w:tc>
        <w:tc>
          <w:tcPr>
            <w:tcW w:w="190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176.882,00</w:t>
            </w:r>
          </w:p>
        </w:tc>
        <w:tc>
          <w:tcPr>
            <w:tcW w:w="1459"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177.003,44</w:t>
            </w:r>
          </w:p>
        </w:tc>
        <w:tc>
          <w:tcPr>
            <w:tcW w:w="1009"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-109,59</w:t>
            </w:r>
          </w:p>
        </w:tc>
        <w:tc>
          <w:tcPr>
            <w:tcW w:w="1012"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100,07</w:t>
            </w:r>
          </w:p>
        </w:tc>
      </w:tr>
      <w:tr>
        <w:trPr>
          <w:trHeight w:val="300" w:hRule="exact"/>
        </w:trPr>
        <w:tc>
          <w:tcPr>
            <w:tcW w:w="316"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r>
          </w:p>
        </w:tc>
        <w:tc>
          <w:tcPr>
            <w:tcW w:w="60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693"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90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4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00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012"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3464" w:type="dxa"/>
            <w:gridSpan w:val="7"/>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C) PRENESENI VIŠAK ILI MANJAK</w:t>
            </w:r>
          </w:p>
        </w:tc>
      </w:tr>
      <w:tr>
        <w:trPr>
          <w:trHeight w:val="300" w:hRule="exact"/>
        </w:trPr>
        <w:tc>
          <w:tcPr>
            <w:tcW w:w="316" w:type="dxa"/>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r>
          </w:p>
        </w:tc>
        <w:tc>
          <w:tcPr>
            <w:tcW w:w="60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693"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90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4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00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012"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316"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w:t>
            </w:r>
          </w:p>
        </w:tc>
        <w:tc>
          <w:tcPr>
            <w:tcW w:w="60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VIŠAK / MANJAK TEKUĆE GODINE (A+B)</w:t>
            </w:r>
          </w:p>
        </w:tc>
        <w:tc>
          <w:tcPr>
            <w:tcW w:w="1693"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-35.024,08</w:t>
            </w:r>
          </w:p>
        </w:tc>
        <w:tc>
          <w:tcPr>
            <w:tcW w:w="190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-35.978,87</w:t>
            </w:r>
          </w:p>
        </w:tc>
        <w:tc>
          <w:tcPr>
            <w:tcW w:w="1459"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-8.095,76</w:t>
            </w:r>
          </w:p>
        </w:tc>
        <w:tc>
          <w:tcPr>
            <w:tcW w:w="1009"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23,11</w:t>
            </w:r>
          </w:p>
        </w:tc>
        <w:tc>
          <w:tcPr>
            <w:tcW w:w="1012"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22,50</w:t>
            </w:r>
          </w:p>
        </w:tc>
      </w:tr>
      <w:tr>
        <w:trPr>
          <w:trHeight w:val="525" w:hRule="atLeast"/>
        </w:trPr>
        <w:tc>
          <w:tcPr>
            <w:tcW w:w="316" w:type="dxa"/>
            <w:tcBorders>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 </w:t>
            </w:r>
          </w:p>
        </w:tc>
        <w:tc>
          <w:tcPr>
            <w:tcW w:w="6071" w:type="dxa"/>
            <w:tcBorders>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UKUPAN DONOS VIŠKA / MANJKA IZ PRETHODNE(IH) GODINE</w:t>
            </w:r>
          </w:p>
        </w:tc>
        <w:tc>
          <w:tcPr>
            <w:tcW w:w="1693"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74.448,35</w:t>
            </w:r>
          </w:p>
        </w:tc>
        <w:tc>
          <w:tcPr>
            <w:tcW w:w="1904"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35.978,87</w:t>
            </w:r>
          </w:p>
        </w:tc>
        <w:tc>
          <w:tcPr>
            <w:tcW w:w="1459"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35.978,87</w:t>
            </w:r>
          </w:p>
        </w:tc>
        <w:tc>
          <w:tcPr>
            <w:tcW w:w="1009"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48,33</w:t>
            </w:r>
          </w:p>
        </w:tc>
        <w:tc>
          <w:tcPr>
            <w:tcW w:w="1012"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525" w:hRule="atLeast"/>
        </w:trPr>
        <w:tc>
          <w:tcPr>
            <w:tcW w:w="316" w:type="dxa"/>
            <w:tcBorders>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 </w:t>
            </w:r>
          </w:p>
        </w:tc>
        <w:tc>
          <w:tcPr>
            <w:tcW w:w="6071" w:type="dxa"/>
            <w:tcBorders>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VIŠAK / MANJAK IZ PRETHODNE GODINE KOJI SE RASPOREĐUJE / POKRIVA U IZVJEŠTAJNOM RAZDOBLJU</w:t>
            </w:r>
          </w:p>
        </w:tc>
        <w:tc>
          <w:tcPr>
            <w:tcW w:w="1693"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74.448,35</w:t>
            </w:r>
          </w:p>
        </w:tc>
        <w:tc>
          <w:tcPr>
            <w:tcW w:w="1904"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35.978,87</w:t>
            </w:r>
          </w:p>
        </w:tc>
        <w:tc>
          <w:tcPr>
            <w:tcW w:w="1459"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35.978,87</w:t>
            </w:r>
          </w:p>
        </w:tc>
        <w:tc>
          <w:tcPr>
            <w:tcW w:w="1009" w:type="dxa"/>
            <w:tcBorders>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 </w:t>
            </w:r>
          </w:p>
        </w:tc>
        <w:tc>
          <w:tcPr>
            <w:tcW w:w="1012" w:type="dxa"/>
            <w:tcBorders>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 </w:t>
            </w:r>
          </w:p>
        </w:tc>
      </w:tr>
      <w:tr>
        <w:trPr>
          <w:trHeight w:val="525" w:hRule="atLeast"/>
        </w:trPr>
        <w:tc>
          <w:tcPr>
            <w:tcW w:w="316" w:type="dxa"/>
            <w:tcBorders>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w:t>
            </w:r>
          </w:p>
        </w:tc>
        <w:tc>
          <w:tcPr>
            <w:tcW w:w="6071" w:type="dxa"/>
            <w:tcBorders>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 xml:space="preserve">VIŠAK / MANJAK RASPOLOŽIV / ZA POKRIĆE U SLJEDEĆEM RAZDOBLJU </w:t>
            </w:r>
          </w:p>
        </w:tc>
        <w:tc>
          <w:tcPr>
            <w:tcW w:w="1693"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39.424,26</w:t>
            </w:r>
          </w:p>
        </w:tc>
        <w:tc>
          <w:tcPr>
            <w:tcW w:w="1904"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c>
          <w:tcPr>
            <w:tcW w:w="1459"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27.883,11</w:t>
            </w:r>
          </w:p>
        </w:tc>
        <w:tc>
          <w:tcPr>
            <w:tcW w:w="1009"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70,73</w:t>
            </w:r>
          </w:p>
        </w:tc>
        <w:tc>
          <w:tcPr>
            <w:tcW w:w="1012"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r>
    </w:tbl>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numPr>
          <w:ilvl w:val="1"/>
          <w:numId w:val="4"/>
        </w:numPr>
        <w:suppressAutoHyphens w:val="false"/>
        <w:spacing w:lineRule="auto" w:line="240" w:before="0" w:after="60"/>
        <w:outlineLvl w:val="1"/>
        <w:rPr>
          <w:rFonts w:ascii="Times New Roman" w:hAnsi="Times New Roman" w:eastAsia="Times New Roman"/>
          <w:b/>
          <w:bCs/>
          <w:sz w:val="24"/>
          <w:szCs w:val="24"/>
          <w:lang w:eastAsia="hr-HR"/>
        </w:rPr>
      </w:pPr>
      <w:bookmarkStart w:id="17" w:name="_Toc165626445"/>
      <w:r>
        <w:rPr>
          <w:rFonts w:eastAsia="Times New Roman" w:ascii="Times New Roman" w:hAnsi="Times New Roman"/>
          <w:b/>
          <w:bCs/>
          <w:sz w:val="24"/>
          <w:szCs w:val="24"/>
          <w:lang w:eastAsia="hr-HR"/>
        </w:rPr>
        <w:t>RAČUN PRIHODA I RASHODA</w:t>
      </w:r>
      <w:bookmarkEnd w:id="17"/>
    </w:p>
    <w:p>
      <w:pPr>
        <w:pStyle w:val="Normal"/>
        <w:suppressAutoHyphens w:val="false"/>
        <w:spacing w:lineRule="auto" w:line="240" w:before="0" w:after="0"/>
        <w:ind w:start="72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numPr>
          <w:ilvl w:val="2"/>
          <w:numId w:val="4"/>
        </w:numPr>
        <w:suppressAutoHyphens w:val="false"/>
        <w:spacing w:lineRule="auto" w:line="240" w:before="0" w:after="60"/>
        <w:outlineLvl w:val="1"/>
        <w:rPr>
          <w:rFonts w:ascii="Times New Roman" w:hAnsi="Times New Roman" w:eastAsia="Times New Roman"/>
          <w:b/>
          <w:sz w:val="24"/>
          <w:szCs w:val="24"/>
          <w:lang w:eastAsia="hr-HR"/>
        </w:rPr>
      </w:pPr>
      <w:bookmarkStart w:id="18" w:name="_Toc165626446"/>
      <w:r>
        <w:rPr>
          <w:rFonts w:eastAsia="Times New Roman" w:ascii="Times New Roman" w:hAnsi="Times New Roman"/>
          <w:b/>
          <w:sz w:val="24"/>
          <w:szCs w:val="24"/>
          <w:lang w:eastAsia="hr-HR"/>
        </w:rPr>
        <w:t>IZVJEŠTAJ O PRIHODIMA I RASHODIMA PREMA EKONOMSKOJ KLASIFIKACIJI</w:t>
      </w:r>
      <w:bookmarkEnd w:id="18"/>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tbl>
      <w:tblPr>
        <w:tblW w:w="13616" w:type="dxa"/>
        <w:jc w:val="start"/>
        <w:tblInd w:w="0" w:type="dxa"/>
        <w:tblLayout w:type="fixed"/>
        <w:tblCellMar>
          <w:top w:w="0" w:type="dxa"/>
          <w:start w:w="108" w:type="dxa"/>
          <w:bottom w:w="0" w:type="dxa"/>
          <w:end w:w="108" w:type="dxa"/>
        </w:tblCellMar>
        <w:tblLook w:firstRow="1" w:noVBand="1" w:lastRow="0" w:firstColumn="1" w:lastColumn="0" w:noHBand="0" w:val="04a0"/>
      </w:tblPr>
      <w:tblGrid>
        <w:gridCol w:w="959"/>
        <w:gridCol w:w="5380"/>
        <w:gridCol w:w="1457"/>
        <w:gridCol w:w="1702"/>
        <w:gridCol w:w="1701"/>
        <w:gridCol w:w="1417"/>
        <w:gridCol w:w="999"/>
      </w:tblGrid>
      <w:tr>
        <w:trPr>
          <w:trHeight w:val="300" w:hRule="atLeast"/>
        </w:trPr>
        <w:tc>
          <w:tcPr>
            <w:tcW w:w="6339" w:type="dxa"/>
            <w:gridSpan w:val="2"/>
            <w:tcBorders>
              <w:top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BROJČANA OZNAKA I NAZIV RAČUNA PRIHODA / RASHODA</w:t>
            </w:r>
          </w:p>
        </w:tc>
        <w:tc>
          <w:tcPr>
            <w:tcW w:w="1457" w:type="dxa"/>
            <w:tcBorders>
              <w:top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 xml:space="preserve">IZVRŠENJE </w:t>
            </w:r>
          </w:p>
        </w:tc>
        <w:tc>
          <w:tcPr>
            <w:tcW w:w="1702" w:type="dxa"/>
            <w:tcBorders>
              <w:top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IZVORNI PLAN</w:t>
            </w:r>
          </w:p>
        </w:tc>
        <w:tc>
          <w:tcPr>
            <w:tcW w:w="1701" w:type="dxa"/>
            <w:tcBorders>
              <w:top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 xml:space="preserve">IZVRŠENJE </w:t>
            </w:r>
          </w:p>
        </w:tc>
        <w:tc>
          <w:tcPr>
            <w:tcW w:w="1417" w:type="dxa"/>
            <w:tcBorders>
              <w:top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INDEKS</w:t>
            </w:r>
          </w:p>
        </w:tc>
        <w:tc>
          <w:tcPr>
            <w:tcW w:w="999" w:type="dxa"/>
            <w:tcBorders>
              <w:top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INDEKS</w:t>
            </w:r>
          </w:p>
        </w:tc>
      </w:tr>
      <w:tr>
        <w:trPr>
          <w:trHeight w:val="300" w:hRule="atLeast"/>
        </w:trPr>
        <w:tc>
          <w:tcPr>
            <w:tcW w:w="959" w:type="dxa"/>
            <w:tcBorders>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 </w:t>
            </w:r>
          </w:p>
        </w:tc>
        <w:tc>
          <w:tcPr>
            <w:tcW w:w="5380" w:type="dxa"/>
            <w:tcBorders>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 </w:t>
            </w:r>
          </w:p>
        </w:tc>
        <w:tc>
          <w:tcPr>
            <w:tcW w:w="1457"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2022.</w:t>
            </w:r>
          </w:p>
        </w:tc>
        <w:tc>
          <w:tcPr>
            <w:tcW w:w="1702"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2023.</w:t>
            </w:r>
          </w:p>
        </w:tc>
        <w:tc>
          <w:tcPr>
            <w:tcW w:w="1701"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2023.</w:t>
            </w:r>
          </w:p>
        </w:tc>
        <w:tc>
          <w:tcPr>
            <w:tcW w:w="1417"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4/2*100</w:t>
            </w:r>
          </w:p>
        </w:tc>
        <w:tc>
          <w:tcPr>
            <w:tcW w:w="999"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4/3*100</w:t>
            </w:r>
          </w:p>
        </w:tc>
      </w:tr>
      <w:tr>
        <w:trPr>
          <w:trHeight w:val="300" w:hRule="atLeast"/>
        </w:trPr>
        <w:tc>
          <w:tcPr>
            <w:tcW w:w="6339" w:type="dxa"/>
            <w:gridSpan w:val="2"/>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w:t>
            </w:r>
          </w:p>
        </w:tc>
        <w:tc>
          <w:tcPr>
            <w:tcW w:w="1457"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w:t>
            </w:r>
          </w:p>
        </w:tc>
        <w:tc>
          <w:tcPr>
            <w:tcW w:w="1702"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w:t>
            </w:r>
          </w:p>
        </w:tc>
        <w:tc>
          <w:tcPr>
            <w:tcW w:w="1701"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w:t>
            </w:r>
          </w:p>
        </w:tc>
        <w:tc>
          <w:tcPr>
            <w:tcW w:w="1417"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w:t>
            </w:r>
          </w:p>
        </w:tc>
        <w:tc>
          <w:tcPr>
            <w:tcW w:w="999"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w:t>
            </w:r>
          </w:p>
        </w:tc>
      </w:tr>
      <w:tr>
        <w:trPr>
          <w:trHeight w:val="300" w:hRule="atLeast"/>
        </w:trPr>
        <w:tc>
          <w:tcPr>
            <w:tcW w:w="6339" w:type="dxa"/>
            <w:gridSpan w:val="2"/>
            <w:tcBorders>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PRIHODI UKUPNO</w:t>
            </w:r>
          </w:p>
        </w:tc>
        <w:tc>
          <w:tcPr>
            <w:tcW w:w="1457"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5.032.177,21</w:t>
            </w:r>
          </w:p>
        </w:tc>
        <w:tc>
          <w:tcPr>
            <w:tcW w:w="1702"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6.127.589,50</w:t>
            </w:r>
          </w:p>
        </w:tc>
        <w:tc>
          <w:tcPr>
            <w:tcW w:w="1701"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5.596.883,25</w:t>
            </w:r>
          </w:p>
        </w:tc>
        <w:tc>
          <w:tcPr>
            <w:tcW w:w="1417"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111,22</w:t>
            </w:r>
          </w:p>
        </w:tc>
        <w:tc>
          <w:tcPr>
            <w:tcW w:w="999"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91,34</w:t>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Prihodi poslovanja</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4.501.754,07</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5.225.589,50</w:t>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5.187.821,36</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115,24</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99,28</w:t>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61</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Prihodi od poreza</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2.531.652,36</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2.734.568,76</w:t>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2.868.117,68</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113,29</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104,88</w:t>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611</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Porez i prirez na dohodak</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1.479.464,07</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2.031.866,64</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137,34</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6111</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Porez i prirez na dohodak od nesamostalnog rada</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1.210.447,10</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1.645.627,46</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135,95</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6112</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Porez i prirez na dohodak od samostalnih djelatnosti</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129.257,77</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189.884,52</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146,90</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6113</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Porez i prirez na dohodak od imovine i imovinskih prava</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101.213,06</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96.462,03</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95,31</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6114</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Porez i prirez na dohodak od kapitala</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142.844,37</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237.154,48</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166,02</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6115</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Porez i prirez na dohodak po godišnjoj prijavi</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61.663,34</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67.038,04</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108,72</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525"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6116</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Porez i prirez na dohodak utvrđen u postupku nadzora za prethodne godine</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-156,73</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6117</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Povrat poreza i prireza na dohodak po godišnjoj prijavi</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-165.804,84</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-204.299,89</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123,22</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613</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Porezi na imovinu</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985.358,62</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763.293,05</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77,46</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525"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6131</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Stalni porezi na nepokretnu imovinu (zemlju, zgrade, kuće i ostalo)</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25.224,57</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46.733,09</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185,27</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6134</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Povremeni porezi na imovinu</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960.134,06</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716.559,96</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74,63</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614</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Porezi na robu i usluge</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66.829,66</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72.957,99</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109,17</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6142</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Porez na promet</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66.829,66</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72.957,99</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109,17</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63</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Pomoći iz inozemstva i od subjekata unutar općeg proračuna</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489.601,81</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679.245,20</w:t>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627.118,04</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128,09</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92,33</w:t>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632</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Pomoći od međunarodnih organizacija te institucija i tijela EU</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11.882,48</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32.226,94</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271,21</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6323</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Tekuće pomoći od institucija i tijela  EU</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17.026,94</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6324</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Kapitalne pomoći od institucija i tijela  EU</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11.882,48</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15.200,00</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127,92</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633</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Pomoći proračunu iz drugih proračuna</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275.097,89</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365.958,13</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133,03</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6331</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Tekuće pomoći proračunu iz drugih proračuna</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213.662,27</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243.425,61</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113,93</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6332</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Kapitalne pomoći proračunu iz drugih proračuna</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61.435,61</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122.532,52</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199,45</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634</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Pomoći od izvanproračunskih korisnika</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3.179,66</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6341</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Tekuće pomoći od izvanproračunskih korisnika</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3.179,66</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635</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Pomoći izravnanja za decentralizirane funkcije</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91.050,37</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81.254,70</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89,24</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6351</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Tekuće pomoći izravnanja za decentralizirane funkcije</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91.050,37</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81.254,70</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89,24</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525"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636</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Pomoći proračunskim korisnicima iz proračuna koji im nije nadležan</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111.571,07</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144.498,61</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129,51</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525"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6361</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Tekuće pomoći proračunskim korisnicima iz proračuna koji im nije nadležan</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93.197,71</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125.726,33</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134,90</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525"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6362</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Kapitalne pomoći proračunskim korisnicima iz proračuna koji im nije nadležan</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18.373,37</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18.772,28</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102,17</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64</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Prihodi od imovine</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200.972,03</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198.012,00</w:t>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197.347,11</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98,20</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99,66</w:t>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641</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Prihodi od financijske imovine</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16.440,74</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30.026,59</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182,64</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6413</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Kamate na oročena sredstva i depozite po viđenju</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58,81</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52,55</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89,36</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6414</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Prihodi od zateznih kamata</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16.381,93</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29.974,04</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182,97</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642</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Prihodi od nefinancijske imovine</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180.008,95</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164.804,54</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91,55</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6421</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Naknade za koncesije</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19.150,34</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17.224,81</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89,95</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6422</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Prihodi od zakupa i iznajmljivanja imovine</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135.130,07</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123.915,41</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91,70</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6423</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Naknada za korištenje nefinancijske imovine</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17.898,32</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18.576,94</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103,79</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6429</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Ostali prihodi od nefinancijske imovine</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7.830,22</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5.087,38</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64,97</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643</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Prihodi od kamata na dane zajmove</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4.522,34</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2.515,98</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55,63</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525"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6432</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Prihodi od kamata na dane zajmove neprofitnim organizacijama, građanima i kućanstvima</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3.070,15</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1.751,12</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57,04</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525"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6436</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Prihodi od kamata na dane zajmove trgovačkim društvima i obrtnicima izvan javnog sektora</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1.452,19</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764,86</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52,67</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525"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65</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Prihodi od upravnih i administrativnih pristojbi, pristojbi po posebnim propisima i naknada</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1.236.194,75</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1.572.683,69</w:t>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1.458.086,50</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117,95</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92,71</w:t>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651</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Upravne i administrativne pristojbe</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52.765,59</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63.940,95</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121,18</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6512</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Županijske, gradske i općinske pristojbe i naknade</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4.894,44</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11.250,28</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229,86</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6513</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Ostale upravne pristojbe i naknade</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6.831,22</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280,68</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4,11</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6514</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Ostale pristojbe i naknade</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41.039,93</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52.409,99</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127,70</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652</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Prihodi po posebnim propisima</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153.872,92</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191.039,95</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124,15</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6522</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Prihodi vodnog gospodarstva</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1.445,42</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4.195,37</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290,25</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6524</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Doprinosi za šume</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2,25</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6526</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Ostali nespomenuti prihodi</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152.425,25</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186.844,58</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122,58</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653</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Komunalni doprinosi i naknade</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1.029.556,25</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1.203.105,60</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116,86</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6531</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Komunalni doprinosi</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480.251,01</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601.940,79</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125,34</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6532</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Komunalne naknade</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549.305,24</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601.164,81</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109,44</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525"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66</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Prihodi od prodaje proizvoda i robe te pruženih usluga i prihodi od donacija</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37.794,39</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37.029,85</w:t>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34.855,31</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92,22</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94,13</w:t>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661</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Prihodi od prodaje proizvoda i robe te pruženih usluga</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28.309,03</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29.467,01</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104,09</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6615</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Prihodi od pruženih usluga</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28.309,03</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29.467,01</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104,09</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663</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Donacije od pravnih i fizičkih osoba izvan općeg proračuna</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9.485,35</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5.388,30</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56,81</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6631</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Tekuće donacije</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70,01</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3.833,03</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5.474,98</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6632</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Kapitalne donacije</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9.415,34</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1.555,27</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16,52</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68</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Kazne, upravne mjere i ostali prihodi</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5.538,72</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4.050,00</w:t>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2.296,72</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41,47</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56,71</w:t>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681</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Kazne i upravne mjere</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3.467,59</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1.365,99</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39,39</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6819</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Ostale kazne</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3.467,59</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1.365,99</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39,39</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683</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Ostali prihodi</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2.071,13</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930,73</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44,94</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6831</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Ostali prihodi</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2.071,13</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930,73</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44,94</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Prihodi od prodaje nefinancijske imovine</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530.423,14</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902.000,00</w:t>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409.061,89</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77,12</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45,35</w:t>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71</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Prihodi od prodaje neproizvedene dugotrajne imovine</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361.401,85</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541.000,00</w:t>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130.068,73</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35,99</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24,04</w:t>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711</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Prihodi od prodaje materijalne imovine - prirodnih bogatstava</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361.401,85</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130.068,73</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35,99</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7111</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Zemljište</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361.401,85</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130.068,73</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35,99</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72</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Prihodi od prodaje proizvedene dugotrajne imovine</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169.021,29</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361.000,00</w:t>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278.993,16</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165,06</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77,28</w:t>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721</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Prihodi od prodaje građevinskih objekata</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169.021,29</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278.993,16</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165,06</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7211</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Stambeni objekti</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169.021,29</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278.993,16</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165,06</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6339" w:type="dxa"/>
            <w:gridSpan w:val="2"/>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RASHODI UKUPNO</w:t>
            </w:r>
          </w:p>
        </w:tc>
        <w:tc>
          <w:tcPr>
            <w:tcW w:w="1457"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4.905.794,85</w:t>
            </w:r>
          </w:p>
        </w:tc>
        <w:tc>
          <w:tcPr>
            <w:tcW w:w="1702"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6.340.450,37</w:t>
            </w:r>
          </w:p>
        </w:tc>
        <w:tc>
          <w:tcPr>
            <w:tcW w:w="170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5.781.982,45</w:t>
            </w:r>
          </w:p>
        </w:tc>
        <w:tc>
          <w:tcPr>
            <w:tcW w:w="1417"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117,86</w:t>
            </w:r>
          </w:p>
        </w:tc>
        <w:tc>
          <w:tcPr>
            <w:tcW w:w="999"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91,19</w:t>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Rashodi poslovanja</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3.987.885,89</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4.921.819,44</w:t>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4.415.614,51</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110,73</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89,72</w:t>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31</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Rashodi za zaposlene</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1.186.144,69</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1.490.031,04</w:t>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1.316.651,22</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111,00</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88,36</w:t>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311</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Plaće (Bruto)</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951.537,86</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1.055.375,21</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110,91</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3111</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Plaće za redovan rad</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935.320,31</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1.044.992,06</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111,73</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3113</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Plaće za prekovremeni rad</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16.217,54</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10.383,15</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64,02</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312</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Ostali rashodi za zaposlene</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79.864,77</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90.720,85</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113,59</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3121</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Ostali rashodi za zaposlene</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79.864,77</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90.720,85</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113,59</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313</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Doprinosi na plaće</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154.742,06</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170.555,16</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110,22</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3132</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Doprinosi za obvezno zdravstveno osiguranje</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154.742,06</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170.555,16</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110,22</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32</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Materijalni rashodi</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1.997.451,51</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2.379.840,38</w:t>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2.218.790,29</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111,08</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93,23</w:t>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321</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Naknade troškova zaposlenima</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66.440,62</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72.315,73</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108,84</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3211</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Službena putovanja</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4.231,25</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4.505,41</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106,48</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3212</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Naknade za prijevoz, za rad na terenu i odvojeni život</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59.846,37</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63.548,87</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106,19</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3213</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Stručno usavršavanje zaposlenika</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1.904,24</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3.423,25</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179,77</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3214</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Ostale naknade troškova zaposlenima</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458,76</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838,20</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182,71</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322</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Rashodi za materijal i energiju</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271.491,14</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257.274,52</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94,76</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3221</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Uredski materijal i ostali materijalni rashodi</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36.263,03</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46.327,57</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127,75</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3222</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Materijal i sirovine</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67.985,93</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77.837,25</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114,49</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3223</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Energija</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153.741,27</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122.819,06</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79,89</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3224</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Materijal i dijelovi za tekuće i investicijsko održavanje</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4.324,91</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4.905,54</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113,43</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3225</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Sitni inventar i auto gume</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6.965,93</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4.997,31</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71,74</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3227</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Službena, radna i zaštitna odjeća i obuća</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2.210,06</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387,79</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17,55</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Rashodi za usluge</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1.547.458,13</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1.745.641,35</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112,81</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3231</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Usluge telefona, pošte i prijevoza</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42.201,07</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58.865,61</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139,49</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3232</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Usluge tekućeg i investicijskog održavanja</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672.153,64</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660.732,04</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98,30</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3233</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Usluge promidžbe i informiranja</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46.386,08</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44.032,23</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94,93</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3234</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Komunalne usluge</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389.868,12</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485.594,41</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124,55</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3235</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Zakupnine i najamnine</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32.429,49</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30.474,43</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93,97</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3236</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Zdravstvene i veterinarske usluge</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33.900,29</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31.251,53</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92,19</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3237</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Intelektualne i osobne usluge</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190.533,37</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217.132,57</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113,96</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3238</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Računalne usluge</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30.074,36</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46.867,41</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155,84</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3239</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Ostale usluge</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109.911,70</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170.691,12</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155,30</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324</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Naknade troškova osobama izvan radnog odnosa</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566,59</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834,93</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147,36</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3241</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Naknade troškova osobama izvan radnog odnosa</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566,59</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834,93</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147,36</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Ostali nespomenuti rashodi poslovanja</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111.495,03</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142.723,76</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128,01</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525"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3291</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Naknade za rad predstavničkih i izvršnih tijela, povjerenstava i slično</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20.360,56</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31.645,14</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155,42</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3292</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Premije osiguranja</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13.445,15</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13.091,07</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97,37</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3293</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Reprezentacija</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47.823,77</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54.057,90</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113,04</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3294</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Članarine i norme</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5.980,39</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6.405,70</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107,11</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3295</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Pristojbe i naknade</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7.592,07</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23.438,78</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308,73</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3296</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Troškovi sudskih postupaka</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1.072,68</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829,51</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77,33</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3299</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Ostali nespomenuti rashodi poslovanja</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15.220,42</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13.255,66</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87,09</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34</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Financijski rashodi</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19.780,17</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34.260,42</w:t>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29.483,81</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149,06</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86,06</w:t>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342</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Kamate za primljene kredite i zajmove</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8.496,94</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8.296,06</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97,64</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525"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3422</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Kamate za primljene kredite i zajmove od kreditnih i ostalih financijskih institucija u javnom sekto</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999,75</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1.606,70</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160,71</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525"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3423</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Kamate za primljene kredite i zajmove od kreditnih i ostalih financijskih institucija izvan javnog s</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7.497,19</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6.689,36</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89,22</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343</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Ostali financijski rashodi</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11.283,23</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21.187,75</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187,78</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3431</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Bankarske usluge i usluge platnog prometa</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8.812,78</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9.174,78</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104,11</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3432</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Negativne tečajne razlike i razlike zbog primjene valutne klauzule</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15,28</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3433</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Zatezne kamate</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13,17</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150,12</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1.139,86</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3434</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Ostali nespomenuti financijski rashodi</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2.442,00</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11.862,85</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485,78</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35</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Subvencije</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3.183,15</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69.000,00</w:t>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26.429,80</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830,30</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38,30</w:t>
            </w:r>
          </w:p>
        </w:tc>
      </w:tr>
      <w:tr>
        <w:trPr>
          <w:trHeight w:val="525"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352</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Subvencije trgovačkim društvima, zadrugama, poljoprivrednicima i obrtnicima izvan javnog sektora</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3.183,15</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26.429,80</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830,30</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525"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3522</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Subvencije trgovačkim društvima i zadrugama izvan javnog sektora</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3.183,15</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26.429,80</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830,30</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36</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Pomoći dane u inozemstvo i unutar općeg proračuna</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343.255,12</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433.117,00</w:t>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347.073,46</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101,11</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80,13</w:t>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363</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Pomoći unutar općeg proračuna</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49.928,51</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11.580,23</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23,19</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3631</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Tekuće pomoći unutar općeg proračuna</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9.025,15</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1.327,23</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14,71</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3632</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Kapitalne pomoći unutar općeg proračuna</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40.903,36</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10.253,00</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25,07</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366</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Pomoći proračunskim korisnicima drugih proračuna</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293.326,61</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335.493,23</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114,38</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3661</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Tekuće pomoći proračunskim korisnicima drugih proračuna</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293.326,61</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335.493,23</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114,38</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525"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37</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Naknade građanima i kućanstvima na temelju osiguranja i druge naknade</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80.197,90</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103.236,00</w:t>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77.973,23</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97,23</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75,53</w:t>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372</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Ostale naknade građanima i kućanstvima iz proračuna</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80.197,90</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77.973,23</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97,23</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3721</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Naknade građanima i kućanstvima u novcu</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54.225,16</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51.822,09</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95,57</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3722</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Naknade građanima i kućanstvima u naravi</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25.972,73</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26.151,14</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100,69</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38</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Ostali rashodi</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357.873,36</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412.334,60</w:t>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399.212,70</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111,55</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96,82</w:t>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381</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Tekuće donacije</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315.130,53</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351.271,91</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111,47</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3811</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Tekuće donacije u novcu</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315.130,53</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351.271,91</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111,47</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383</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Kazne, penali i naknade štete</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42.742,83</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47.940,79</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112,16</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3831</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Naknade šteta pravnim i fizičkim osobama</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42.742,83</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47.940,79</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112,16</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Rashodi za nabavu nefinancijske imovine</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917.908,96</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1.418.630,93</w:t>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1.366.367,94</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148,86</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96,32</w:t>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41</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Rashodi za nabavu neproizvedene dugotrajne imovine</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68.738,36</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58.878,81</w:t>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42.878,81</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62,38</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72,83</w:t>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411</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Materijalna imovina - prirodna bogatstva</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28.921,52</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10.000,00</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34,58</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4111</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Zemljište</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28.921,52</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10.000,00</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34,58</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412</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Nematerijalna imovina</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39.816,84</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32.878,81</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82,58</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4124</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Ostala prava</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39.816,84</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32.878,81</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82,58</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42</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Rashodi za nabavu proizvedene dugotrajne imovine</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648.218,09</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610.770,85</w:t>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576.655,24</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88,96</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94,41</w:t>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421</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Građevinski objekti</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491.247,02</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467.302,89</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95,13</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4212</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Poslovni objekti</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30.278,15</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4213</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Ceste, željeznice i ostali prometni objekti</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405.294,97</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374.759,69</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92,47</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4214</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Ostali građevinski objekti</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55.673,90</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92.543,20</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166,22</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422</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Postrojenja i oprema</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91.144,50</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41.251,90</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45,26</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4221</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Uredska oprema i namještaj</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24.640,93</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14.810,66</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60,11</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4222</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Komunikacijska oprema</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7.412,07</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2.744,83</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37,03</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4223</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Oprema za održavanje i zaštitu</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752,54</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580,00</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77,07</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4226</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Sportska i glazbena oprema</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929,06</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4227</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Uređaji, strojevi i oprema za ostale namjene</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57.409,90</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23.116,41</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40,27</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423</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Prijevozna sredstva</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13.500,00</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4231</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Prijevozna sredstva u cestovnom prometu</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13.500,00</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424</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Knjige, umjetnička djela i ostale izložbene vrijednosti</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4.961,55</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10.105,47</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203,68</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4241</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Knjige</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4.961,55</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10.105,47</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203,68</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426</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Nematerijalna proizvedena imovina</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60.865,02</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44.494,98</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73,10</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4262</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Ulaganja u računalne programe</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24.067,62</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13.509,38</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56,13</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4263</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Umjetnička, literarna i znanstvena djela</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36.797,40</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30.985,60</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84,21</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45</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Rashodi za dodatna ulaganja na nefinancijskoj imovini</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200.952,51</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748.981,27</w:t>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746.833,89</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371,65</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99,71</w:t>
            </w:r>
          </w:p>
        </w:tc>
      </w:tr>
      <w:tr>
        <w:trPr>
          <w:trHeight w:val="300" w:hRule="atLeast"/>
        </w:trPr>
        <w:tc>
          <w:tcPr>
            <w:tcW w:w="959"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451</w:t>
            </w:r>
          </w:p>
        </w:tc>
        <w:tc>
          <w:tcPr>
            <w:tcW w:w="538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Dodatna ulaganja na građevinskim objektima</w:t>
            </w:r>
          </w:p>
        </w:tc>
        <w:tc>
          <w:tcPr>
            <w:tcW w:w="145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200.952,51</w:t>
            </w:r>
          </w:p>
        </w:tc>
        <w:tc>
          <w:tcPr>
            <w:tcW w:w="1702"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70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746.833,89</w:t>
            </w:r>
          </w:p>
        </w:tc>
        <w:tc>
          <w:tcPr>
            <w:tcW w:w="1417"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371,65</w:t>
            </w:r>
          </w:p>
        </w:tc>
        <w:tc>
          <w:tcPr>
            <w:tcW w:w="99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59" w:type="dxa"/>
            <w:tcBorders>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4511</w:t>
            </w:r>
          </w:p>
        </w:tc>
        <w:tc>
          <w:tcPr>
            <w:tcW w:w="5380" w:type="dxa"/>
            <w:tcBorders>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Dodatna ulaganja na građevinskim objektima</w:t>
            </w:r>
          </w:p>
        </w:tc>
        <w:tc>
          <w:tcPr>
            <w:tcW w:w="1457"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200.952,51</w:t>
            </w:r>
          </w:p>
        </w:tc>
        <w:tc>
          <w:tcPr>
            <w:tcW w:w="1702" w:type="dxa"/>
            <w:tcBorders>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w:t>
            </w:r>
          </w:p>
        </w:tc>
        <w:tc>
          <w:tcPr>
            <w:tcW w:w="1701"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746.833,89</w:t>
            </w:r>
          </w:p>
        </w:tc>
        <w:tc>
          <w:tcPr>
            <w:tcW w:w="1417"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371,65</w:t>
            </w:r>
          </w:p>
        </w:tc>
        <w:tc>
          <w:tcPr>
            <w:tcW w:w="999" w:type="dxa"/>
            <w:tcBorders>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w:t>
            </w:r>
          </w:p>
        </w:tc>
      </w:tr>
    </w:tbl>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numPr>
          <w:ilvl w:val="2"/>
          <w:numId w:val="4"/>
        </w:numPr>
        <w:suppressAutoHyphens w:val="false"/>
        <w:spacing w:lineRule="auto" w:line="240" w:before="0" w:after="60"/>
        <w:outlineLvl w:val="1"/>
        <w:rPr>
          <w:rFonts w:ascii="Times New Roman" w:hAnsi="Times New Roman" w:eastAsia="Times New Roman"/>
          <w:b/>
          <w:sz w:val="24"/>
          <w:szCs w:val="24"/>
          <w:lang w:eastAsia="hr-HR"/>
        </w:rPr>
      </w:pPr>
      <w:bookmarkStart w:id="19" w:name="_Toc165626447"/>
      <w:r>
        <w:rPr>
          <w:rFonts w:eastAsia="Times New Roman" w:ascii="Times New Roman" w:hAnsi="Times New Roman"/>
          <w:b/>
          <w:sz w:val="24"/>
          <w:szCs w:val="24"/>
          <w:lang w:eastAsia="hr-HR"/>
        </w:rPr>
        <w:t>IZVJEŠTAJ O PRIHODIMA I RASHODIMA PREMA IZVORIMA FINANCIRANJA</w:t>
      </w:r>
      <w:bookmarkEnd w:id="19"/>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tbl>
      <w:tblPr>
        <w:tblW w:w="13434" w:type="dxa"/>
        <w:jc w:val="start"/>
        <w:tblInd w:w="0" w:type="dxa"/>
        <w:tblLayout w:type="fixed"/>
        <w:tblCellMar>
          <w:top w:w="0" w:type="dxa"/>
          <w:start w:w="108" w:type="dxa"/>
          <w:bottom w:w="0" w:type="dxa"/>
          <w:end w:w="108" w:type="dxa"/>
        </w:tblCellMar>
        <w:tblLook w:firstRow="1" w:noVBand="1" w:lastRow="0" w:firstColumn="1" w:lastColumn="0" w:noHBand="0" w:val="04a0"/>
      </w:tblPr>
      <w:tblGrid>
        <w:gridCol w:w="5953"/>
        <w:gridCol w:w="1861"/>
        <w:gridCol w:w="1659"/>
        <w:gridCol w:w="1721"/>
        <w:gridCol w:w="1119"/>
        <w:gridCol w:w="1120"/>
      </w:tblGrid>
      <w:tr>
        <w:trPr>
          <w:trHeight w:val="240" w:hRule="atLeast"/>
        </w:trPr>
        <w:tc>
          <w:tcPr>
            <w:tcW w:w="5953" w:type="dxa"/>
            <w:tcBorders>
              <w:top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BROJČANA OZNAKA I NAZIV IZVORA FINANCIRANJA</w:t>
            </w:r>
          </w:p>
        </w:tc>
        <w:tc>
          <w:tcPr>
            <w:tcW w:w="1861" w:type="dxa"/>
            <w:tcBorders>
              <w:top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 xml:space="preserve">IZVRŠENJE </w:t>
            </w:r>
          </w:p>
        </w:tc>
        <w:tc>
          <w:tcPr>
            <w:tcW w:w="1659" w:type="dxa"/>
            <w:tcBorders>
              <w:top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IZVORNI PLAN</w:t>
            </w:r>
          </w:p>
        </w:tc>
        <w:tc>
          <w:tcPr>
            <w:tcW w:w="1721" w:type="dxa"/>
            <w:tcBorders>
              <w:top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 xml:space="preserve">IZVRŠENJE </w:t>
            </w:r>
          </w:p>
        </w:tc>
        <w:tc>
          <w:tcPr>
            <w:tcW w:w="1119" w:type="dxa"/>
            <w:tcBorders>
              <w:top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INDEKS</w:t>
            </w:r>
          </w:p>
        </w:tc>
        <w:tc>
          <w:tcPr>
            <w:tcW w:w="1120" w:type="dxa"/>
            <w:tcBorders>
              <w:top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INDEKS</w:t>
            </w:r>
          </w:p>
        </w:tc>
      </w:tr>
      <w:tr>
        <w:trPr>
          <w:trHeight w:val="240" w:hRule="atLeast"/>
        </w:trPr>
        <w:tc>
          <w:tcPr>
            <w:tcW w:w="5953" w:type="dxa"/>
            <w:tcBorders>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 </w:t>
            </w:r>
          </w:p>
        </w:tc>
        <w:tc>
          <w:tcPr>
            <w:tcW w:w="1861"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2022.</w:t>
            </w:r>
          </w:p>
        </w:tc>
        <w:tc>
          <w:tcPr>
            <w:tcW w:w="1659"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2023.</w:t>
            </w:r>
          </w:p>
        </w:tc>
        <w:tc>
          <w:tcPr>
            <w:tcW w:w="1721"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2023.</w:t>
            </w:r>
          </w:p>
        </w:tc>
        <w:tc>
          <w:tcPr>
            <w:tcW w:w="1119"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4/2*100</w:t>
            </w:r>
          </w:p>
        </w:tc>
        <w:tc>
          <w:tcPr>
            <w:tcW w:w="1120"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4/3*100</w:t>
            </w:r>
          </w:p>
        </w:tc>
      </w:tr>
      <w:tr>
        <w:trPr>
          <w:trHeight w:val="240" w:hRule="atLeast"/>
        </w:trPr>
        <w:tc>
          <w:tcPr>
            <w:tcW w:w="5953"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1</w:t>
            </w:r>
          </w:p>
        </w:tc>
        <w:tc>
          <w:tcPr>
            <w:tcW w:w="1861"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2</w:t>
            </w:r>
          </w:p>
        </w:tc>
        <w:tc>
          <w:tcPr>
            <w:tcW w:w="1659"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3</w:t>
            </w:r>
          </w:p>
        </w:tc>
        <w:tc>
          <w:tcPr>
            <w:tcW w:w="1721"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4</w:t>
            </w:r>
          </w:p>
        </w:tc>
        <w:tc>
          <w:tcPr>
            <w:tcW w:w="1119"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5</w:t>
            </w:r>
          </w:p>
        </w:tc>
        <w:tc>
          <w:tcPr>
            <w:tcW w:w="1120"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6</w:t>
            </w:r>
          </w:p>
        </w:tc>
      </w:tr>
      <w:tr>
        <w:trPr>
          <w:trHeight w:val="255" w:hRule="atLeast"/>
        </w:trPr>
        <w:tc>
          <w:tcPr>
            <w:tcW w:w="5953" w:type="dxa"/>
            <w:tcBorders>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PRIHODI UKUPNO</w:t>
            </w:r>
          </w:p>
        </w:tc>
        <w:tc>
          <w:tcPr>
            <w:tcW w:w="1861"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5.032.177,21</w:t>
            </w:r>
          </w:p>
        </w:tc>
        <w:tc>
          <w:tcPr>
            <w:tcW w:w="1659"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6.127.589,50</w:t>
            </w:r>
          </w:p>
        </w:tc>
        <w:tc>
          <w:tcPr>
            <w:tcW w:w="1721"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5.596.883,25</w:t>
            </w:r>
          </w:p>
        </w:tc>
        <w:tc>
          <w:tcPr>
            <w:tcW w:w="1119"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111,22</w:t>
            </w:r>
          </w:p>
        </w:tc>
        <w:tc>
          <w:tcPr>
            <w:tcW w:w="1120"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91,34</w:t>
            </w:r>
          </w:p>
        </w:tc>
      </w:tr>
      <w:tr>
        <w:trPr>
          <w:trHeight w:val="300" w:hRule="atLeast"/>
        </w:trPr>
        <w:tc>
          <w:tcPr>
            <w:tcW w:w="5953" w:type="dxa"/>
            <w:tcBorders/>
            <w:shd w:color="auto" w:fill="auto" w:val="clear"/>
            <w:vAlign w:val="center"/>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 Opći prihodi i primici</w:t>
            </w:r>
          </w:p>
        </w:tc>
        <w:tc>
          <w:tcPr>
            <w:tcW w:w="18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2.877.112,71</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3.095.937,63</w:t>
            </w:r>
          </w:p>
        </w:tc>
        <w:tc>
          <w:tcPr>
            <w:tcW w:w="172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3.228.668,55</w:t>
            </w:r>
          </w:p>
        </w:tc>
        <w:tc>
          <w:tcPr>
            <w:tcW w:w="111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112,22</w:t>
            </w:r>
          </w:p>
        </w:tc>
        <w:tc>
          <w:tcPr>
            <w:tcW w:w="11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104,29</w:t>
            </w:r>
          </w:p>
        </w:tc>
      </w:tr>
      <w:tr>
        <w:trPr>
          <w:trHeight w:val="300" w:hRule="atLeast"/>
        </w:trPr>
        <w:tc>
          <w:tcPr>
            <w:tcW w:w="5953" w:type="dxa"/>
            <w:tcBorders/>
            <w:shd w:color="auto" w:fill="auto" w:val="clear"/>
            <w:vAlign w:val="center"/>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1.1. Opći prihodi i primici</w:t>
            </w:r>
          </w:p>
        </w:tc>
        <w:tc>
          <w:tcPr>
            <w:tcW w:w="18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2.877.112,71</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3.080.545,63</w:t>
            </w:r>
          </w:p>
        </w:tc>
        <w:tc>
          <w:tcPr>
            <w:tcW w:w="172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3.206.573,55</w:t>
            </w:r>
          </w:p>
        </w:tc>
        <w:tc>
          <w:tcPr>
            <w:tcW w:w="111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111,45</w:t>
            </w:r>
          </w:p>
        </w:tc>
        <w:tc>
          <w:tcPr>
            <w:tcW w:w="11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104,09</w:t>
            </w:r>
          </w:p>
        </w:tc>
      </w:tr>
      <w:tr>
        <w:trPr>
          <w:trHeight w:val="300" w:hRule="atLeast"/>
        </w:trPr>
        <w:tc>
          <w:tcPr>
            <w:tcW w:w="5953" w:type="dxa"/>
            <w:tcBorders/>
            <w:shd w:color="auto" w:fill="auto" w:val="clear"/>
            <w:vAlign w:val="center"/>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1.2. Opći prihodi i primici - dječji vrtići (fiskal.odr.)</w:t>
            </w:r>
          </w:p>
        </w:tc>
        <w:tc>
          <w:tcPr>
            <w:tcW w:w="18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15.392,00</w:t>
            </w:r>
          </w:p>
        </w:tc>
        <w:tc>
          <w:tcPr>
            <w:tcW w:w="172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22.095,00</w:t>
            </w:r>
          </w:p>
        </w:tc>
        <w:tc>
          <w:tcPr>
            <w:tcW w:w="111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143,55</w:t>
            </w:r>
          </w:p>
        </w:tc>
      </w:tr>
      <w:tr>
        <w:trPr>
          <w:trHeight w:val="300" w:hRule="atLeast"/>
        </w:trPr>
        <w:tc>
          <w:tcPr>
            <w:tcW w:w="5953" w:type="dxa"/>
            <w:tcBorders/>
            <w:shd w:color="auto" w:fill="auto" w:val="clear"/>
            <w:vAlign w:val="center"/>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 Vlastiti prihodi</w:t>
            </w:r>
          </w:p>
        </w:tc>
        <w:tc>
          <w:tcPr>
            <w:tcW w:w="18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7.064,30</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8.161,29</w:t>
            </w:r>
          </w:p>
        </w:tc>
        <w:tc>
          <w:tcPr>
            <w:tcW w:w="172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8.602,53</w:t>
            </w:r>
          </w:p>
        </w:tc>
        <w:tc>
          <w:tcPr>
            <w:tcW w:w="111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121,77</w:t>
            </w:r>
          </w:p>
        </w:tc>
        <w:tc>
          <w:tcPr>
            <w:tcW w:w="11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105,41</w:t>
            </w:r>
          </w:p>
        </w:tc>
      </w:tr>
      <w:tr>
        <w:trPr>
          <w:trHeight w:val="300" w:hRule="atLeast"/>
        </w:trPr>
        <w:tc>
          <w:tcPr>
            <w:tcW w:w="5953" w:type="dxa"/>
            <w:tcBorders/>
            <w:shd w:color="auto" w:fill="auto" w:val="clear"/>
            <w:vAlign w:val="center"/>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 Vlastiti prihodi - proračunski korisnici</w:t>
            </w:r>
          </w:p>
        </w:tc>
        <w:tc>
          <w:tcPr>
            <w:tcW w:w="18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7.064,30</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8.161,29</w:t>
            </w:r>
          </w:p>
        </w:tc>
        <w:tc>
          <w:tcPr>
            <w:tcW w:w="172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8.602,53</w:t>
            </w:r>
          </w:p>
        </w:tc>
        <w:tc>
          <w:tcPr>
            <w:tcW w:w="111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121,77</w:t>
            </w:r>
          </w:p>
        </w:tc>
        <w:tc>
          <w:tcPr>
            <w:tcW w:w="11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105,41</w:t>
            </w:r>
          </w:p>
        </w:tc>
      </w:tr>
      <w:tr>
        <w:trPr>
          <w:trHeight w:val="300" w:hRule="atLeast"/>
        </w:trPr>
        <w:tc>
          <w:tcPr>
            <w:tcW w:w="5953" w:type="dxa"/>
            <w:tcBorders/>
            <w:shd w:color="auto" w:fill="auto" w:val="clear"/>
            <w:vAlign w:val="center"/>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 Prihodi za posebne namjene</w:t>
            </w:r>
          </w:p>
        </w:tc>
        <w:tc>
          <w:tcPr>
            <w:tcW w:w="18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1.452.117,55</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1.771.075,69</w:t>
            </w:r>
          </w:p>
        </w:tc>
        <w:tc>
          <w:tcPr>
            <w:tcW w:w="172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1.645.379,11</w:t>
            </w:r>
          </w:p>
        </w:tc>
        <w:tc>
          <w:tcPr>
            <w:tcW w:w="111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113,31</w:t>
            </w:r>
          </w:p>
        </w:tc>
        <w:tc>
          <w:tcPr>
            <w:tcW w:w="11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92,90</w:t>
            </w:r>
          </w:p>
        </w:tc>
      </w:tr>
      <w:tr>
        <w:trPr>
          <w:trHeight w:val="300" w:hRule="atLeast"/>
        </w:trPr>
        <w:tc>
          <w:tcPr>
            <w:tcW w:w="5953" w:type="dxa"/>
            <w:tcBorders/>
            <w:shd w:color="auto" w:fill="auto" w:val="clear"/>
            <w:vAlign w:val="center"/>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4.1. Prihodi posebne namjene - komunalna naknada</w:t>
            </w:r>
          </w:p>
        </w:tc>
        <w:tc>
          <w:tcPr>
            <w:tcW w:w="18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549.305,24</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600.000,00</w:t>
            </w:r>
          </w:p>
        </w:tc>
        <w:tc>
          <w:tcPr>
            <w:tcW w:w="172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601.164,81</w:t>
            </w:r>
          </w:p>
        </w:tc>
        <w:tc>
          <w:tcPr>
            <w:tcW w:w="111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109,44</w:t>
            </w:r>
          </w:p>
        </w:tc>
        <w:tc>
          <w:tcPr>
            <w:tcW w:w="11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100,19</w:t>
            </w:r>
          </w:p>
        </w:tc>
      </w:tr>
      <w:tr>
        <w:trPr>
          <w:trHeight w:val="300" w:hRule="atLeast"/>
        </w:trPr>
        <w:tc>
          <w:tcPr>
            <w:tcW w:w="5953" w:type="dxa"/>
            <w:tcBorders/>
            <w:shd w:color="auto" w:fill="auto" w:val="clear"/>
            <w:vAlign w:val="center"/>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4.2. Prihodi posebne namjene - komunalni doprinos</w:t>
            </w:r>
          </w:p>
        </w:tc>
        <w:tc>
          <w:tcPr>
            <w:tcW w:w="18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483.534,66</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700.000,00</w:t>
            </w:r>
          </w:p>
        </w:tc>
        <w:tc>
          <w:tcPr>
            <w:tcW w:w="172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601.940,79</w:t>
            </w:r>
          </w:p>
        </w:tc>
        <w:tc>
          <w:tcPr>
            <w:tcW w:w="111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124,49</w:t>
            </w:r>
          </w:p>
        </w:tc>
        <w:tc>
          <w:tcPr>
            <w:tcW w:w="11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85,99</w:t>
            </w:r>
          </w:p>
        </w:tc>
      </w:tr>
      <w:tr>
        <w:trPr>
          <w:trHeight w:val="300" w:hRule="atLeast"/>
        </w:trPr>
        <w:tc>
          <w:tcPr>
            <w:tcW w:w="5953" w:type="dxa"/>
            <w:tcBorders/>
            <w:shd w:color="auto" w:fill="auto" w:val="clear"/>
            <w:vAlign w:val="center"/>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4.3. Prihodi posebne namjene - boravišne pristojbe</w:t>
            </w:r>
          </w:p>
        </w:tc>
        <w:tc>
          <w:tcPr>
            <w:tcW w:w="18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41.039,93</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54.000,00</w:t>
            </w:r>
          </w:p>
        </w:tc>
        <w:tc>
          <w:tcPr>
            <w:tcW w:w="172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52.409,99</w:t>
            </w:r>
          </w:p>
        </w:tc>
        <w:tc>
          <w:tcPr>
            <w:tcW w:w="111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127,70</w:t>
            </w:r>
          </w:p>
        </w:tc>
        <w:tc>
          <w:tcPr>
            <w:tcW w:w="11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97,06</w:t>
            </w:r>
          </w:p>
        </w:tc>
      </w:tr>
      <w:tr>
        <w:trPr>
          <w:trHeight w:val="300" w:hRule="atLeast"/>
        </w:trPr>
        <w:tc>
          <w:tcPr>
            <w:tcW w:w="5953" w:type="dxa"/>
            <w:tcBorders/>
            <w:shd w:color="auto" w:fill="auto" w:val="clear"/>
            <w:vAlign w:val="center"/>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4.4. Prihodi posebne namjene - spomenička renta</w:t>
            </w:r>
          </w:p>
        </w:tc>
        <w:tc>
          <w:tcPr>
            <w:tcW w:w="18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7.981,08</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9.500,00</w:t>
            </w:r>
          </w:p>
        </w:tc>
        <w:tc>
          <w:tcPr>
            <w:tcW w:w="172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8.659,71</w:t>
            </w:r>
          </w:p>
        </w:tc>
        <w:tc>
          <w:tcPr>
            <w:tcW w:w="111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108,50</w:t>
            </w:r>
          </w:p>
        </w:tc>
        <w:tc>
          <w:tcPr>
            <w:tcW w:w="11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91,15</w:t>
            </w:r>
          </w:p>
        </w:tc>
      </w:tr>
      <w:tr>
        <w:trPr>
          <w:trHeight w:val="300" w:hRule="atLeast"/>
        </w:trPr>
        <w:tc>
          <w:tcPr>
            <w:tcW w:w="5953" w:type="dxa"/>
            <w:tcBorders/>
            <w:shd w:color="auto" w:fill="auto" w:val="clear"/>
            <w:vAlign w:val="center"/>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4.5. Prihodi posebne namjene - poljoprivredno zemljište RH</w:t>
            </w:r>
          </w:p>
        </w:tc>
        <w:tc>
          <w:tcPr>
            <w:tcW w:w="18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90.410,27</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61.700,00</w:t>
            </w:r>
          </w:p>
        </w:tc>
        <w:tc>
          <w:tcPr>
            <w:tcW w:w="172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71.888,29</w:t>
            </w:r>
          </w:p>
        </w:tc>
        <w:tc>
          <w:tcPr>
            <w:tcW w:w="111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79,51</w:t>
            </w:r>
          </w:p>
        </w:tc>
        <w:tc>
          <w:tcPr>
            <w:tcW w:w="11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116,51</w:t>
            </w:r>
          </w:p>
        </w:tc>
      </w:tr>
      <w:tr>
        <w:trPr>
          <w:trHeight w:val="300" w:hRule="atLeast"/>
        </w:trPr>
        <w:tc>
          <w:tcPr>
            <w:tcW w:w="5953" w:type="dxa"/>
            <w:tcBorders/>
            <w:shd w:color="auto" w:fill="auto" w:val="clear"/>
            <w:vAlign w:val="center"/>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4.6. Prihodi posebne namjene - ostali</w:t>
            </w:r>
          </w:p>
        </w:tc>
        <w:tc>
          <w:tcPr>
            <w:tcW w:w="18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138.414,80</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145.242,00</w:t>
            </w:r>
          </w:p>
        </w:tc>
        <w:tc>
          <w:tcPr>
            <w:tcW w:w="172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124.452,69</w:t>
            </w:r>
          </w:p>
        </w:tc>
        <w:tc>
          <w:tcPr>
            <w:tcW w:w="111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89,91</w:t>
            </w:r>
          </w:p>
        </w:tc>
        <w:tc>
          <w:tcPr>
            <w:tcW w:w="11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85,69</w:t>
            </w:r>
          </w:p>
        </w:tc>
      </w:tr>
      <w:tr>
        <w:trPr>
          <w:trHeight w:val="300" w:hRule="atLeast"/>
        </w:trPr>
        <w:tc>
          <w:tcPr>
            <w:tcW w:w="5953" w:type="dxa"/>
            <w:tcBorders/>
            <w:shd w:color="auto" w:fill="auto" w:val="clear"/>
            <w:vAlign w:val="center"/>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4.7. Prihodi posebne namjene - proračunski korisnici</w:t>
            </w:r>
          </w:p>
        </w:tc>
        <w:tc>
          <w:tcPr>
            <w:tcW w:w="18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141.431,58</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200.633,69</w:t>
            </w:r>
          </w:p>
        </w:tc>
        <w:tc>
          <w:tcPr>
            <w:tcW w:w="172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184.862,83</w:t>
            </w:r>
          </w:p>
        </w:tc>
        <w:tc>
          <w:tcPr>
            <w:tcW w:w="111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130,71</w:t>
            </w:r>
          </w:p>
        </w:tc>
        <w:tc>
          <w:tcPr>
            <w:tcW w:w="11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92,14</w:t>
            </w:r>
          </w:p>
        </w:tc>
      </w:tr>
      <w:tr>
        <w:trPr>
          <w:trHeight w:val="300" w:hRule="atLeast"/>
        </w:trPr>
        <w:tc>
          <w:tcPr>
            <w:tcW w:w="5953" w:type="dxa"/>
            <w:tcBorders/>
            <w:shd w:color="auto" w:fill="auto" w:val="clear"/>
            <w:vAlign w:val="center"/>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 Pomoći</w:t>
            </w:r>
          </w:p>
        </w:tc>
        <w:tc>
          <w:tcPr>
            <w:tcW w:w="18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221.452,65</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383.546,33</w:t>
            </w:r>
          </w:p>
        </w:tc>
        <w:tc>
          <w:tcPr>
            <w:tcW w:w="172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343.003,47</w:t>
            </w:r>
          </w:p>
        </w:tc>
        <w:tc>
          <w:tcPr>
            <w:tcW w:w="111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154,89</w:t>
            </w:r>
          </w:p>
        </w:tc>
        <w:tc>
          <w:tcPr>
            <w:tcW w:w="11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89,43</w:t>
            </w:r>
          </w:p>
        </w:tc>
      </w:tr>
      <w:tr>
        <w:trPr>
          <w:trHeight w:val="300" w:hRule="atLeast"/>
        </w:trPr>
        <w:tc>
          <w:tcPr>
            <w:tcW w:w="5953" w:type="dxa"/>
            <w:tcBorders/>
            <w:shd w:color="auto" w:fill="auto" w:val="clear"/>
            <w:vAlign w:val="center"/>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5.1. Pomoći</w:t>
            </w:r>
          </w:p>
        </w:tc>
        <w:tc>
          <w:tcPr>
            <w:tcW w:w="18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97.999,09</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231.763,56</w:t>
            </w:r>
          </w:p>
        </w:tc>
        <w:tc>
          <w:tcPr>
            <w:tcW w:w="172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198.504,86</w:t>
            </w:r>
          </w:p>
        </w:tc>
        <w:tc>
          <w:tcPr>
            <w:tcW w:w="111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202,56</w:t>
            </w:r>
          </w:p>
        </w:tc>
        <w:tc>
          <w:tcPr>
            <w:tcW w:w="11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85,65</w:t>
            </w:r>
          </w:p>
        </w:tc>
      </w:tr>
      <w:tr>
        <w:trPr>
          <w:trHeight w:val="300" w:hRule="atLeast"/>
        </w:trPr>
        <w:tc>
          <w:tcPr>
            <w:tcW w:w="5953" w:type="dxa"/>
            <w:tcBorders/>
            <w:shd w:color="auto" w:fill="auto" w:val="clear"/>
            <w:vAlign w:val="center"/>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5.2. Pomoći - proračunski korisnici (Grad)</w:t>
            </w:r>
          </w:p>
        </w:tc>
        <w:tc>
          <w:tcPr>
            <w:tcW w:w="18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123.453,56</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151.782,77</w:t>
            </w:r>
          </w:p>
        </w:tc>
        <w:tc>
          <w:tcPr>
            <w:tcW w:w="172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144.498,61</w:t>
            </w:r>
          </w:p>
        </w:tc>
        <w:tc>
          <w:tcPr>
            <w:tcW w:w="111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117,05</w:t>
            </w:r>
          </w:p>
        </w:tc>
        <w:tc>
          <w:tcPr>
            <w:tcW w:w="11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95,20</w:t>
            </w:r>
          </w:p>
        </w:tc>
      </w:tr>
      <w:tr>
        <w:trPr>
          <w:trHeight w:val="300" w:hRule="atLeast"/>
        </w:trPr>
        <w:tc>
          <w:tcPr>
            <w:tcW w:w="5953" w:type="dxa"/>
            <w:tcBorders/>
            <w:shd w:color="auto" w:fill="auto" w:val="clear"/>
            <w:vAlign w:val="center"/>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 Donacije</w:t>
            </w:r>
          </w:p>
        </w:tc>
        <w:tc>
          <w:tcPr>
            <w:tcW w:w="18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9.485,35</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5.368,56</w:t>
            </w:r>
          </w:p>
        </w:tc>
        <w:tc>
          <w:tcPr>
            <w:tcW w:w="172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5.388,30</w:t>
            </w:r>
          </w:p>
        </w:tc>
        <w:tc>
          <w:tcPr>
            <w:tcW w:w="111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56,81</w:t>
            </w:r>
          </w:p>
        </w:tc>
        <w:tc>
          <w:tcPr>
            <w:tcW w:w="11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100,37</w:t>
            </w:r>
          </w:p>
        </w:tc>
      </w:tr>
      <w:tr>
        <w:trPr>
          <w:trHeight w:val="300" w:hRule="atLeast"/>
        </w:trPr>
        <w:tc>
          <w:tcPr>
            <w:tcW w:w="5953" w:type="dxa"/>
            <w:tcBorders/>
            <w:shd w:color="auto" w:fill="auto" w:val="clear"/>
            <w:vAlign w:val="center"/>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6.2. Donacije - proračunski korisnici (Grad)</w:t>
            </w:r>
          </w:p>
        </w:tc>
        <w:tc>
          <w:tcPr>
            <w:tcW w:w="18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3.347,29</w:t>
            </w:r>
          </w:p>
        </w:tc>
        <w:tc>
          <w:tcPr>
            <w:tcW w:w="172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3.833,03</w:t>
            </w:r>
          </w:p>
        </w:tc>
        <w:tc>
          <w:tcPr>
            <w:tcW w:w="111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114,51</w:t>
            </w:r>
          </w:p>
        </w:tc>
      </w:tr>
      <w:tr>
        <w:trPr>
          <w:trHeight w:val="300" w:hRule="atLeast"/>
        </w:trPr>
        <w:tc>
          <w:tcPr>
            <w:tcW w:w="5953" w:type="dxa"/>
            <w:tcBorders/>
            <w:shd w:color="auto" w:fill="auto" w:val="clear"/>
            <w:vAlign w:val="center"/>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6.3. Donacije - proračunski korisnici (direktno)</w:t>
            </w:r>
          </w:p>
        </w:tc>
        <w:tc>
          <w:tcPr>
            <w:tcW w:w="18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9.485,35</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2.021,27</w:t>
            </w:r>
          </w:p>
        </w:tc>
        <w:tc>
          <w:tcPr>
            <w:tcW w:w="172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1.555,27</w:t>
            </w:r>
          </w:p>
        </w:tc>
        <w:tc>
          <w:tcPr>
            <w:tcW w:w="111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16,40</w:t>
            </w:r>
          </w:p>
        </w:tc>
        <w:tc>
          <w:tcPr>
            <w:tcW w:w="11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76,95</w:t>
            </w:r>
          </w:p>
        </w:tc>
      </w:tr>
      <w:tr>
        <w:trPr>
          <w:trHeight w:val="300" w:hRule="atLeast"/>
        </w:trPr>
        <w:tc>
          <w:tcPr>
            <w:tcW w:w="5953" w:type="dxa"/>
            <w:tcBorders/>
            <w:shd w:color="auto" w:fill="auto" w:val="clear"/>
            <w:vAlign w:val="center"/>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 Prihodi od nefin.imovine i nadoknade šteta od osig.</w:t>
            </w:r>
          </w:p>
        </w:tc>
        <w:tc>
          <w:tcPr>
            <w:tcW w:w="18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464.944,65</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863.500,00</w:t>
            </w:r>
          </w:p>
        </w:tc>
        <w:tc>
          <w:tcPr>
            <w:tcW w:w="172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365.841,29</w:t>
            </w:r>
          </w:p>
        </w:tc>
        <w:tc>
          <w:tcPr>
            <w:tcW w:w="111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78,68</w:t>
            </w:r>
          </w:p>
        </w:tc>
        <w:tc>
          <w:tcPr>
            <w:tcW w:w="11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42,37</w:t>
            </w:r>
          </w:p>
        </w:tc>
      </w:tr>
      <w:tr>
        <w:trPr>
          <w:trHeight w:val="300" w:hRule="atLeast"/>
        </w:trPr>
        <w:tc>
          <w:tcPr>
            <w:tcW w:w="5953" w:type="dxa"/>
            <w:tcBorders/>
            <w:shd w:color="auto" w:fill="auto" w:val="clear"/>
            <w:vAlign w:val="center"/>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7.1. Prihodi od nefin.imovine i nadoknade šteta od osig.</w:t>
            </w:r>
          </w:p>
        </w:tc>
        <w:tc>
          <w:tcPr>
            <w:tcW w:w="18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464.944,65</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863.500,00</w:t>
            </w:r>
          </w:p>
        </w:tc>
        <w:tc>
          <w:tcPr>
            <w:tcW w:w="172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365.841,29</w:t>
            </w:r>
          </w:p>
        </w:tc>
        <w:tc>
          <w:tcPr>
            <w:tcW w:w="111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78,68</w:t>
            </w:r>
          </w:p>
        </w:tc>
        <w:tc>
          <w:tcPr>
            <w:tcW w:w="11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42,37</w:t>
            </w:r>
          </w:p>
        </w:tc>
      </w:tr>
      <w:tr>
        <w:trPr>
          <w:trHeight w:val="255" w:hRule="atLeast"/>
        </w:trPr>
        <w:tc>
          <w:tcPr>
            <w:tcW w:w="5953"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RASHODI UKUPNO</w:t>
            </w:r>
          </w:p>
        </w:tc>
        <w:tc>
          <w:tcPr>
            <w:tcW w:w="186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4.905.794,85</w:t>
            </w:r>
          </w:p>
        </w:tc>
        <w:tc>
          <w:tcPr>
            <w:tcW w:w="1659"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6.340.450,37</w:t>
            </w:r>
          </w:p>
        </w:tc>
        <w:tc>
          <w:tcPr>
            <w:tcW w:w="172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5.781.982,45</w:t>
            </w:r>
          </w:p>
        </w:tc>
        <w:tc>
          <w:tcPr>
            <w:tcW w:w="1119"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117,86</w:t>
            </w:r>
          </w:p>
        </w:tc>
        <w:tc>
          <w:tcPr>
            <w:tcW w:w="11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91,19</w:t>
            </w:r>
          </w:p>
        </w:tc>
      </w:tr>
      <w:tr>
        <w:trPr>
          <w:trHeight w:val="300" w:hRule="atLeast"/>
        </w:trPr>
        <w:tc>
          <w:tcPr>
            <w:tcW w:w="5953" w:type="dxa"/>
            <w:tcBorders/>
            <w:shd w:color="auto" w:fill="auto" w:val="clear"/>
            <w:vAlign w:val="center"/>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 Opći prihodi i primici</w:t>
            </w:r>
          </w:p>
        </w:tc>
        <w:tc>
          <w:tcPr>
            <w:tcW w:w="18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2.318.906,47</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2.972.412,38</w:t>
            </w:r>
          </w:p>
        </w:tc>
        <w:tc>
          <w:tcPr>
            <w:tcW w:w="172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2.598.704,76</w:t>
            </w:r>
          </w:p>
        </w:tc>
        <w:tc>
          <w:tcPr>
            <w:tcW w:w="111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112,07</w:t>
            </w:r>
          </w:p>
        </w:tc>
        <w:tc>
          <w:tcPr>
            <w:tcW w:w="11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87,43</w:t>
            </w:r>
          </w:p>
        </w:tc>
      </w:tr>
      <w:tr>
        <w:trPr>
          <w:trHeight w:val="300" w:hRule="atLeast"/>
        </w:trPr>
        <w:tc>
          <w:tcPr>
            <w:tcW w:w="5953" w:type="dxa"/>
            <w:tcBorders/>
            <w:shd w:color="auto" w:fill="auto" w:val="clear"/>
            <w:vAlign w:val="center"/>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1.1. Opći prihodi i primici</w:t>
            </w:r>
          </w:p>
        </w:tc>
        <w:tc>
          <w:tcPr>
            <w:tcW w:w="18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2.318.906,47</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2.957.020,38</w:t>
            </w:r>
          </w:p>
        </w:tc>
        <w:tc>
          <w:tcPr>
            <w:tcW w:w="172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2.576.609,76</w:t>
            </w:r>
          </w:p>
        </w:tc>
        <w:tc>
          <w:tcPr>
            <w:tcW w:w="111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111,11</w:t>
            </w:r>
          </w:p>
        </w:tc>
        <w:tc>
          <w:tcPr>
            <w:tcW w:w="11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87,14</w:t>
            </w:r>
          </w:p>
        </w:tc>
      </w:tr>
      <w:tr>
        <w:trPr>
          <w:trHeight w:val="300" w:hRule="atLeast"/>
        </w:trPr>
        <w:tc>
          <w:tcPr>
            <w:tcW w:w="5953" w:type="dxa"/>
            <w:tcBorders/>
            <w:shd w:color="auto" w:fill="auto" w:val="clear"/>
            <w:vAlign w:val="center"/>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1.2. Opći prihodi i primici - dječji vrtići (fiskal.odr.)</w:t>
            </w:r>
          </w:p>
        </w:tc>
        <w:tc>
          <w:tcPr>
            <w:tcW w:w="18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15.392,00</w:t>
            </w:r>
          </w:p>
        </w:tc>
        <w:tc>
          <w:tcPr>
            <w:tcW w:w="172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22.095,00</w:t>
            </w:r>
          </w:p>
        </w:tc>
        <w:tc>
          <w:tcPr>
            <w:tcW w:w="111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143,55</w:t>
            </w:r>
          </w:p>
        </w:tc>
      </w:tr>
      <w:tr>
        <w:trPr>
          <w:trHeight w:val="300" w:hRule="atLeast"/>
        </w:trPr>
        <w:tc>
          <w:tcPr>
            <w:tcW w:w="5953" w:type="dxa"/>
            <w:tcBorders/>
            <w:shd w:color="auto" w:fill="auto" w:val="clear"/>
            <w:vAlign w:val="center"/>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 Vlastiti prihodi</w:t>
            </w:r>
          </w:p>
        </w:tc>
        <w:tc>
          <w:tcPr>
            <w:tcW w:w="18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7.967,18</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14.453,76</w:t>
            </w:r>
          </w:p>
        </w:tc>
        <w:tc>
          <w:tcPr>
            <w:tcW w:w="172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9.778,25</w:t>
            </w:r>
          </w:p>
        </w:tc>
        <w:tc>
          <w:tcPr>
            <w:tcW w:w="111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122,73</w:t>
            </w:r>
          </w:p>
        </w:tc>
        <w:tc>
          <w:tcPr>
            <w:tcW w:w="11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67,65</w:t>
            </w:r>
          </w:p>
        </w:tc>
      </w:tr>
      <w:tr>
        <w:trPr>
          <w:trHeight w:val="300" w:hRule="atLeast"/>
        </w:trPr>
        <w:tc>
          <w:tcPr>
            <w:tcW w:w="5953" w:type="dxa"/>
            <w:tcBorders/>
            <w:shd w:color="auto" w:fill="auto" w:val="clear"/>
            <w:vAlign w:val="center"/>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 Vlastiti prihodi - proračunski korisnici</w:t>
            </w:r>
          </w:p>
        </w:tc>
        <w:tc>
          <w:tcPr>
            <w:tcW w:w="18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7.967,18</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14.453,76</w:t>
            </w:r>
          </w:p>
        </w:tc>
        <w:tc>
          <w:tcPr>
            <w:tcW w:w="172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9.778,25</w:t>
            </w:r>
          </w:p>
        </w:tc>
        <w:tc>
          <w:tcPr>
            <w:tcW w:w="111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122,73</w:t>
            </w:r>
          </w:p>
        </w:tc>
        <w:tc>
          <w:tcPr>
            <w:tcW w:w="11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67,65</w:t>
            </w:r>
          </w:p>
        </w:tc>
      </w:tr>
      <w:tr>
        <w:trPr>
          <w:trHeight w:val="300" w:hRule="atLeast"/>
        </w:trPr>
        <w:tc>
          <w:tcPr>
            <w:tcW w:w="5953" w:type="dxa"/>
            <w:tcBorders/>
            <w:shd w:color="auto" w:fill="auto" w:val="clear"/>
            <w:vAlign w:val="center"/>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 Prihodi za posebne namjene</w:t>
            </w:r>
          </w:p>
        </w:tc>
        <w:tc>
          <w:tcPr>
            <w:tcW w:w="18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1.912.977,07</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2.205.630,09</w:t>
            </w:r>
          </w:p>
        </w:tc>
        <w:tc>
          <w:tcPr>
            <w:tcW w:w="172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2.107.258,68</w:t>
            </w:r>
          </w:p>
        </w:tc>
        <w:tc>
          <w:tcPr>
            <w:tcW w:w="111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110,16</w:t>
            </w:r>
          </w:p>
        </w:tc>
        <w:tc>
          <w:tcPr>
            <w:tcW w:w="11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95,54</w:t>
            </w:r>
          </w:p>
        </w:tc>
      </w:tr>
      <w:tr>
        <w:trPr>
          <w:trHeight w:val="300" w:hRule="atLeast"/>
        </w:trPr>
        <w:tc>
          <w:tcPr>
            <w:tcW w:w="5953" w:type="dxa"/>
            <w:tcBorders/>
            <w:shd w:color="auto" w:fill="auto" w:val="clear"/>
            <w:vAlign w:val="center"/>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4.1. Prihodi posebne namjene - komunalna naknada</w:t>
            </w:r>
          </w:p>
        </w:tc>
        <w:tc>
          <w:tcPr>
            <w:tcW w:w="18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956.271,31</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1.141.753,45</w:t>
            </w:r>
          </w:p>
        </w:tc>
        <w:tc>
          <w:tcPr>
            <w:tcW w:w="172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1.126.933,28</w:t>
            </w:r>
          </w:p>
        </w:tc>
        <w:tc>
          <w:tcPr>
            <w:tcW w:w="111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117,85</w:t>
            </w:r>
          </w:p>
        </w:tc>
        <w:tc>
          <w:tcPr>
            <w:tcW w:w="11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98,70</w:t>
            </w:r>
          </w:p>
        </w:tc>
      </w:tr>
      <w:tr>
        <w:trPr>
          <w:trHeight w:val="300" w:hRule="atLeast"/>
        </w:trPr>
        <w:tc>
          <w:tcPr>
            <w:tcW w:w="5953" w:type="dxa"/>
            <w:tcBorders/>
            <w:shd w:color="auto" w:fill="auto" w:val="clear"/>
            <w:vAlign w:val="center"/>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4.2. Prihodi posebne namjene - komunalni doprinos</w:t>
            </w:r>
          </w:p>
        </w:tc>
        <w:tc>
          <w:tcPr>
            <w:tcW w:w="18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544.399,78</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620.993,57</w:t>
            </w:r>
          </w:p>
        </w:tc>
        <w:tc>
          <w:tcPr>
            <w:tcW w:w="172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586.377,20</w:t>
            </w:r>
          </w:p>
        </w:tc>
        <w:tc>
          <w:tcPr>
            <w:tcW w:w="111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107,71</w:t>
            </w:r>
          </w:p>
        </w:tc>
        <w:tc>
          <w:tcPr>
            <w:tcW w:w="11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94,43</w:t>
            </w:r>
          </w:p>
        </w:tc>
      </w:tr>
      <w:tr>
        <w:trPr>
          <w:trHeight w:val="300" w:hRule="atLeast"/>
        </w:trPr>
        <w:tc>
          <w:tcPr>
            <w:tcW w:w="5953" w:type="dxa"/>
            <w:tcBorders/>
            <w:shd w:color="auto" w:fill="auto" w:val="clear"/>
            <w:vAlign w:val="center"/>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4.3. Prihodi posebne namjene - boravišne pristojbe</w:t>
            </w:r>
          </w:p>
        </w:tc>
        <w:tc>
          <w:tcPr>
            <w:tcW w:w="18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39.429,46</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57.485,90</w:t>
            </w:r>
          </w:p>
        </w:tc>
        <w:tc>
          <w:tcPr>
            <w:tcW w:w="172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51.255,77</w:t>
            </w:r>
          </w:p>
        </w:tc>
        <w:tc>
          <w:tcPr>
            <w:tcW w:w="111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129,99</w:t>
            </w:r>
          </w:p>
        </w:tc>
        <w:tc>
          <w:tcPr>
            <w:tcW w:w="11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89,16</w:t>
            </w:r>
          </w:p>
        </w:tc>
      </w:tr>
      <w:tr>
        <w:trPr>
          <w:trHeight w:val="300" w:hRule="atLeast"/>
        </w:trPr>
        <w:tc>
          <w:tcPr>
            <w:tcW w:w="5953" w:type="dxa"/>
            <w:tcBorders/>
            <w:shd w:color="auto" w:fill="auto" w:val="clear"/>
            <w:vAlign w:val="center"/>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4.4. Prihodi posebne namjene - spomenička renta</w:t>
            </w:r>
          </w:p>
        </w:tc>
        <w:tc>
          <w:tcPr>
            <w:tcW w:w="18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11.989,02</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14.459,16</w:t>
            </w:r>
          </w:p>
        </w:tc>
        <w:tc>
          <w:tcPr>
            <w:tcW w:w="172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14.339,76</w:t>
            </w:r>
          </w:p>
        </w:tc>
        <w:tc>
          <w:tcPr>
            <w:tcW w:w="111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119,61</w:t>
            </w:r>
          </w:p>
        </w:tc>
        <w:tc>
          <w:tcPr>
            <w:tcW w:w="11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99,17</w:t>
            </w:r>
          </w:p>
        </w:tc>
      </w:tr>
      <w:tr>
        <w:trPr>
          <w:trHeight w:val="300" w:hRule="atLeast"/>
        </w:trPr>
        <w:tc>
          <w:tcPr>
            <w:tcW w:w="5953" w:type="dxa"/>
            <w:tcBorders/>
            <w:shd w:color="auto" w:fill="auto" w:val="clear"/>
            <w:vAlign w:val="center"/>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4.5. Prihodi posebne namjene - poljoprivredno zemljište RH</w:t>
            </w:r>
          </w:p>
        </w:tc>
        <w:tc>
          <w:tcPr>
            <w:tcW w:w="18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35.020,17</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71.420,00</w:t>
            </w:r>
          </w:p>
        </w:tc>
        <w:tc>
          <w:tcPr>
            <w:tcW w:w="172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67.058,47</w:t>
            </w:r>
          </w:p>
        </w:tc>
        <w:tc>
          <w:tcPr>
            <w:tcW w:w="111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191,49</w:t>
            </w:r>
          </w:p>
        </w:tc>
        <w:tc>
          <w:tcPr>
            <w:tcW w:w="11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93,89</w:t>
            </w:r>
          </w:p>
        </w:tc>
      </w:tr>
      <w:tr>
        <w:trPr>
          <w:trHeight w:val="300" w:hRule="atLeast"/>
        </w:trPr>
        <w:tc>
          <w:tcPr>
            <w:tcW w:w="5953" w:type="dxa"/>
            <w:tcBorders/>
            <w:shd w:color="auto" w:fill="auto" w:val="clear"/>
            <w:vAlign w:val="center"/>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4.6. Prihodi posebne namjene - ostali</w:t>
            </w:r>
          </w:p>
        </w:tc>
        <w:tc>
          <w:tcPr>
            <w:tcW w:w="18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153.138,14</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132.809,00</w:t>
            </w:r>
          </w:p>
        </w:tc>
        <w:tc>
          <w:tcPr>
            <w:tcW w:w="172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113.597,56</w:t>
            </w:r>
          </w:p>
        </w:tc>
        <w:tc>
          <w:tcPr>
            <w:tcW w:w="111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74,18</w:t>
            </w:r>
          </w:p>
        </w:tc>
        <w:tc>
          <w:tcPr>
            <w:tcW w:w="11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85,53</w:t>
            </w:r>
          </w:p>
        </w:tc>
      </w:tr>
      <w:tr>
        <w:trPr>
          <w:trHeight w:val="300" w:hRule="atLeast"/>
        </w:trPr>
        <w:tc>
          <w:tcPr>
            <w:tcW w:w="5953" w:type="dxa"/>
            <w:tcBorders/>
            <w:shd w:color="auto" w:fill="auto" w:val="clear"/>
            <w:vAlign w:val="center"/>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4.7. Prihodi posebne namjene - proračunski korisnici</w:t>
            </w:r>
          </w:p>
        </w:tc>
        <w:tc>
          <w:tcPr>
            <w:tcW w:w="18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172.729,18</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166.709,01</w:t>
            </w:r>
          </w:p>
        </w:tc>
        <w:tc>
          <w:tcPr>
            <w:tcW w:w="172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147.696,64</w:t>
            </w:r>
          </w:p>
        </w:tc>
        <w:tc>
          <w:tcPr>
            <w:tcW w:w="111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85,51</w:t>
            </w:r>
          </w:p>
        </w:tc>
        <w:tc>
          <w:tcPr>
            <w:tcW w:w="11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88,60</w:t>
            </w:r>
          </w:p>
        </w:tc>
      </w:tr>
      <w:tr>
        <w:trPr>
          <w:trHeight w:val="300" w:hRule="atLeast"/>
        </w:trPr>
        <w:tc>
          <w:tcPr>
            <w:tcW w:w="5953" w:type="dxa"/>
            <w:tcBorders/>
            <w:shd w:color="auto" w:fill="auto" w:val="clear"/>
            <w:vAlign w:val="center"/>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 Pomoći</w:t>
            </w:r>
          </w:p>
        </w:tc>
        <w:tc>
          <w:tcPr>
            <w:tcW w:w="18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217.548,05</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371.499,46</w:t>
            </w:r>
          </w:p>
        </w:tc>
        <w:tc>
          <w:tcPr>
            <w:tcW w:w="172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343.003,47</w:t>
            </w:r>
          </w:p>
        </w:tc>
        <w:tc>
          <w:tcPr>
            <w:tcW w:w="111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154,89</w:t>
            </w:r>
          </w:p>
        </w:tc>
        <w:tc>
          <w:tcPr>
            <w:tcW w:w="11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89,43</w:t>
            </w:r>
          </w:p>
        </w:tc>
      </w:tr>
      <w:tr>
        <w:trPr>
          <w:trHeight w:val="300" w:hRule="atLeast"/>
        </w:trPr>
        <w:tc>
          <w:tcPr>
            <w:tcW w:w="5953" w:type="dxa"/>
            <w:tcBorders/>
            <w:shd w:color="auto" w:fill="auto" w:val="clear"/>
            <w:vAlign w:val="center"/>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5.1. Pomoći</w:t>
            </w:r>
          </w:p>
        </w:tc>
        <w:tc>
          <w:tcPr>
            <w:tcW w:w="18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107.763,17</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216.779,02</w:t>
            </w:r>
          </w:p>
        </w:tc>
        <w:tc>
          <w:tcPr>
            <w:tcW w:w="172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198.504,86</w:t>
            </w:r>
          </w:p>
        </w:tc>
        <w:tc>
          <w:tcPr>
            <w:tcW w:w="111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202,56</w:t>
            </w:r>
          </w:p>
        </w:tc>
        <w:tc>
          <w:tcPr>
            <w:tcW w:w="11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85,65</w:t>
            </w:r>
          </w:p>
        </w:tc>
      </w:tr>
      <w:tr>
        <w:trPr>
          <w:trHeight w:val="300" w:hRule="atLeast"/>
        </w:trPr>
        <w:tc>
          <w:tcPr>
            <w:tcW w:w="5953" w:type="dxa"/>
            <w:tcBorders/>
            <w:shd w:color="auto" w:fill="auto" w:val="clear"/>
            <w:vAlign w:val="center"/>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5.2. Pomoći - proračunski korisnici (Grad)</w:t>
            </w:r>
          </w:p>
        </w:tc>
        <w:tc>
          <w:tcPr>
            <w:tcW w:w="18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109.784,88</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154.720,44</w:t>
            </w:r>
          </w:p>
        </w:tc>
        <w:tc>
          <w:tcPr>
            <w:tcW w:w="172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146.187,10</w:t>
            </w:r>
          </w:p>
        </w:tc>
        <w:tc>
          <w:tcPr>
            <w:tcW w:w="111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133,16</w:t>
            </w:r>
          </w:p>
        </w:tc>
        <w:tc>
          <w:tcPr>
            <w:tcW w:w="11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94,48</w:t>
            </w:r>
          </w:p>
        </w:tc>
      </w:tr>
      <w:tr>
        <w:trPr>
          <w:trHeight w:val="300" w:hRule="atLeast"/>
        </w:trPr>
        <w:tc>
          <w:tcPr>
            <w:tcW w:w="5953" w:type="dxa"/>
            <w:tcBorders/>
            <w:shd w:color="auto" w:fill="auto" w:val="clear"/>
            <w:vAlign w:val="center"/>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 Donacije</w:t>
            </w:r>
          </w:p>
        </w:tc>
        <w:tc>
          <w:tcPr>
            <w:tcW w:w="18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9.485,35</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5.368,56</w:t>
            </w:r>
          </w:p>
        </w:tc>
        <w:tc>
          <w:tcPr>
            <w:tcW w:w="172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5.544,95</w:t>
            </w:r>
          </w:p>
        </w:tc>
        <w:tc>
          <w:tcPr>
            <w:tcW w:w="111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58,46</w:t>
            </w:r>
          </w:p>
        </w:tc>
        <w:tc>
          <w:tcPr>
            <w:tcW w:w="11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103,29</w:t>
            </w:r>
          </w:p>
        </w:tc>
      </w:tr>
      <w:tr>
        <w:trPr>
          <w:trHeight w:val="300" w:hRule="atLeast"/>
        </w:trPr>
        <w:tc>
          <w:tcPr>
            <w:tcW w:w="5953" w:type="dxa"/>
            <w:tcBorders/>
            <w:shd w:color="auto" w:fill="auto" w:val="clear"/>
            <w:vAlign w:val="center"/>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6.2. Donacije - proračunski korisnici (Grad)</w:t>
            </w:r>
          </w:p>
        </w:tc>
        <w:tc>
          <w:tcPr>
            <w:tcW w:w="18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3.347,29</w:t>
            </w:r>
          </w:p>
        </w:tc>
        <w:tc>
          <w:tcPr>
            <w:tcW w:w="172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3.695,68</w:t>
            </w:r>
          </w:p>
        </w:tc>
        <w:tc>
          <w:tcPr>
            <w:tcW w:w="111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110,41</w:t>
            </w:r>
          </w:p>
        </w:tc>
      </w:tr>
      <w:tr>
        <w:trPr>
          <w:trHeight w:val="300" w:hRule="atLeast"/>
        </w:trPr>
        <w:tc>
          <w:tcPr>
            <w:tcW w:w="5953" w:type="dxa"/>
            <w:tcBorders/>
            <w:shd w:color="auto" w:fill="auto" w:val="clear"/>
            <w:vAlign w:val="center"/>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6.3. Donacije - proračunski korisnici (direktno)</w:t>
            </w:r>
          </w:p>
        </w:tc>
        <w:tc>
          <w:tcPr>
            <w:tcW w:w="18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9.485,35</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2.021,27</w:t>
            </w:r>
          </w:p>
        </w:tc>
        <w:tc>
          <w:tcPr>
            <w:tcW w:w="172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1.849,27</w:t>
            </w:r>
          </w:p>
        </w:tc>
        <w:tc>
          <w:tcPr>
            <w:tcW w:w="111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19,50</w:t>
            </w:r>
          </w:p>
        </w:tc>
        <w:tc>
          <w:tcPr>
            <w:tcW w:w="11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91,49</w:t>
            </w:r>
          </w:p>
        </w:tc>
      </w:tr>
      <w:tr>
        <w:trPr>
          <w:trHeight w:val="300" w:hRule="atLeast"/>
        </w:trPr>
        <w:tc>
          <w:tcPr>
            <w:tcW w:w="5953" w:type="dxa"/>
            <w:tcBorders/>
            <w:shd w:color="auto" w:fill="auto" w:val="clear"/>
            <w:vAlign w:val="center"/>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 Prihodi od nefin.imovine i nadoknade šteta od osig.</w:t>
            </w:r>
          </w:p>
        </w:tc>
        <w:tc>
          <w:tcPr>
            <w:tcW w:w="18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438.910,73</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471.086,12</w:t>
            </w:r>
          </w:p>
        </w:tc>
        <w:tc>
          <w:tcPr>
            <w:tcW w:w="172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403.935,63</w:t>
            </w:r>
          </w:p>
        </w:tc>
        <w:tc>
          <w:tcPr>
            <w:tcW w:w="111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92,03</w:t>
            </w:r>
          </w:p>
        </w:tc>
        <w:tc>
          <w:tcPr>
            <w:tcW w:w="11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85,75</w:t>
            </w:r>
          </w:p>
        </w:tc>
      </w:tr>
      <w:tr>
        <w:trPr>
          <w:trHeight w:val="300" w:hRule="atLeast"/>
        </w:trPr>
        <w:tc>
          <w:tcPr>
            <w:tcW w:w="5953" w:type="dxa"/>
            <w:tcBorders/>
            <w:shd w:color="auto" w:fill="auto" w:val="clear"/>
            <w:vAlign w:val="center"/>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7.1. Prihodi od nefin.imovine i nadoknade šteta od osig.</w:t>
            </w:r>
          </w:p>
        </w:tc>
        <w:tc>
          <w:tcPr>
            <w:tcW w:w="18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438.910,73</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471.086,12</w:t>
            </w:r>
          </w:p>
        </w:tc>
        <w:tc>
          <w:tcPr>
            <w:tcW w:w="172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403.935,63</w:t>
            </w:r>
          </w:p>
        </w:tc>
        <w:tc>
          <w:tcPr>
            <w:tcW w:w="111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92,03</w:t>
            </w:r>
          </w:p>
        </w:tc>
        <w:tc>
          <w:tcPr>
            <w:tcW w:w="11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85,75</w:t>
            </w:r>
          </w:p>
        </w:tc>
      </w:tr>
      <w:tr>
        <w:trPr>
          <w:trHeight w:val="300" w:hRule="atLeast"/>
        </w:trPr>
        <w:tc>
          <w:tcPr>
            <w:tcW w:w="5953" w:type="dxa"/>
            <w:tcBorders/>
            <w:shd w:color="auto" w:fill="auto" w:val="clear"/>
            <w:vAlign w:val="center"/>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 Namjenski primici od zaduživanja</w:t>
            </w:r>
          </w:p>
        </w:tc>
        <w:tc>
          <w:tcPr>
            <w:tcW w:w="18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300.000,00</w:t>
            </w:r>
          </w:p>
        </w:tc>
        <w:tc>
          <w:tcPr>
            <w:tcW w:w="172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300.000,00</w:t>
            </w:r>
          </w:p>
        </w:tc>
        <w:tc>
          <w:tcPr>
            <w:tcW w:w="111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c>
          <w:tcPr>
            <w:tcW w:w="11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5953" w:type="dxa"/>
            <w:tcBorders>
              <w:bottom w:val="single" w:sz="4" w:space="0" w:color="000000"/>
            </w:tcBorders>
            <w:shd w:color="auto" w:fill="auto" w:val="clear"/>
            <w:vAlign w:val="center"/>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8.1. Namjenski primici od zaduživanja</w:t>
            </w:r>
          </w:p>
        </w:tc>
        <w:tc>
          <w:tcPr>
            <w:tcW w:w="1861"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659"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300.000,00</w:t>
            </w:r>
          </w:p>
        </w:tc>
        <w:tc>
          <w:tcPr>
            <w:tcW w:w="1721"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300.000,00</w:t>
            </w:r>
          </w:p>
        </w:tc>
        <w:tc>
          <w:tcPr>
            <w:tcW w:w="1119"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20"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bl>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numPr>
          <w:ilvl w:val="2"/>
          <w:numId w:val="4"/>
        </w:numPr>
        <w:suppressAutoHyphens w:val="false"/>
        <w:spacing w:lineRule="auto" w:line="240" w:before="0" w:after="60"/>
        <w:outlineLvl w:val="1"/>
        <w:rPr>
          <w:rFonts w:ascii="Times New Roman" w:hAnsi="Times New Roman" w:eastAsia="Times New Roman"/>
          <w:b/>
          <w:sz w:val="24"/>
          <w:szCs w:val="24"/>
          <w:lang w:eastAsia="hr-HR"/>
        </w:rPr>
      </w:pPr>
      <w:bookmarkStart w:id="20" w:name="_Toc165626448"/>
      <w:r>
        <w:rPr>
          <w:rFonts w:eastAsia="Times New Roman" w:ascii="Times New Roman" w:hAnsi="Times New Roman"/>
          <w:b/>
          <w:sz w:val="24"/>
          <w:szCs w:val="24"/>
          <w:lang w:eastAsia="hr-HR"/>
        </w:rPr>
        <w:t>IZVJEŠTAJ O RASHODIMA PREMA FUNKCIJSKOJ KLASIFIKACIJI</w:t>
      </w:r>
      <w:bookmarkEnd w:id="20"/>
    </w:p>
    <w:p>
      <w:pPr>
        <w:pStyle w:val="Normal"/>
        <w:numPr>
          <w:ilvl w:val="0"/>
          <w:numId w:val="0"/>
        </w:numPr>
        <w:suppressAutoHyphens w:val="false"/>
        <w:spacing w:lineRule="auto" w:line="240" w:before="0" w:after="60"/>
        <w:ind w:start="1128"/>
        <w:outlineLvl w:val="1"/>
        <w:rPr>
          <w:rFonts w:ascii="Times New Roman" w:hAnsi="Times New Roman" w:eastAsia="Times New Roman"/>
          <w:b/>
          <w:sz w:val="24"/>
          <w:szCs w:val="24"/>
          <w:lang w:eastAsia="hr-HR"/>
        </w:rPr>
      </w:pPr>
      <w:r>
        <w:rPr>
          <w:rFonts w:eastAsia="Times New Roman" w:ascii="Times New Roman" w:hAnsi="Times New Roman"/>
          <w:b/>
          <w:sz w:val="24"/>
          <w:szCs w:val="24"/>
          <w:lang w:eastAsia="hr-HR"/>
        </w:rPr>
      </w:r>
    </w:p>
    <w:tbl>
      <w:tblPr>
        <w:tblW w:w="13467" w:type="dxa"/>
        <w:jc w:val="start"/>
        <w:tblInd w:w="0" w:type="dxa"/>
        <w:tblLayout w:type="fixed"/>
        <w:tblCellMar>
          <w:top w:w="0" w:type="dxa"/>
          <w:start w:w="108" w:type="dxa"/>
          <w:bottom w:w="0" w:type="dxa"/>
          <w:end w:w="108" w:type="dxa"/>
        </w:tblCellMar>
        <w:tblLook w:firstRow="1" w:noVBand="1" w:lastRow="0" w:firstColumn="1" w:lastColumn="0" w:noHBand="0" w:val="04a0"/>
      </w:tblPr>
      <w:tblGrid>
        <w:gridCol w:w="6520"/>
        <w:gridCol w:w="1661"/>
        <w:gridCol w:w="1659"/>
        <w:gridCol w:w="1660"/>
        <w:gridCol w:w="983"/>
        <w:gridCol w:w="983"/>
      </w:tblGrid>
      <w:tr>
        <w:trPr>
          <w:trHeight w:val="255" w:hRule="atLeast"/>
        </w:trPr>
        <w:tc>
          <w:tcPr>
            <w:tcW w:w="6520" w:type="dxa"/>
            <w:tcBorders>
              <w:top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BROJČANA OZNAKA I NAZIV FUNKCIJSKE KLASIFIKACIJE</w:t>
            </w:r>
          </w:p>
        </w:tc>
        <w:tc>
          <w:tcPr>
            <w:tcW w:w="1661" w:type="dxa"/>
            <w:tcBorders>
              <w:top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 xml:space="preserve">IZVRŠENJE </w:t>
            </w:r>
          </w:p>
        </w:tc>
        <w:tc>
          <w:tcPr>
            <w:tcW w:w="1659" w:type="dxa"/>
            <w:tcBorders>
              <w:top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IZVORNI PLAN</w:t>
            </w:r>
          </w:p>
        </w:tc>
        <w:tc>
          <w:tcPr>
            <w:tcW w:w="1660" w:type="dxa"/>
            <w:tcBorders>
              <w:top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 xml:space="preserve">IZVRŠENJE </w:t>
            </w:r>
          </w:p>
        </w:tc>
        <w:tc>
          <w:tcPr>
            <w:tcW w:w="983" w:type="dxa"/>
            <w:tcBorders>
              <w:top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INDEKS</w:t>
            </w:r>
          </w:p>
        </w:tc>
        <w:tc>
          <w:tcPr>
            <w:tcW w:w="983" w:type="dxa"/>
            <w:tcBorders>
              <w:top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INDEKS</w:t>
            </w:r>
          </w:p>
        </w:tc>
      </w:tr>
      <w:tr>
        <w:trPr>
          <w:trHeight w:val="255" w:hRule="atLeast"/>
        </w:trPr>
        <w:tc>
          <w:tcPr>
            <w:tcW w:w="6520" w:type="dxa"/>
            <w:tcBorders>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 </w:t>
            </w:r>
          </w:p>
        </w:tc>
        <w:tc>
          <w:tcPr>
            <w:tcW w:w="1661"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2022.</w:t>
            </w:r>
          </w:p>
        </w:tc>
        <w:tc>
          <w:tcPr>
            <w:tcW w:w="1659"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2023.</w:t>
            </w:r>
          </w:p>
        </w:tc>
        <w:tc>
          <w:tcPr>
            <w:tcW w:w="1660"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2023.</w:t>
            </w:r>
          </w:p>
        </w:tc>
        <w:tc>
          <w:tcPr>
            <w:tcW w:w="983"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4/2*100</w:t>
            </w:r>
          </w:p>
        </w:tc>
        <w:tc>
          <w:tcPr>
            <w:tcW w:w="983"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4/3*100</w:t>
            </w:r>
          </w:p>
        </w:tc>
      </w:tr>
      <w:tr>
        <w:trPr>
          <w:trHeight w:val="255" w:hRule="atLeast"/>
        </w:trPr>
        <w:tc>
          <w:tcPr>
            <w:tcW w:w="6520"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w:t>
            </w:r>
          </w:p>
        </w:tc>
        <w:tc>
          <w:tcPr>
            <w:tcW w:w="1661"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w:t>
            </w:r>
          </w:p>
        </w:tc>
        <w:tc>
          <w:tcPr>
            <w:tcW w:w="1659"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w:t>
            </w:r>
          </w:p>
        </w:tc>
        <w:tc>
          <w:tcPr>
            <w:tcW w:w="1660"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w:t>
            </w:r>
          </w:p>
        </w:tc>
        <w:tc>
          <w:tcPr>
            <w:tcW w:w="983"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w:t>
            </w:r>
          </w:p>
        </w:tc>
        <w:tc>
          <w:tcPr>
            <w:tcW w:w="983"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w:t>
            </w:r>
          </w:p>
        </w:tc>
      </w:tr>
      <w:tr>
        <w:trPr>
          <w:trHeight w:val="300" w:hRule="atLeast"/>
        </w:trPr>
        <w:tc>
          <w:tcPr>
            <w:tcW w:w="6520" w:type="dxa"/>
            <w:tcBorders>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RASHODI UKUPNO</w:t>
            </w:r>
          </w:p>
        </w:tc>
        <w:tc>
          <w:tcPr>
            <w:tcW w:w="1661"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4.905.794,85</w:t>
            </w:r>
          </w:p>
        </w:tc>
        <w:tc>
          <w:tcPr>
            <w:tcW w:w="1659"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6.340.450,37</w:t>
            </w:r>
          </w:p>
        </w:tc>
        <w:tc>
          <w:tcPr>
            <w:tcW w:w="1660"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5.781.982,45</w:t>
            </w:r>
          </w:p>
        </w:tc>
        <w:tc>
          <w:tcPr>
            <w:tcW w:w="983"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117,86</w:t>
            </w:r>
          </w:p>
        </w:tc>
        <w:tc>
          <w:tcPr>
            <w:tcW w:w="983"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91,19</w:t>
            </w:r>
          </w:p>
        </w:tc>
      </w:tr>
      <w:tr>
        <w:trPr>
          <w:trHeight w:val="300" w:hRule="atLeast"/>
        </w:trPr>
        <w:tc>
          <w:tcPr>
            <w:tcW w:w="6520" w:type="dxa"/>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01 Opće javne usluge</w:t>
            </w:r>
          </w:p>
        </w:tc>
        <w:tc>
          <w:tcPr>
            <w:tcW w:w="16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943.146,81</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1.501.699,95</w:t>
            </w:r>
          </w:p>
        </w:tc>
        <w:tc>
          <w:tcPr>
            <w:tcW w:w="166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1.338.284,55</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141,90</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89,12</w:t>
            </w:r>
          </w:p>
        </w:tc>
      </w:tr>
      <w:tr>
        <w:trPr>
          <w:trHeight w:val="300" w:hRule="atLeast"/>
        </w:trPr>
        <w:tc>
          <w:tcPr>
            <w:tcW w:w="652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011 Izvršna  i zakonodavna tijela, financijski i fiskalni poslovi, vanjski poslovi</w:t>
            </w:r>
          </w:p>
        </w:tc>
        <w:tc>
          <w:tcPr>
            <w:tcW w:w="16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934.649,87</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1.492.349,95</w:t>
            </w:r>
          </w:p>
        </w:tc>
        <w:tc>
          <w:tcPr>
            <w:tcW w:w="166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1.329.988,49</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142,30</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89,12</w:t>
            </w:r>
          </w:p>
        </w:tc>
      </w:tr>
      <w:tr>
        <w:trPr>
          <w:trHeight w:val="300" w:hRule="atLeast"/>
        </w:trPr>
        <w:tc>
          <w:tcPr>
            <w:tcW w:w="652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017 Transakcije vezane za javni dug</w:t>
            </w:r>
          </w:p>
        </w:tc>
        <w:tc>
          <w:tcPr>
            <w:tcW w:w="16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8.496,94</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9.350,00</w:t>
            </w:r>
          </w:p>
        </w:tc>
        <w:tc>
          <w:tcPr>
            <w:tcW w:w="166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8.296,06</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97,64</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88,73</w:t>
            </w:r>
          </w:p>
        </w:tc>
      </w:tr>
      <w:tr>
        <w:trPr>
          <w:trHeight w:val="300" w:hRule="atLeast"/>
        </w:trPr>
        <w:tc>
          <w:tcPr>
            <w:tcW w:w="6520" w:type="dxa"/>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02 Obrana</w:t>
            </w:r>
          </w:p>
        </w:tc>
        <w:tc>
          <w:tcPr>
            <w:tcW w:w="16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3.384,43</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8.967,88</w:t>
            </w:r>
          </w:p>
        </w:tc>
        <w:tc>
          <w:tcPr>
            <w:tcW w:w="166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4.274,88</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126,31</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47,67</w:t>
            </w:r>
          </w:p>
        </w:tc>
      </w:tr>
      <w:tr>
        <w:trPr>
          <w:trHeight w:val="300" w:hRule="atLeast"/>
        </w:trPr>
        <w:tc>
          <w:tcPr>
            <w:tcW w:w="652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022 Civilna obrana</w:t>
            </w:r>
          </w:p>
        </w:tc>
        <w:tc>
          <w:tcPr>
            <w:tcW w:w="16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3.384,43</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8.967,88</w:t>
            </w:r>
          </w:p>
        </w:tc>
        <w:tc>
          <w:tcPr>
            <w:tcW w:w="166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4.274,88</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126,31</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47,67</w:t>
            </w:r>
          </w:p>
        </w:tc>
      </w:tr>
      <w:tr>
        <w:trPr>
          <w:trHeight w:val="300" w:hRule="atLeast"/>
        </w:trPr>
        <w:tc>
          <w:tcPr>
            <w:tcW w:w="6520" w:type="dxa"/>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03 Javni red i sigurnost</w:t>
            </w:r>
          </w:p>
        </w:tc>
        <w:tc>
          <w:tcPr>
            <w:tcW w:w="16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286.564,92</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310.585,96</w:t>
            </w:r>
          </w:p>
        </w:tc>
        <w:tc>
          <w:tcPr>
            <w:tcW w:w="166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281.644,52</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98,28</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90,68</w:t>
            </w:r>
          </w:p>
        </w:tc>
      </w:tr>
      <w:tr>
        <w:trPr>
          <w:trHeight w:val="300" w:hRule="atLeast"/>
        </w:trPr>
        <w:tc>
          <w:tcPr>
            <w:tcW w:w="652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032 Usluge protupožarne zaštite</w:t>
            </w:r>
          </w:p>
        </w:tc>
        <w:tc>
          <w:tcPr>
            <w:tcW w:w="16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278.697,05</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300.356,72</w:t>
            </w:r>
          </w:p>
        </w:tc>
        <w:tc>
          <w:tcPr>
            <w:tcW w:w="166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271.415,28</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97,39</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90,36</w:t>
            </w:r>
          </w:p>
        </w:tc>
      </w:tr>
      <w:tr>
        <w:trPr>
          <w:trHeight w:val="300" w:hRule="atLeast"/>
        </w:trPr>
        <w:tc>
          <w:tcPr>
            <w:tcW w:w="652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036 Rashodi za javni red i sigurnost koji nisu drugdje svrstani</w:t>
            </w:r>
          </w:p>
        </w:tc>
        <w:tc>
          <w:tcPr>
            <w:tcW w:w="16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7.867,87</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10.229,24</w:t>
            </w:r>
          </w:p>
        </w:tc>
        <w:tc>
          <w:tcPr>
            <w:tcW w:w="166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10.229,24</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130,01</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6520" w:type="dxa"/>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04 Ekonomski poslovi</w:t>
            </w:r>
          </w:p>
        </w:tc>
        <w:tc>
          <w:tcPr>
            <w:tcW w:w="16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816.285,05</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960.193,19</w:t>
            </w:r>
          </w:p>
        </w:tc>
        <w:tc>
          <w:tcPr>
            <w:tcW w:w="166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819.925,15</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100,45</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85,39</w:t>
            </w:r>
          </w:p>
        </w:tc>
      </w:tr>
      <w:tr>
        <w:trPr>
          <w:trHeight w:val="300" w:hRule="atLeast"/>
        </w:trPr>
        <w:tc>
          <w:tcPr>
            <w:tcW w:w="652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041 Opći ekonomski, trgovački i poslovi vezani uz rad</w:t>
            </w:r>
          </w:p>
        </w:tc>
        <w:tc>
          <w:tcPr>
            <w:tcW w:w="16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6.501,22</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69.965,00</w:t>
            </w:r>
          </w:p>
        </w:tc>
        <w:tc>
          <w:tcPr>
            <w:tcW w:w="166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27.394,80</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421,38</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39,16</w:t>
            </w:r>
          </w:p>
        </w:tc>
      </w:tr>
      <w:tr>
        <w:trPr>
          <w:trHeight w:val="300" w:hRule="atLeast"/>
        </w:trPr>
        <w:tc>
          <w:tcPr>
            <w:tcW w:w="652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042 Poljoprivreda, šumarstvo, ribarstvo i lov</w:t>
            </w:r>
          </w:p>
        </w:tc>
        <w:tc>
          <w:tcPr>
            <w:tcW w:w="16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19.303,14</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30.027,99</w:t>
            </w:r>
          </w:p>
        </w:tc>
        <w:tc>
          <w:tcPr>
            <w:tcW w:w="166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19.359,65</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100,29</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64,47</w:t>
            </w:r>
          </w:p>
        </w:tc>
      </w:tr>
      <w:tr>
        <w:trPr>
          <w:trHeight w:val="300" w:hRule="atLeast"/>
        </w:trPr>
        <w:tc>
          <w:tcPr>
            <w:tcW w:w="652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045 Promet</w:t>
            </w:r>
          </w:p>
        </w:tc>
        <w:tc>
          <w:tcPr>
            <w:tcW w:w="16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734.884,53</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815.586,12</w:t>
            </w:r>
          </w:p>
        </w:tc>
        <w:tc>
          <w:tcPr>
            <w:tcW w:w="166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740.130,57</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100,71</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90,75</w:t>
            </w:r>
          </w:p>
        </w:tc>
      </w:tr>
      <w:tr>
        <w:trPr>
          <w:trHeight w:val="300" w:hRule="atLeast"/>
        </w:trPr>
        <w:tc>
          <w:tcPr>
            <w:tcW w:w="652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046 Komunikacije</w:t>
            </w:r>
          </w:p>
        </w:tc>
        <w:tc>
          <w:tcPr>
            <w:tcW w:w="16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18.072,11</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11.238,83</w:t>
            </w:r>
          </w:p>
        </w:tc>
        <w:tc>
          <w:tcPr>
            <w:tcW w:w="166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10.623,66</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58,78</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94,53</w:t>
            </w:r>
          </w:p>
        </w:tc>
      </w:tr>
      <w:tr>
        <w:trPr>
          <w:trHeight w:val="300" w:hRule="atLeast"/>
        </w:trPr>
        <w:tc>
          <w:tcPr>
            <w:tcW w:w="652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047 Ostale industrije</w:t>
            </w:r>
          </w:p>
        </w:tc>
        <w:tc>
          <w:tcPr>
            <w:tcW w:w="16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37.524,06</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33.375,25</w:t>
            </w:r>
          </w:p>
        </w:tc>
        <w:tc>
          <w:tcPr>
            <w:tcW w:w="166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22.416,47</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59,74</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67,16</w:t>
            </w:r>
          </w:p>
        </w:tc>
      </w:tr>
      <w:tr>
        <w:trPr>
          <w:trHeight w:val="300" w:hRule="atLeast"/>
        </w:trPr>
        <w:tc>
          <w:tcPr>
            <w:tcW w:w="6520" w:type="dxa"/>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05 Zaštita okoliša</w:t>
            </w:r>
          </w:p>
        </w:tc>
        <w:tc>
          <w:tcPr>
            <w:tcW w:w="16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242.560,44</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298.620,12</w:t>
            </w:r>
          </w:p>
        </w:tc>
        <w:tc>
          <w:tcPr>
            <w:tcW w:w="166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307.833,89</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126,91</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103,09</w:t>
            </w:r>
          </w:p>
        </w:tc>
      </w:tr>
      <w:tr>
        <w:trPr>
          <w:trHeight w:val="300" w:hRule="atLeast"/>
        </w:trPr>
        <w:tc>
          <w:tcPr>
            <w:tcW w:w="652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051 Gospodarenje otpadom</w:t>
            </w:r>
          </w:p>
        </w:tc>
        <w:tc>
          <w:tcPr>
            <w:tcW w:w="16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103.852,75</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148.079,70</w:t>
            </w:r>
          </w:p>
        </w:tc>
        <w:tc>
          <w:tcPr>
            <w:tcW w:w="166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156.010,71</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150,22</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105,36</w:t>
            </w:r>
          </w:p>
        </w:tc>
      </w:tr>
      <w:tr>
        <w:trPr>
          <w:trHeight w:val="300" w:hRule="atLeast"/>
        </w:trPr>
        <w:tc>
          <w:tcPr>
            <w:tcW w:w="652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052 Gospodarenje otpadnim vodama</w:t>
            </w:r>
          </w:p>
        </w:tc>
        <w:tc>
          <w:tcPr>
            <w:tcW w:w="16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52.492,33</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55.087,42</w:t>
            </w:r>
          </w:p>
        </w:tc>
        <w:tc>
          <w:tcPr>
            <w:tcW w:w="166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54.331,32</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103,50</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98,63</w:t>
            </w:r>
          </w:p>
        </w:tc>
      </w:tr>
      <w:tr>
        <w:trPr>
          <w:trHeight w:val="300" w:hRule="atLeast"/>
        </w:trPr>
        <w:tc>
          <w:tcPr>
            <w:tcW w:w="652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054 Zaštita bioraznolikosti i krajolika</w:t>
            </w:r>
          </w:p>
        </w:tc>
        <w:tc>
          <w:tcPr>
            <w:tcW w:w="16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55.942,66</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60.453,00</w:t>
            </w:r>
          </w:p>
        </w:tc>
        <w:tc>
          <w:tcPr>
            <w:tcW w:w="166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58.018,15</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103,71</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95,97</w:t>
            </w:r>
          </w:p>
        </w:tc>
      </w:tr>
      <w:tr>
        <w:trPr>
          <w:trHeight w:val="300" w:hRule="atLeast"/>
        </w:trPr>
        <w:tc>
          <w:tcPr>
            <w:tcW w:w="652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056 Poslovi i usluge zaštite okoliša koji nisu drugdje svrstani</w:t>
            </w:r>
          </w:p>
        </w:tc>
        <w:tc>
          <w:tcPr>
            <w:tcW w:w="16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30.272,70</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35.000,00</w:t>
            </w:r>
          </w:p>
        </w:tc>
        <w:tc>
          <w:tcPr>
            <w:tcW w:w="166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39.473,71</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130,39</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112,78</w:t>
            </w:r>
          </w:p>
        </w:tc>
      </w:tr>
      <w:tr>
        <w:trPr>
          <w:trHeight w:val="300" w:hRule="atLeast"/>
        </w:trPr>
        <w:tc>
          <w:tcPr>
            <w:tcW w:w="6520" w:type="dxa"/>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06 Usluge unapređenja stanovanja i zajednice</w:t>
            </w:r>
          </w:p>
        </w:tc>
        <w:tc>
          <w:tcPr>
            <w:tcW w:w="16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698.988,76</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957.404,69</w:t>
            </w:r>
          </w:p>
        </w:tc>
        <w:tc>
          <w:tcPr>
            <w:tcW w:w="166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903.636,42</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129,28</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94,38</w:t>
            </w:r>
          </w:p>
        </w:tc>
      </w:tr>
      <w:tr>
        <w:trPr>
          <w:trHeight w:val="300" w:hRule="atLeast"/>
        </w:trPr>
        <w:tc>
          <w:tcPr>
            <w:tcW w:w="652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061 Razvoj stanovanja</w:t>
            </w:r>
          </w:p>
        </w:tc>
        <w:tc>
          <w:tcPr>
            <w:tcW w:w="16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50.410,35</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80.701,99</w:t>
            </w:r>
          </w:p>
        </w:tc>
        <w:tc>
          <w:tcPr>
            <w:tcW w:w="166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81.666,77</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162,00</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101,20</w:t>
            </w:r>
          </w:p>
        </w:tc>
      </w:tr>
      <w:tr>
        <w:trPr>
          <w:trHeight w:val="300" w:hRule="atLeast"/>
        </w:trPr>
        <w:tc>
          <w:tcPr>
            <w:tcW w:w="652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062 Razvoj zajednice</w:t>
            </w:r>
          </w:p>
        </w:tc>
        <w:tc>
          <w:tcPr>
            <w:tcW w:w="16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181.715,99</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173.459,12</w:t>
            </w:r>
          </w:p>
        </w:tc>
        <w:tc>
          <w:tcPr>
            <w:tcW w:w="166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167.531,53</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92,19</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96,58</w:t>
            </w:r>
          </w:p>
        </w:tc>
      </w:tr>
      <w:tr>
        <w:trPr>
          <w:trHeight w:val="300" w:hRule="atLeast"/>
        </w:trPr>
        <w:tc>
          <w:tcPr>
            <w:tcW w:w="652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063 Opskrba vodom</w:t>
            </w:r>
          </w:p>
        </w:tc>
        <w:tc>
          <w:tcPr>
            <w:tcW w:w="16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19.605,32</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66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r>
      <w:tr>
        <w:trPr>
          <w:trHeight w:val="300" w:hRule="atLeast"/>
        </w:trPr>
        <w:tc>
          <w:tcPr>
            <w:tcW w:w="652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064 Ulična rasvjeta</w:t>
            </w:r>
          </w:p>
        </w:tc>
        <w:tc>
          <w:tcPr>
            <w:tcW w:w="16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143.988,32</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191.563,31</w:t>
            </w:r>
          </w:p>
        </w:tc>
        <w:tc>
          <w:tcPr>
            <w:tcW w:w="166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146.816,95</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101,96</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76,64</w:t>
            </w:r>
          </w:p>
        </w:tc>
      </w:tr>
      <w:tr>
        <w:trPr>
          <w:trHeight w:val="300" w:hRule="atLeast"/>
        </w:trPr>
        <w:tc>
          <w:tcPr>
            <w:tcW w:w="652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066 Rashodi vezani za stanovanje i kom. pogodnosti koji nisu drugdje svrstani</w:t>
            </w:r>
          </w:p>
        </w:tc>
        <w:tc>
          <w:tcPr>
            <w:tcW w:w="16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303.268,78</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511.680,27</w:t>
            </w:r>
          </w:p>
        </w:tc>
        <w:tc>
          <w:tcPr>
            <w:tcW w:w="166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507.621,17</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167,38</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99,21</w:t>
            </w:r>
          </w:p>
        </w:tc>
      </w:tr>
      <w:tr>
        <w:trPr>
          <w:trHeight w:val="300" w:hRule="atLeast"/>
        </w:trPr>
        <w:tc>
          <w:tcPr>
            <w:tcW w:w="6520" w:type="dxa"/>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07 Zdravstvo</w:t>
            </w:r>
          </w:p>
        </w:tc>
        <w:tc>
          <w:tcPr>
            <w:tcW w:w="16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46.622,42</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58.417,00</w:t>
            </w:r>
          </w:p>
        </w:tc>
        <w:tc>
          <w:tcPr>
            <w:tcW w:w="166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52.299,05</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112,18</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89,53</w:t>
            </w:r>
          </w:p>
        </w:tc>
      </w:tr>
      <w:tr>
        <w:trPr>
          <w:trHeight w:val="300" w:hRule="atLeast"/>
        </w:trPr>
        <w:tc>
          <w:tcPr>
            <w:tcW w:w="652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074 Službe javnog zdravstva</w:t>
            </w:r>
          </w:p>
        </w:tc>
        <w:tc>
          <w:tcPr>
            <w:tcW w:w="16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35.228,17</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38.640,00</w:t>
            </w:r>
          </w:p>
        </w:tc>
        <w:tc>
          <w:tcPr>
            <w:tcW w:w="166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33.482,00</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95,04</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86,65</w:t>
            </w:r>
          </w:p>
        </w:tc>
      </w:tr>
      <w:tr>
        <w:trPr>
          <w:trHeight w:val="300" w:hRule="atLeast"/>
        </w:trPr>
        <w:tc>
          <w:tcPr>
            <w:tcW w:w="652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076 Poslovi i usluge zdravstva koji nisu drugdje svrstani</w:t>
            </w:r>
          </w:p>
        </w:tc>
        <w:tc>
          <w:tcPr>
            <w:tcW w:w="16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11.394,25</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19.777,00</w:t>
            </w:r>
          </w:p>
        </w:tc>
        <w:tc>
          <w:tcPr>
            <w:tcW w:w="166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18.817,05</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165,15</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95,15</w:t>
            </w:r>
          </w:p>
        </w:tc>
      </w:tr>
      <w:tr>
        <w:trPr>
          <w:trHeight w:val="300" w:hRule="atLeast"/>
        </w:trPr>
        <w:tc>
          <w:tcPr>
            <w:tcW w:w="6520" w:type="dxa"/>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08 Rekreacija, kultura i religija</w:t>
            </w:r>
          </w:p>
        </w:tc>
        <w:tc>
          <w:tcPr>
            <w:tcW w:w="16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714.607,69</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809.276,00</w:t>
            </w:r>
          </w:p>
        </w:tc>
        <w:tc>
          <w:tcPr>
            <w:tcW w:w="166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782.383,60</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109,48</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96,68</w:t>
            </w:r>
          </w:p>
        </w:tc>
      </w:tr>
      <w:tr>
        <w:trPr>
          <w:trHeight w:val="300" w:hRule="atLeast"/>
        </w:trPr>
        <w:tc>
          <w:tcPr>
            <w:tcW w:w="652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081 Službe rekreacije i sporta</w:t>
            </w:r>
          </w:p>
        </w:tc>
        <w:tc>
          <w:tcPr>
            <w:tcW w:w="16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273.409,66</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310.319,74</w:t>
            </w:r>
          </w:p>
        </w:tc>
        <w:tc>
          <w:tcPr>
            <w:tcW w:w="166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310.054,74</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113,40</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99,91</w:t>
            </w:r>
          </w:p>
        </w:tc>
      </w:tr>
      <w:tr>
        <w:trPr>
          <w:trHeight w:val="300" w:hRule="atLeast"/>
        </w:trPr>
        <w:tc>
          <w:tcPr>
            <w:tcW w:w="652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082 Službe kulture</w:t>
            </w:r>
          </w:p>
        </w:tc>
        <w:tc>
          <w:tcPr>
            <w:tcW w:w="16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408.388,78</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479.020,51</w:t>
            </w:r>
          </w:p>
        </w:tc>
        <w:tc>
          <w:tcPr>
            <w:tcW w:w="166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452.396,11</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110,78</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94,44</w:t>
            </w:r>
          </w:p>
        </w:tc>
      </w:tr>
      <w:tr>
        <w:trPr>
          <w:trHeight w:val="300" w:hRule="atLeast"/>
        </w:trPr>
        <w:tc>
          <w:tcPr>
            <w:tcW w:w="652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084 Religijske i druge službe zajednice</w:t>
            </w:r>
          </w:p>
        </w:tc>
        <w:tc>
          <w:tcPr>
            <w:tcW w:w="16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32.809,24</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19.935,75</w:t>
            </w:r>
          </w:p>
        </w:tc>
        <w:tc>
          <w:tcPr>
            <w:tcW w:w="166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19.932,75</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60,75</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99,98</w:t>
            </w:r>
          </w:p>
        </w:tc>
      </w:tr>
      <w:tr>
        <w:trPr>
          <w:trHeight w:val="300" w:hRule="atLeast"/>
        </w:trPr>
        <w:tc>
          <w:tcPr>
            <w:tcW w:w="6520" w:type="dxa"/>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09 Obrazovanje</w:t>
            </w:r>
          </w:p>
        </w:tc>
        <w:tc>
          <w:tcPr>
            <w:tcW w:w="16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1.041.274,79</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1.292.244,16</w:t>
            </w:r>
          </w:p>
        </w:tc>
        <w:tc>
          <w:tcPr>
            <w:tcW w:w="166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1.172.680,05</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112,62</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90,75</w:t>
            </w:r>
          </w:p>
        </w:tc>
      </w:tr>
      <w:tr>
        <w:trPr>
          <w:trHeight w:val="300" w:hRule="atLeast"/>
        </w:trPr>
        <w:tc>
          <w:tcPr>
            <w:tcW w:w="652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091 Predškolsko i osnovno obrazovanje</w:t>
            </w:r>
          </w:p>
        </w:tc>
        <w:tc>
          <w:tcPr>
            <w:tcW w:w="16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1.009.421,32</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1.239.396,46</w:t>
            </w:r>
          </w:p>
        </w:tc>
        <w:tc>
          <w:tcPr>
            <w:tcW w:w="166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1.121.642,48</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111,12</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90,50</w:t>
            </w:r>
          </w:p>
        </w:tc>
      </w:tr>
      <w:tr>
        <w:trPr>
          <w:trHeight w:val="300" w:hRule="atLeast"/>
        </w:trPr>
        <w:tc>
          <w:tcPr>
            <w:tcW w:w="652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092 Srednjoškolsko  obrazovanje</w:t>
            </w:r>
          </w:p>
        </w:tc>
        <w:tc>
          <w:tcPr>
            <w:tcW w:w="16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15.183,49</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17.405,00</w:t>
            </w:r>
          </w:p>
        </w:tc>
        <w:tc>
          <w:tcPr>
            <w:tcW w:w="166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16.040,70</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105,65</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92,16</w:t>
            </w:r>
          </w:p>
        </w:tc>
      </w:tr>
      <w:tr>
        <w:trPr>
          <w:trHeight w:val="300" w:hRule="atLeast"/>
        </w:trPr>
        <w:tc>
          <w:tcPr>
            <w:tcW w:w="652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094 Visoka naobrazba</w:t>
            </w:r>
          </w:p>
        </w:tc>
        <w:tc>
          <w:tcPr>
            <w:tcW w:w="16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11.692,88</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12.100,00</w:t>
            </w:r>
          </w:p>
        </w:tc>
        <w:tc>
          <w:tcPr>
            <w:tcW w:w="166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11.654,07</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99,67</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96,31</w:t>
            </w:r>
          </w:p>
        </w:tc>
      </w:tr>
      <w:tr>
        <w:trPr>
          <w:trHeight w:val="300" w:hRule="atLeast"/>
        </w:trPr>
        <w:tc>
          <w:tcPr>
            <w:tcW w:w="652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095 Obrazovanje koje se ne može definirati po stupnju</w:t>
            </w:r>
          </w:p>
        </w:tc>
        <w:tc>
          <w:tcPr>
            <w:tcW w:w="16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1.150,00</w:t>
            </w:r>
          </w:p>
        </w:tc>
        <w:tc>
          <w:tcPr>
            <w:tcW w:w="166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1.150,00</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652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098 Usluge obrazovanja koje nisu drugdje svrstane</w:t>
            </w:r>
          </w:p>
        </w:tc>
        <w:tc>
          <w:tcPr>
            <w:tcW w:w="16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4.977,11</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22.192,70</w:t>
            </w:r>
          </w:p>
        </w:tc>
        <w:tc>
          <w:tcPr>
            <w:tcW w:w="166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22.192,80</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445,90</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6520" w:type="dxa"/>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 Socijalna zaštita</w:t>
            </w:r>
          </w:p>
        </w:tc>
        <w:tc>
          <w:tcPr>
            <w:tcW w:w="16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112.359,54</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143.041,42</w:t>
            </w:r>
          </w:p>
        </w:tc>
        <w:tc>
          <w:tcPr>
            <w:tcW w:w="166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119.020,34</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105,93</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83,21</w:t>
            </w:r>
          </w:p>
        </w:tc>
      </w:tr>
      <w:tr>
        <w:trPr>
          <w:trHeight w:val="300" w:hRule="atLeast"/>
        </w:trPr>
        <w:tc>
          <w:tcPr>
            <w:tcW w:w="652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101 Bolest i invaliditet</w:t>
            </w:r>
          </w:p>
        </w:tc>
        <w:tc>
          <w:tcPr>
            <w:tcW w:w="16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550,00</w:t>
            </w:r>
          </w:p>
        </w:tc>
        <w:tc>
          <w:tcPr>
            <w:tcW w:w="166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r>
      <w:tr>
        <w:trPr>
          <w:trHeight w:val="300" w:hRule="atLeast"/>
        </w:trPr>
        <w:tc>
          <w:tcPr>
            <w:tcW w:w="652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102 Starost</w:t>
            </w:r>
          </w:p>
        </w:tc>
        <w:tc>
          <w:tcPr>
            <w:tcW w:w="16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11.307,98</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11.980,00</w:t>
            </w:r>
          </w:p>
        </w:tc>
        <w:tc>
          <w:tcPr>
            <w:tcW w:w="166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8.522,00</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75,36</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71,14</w:t>
            </w:r>
          </w:p>
        </w:tc>
      </w:tr>
      <w:tr>
        <w:trPr>
          <w:trHeight w:val="300" w:hRule="atLeast"/>
        </w:trPr>
        <w:tc>
          <w:tcPr>
            <w:tcW w:w="652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103 Sljednici</w:t>
            </w:r>
          </w:p>
        </w:tc>
        <w:tc>
          <w:tcPr>
            <w:tcW w:w="16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1.074,42</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11.600,42</w:t>
            </w:r>
          </w:p>
        </w:tc>
        <w:tc>
          <w:tcPr>
            <w:tcW w:w="166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9.870,42</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918,67</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85,09</w:t>
            </w:r>
          </w:p>
        </w:tc>
      </w:tr>
      <w:tr>
        <w:trPr>
          <w:trHeight w:val="300" w:hRule="atLeast"/>
        </w:trPr>
        <w:tc>
          <w:tcPr>
            <w:tcW w:w="652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104 Obitelj i djeca</w:t>
            </w:r>
          </w:p>
        </w:tc>
        <w:tc>
          <w:tcPr>
            <w:tcW w:w="16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15.171,69</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32.802,00</w:t>
            </w:r>
          </w:p>
        </w:tc>
        <w:tc>
          <w:tcPr>
            <w:tcW w:w="166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17.624,79</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116,17</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53,73</w:t>
            </w:r>
          </w:p>
        </w:tc>
      </w:tr>
      <w:tr>
        <w:trPr>
          <w:trHeight w:val="300" w:hRule="atLeast"/>
        </w:trPr>
        <w:tc>
          <w:tcPr>
            <w:tcW w:w="652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106 Stanovanje</w:t>
            </w:r>
          </w:p>
        </w:tc>
        <w:tc>
          <w:tcPr>
            <w:tcW w:w="1661"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11.858,08</w:t>
            </w:r>
          </w:p>
        </w:tc>
        <w:tc>
          <w:tcPr>
            <w:tcW w:w="16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12.350,00</w:t>
            </w:r>
          </w:p>
        </w:tc>
        <w:tc>
          <w:tcPr>
            <w:tcW w:w="166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10.607,22</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89,45</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85,89</w:t>
            </w:r>
          </w:p>
        </w:tc>
      </w:tr>
      <w:tr>
        <w:trPr>
          <w:trHeight w:val="300" w:hRule="atLeast"/>
        </w:trPr>
        <w:tc>
          <w:tcPr>
            <w:tcW w:w="6520" w:type="dxa"/>
            <w:tcBorders>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107 Socijalna pomoć stanovništvu koje nije obuhvaćeno redovnim socijalnim programima</w:t>
            </w:r>
          </w:p>
        </w:tc>
        <w:tc>
          <w:tcPr>
            <w:tcW w:w="1661"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72.947,36</w:t>
            </w:r>
          </w:p>
        </w:tc>
        <w:tc>
          <w:tcPr>
            <w:tcW w:w="1659"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73.759,00</w:t>
            </w:r>
          </w:p>
        </w:tc>
        <w:tc>
          <w:tcPr>
            <w:tcW w:w="1660"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72.395,91</w:t>
            </w:r>
          </w:p>
        </w:tc>
        <w:tc>
          <w:tcPr>
            <w:tcW w:w="983"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99,24</w:t>
            </w:r>
          </w:p>
        </w:tc>
        <w:tc>
          <w:tcPr>
            <w:tcW w:w="983"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98,15</w:t>
            </w:r>
          </w:p>
        </w:tc>
      </w:tr>
    </w:tbl>
    <w:p>
      <w:pPr>
        <w:pStyle w:val="Normal"/>
        <w:numPr>
          <w:ilvl w:val="0"/>
          <w:numId w:val="0"/>
        </w:numPr>
        <w:suppressAutoHyphens w:val="false"/>
        <w:spacing w:lineRule="auto" w:line="240" w:before="0" w:after="60"/>
        <w:ind w:start="1128"/>
        <w:outlineLvl w:val="1"/>
        <w:rPr>
          <w:rFonts w:ascii="Times New Roman" w:hAnsi="Times New Roman" w:eastAsia="Times New Roman"/>
          <w:b/>
          <w:sz w:val="24"/>
          <w:szCs w:val="24"/>
          <w:lang w:eastAsia="hr-HR"/>
        </w:rPr>
      </w:pPr>
      <w:r>
        <w:rPr>
          <w:rFonts w:eastAsia="Times New Roman" w:ascii="Times New Roman" w:hAnsi="Times New Roman"/>
          <w:b/>
          <w:sz w:val="24"/>
          <w:szCs w:val="24"/>
          <w:lang w:eastAsia="hr-HR"/>
        </w:rPr>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numPr>
          <w:ilvl w:val="1"/>
          <w:numId w:val="4"/>
        </w:numPr>
        <w:suppressAutoHyphens w:val="false"/>
        <w:spacing w:lineRule="auto" w:line="240" w:before="0" w:after="60"/>
        <w:outlineLvl w:val="1"/>
        <w:rPr>
          <w:rFonts w:ascii="Times New Roman" w:hAnsi="Times New Roman" w:eastAsia="Times New Roman"/>
          <w:b/>
          <w:bCs/>
          <w:sz w:val="24"/>
          <w:szCs w:val="24"/>
          <w:lang w:eastAsia="hr-HR"/>
        </w:rPr>
      </w:pPr>
      <w:bookmarkStart w:id="21" w:name="_Toc165626449"/>
      <w:r>
        <w:rPr>
          <w:rFonts w:eastAsia="Times New Roman" w:ascii="Times New Roman" w:hAnsi="Times New Roman"/>
          <w:b/>
          <w:bCs/>
          <w:sz w:val="24"/>
          <w:szCs w:val="24"/>
          <w:lang w:eastAsia="hr-HR"/>
        </w:rPr>
        <w:t>RAČUN FINANCIRANJA</w:t>
      </w:r>
      <w:bookmarkEnd w:id="21"/>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numPr>
          <w:ilvl w:val="2"/>
          <w:numId w:val="4"/>
        </w:numPr>
        <w:suppressAutoHyphens w:val="false"/>
        <w:spacing w:lineRule="auto" w:line="240" w:before="0" w:after="60"/>
        <w:outlineLvl w:val="1"/>
        <w:rPr>
          <w:rFonts w:ascii="Times New Roman" w:hAnsi="Times New Roman" w:eastAsia="Times New Roman"/>
          <w:b/>
          <w:sz w:val="24"/>
          <w:szCs w:val="24"/>
          <w:lang w:eastAsia="hr-HR"/>
        </w:rPr>
      </w:pPr>
      <w:bookmarkStart w:id="22" w:name="_Toc165626450"/>
      <w:r>
        <w:rPr>
          <w:rFonts w:eastAsia="Times New Roman" w:ascii="Times New Roman" w:hAnsi="Times New Roman"/>
          <w:b/>
          <w:sz w:val="24"/>
          <w:szCs w:val="24"/>
          <w:lang w:eastAsia="hr-HR"/>
        </w:rPr>
        <w:t>IZVJEŠTAJ RAČUNA FINANCIRANJA PREMA EKONOMSKOJ KLASIFIKACIJI</w:t>
      </w:r>
      <w:bookmarkEnd w:id="22"/>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tbl>
      <w:tblPr>
        <w:tblW w:w="13467" w:type="dxa"/>
        <w:jc w:val="start"/>
        <w:tblInd w:w="0" w:type="dxa"/>
        <w:tblLayout w:type="fixed"/>
        <w:tblCellMar>
          <w:top w:w="0" w:type="dxa"/>
          <w:start w:w="108" w:type="dxa"/>
          <w:bottom w:w="0" w:type="dxa"/>
          <w:end w:w="108" w:type="dxa"/>
        </w:tblCellMar>
        <w:tblLook w:firstRow="1" w:noVBand="1" w:lastRow="0" w:firstColumn="1" w:lastColumn="0" w:noHBand="0" w:val="04a0"/>
      </w:tblPr>
      <w:tblGrid>
        <w:gridCol w:w="615"/>
        <w:gridCol w:w="6615"/>
        <w:gridCol w:w="1360"/>
        <w:gridCol w:w="1440"/>
        <w:gridCol w:w="1360"/>
        <w:gridCol w:w="983"/>
        <w:gridCol w:w="1093"/>
      </w:tblGrid>
      <w:tr>
        <w:trPr>
          <w:trHeight w:val="300" w:hRule="atLeast"/>
        </w:trPr>
        <w:tc>
          <w:tcPr>
            <w:tcW w:w="7230" w:type="dxa"/>
            <w:gridSpan w:val="2"/>
            <w:tcBorders>
              <w:top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BROJČANA OZNAKA I NAZIV PRIMITKA/IZDATKA</w:t>
            </w:r>
          </w:p>
        </w:tc>
        <w:tc>
          <w:tcPr>
            <w:tcW w:w="1360" w:type="dxa"/>
            <w:tcBorders>
              <w:top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 xml:space="preserve">IZVRŠENJE </w:t>
            </w:r>
          </w:p>
        </w:tc>
        <w:tc>
          <w:tcPr>
            <w:tcW w:w="1440" w:type="dxa"/>
            <w:tcBorders>
              <w:top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IZVORNI PLAN</w:t>
            </w:r>
          </w:p>
        </w:tc>
        <w:tc>
          <w:tcPr>
            <w:tcW w:w="1360" w:type="dxa"/>
            <w:tcBorders>
              <w:top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 xml:space="preserve">IZVRŠENJE </w:t>
            </w:r>
          </w:p>
        </w:tc>
        <w:tc>
          <w:tcPr>
            <w:tcW w:w="983" w:type="dxa"/>
            <w:tcBorders>
              <w:top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INDEKS</w:t>
            </w:r>
          </w:p>
        </w:tc>
        <w:tc>
          <w:tcPr>
            <w:tcW w:w="1093" w:type="dxa"/>
            <w:tcBorders>
              <w:top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INDEKS</w:t>
            </w:r>
          </w:p>
        </w:tc>
      </w:tr>
      <w:tr>
        <w:trPr>
          <w:trHeight w:val="300" w:hRule="atLeast"/>
        </w:trPr>
        <w:tc>
          <w:tcPr>
            <w:tcW w:w="615" w:type="dxa"/>
            <w:tcBorders>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 </w:t>
            </w:r>
          </w:p>
        </w:tc>
        <w:tc>
          <w:tcPr>
            <w:tcW w:w="6615" w:type="dxa"/>
            <w:tcBorders>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 </w:t>
            </w:r>
          </w:p>
        </w:tc>
        <w:tc>
          <w:tcPr>
            <w:tcW w:w="1360"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2022.</w:t>
            </w:r>
          </w:p>
        </w:tc>
        <w:tc>
          <w:tcPr>
            <w:tcW w:w="1440"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2023.</w:t>
            </w:r>
          </w:p>
        </w:tc>
        <w:tc>
          <w:tcPr>
            <w:tcW w:w="1360"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2023.</w:t>
            </w:r>
          </w:p>
        </w:tc>
        <w:tc>
          <w:tcPr>
            <w:tcW w:w="983"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4/2*100</w:t>
            </w:r>
          </w:p>
        </w:tc>
        <w:tc>
          <w:tcPr>
            <w:tcW w:w="1093"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4/3*100</w:t>
            </w:r>
          </w:p>
        </w:tc>
      </w:tr>
      <w:tr>
        <w:trPr>
          <w:trHeight w:val="300" w:hRule="atLeast"/>
        </w:trPr>
        <w:tc>
          <w:tcPr>
            <w:tcW w:w="7230" w:type="dxa"/>
            <w:gridSpan w:val="2"/>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w:t>
            </w:r>
          </w:p>
        </w:tc>
        <w:tc>
          <w:tcPr>
            <w:tcW w:w="1360"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w:t>
            </w:r>
          </w:p>
        </w:tc>
        <w:tc>
          <w:tcPr>
            <w:tcW w:w="1440"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w:t>
            </w:r>
          </w:p>
        </w:tc>
        <w:tc>
          <w:tcPr>
            <w:tcW w:w="1360"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w:t>
            </w:r>
          </w:p>
        </w:tc>
        <w:tc>
          <w:tcPr>
            <w:tcW w:w="983"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w:t>
            </w:r>
          </w:p>
        </w:tc>
        <w:tc>
          <w:tcPr>
            <w:tcW w:w="1093"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w:t>
            </w:r>
          </w:p>
        </w:tc>
      </w:tr>
      <w:tr>
        <w:trPr>
          <w:trHeight w:val="300" w:hRule="atLeast"/>
        </w:trPr>
        <w:tc>
          <w:tcPr>
            <w:tcW w:w="615"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w:t>
            </w:r>
          </w:p>
        </w:tc>
        <w:tc>
          <w:tcPr>
            <w:tcW w:w="6615" w:type="dxa"/>
            <w:tcBorders>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 xml:space="preserve">Primici od financijske imovine i zaduživanja                                                        </w:t>
            </w:r>
          </w:p>
        </w:tc>
        <w:tc>
          <w:tcPr>
            <w:tcW w:w="1360"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c>
          <w:tcPr>
            <w:tcW w:w="1440"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300.000,00</w:t>
            </w:r>
          </w:p>
        </w:tc>
        <w:tc>
          <w:tcPr>
            <w:tcW w:w="1360"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300.000,00</w:t>
            </w:r>
          </w:p>
        </w:tc>
        <w:tc>
          <w:tcPr>
            <w:tcW w:w="983"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c>
          <w:tcPr>
            <w:tcW w:w="1093"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615"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84</w:t>
            </w:r>
          </w:p>
        </w:tc>
        <w:tc>
          <w:tcPr>
            <w:tcW w:w="6615" w:type="dxa"/>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 xml:space="preserve">Primici od zaduživanja                                                                              </w:t>
            </w:r>
          </w:p>
        </w:tc>
        <w:tc>
          <w:tcPr>
            <w:tcW w:w="136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c>
          <w:tcPr>
            <w:tcW w:w="144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r>
          </w:p>
        </w:tc>
        <w:tc>
          <w:tcPr>
            <w:tcW w:w="136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300.000,00</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c>
          <w:tcPr>
            <w:tcW w:w="109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r>
      <w:tr>
        <w:trPr>
          <w:trHeight w:val="300" w:hRule="atLeast"/>
        </w:trPr>
        <w:tc>
          <w:tcPr>
            <w:tcW w:w="615"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842</w:t>
            </w:r>
          </w:p>
        </w:tc>
        <w:tc>
          <w:tcPr>
            <w:tcW w:w="6615" w:type="dxa"/>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 xml:space="preserve"> </w:t>
            </w:r>
            <w:r>
              <w:rPr>
                <w:rFonts w:eastAsia="Times New Roman" w:ascii="Times New Roman" w:hAnsi="Times New Roman"/>
                <w:b/>
                <w:bCs/>
                <w:sz w:val="20"/>
                <w:szCs w:val="20"/>
                <w:lang w:eastAsia="hr-HR"/>
              </w:rPr>
              <w:t xml:space="preserve">Primljeni krediti i zajmovi od kreditnih i ostalih financijskih institucija u javnom sektoru        </w:t>
            </w:r>
          </w:p>
        </w:tc>
        <w:tc>
          <w:tcPr>
            <w:tcW w:w="136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c>
          <w:tcPr>
            <w:tcW w:w="144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r>
          </w:p>
        </w:tc>
        <w:tc>
          <w:tcPr>
            <w:tcW w:w="136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300.000,00</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c>
          <w:tcPr>
            <w:tcW w:w="109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r>
          </w:p>
        </w:tc>
      </w:tr>
      <w:tr>
        <w:trPr>
          <w:trHeight w:val="300" w:hRule="atLeast"/>
        </w:trPr>
        <w:tc>
          <w:tcPr>
            <w:tcW w:w="615"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8422</w:t>
            </w:r>
          </w:p>
        </w:tc>
        <w:tc>
          <w:tcPr>
            <w:tcW w:w="6615"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Primljeni krediti od kreditnih institucija u javnom sektoru</w:t>
            </w:r>
          </w:p>
        </w:tc>
        <w:tc>
          <w:tcPr>
            <w:tcW w:w="136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44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36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300.000,00</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09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615"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w:t>
            </w:r>
          </w:p>
        </w:tc>
        <w:tc>
          <w:tcPr>
            <w:tcW w:w="6615"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 xml:space="preserve">Izdaci za financijsku imovinu i otplate zajmova                                                     </w:t>
            </w:r>
          </w:p>
        </w:tc>
        <w:tc>
          <w:tcPr>
            <w:tcW w:w="136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161.406,44</w:t>
            </w:r>
          </w:p>
        </w:tc>
        <w:tc>
          <w:tcPr>
            <w:tcW w:w="144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123.118,00</w:t>
            </w:r>
          </w:p>
        </w:tc>
        <w:tc>
          <w:tcPr>
            <w:tcW w:w="136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122.996,56</w:t>
            </w:r>
          </w:p>
        </w:tc>
        <w:tc>
          <w:tcPr>
            <w:tcW w:w="983"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76,20</w:t>
            </w:r>
          </w:p>
        </w:tc>
        <w:tc>
          <w:tcPr>
            <w:tcW w:w="1093"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99,90</w:t>
            </w:r>
          </w:p>
        </w:tc>
      </w:tr>
      <w:tr>
        <w:trPr>
          <w:trHeight w:val="300" w:hRule="atLeast"/>
        </w:trPr>
        <w:tc>
          <w:tcPr>
            <w:tcW w:w="615"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53</w:t>
            </w:r>
          </w:p>
        </w:tc>
        <w:tc>
          <w:tcPr>
            <w:tcW w:w="6615" w:type="dxa"/>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 xml:space="preserve">Izdaci za dionice i udjele u glavnici                                                               </w:t>
            </w:r>
          </w:p>
        </w:tc>
        <w:tc>
          <w:tcPr>
            <w:tcW w:w="136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11.625,12</w:t>
            </w:r>
          </w:p>
        </w:tc>
        <w:tc>
          <w:tcPr>
            <w:tcW w:w="144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r>
          </w:p>
        </w:tc>
        <w:tc>
          <w:tcPr>
            <w:tcW w:w="136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11.618,00</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99,94</w:t>
            </w:r>
          </w:p>
        </w:tc>
        <w:tc>
          <w:tcPr>
            <w:tcW w:w="109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r>
      <w:tr>
        <w:trPr>
          <w:trHeight w:val="300" w:hRule="atLeast"/>
        </w:trPr>
        <w:tc>
          <w:tcPr>
            <w:tcW w:w="615"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532</w:t>
            </w:r>
          </w:p>
        </w:tc>
        <w:tc>
          <w:tcPr>
            <w:tcW w:w="6615" w:type="dxa"/>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 xml:space="preserve">Dionice i udjeli u glavnici trgovačkih društava u javnom sektoru                                    </w:t>
            </w:r>
          </w:p>
        </w:tc>
        <w:tc>
          <w:tcPr>
            <w:tcW w:w="136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11.625,12</w:t>
            </w:r>
          </w:p>
        </w:tc>
        <w:tc>
          <w:tcPr>
            <w:tcW w:w="144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r>
          </w:p>
        </w:tc>
        <w:tc>
          <w:tcPr>
            <w:tcW w:w="136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11.618,00</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99,94</w:t>
            </w:r>
          </w:p>
        </w:tc>
        <w:tc>
          <w:tcPr>
            <w:tcW w:w="109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r>
          </w:p>
        </w:tc>
      </w:tr>
      <w:tr>
        <w:trPr>
          <w:trHeight w:val="300" w:hRule="atLeast"/>
        </w:trPr>
        <w:tc>
          <w:tcPr>
            <w:tcW w:w="615"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5321</w:t>
            </w:r>
          </w:p>
        </w:tc>
        <w:tc>
          <w:tcPr>
            <w:tcW w:w="6615"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Dionice i udjeli u glavnici trgovačkih društava u javnom sektoru                                    </w:t>
            </w:r>
          </w:p>
        </w:tc>
        <w:tc>
          <w:tcPr>
            <w:tcW w:w="136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11.625,12</w:t>
            </w:r>
          </w:p>
        </w:tc>
        <w:tc>
          <w:tcPr>
            <w:tcW w:w="144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36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11.618,00</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99,94</w:t>
            </w:r>
          </w:p>
        </w:tc>
        <w:tc>
          <w:tcPr>
            <w:tcW w:w="109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615"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54</w:t>
            </w:r>
          </w:p>
        </w:tc>
        <w:tc>
          <w:tcPr>
            <w:tcW w:w="6615" w:type="dxa"/>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 xml:space="preserve">Izdaci za otplatu glavnice primljenih kredita i zajmova                                             </w:t>
            </w:r>
          </w:p>
        </w:tc>
        <w:tc>
          <w:tcPr>
            <w:tcW w:w="136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149.781,31</w:t>
            </w:r>
          </w:p>
        </w:tc>
        <w:tc>
          <w:tcPr>
            <w:tcW w:w="144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r>
          </w:p>
        </w:tc>
        <w:tc>
          <w:tcPr>
            <w:tcW w:w="136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111.378,56</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74,36</w:t>
            </w:r>
          </w:p>
        </w:tc>
        <w:tc>
          <w:tcPr>
            <w:tcW w:w="109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r>
      <w:tr>
        <w:trPr>
          <w:trHeight w:val="300" w:hRule="atLeast"/>
        </w:trPr>
        <w:tc>
          <w:tcPr>
            <w:tcW w:w="615"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542</w:t>
            </w:r>
          </w:p>
        </w:tc>
        <w:tc>
          <w:tcPr>
            <w:tcW w:w="6615" w:type="dxa"/>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Otplata glavnice primljenih kredita i zajmova od kreditnih i ostalih financijskih institucija u javnom sektoru</w:t>
            </w:r>
          </w:p>
        </w:tc>
        <w:tc>
          <w:tcPr>
            <w:tcW w:w="136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31.369,78</w:t>
            </w:r>
          </w:p>
        </w:tc>
        <w:tc>
          <w:tcPr>
            <w:tcW w:w="144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r>
          </w:p>
        </w:tc>
        <w:tc>
          <w:tcPr>
            <w:tcW w:w="136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31.369,80</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c>
          <w:tcPr>
            <w:tcW w:w="109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r>
          </w:p>
        </w:tc>
      </w:tr>
      <w:tr>
        <w:trPr>
          <w:trHeight w:val="300" w:hRule="atLeast"/>
        </w:trPr>
        <w:tc>
          <w:tcPr>
            <w:tcW w:w="615"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5422</w:t>
            </w:r>
          </w:p>
        </w:tc>
        <w:tc>
          <w:tcPr>
            <w:tcW w:w="6615"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Otplata glavnice primljenih kredita od kreditnih institucija u javnom sektoru                       </w:t>
            </w:r>
          </w:p>
        </w:tc>
        <w:tc>
          <w:tcPr>
            <w:tcW w:w="136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31.369,78</w:t>
            </w:r>
          </w:p>
        </w:tc>
        <w:tc>
          <w:tcPr>
            <w:tcW w:w="144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36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31.369,80</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c>
          <w:tcPr>
            <w:tcW w:w="109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615"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544</w:t>
            </w:r>
          </w:p>
        </w:tc>
        <w:tc>
          <w:tcPr>
            <w:tcW w:w="6615" w:type="dxa"/>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 xml:space="preserve">Otplata glavnice primljenih kredita i zajmova od kreditnih i ostalih financijskih institucija izvan </w:t>
            </w:r>
          </w:p>
        </w:tc>
        <w:tc>
          <w:tcPr>
            <w:tcW w:w="136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76.026,54</w:t>
            </w:r>
          </w:p>
        </w:tc>
        <w:tc>
          <w:tcPr>
            <w:tcW w:w="144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r>
          </w:p>
        </w:tc>
        <w:tc>
          <w:tcPr>
            <w:tcW w:w="136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80.008,76</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105,24</w:t>
            </w:r>
          </w:p>
        </w:tc>
        <w:tc>
          <w:tcPr>
            <w:tcW w:w="109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r>
          </w:p>
        </w:tc>
      </w:tr>
      <w:tr>
        <w:trPr>
          <w:trHeight w:val="300" w:hRule="atLeast"/>
        </w:trPr>
        <w:tc>
          <w:tcPr>
            <w:tcW w:w="615"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5443</w:t>
            </w:r>
          </w:p>
        </w:tc>
        <w:tc>
          <w:tcPr>
            <w:tcW w:w="6615"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Otplata glavnice primljenih kredita od tuzemnih kreditnih institucija izvan javnog sektora          </w:t>
            </w:r>
          </w:p>
        </w:tc>
        <w:tc>
          <w:tcPr>
            <w:tcW w:w="136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76.026,54</w:t>
            </w:r>
          </w:p>
        </w:tc>
        <w:tc>
          <w:tcPr>
            <w:tcW w:w="144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36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80.008,76</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105,24</w:t>
            </w:r>
          </w:p>
        </w:tc>
        <w:tc>
          <w:tcPr>
            <w:tcW w:w="109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615"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547</w:t>
            </w:r>
          </w:p>
        </w:tc>
        <w:tc>
          <w:tcPr>
            <w:tcW w:w="6615"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Otplata glavnice primljenih zajmova od drugih razina vlasti                                         </w:t>
            </w:r>
          </w:p>
        </w:tc>
        <w:tc>
          <w:tcPr>
            <w:tcW w:w="136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42.384,99</w:t>
            </w:r>
          </w:p>
        </w:tc>
        <w:tc>
          <w:tcPr>
            <w:tcW w:w="144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36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09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615"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5471</w:t>
            </w:r>
          </w:p>
        </w:tc>
        <w:tc>
          <w:tcPr>
            <w:tcW w:w="6615" w:type="dxa"/>
            <w:tcBorders>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Otplata glavnice primljenih zajmova od državnog proračuna                                           </w:t>
            </w:r>
          </w:p>
        </w:tc>
        <w:tc>
          <w:tcPr>
            <w:tcW w:w="1360"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42.384,99</w:t>
            </w:r>
          </w:p>
        </w:tc>
        <w:tc>
          <w:tcPr>
            <w:tcW w:w="1440" w:type="dxa"/>
            <w:tcBorders>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w:t>
            </w:r>
          </w:p>
        </w:tc>
        <w:tc>
          <w:tcPr>
            <w:tcW w:w="1360"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983"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093" w:type="dxa"/>
            <w:tcBorders>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w:t>
            </w:r>
          </w:p>
        </w:tc>
      </w:tr>
    </w:tbl>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numPr>
          <w:ilvl w:val="2"/>
          <w:numId w:val="4"/>
        </w:numPr>
        <w:suppressAutoHyphens w:val="false"/>
        <w:spacing w:lineRule="auto" w:line="240" w:before="0" w:after="60"/>
        <w:outlineLvl w:val="1"/>
        <w:rPr>
          <w:rFonts w:ascii="Times New Roman" w:hAnsi="Times New Roman" w:eastAsia="Times New Roman"/>
          <w:b/>
          <w:sz w:val="24"/>
          <w:szCs w:val="24"/>
          <w:lang w:eastAsia="hr-HR"/>
        </w:rPr>
      </w:pPr>
      <w:bookmarkStart w:id="23" w:name="_Toc165626451"/>
      <w:r>
        <w:rPr>
          <w:rFonts w:eastAsia="Times New Roman" w:ascii="Times New Roman" w:hAnsi="Times New Roman"/>
          <w:b/>
          <w:sz w:val="24"/>
          <w:szCs w:val="24"/>
          <w:lang w:eastAsia="hr-HR"/>
        </w:rPr>
        <w:t>IZVJEŠTAJ RAČUNA FINANCIRANJA PREMA IZVORIMA FINANCIRANJA</w:t>
      </w:r>
      <w:bookmarkEnd w:id="23"/>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tbl>
      <w:tblPr>
        <w:tblW w:w="13676" w:type="dxa"/>
        <w:jc w:val="start"/>
        <w:tblInd w:w="0" w:type="dxa"/>
        <w:tblLayout w:type="fixed"/>
        <w:tblCellMar>
          <w:top w:w="0" w:type="dxa"/>
          <w:start w:w="108" w:type="dxa"/>
          <w:bottom w:w="0" w:type="dxa"/>
          <w:end w:w="108" w:type="dxa"/>
        </w:tblCellMar>
        <w:tblLook w:firstRow="1" w:noVBand="1" w:lastRow="0" w:firstColumn="1" w:lastColumn="0" w:noHBand="0" w:val="04a0"/>
      </w:tblPr>
      <w:tblGrid>
        <w:gridCol w:w="7230"/>
        <w:gridCol w:w="1600"/>
        <w:gridCol w:w="1459"/>
        <w:gridCol w:w="1420"/>
        <w:gridCol w:w="983"/>
        <w:gridCol w:w="983"/>
      </w:tblGrid>
      <w:tr>
        <w:trPr>
          <w:trHeight w:val="300" w:hRule="atLeast"/>
        </w:trPr>
        <w:tc>
          <w:tcPr>
            <w:tcW w:w="7230" w:type="dxa"/>
            <w:tcBorders>
              <w:top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BROJČANA OZNAKA I NAZIV IZVORA FINANCIRANJA</w:t>
            </w:r>
          </w:p>
        </w:tc>
        <w:tc>
          <w:tcPr>
            <w:tcW w:w="1600" w:type="dxa"/>
            <w:tcBorders>
              <w:top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 xml:space="preserve">IZVRŠENJE </w:t>
            </w:r>
          </w:p>
        </w:tc>
        <w:tc>
          <w:tcPr>
            <w:tcW w:w="1459" w:type="dxa"/>
            <w:tcBorders>
              <w:top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IZVORNI PLAN</w:t>
            </w:r>
          </w:p>
        </w:tc>
        <w:tc>
          <w:tcPr>
            <w:tcW w:w="1420" w:type="dxa"/>
            <w:tcBorders>
              <w:top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 xml:space="preserve">IZVRŠENJE </w:t>
            </w:r>
          </w:p>
        </w:tc>
        <w:tc>
          <w:tcPr>
            <w:tcW w:w="983" w:type="dxa"/>
            <w:tcBorders>
              <w:top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INDEKS</w:t>
            </w:r>
          </w:p>
        </w:tc>
        <w:tc>
          <w:tcPr>
            <w:tcW w:w="983" w:type="dxa"/>
            <w:tcBorders>
              <w:top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INDEKS</w:t>
            </w:r>
          </w:p>
        </w:tc>
      </w:tr>
      <w:tr>
        <w:trPr>
          <w:trHeight w:val="300" w:hRule="atLeast"/>
        </w:trPr>
        <w:tc>
          <w:tcPr>
            <w:tcW w:w="7230" w:type="dxa"/>
            <w:tcBorders>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 </w:t>
            </w:r>
          </w:p>
        </w:tc>
        <w:tc>
          <w:tcPr>
            <w:tcW w:w="1600" w:type="dxa"/>
            <w:tcBorders>
              <w:bottom w:val="single" w:sz="4" w:space="0" w:color="000000"/>
            </w:tcBorders>
            <w:shd w:color="auto" w:fill="auto" w:val="clear"/>
            <w:vAlign w:val="bottom"/>
          </w:tcPr>
          <w:p>
            <w:pPr>
              <w:pStyle w:val="Normal"/>
              <w:suppressAutoHyphens w:val="false"/>
              <w:spacing w:lineRule="auto" w:line="240" w:before="0" w:after="0"/>
              <w:ind w:hanging="540" w:start="54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2022.</w:t>
            </w:r>
          </w:p>
        </w:tc>
        <w:tc>
          <w:tcPr>
            <w:tcW w:w="1459"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2023.</w:t>
            </w:r>
          </w:p>
        </w:tc>
        <w:tc>
          <w:tcPr>
            <w:tcW w:w="1420"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18"/>
                <w:szCs w:val="18"/>
                <w:lang w:eastAsia="hr-HR"/>
              </w:rPr>
            </w:pPr>
            <w:r>
              <w:rPr>
                <w:rFonts w:eastAsia="Times New Roman" w:ascii="Times New Roman" w:hAnsi="Times New Roman"/>
                <w:b/>
                <w:bCs/>
                <w:sz w:val="18"/>
                <w:szCs w:val="18"/>
                <w:lang w:eastAsia="hr-HR"/>
              </w:rPr>
              <w:t>2023.</w:t>
            </w:r>
          </w:p>
        </w:tc>
        <w:tc>
          <w:tcPr>
            <w:tcW w:w="983"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4/2*100</w:t>
            </w:r>
          </w:p>
        </w:tc>
        <w:tc>
          <w:tcPr>
            <w:tcW w:w="983"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4/3*100</w:t>
            </w:r>
          </w:p>
        </w:tc>
      </w:tr>
      <w:tr>
        <w:trPr>
          <w:trHeight w:val="300" w:hRule="atLeast"/>
        </w:trPr>
        <w:tc>
          <w:tcPr>
            <w:tcW w:w="7230"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w:t>
            </w:r>
          </w:p>
        </w:tc>
        <w:tc>
          <w:tcPr>
            <w:tcW w:w="1600" w:type="dxa"/>
            <w:tcBorders>
              <w:bottom w:val="single" w:sz="4" w:space="0" w:color="000000"/>
            </w:tcBorders>
            <w:shd w:color="auto" w:fill="auto" w:val="clear"/>
            <w:vAlign w:val="bottom"/>
          </w:tcPr>
          <w:p>
            <w:pPr>
              <w:pStyle w:val="Normal"/>
              <w:suppressAutoHyphens w:val="false"/>
              <w:spacing w:lineRule="auto" w:line="240" w:before="0" w:after="0"/>
              <w:ind w:hanging="540" w:start="54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w:t>
            </w:r>
          </w:p>
        </w:tc>
        <w:tc>
          <w:tcPr>
            <w:tcW w:w="1459"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w:t>
            </w:r>
          </w:p>
        </w:tc>
        <w:tc>
          <w:tcPr>
            <w:tcW w:w="1420"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w:t>
            </w:r>
          </w:p>
        </w:tc>
        <w:tc>
          <w:tcPr>
            <w:tcW w:w="983"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w:t>
            </w:r>
          </w:p>
        </w:tc>
        <w:tc>
          <w:tcPr>
            <w:tcW w:w="983"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w:t>
            </w:r>
          </w:p>
        </w:tc>
      </w:tr>
      <w:tr>
        <w:trPr>
          <w:trHeight w:val="300" w:hRule="atLeast"/>
        </w:trPr>
        <w:tc>
          <w:tcPr>
            <w:tcW w:w="7230" w:type="dxa"/>
            <w:tcBorders>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PRIMICI UKUPNO</w:t>
            </w:r>
          </w:p>
        </w:tc>
        <w:tc>
          <w:tcPr>
            <w:tcW w:w="1600"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c>
          <w:tcPr>
            <w:tcW w:w="1459"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300.000,00</w:t>
            </w:r>
          </w:p>
        </w:tc>
        <w:tc>
          <w:tcPr>
            <w:tcW w:w="1420"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300.000,00</w:t>
            </w:r>
          </w:p>
        </w:tc>
        <w:tc>
          <w:tcPr>
            <w:tcW w:w="983"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c>
          <w:tcPr>
            <w:tcW w:w="983"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7230" w:type="dxa"/>
            <w:tcBorders/>
            <w:shd w:color="auto" w:fill="auto" w:val="clear"/>
            <w:vAlign w:val="center"/>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 Namjenski primici od zaduživanja</w:t>
            </w:r>
          </w:p>
        </w:tc>
        <w:tc>
          <w:tcPr>
            <w:tcW w:w="16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c>
          <w:tcPr>
            <w:tcW w:w="14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300.000,00</w:t>
            </w:r>
          </w:p>
        </w:tc>
        <w:tc>
          <w:tcPr>
            <w:tcW w:w="14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300.000,00</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7230" w:type="dxa"/>
            <w:tcBorders/>
            <w:shd w:color="auto" w:fill="auto" w:val="clear"/>
            <w:vAlign w:val="center"/>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8.1. Namjenski primici od zaduživanja</w:t>
            </w:r>
          </w:p>
        </w:tc>
        <w:tc>
          <w:tcPr>
            <w:tcW w:w="16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4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300.000,00</w:t>
            </w:r>
          </w:p>
        </w:tc>
        <w:tc>
          <w:tcPr>
            <w:tcW w:w="14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300.000,00</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723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 xml:space="preserve"> </w:t>
            </w:r>
            <w:r>
              <w:rPr>
                <w:rFonts w:eastAsia="Times New Roman" w:ascii="Times New Roman" w:hAnsi="Times New Roman"/>
                <w:b/>
                <w:bCs/>
                <w:sz w:val="20"/>
                <w:szCs w:val="20"/>
                <w:lang w:eastAsia="hr-HR"/>
              </w:rPr>
              <w:t>IZDACI UKUPNO</w:t>
            </w:r>
          </w:p>
        </w:tc>
        <w:tc>
          <w:tcPr>
            <w:tcW w:w="16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161.406,44</w:t>
            </w:r>
          </w:p>
        </w:tc>
        <w:tc>
          <w:tcPr>
            <w:tcW w:w="1459"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123.118,00</w:t>
            </w:r>
          </w:p>
        </w:tc>
        <w:tc>
          <w:tcPr>
            <w:tcW w:w="14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122.996,56</w:t>
            </w:r>
          </w:p>
        </w:tc>
        <w:tc>
          <w:tcPr>
            <w:tcW w:w="983"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76,20</w:t>
            </w:r>
          </w:p>
        </w:tc>
        <w:tc>
          <w:tcPr>
            <w:tcW w:w="983"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99,90</w:t>
            </w:r>
          </w:p>
        </w:tc>
      </w:tr>
      <w:tr>
        <w:trPr>
          <w:trHeight w:val="300" w:hRule="atLeast"/>
        </w:trPr>
        <w:tc>
          <w:tcPr>
            <w:tcW w:w="7230" w:type="dxa"/>
            <w:tcBorders/>
            <w:shd w:color="auto" w:fill="auto" w:val="clear"/>
            <w:vAlign w:val="center"/>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 Opći prihodi i primici</w:t>
            </w:r>
          </w:p>
        </w:tc>
        <w:tc>
          <w:tcPr>
            <w:tcW w:w="16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42.384,99</w:t>
            </w:r>
          </w:p>
        </w:tc>
        <w:tc>
          <w:tcPr>
            <w:tcW w:w="14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c>
          <w:tcPr>
            <w:tcW w:w="14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r>
      <w:tr>
        <w:trPr>
          <w:trHeight w:val="300" w:hRule="atLeast"/>
        </w:trPr>
        <w:tc>
          <w:tcPr>
            <w:tcW w:w="7230" w:type="dxa"/>
            <w:tcBorders/>
            <w:shd w:color="auto" w:fill="auto" w:val="clear"/>
            <w:vAlign w:val="center"/>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1.1. Opći prihodi i primici</w:t>
            </w:r>
          </w:p>
        </w:tc>
        <w:tc>
          <w:tcPr>
            <w:tcW w:w="16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42.384,99</w:t>
            </w:r>
          </w:p>
        </w:tc>
        <w:tc>
          <w:tcPr>
            <w:tcW w:w="14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4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r>
      <w:tr>
        <w:trPr>
          <w:trHeight w:val="300" w:hRule="atLeast"/>
        </w:trPr>
        <w:tc>
          <w:tcPr>
            <w:tcW w:w="7230" w:type="dxa"/>
            <w:tcBorders/>
            <w:shd w:color="auto" w:fill="auto" w:val="clear"/>
            <w:vAlign w:val="center"/>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 Prihodi od nefin.imovine i nadoknade šteta od osig.</w:t>
            </w:r>
          </w:p>
        </w:tc>
        <w:tc>
          <w:tcPr>
            <w:tcW w:w="16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119.021,45</w:t>
            </w:r>
          </w:p>
        </w:tc>
        <w:tc>
          <w:tcPr>
            <w:tcW w:w="1459"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123.118,00</w:t>
            </w:r>
          </w:p>
        </w:tc>
        <w:tc>
          <w:tcPr>
            <w:tcW w:w="14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122.996,56</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103,34</w:t>
            </w:r>
          </w:p>
        </w:tc>
        <w:tc>
          <w:tcPr>
            <w:tcW w:w="983"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99,90</w:t>
            </w:r>
          </w:p>
        </w:tc>
      </w:tr>
      <w:tr>
        <w:trPr>
          <w:trHeight w:val="300" w:hRule="atLeast"/>
        </w:trPr>
        <w:tc>
          <w:tcPr>
            <w:tcW w:w="7230" w:type="dxa"/>
            <w:tcBorders>
              <w:bottom w:val="single" w:sz="4" w:space="0" w:color="000000"/>
            </w:tcBorders>
            <w:shd w:color="auto" w:fill="auto" w:val="clear"/>
            <w:vAlign w:val="center"/>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7.1. Prihodi od nefin.imovine i nadoknade šteta od osig.</w:t>
            </w:r>
          </w:p>
        </w:tc>
        <w:tc>
          <w:tcPr>
            <w:tcW w:w="1600"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119.021,45</w:t>
            </w:r>
          </w:p>
        </w:tc>
        <w:tc>
          <w:tcPr>
            <w:tcW w:w="1459"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123.118,00</w:t>
            </w:r>
          </w:p>
        </w:tc>
        <w:tc>
          <w:tcPr>
            <w:tcW w:w="1420"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122.996,56</w:t>
            </w:r>
          </w:p>
        </w:tc>
        <w:tc>
          <w:tcPr>
            <w:tcW w:w="983"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103,34</w:t>
            </w:r>
          </w:p>
        </w:tc>
        <w:tc>
          <w:tcPr>
            <w:tcW w:w="983"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99,90</w:t>
            </w:r>
          </w:p>
        </w:tc>
      </w:tr>
    </w:tbl>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keepNext w:val="true"/>
        <w:numPr>
          <w:ilvl w:val="0"/>
          <w:numId w:val="4"/>
        </w:numPr>
        <w:suppressAutoHyphens w:val="false"/>
        <w:spacing w:lineRule="auto" w:line="240" w:before="240" w:after="60"/>
        <w:outlineLvl w:val="0"/>
        <w:rPr>
          <w:rFonts w:ascii="Times New Roman" w:hAnsi="Times New Roman" w:eastAsia="Times New Roman"/>
          <w:b/>
          <w:bCs/>
          <w:kern w:val="2"/>
          <w:sz w:val="24"/>
          <w:szCs w:val="24"/>
          <w:lang w:eastAsia="hr-HR"/>
        </w:rPr>
      </w:pPr>
      <w:bookmarkStart w:id="24" w:name="_Toc165626452"/>
      <w:r>
        <w:rPr>
          <w:rFonts w:eastAsia="Times New Roman" w:ascii="Times New Roman" w:hAnsi="Times New Roman"/>
          <w:b/>
          <w:bCs/>
          <w:kern w:val="2"/>
          <w:sz w:val="24"/>
          <w:szCs w:val="24"/>
          <w:lang w:eastAsia="hr-HR"/>
        </w:rPr>
        <w:t>POSEBNI DIO GODIŠNJEG IZVJEŠTAJA O IZVRŠENJU PRORAČUNA</w:t>
      </w:r>
      <w:bookmarkEnd w:id="24"/>
    </w:p>
    <w:p>
      <w:pPr>
        <w:pStyle w:val="Normal"/>
        <w:numPr>
          <w:ilvl w:val="0"/>
          <w:numId w:val="0"/>
        </w:numPr>
        <w:suppressAutoHyphens w:val="false"/>
        <w:spacing w:lineRule="auto" w:line="240" w:before="0" w:after="60"/>
        <w:ind w:hanging="425" w:start="1134"/>
        <w:outlineLvl w:val="1"/>
        <w:rPr>
          <w:rFonts w:ascii="Times New Roman" w:hAnsi="Times New Roman" w:eastAsia="Times New Roman"/>
          <w:b/>
          <w:sz w:val="24"/>
          <w:szCs w:val="24"/>
          <w:lang w:eastAsia="hr-HR"/>
        </w:rPr>
      </w:pPr>
      <w:bookmarkStart w:id="25" w:name="_Toc165626453"/>
      <w:r>
        <w:rPr>
          <w:rFonts w:eastAsia="Times New Roman" w:ascii="Times New Roman" w:hAnsi="Times New Roman"/>
          <w:b/>
          <w:sz w:val="24"/>
          <w:szCs w:val="24"/>
          <w:lang w:eastAsia="hr-HR"/>
        </w:rPr>
        <w:t>2.1. IZVJEŠTAJ PO ORGANIZACIJSKOJ KLASIFIKACIJI</w:t>
      </w:r>
      <w:bookmarkEnd w:id="25"/>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tbl>
      <w:tblPr>
        <w:tblW w:w="14175" w:type="dxa"/>
        <w:jc w:val="start"/>
        <w:tblInd w:w="0" w:type="dxa"/>
        <w:tblLayout w:type="fixed"/>
        <w:tblCellMar>
          <w:top w:w="0" w:type="dxa"/>
          <w:start w:w="108" w:type="dxa"/>
          <w:bottom w:w="0" w:type="dxa"/>
          <w:end w:w="108" w:type="dxa"/>
        </w:tblCellMar>
        <w:tblLook w:firstRow="1" w:noVBand="1" w:lastRow="0" w:firstColumn="1" w:lastColumn="0" w:noHBand="0" w:val="04a0"/>
      </w:tblPr>
      <w:tblGrid>
        <w:gridCol w:w="4996"/>
        <w:gridCol w:w="4995"/>
        <w:gridCol w:w="1500"/>
        <w:gridCol w:w="1500"/>
        <w:gridCol w:w="1184"/>
      </w:tblGrid>
      <w:tr>
        <w:trPr>
          <w:trHeight w:val="300" w:hRule="atLeast"/>
        </w:trPr>
        <w:tc>
          <w:tcPr>
            <w:tcW w:w="9991" w:type="dxa"/>
            <w:gridSpan w:val="2"/>
            <w:tcBorders>
              <w:top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BROJČANA OZNAKA I NAZIV RAZDJELA I GLAVE</w:t>
            </w:r>
          </w:p>
        </w:tc>
        <w:tc>
          <w:tcPr>
            <w:tcW w:w="1500" w:type="dxa"/>
            <w:tcBorders>
              <w:top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IZVORNI PLAN</w:t>
            </w:r>
          </w:p>
        </w:tc>
        <w:tc>
          <w:tcPr>
            <w:tcW w:w="1500" w:type="dxa"/>
            <w:tcBorders>
              <w:top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 xml:space="preserve">IZVRŠENJE </w:t>
            </w:r>
          </w:p>
        </w:tc>
        <w:tc>
          <w:tcPr>
            <w:tcW w:w="1184" w:type="dxa"/>
            <w:tcBorders>
              <w:top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INDEKS</w:t>
            </w:r>
          </w:p>
        </w:tc>
      </w:tr>
      <w:tr>
        <w:trPr>
          <w:trHeight w:val="300" w:hRule="atLeast"/>
        </w:trPr>
        <w:tc>
          <w:tcPr>
            <w:tcW w:w="4996" w:type="dxa"/>
            <w:tcBorders>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 </w:t>
            </w:r>
          </w:p>
        </w:tc>
        <w:tc>
          <w:tcPr>
            <w:tcW w:w="4995" w:type="dxa"/>
            <w:tcBorders>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 </w:t>
            </w:r>
          </w:p>
        </w:tc>
        <w:tc>
          <w:tcPr>
            <w:tcW w:w="1500"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2023.</w:t>
            </w:r>
          </w:p>
        </w:tc>
        <w:tc>
          <w:tcPr>
            <w:tcW w:w="1500"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2023.</w:t>
            </w:r>
          </w:p>
        </w:tc>
        <w:tc>
          <w:tcPr>
            <w:tcW w:w="1184"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3/2*100</w:t>
            </w:r>
          </w:p>
        </w:tc>
      </w:tr>
      <w:tr>
        <w:trPr>
          <w:trHeight w:val="300" w:hRule="atLeast"/>
        </w:trPr>
        <w:tc>
          <w:tcPr>
            <w:tcW w:w="9991" w:type="dxa"/>
            <w:gridSpan w:val="2"/>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w:t>
            </w:r>
          </w:p>
        </w:tc>
        <w:tc>
          <w:tcPr>
            <w:tcW w:w="1500"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w:t>
            </w:r>
          </w:p>
        </w:tc>
        <w:tc>
          <w:tcPr>
            <w:tcW w:w="1500"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w:t>
            </w:r>
          </w:p>
        </w:tc>
        <w:tc>
          <w:tcPr>
            <w:tcW w:w="1184"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w:t>
            </w:r>
          </w:p>
        </w:tc>
      </w:tr>
      <w:tr>
        <w:trPr>
          <w:trHeight w:val="300" w:hRule="atLeast"/>
        </w:trPr>
        <w:tc>
          <w:tcPr>
            <w:tcW w:w="9991" w:type="dxa"/>
            <w:gridSpan w:val="2"/>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RAZDJEL  001   UPRAVNI ODJEL ZA OPĆE POSLOVE</w:t>
            </w:r>
          </w:p>
        </w:tc>
        <w:tc>
          <w:tcPr>
            <w:tcW w:w="1500"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2.881.748,19</w:t>
            </w:r>
          </w:p>
        </w:tc>
        <w:tc>
          <w:tcPr>
            <w:tcW w:w="1500"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2.537.102,80</w:t>
            </w:r>
          </w:p>
        </w:tc>
        <w:tc>
          <w:tcPr>
            <w:tcW w:w="1184"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88,04</w:t>
            </w:r>
          </w:p>
        </w:tc>
      </w:tr>
      <w:tr>
        <w:trPr>
          <w:trHeight w:val="300" w:hRule="atLeast"/>
        </w:trPr>
        <w:tc>
          <w:tcPr>
            <w:tcW w:w="9991" w:type="dxa"/>
            <w:gridSpan w:val="2"/>
            <w:tcBorders>
              <w:top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Glava 00101 PREDSTAVNIČKO, IZVRŠNA I RADNA TIJELA GRADA</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184.486,59</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150.181,26</w:t>
            </w:r>
          </w:p>
        </w:tc>
        <w:tc>
          <w:tcPr>
            <w:tcW w:w="1184"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81,40</w:t>
            </w:r>
          </w:p>
        </w:tc>
      </w:tr>
      <w:tr>
        <w:trPr>
          <w:trHeight w:val="300" w:hRule="atLeast"/>
        </w:trPr>
        <w:tc>
          <w:tcPr>
            <w:tcW w:w="9991"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Glava 00102 UPRAVNI ODJEL ZA OPĆE POSLOVE</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1.334.836,28</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1.157.346,83</w:t>
            </w:r>
          </w:p>
        </w:tc>
        <w:tc>
          <w:tcPr>
            <w:tcW w:w="1184"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86,70</w:t>
            </w:r>
          </w:p>
        </w:tc>
      </w:tr>
      <w:tr>
        <w:trPr>
          <w:trHeight w:val="300" w:hRule="atLeast"/>
        </w:trPr>
        <w:tc>
          <w:tcPr>
            <w:tcW w:w="9991"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Glava 00103 DJEČJI VRTIĆI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1.148.476,46</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1.035.842,99</w:t>
            </w:r>
          </w:p>
        </w:tc>
        <w:tc>
          <w:tcPr>
            <w:tcW w:w="1184"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90,19</w:t>
            </w:r>
          </w:p>
        </w:tc>
      </w:tr>
      <w:tr>
        <w:trPr>
          <w:trHeight w:val="300" w:hRule="atLeast"/>
        </w:trPr>
        <w:tc>
          <w:tcPr>
            <w:tcW w:w="9991"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Proračunski korisnik 36305 DJEČJI VRTIĆ BUJE</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676.430,16</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614.730,31</w:t>
            </w:r>
          </w:p>
        </w:tc>
        <w:tc>
          <w:tcPr>
            <w:tcW w:w="1184"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90,88</w:t>
            </w:r>
          </w:p>
        </w:tc>
      </w:tr>
      <w:tr>
        <w:trPr>
          <w:trHeight w:val="300" w:hRule="atLeast"/>
        </w:trPr>
        <w:tc>
          <w:tcPr>
            <w:tcW w:w="9991"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Proračunski korisnik 38663 TALIJANSKI DJEČJI VRTIĆ MRVICA</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472.046,30</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421.112,68</w:t>
            </w:r>
          </w:p>
        </w:tc>
        <w:tc>
          <w:tcPr>
            <w:tcW w:w="1184"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89,21</w:t>
            </w:r>
          </w:p>
        </w:tc>
      </w:tr>
      <w:tr>
        <w:trPr>
          <w:trHeight w:val="300" w:hRule="atLeast"/>
        </w:trPr>
        <w:tc>
          <w:tcPr>
            <w:tcW w:w="9991"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Glava 00104 PUČKO OTVORENO UČILIŠTE BUJE</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213.948,86</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193.731,72</w:t>
            </w:r>
          </w:p>
        </w:tc>
        <w:tc>
          <w:tcPr>
            <w:tcW w:w="1184"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90,55</w:t>
            </w:r>
          </w:p>
        </w:tc>
      </w:tr>
      <w:tr>
        <w:trPr>
          <w:trHeight w:val="300" w:hRule="atLeast"/>
        </w:trPr>
        <w:tc>
          <w:tcPr>
            <w:tcW w:w="9991" w:type="dxa"/>
            <w:gridSpan w:val="2"/>
            <w:tcBorders>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Proračunski korisnik 48200 PUČKO OTVORENO UČILIŠTE BUJE - UNIVERSITA` POPOLARE APERTA DI BUIE</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213.948,86</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193.731,72</w:t>
            </w:r>
          </w:p>
        </w:tc>
        <w:tc>
          <w:tcPr>
            <w:tcW w:w="1184"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90,55</w:t>
            </w:r>
          </w:p>
        </w:tc>
      </w:tr>
      <w:tr>
        <w:trPr>
          <w:trHeight w:val="300" w:hRule="atLeast"/>
        </w:trPr>
        <w:tc>
          <w:tcPr>
            <w:tcW w:w="9991" w:type="dxa"/>
            <w:gridSpan w:val="2"/>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RAZDJEL  002   UPRAVNI ODJEL ZA KOMUNALNE DJELATNOSTI</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2.541.557,04</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2.388.134,65</w:t>
            </w:r>
          </w:p>
        </w:tc>
        <w:tc>
          <w:tcPr>
            <w:tcW w:w="118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93,96</w:t>
            </w:r>
          </w:p>
        </w:tc>
      </w:tr>
      <w:tr>
        <w:trPr>
          <w:trHeight w:val="300" w:hRule="atLeast"/>
        </w:trPr>
        <w:tc>
          <w:tcPr>
            <w:tcW w:w="9991" w:type="dxa"/>
            <w:gridSpan w:val="2"/>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Glava 00201 UPRAVNI ODJEL ZA KOMUNALNE DJELATNOSTI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2.541.557,04</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2.388.134,65</w:t>
            </w:r>
          </w:p>
        </w:tc>
        <w:tc>
          <w:tcPr>
            <w:tcW w:w="1184"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93,96</w:t>
            </w:r>
          </w:p>
        </w:tc>
      </w:tr>
      <w:tr>
        <w:trPr>
          <w:trHeight w:val="300" w:hRule="atLeast"/>
        </w:trPr>
        <w:tc>
          <w:tcPr>
            <w:tcW w:w="9991" w:type="dxa"/>
            <w:gridSpan w:val="2"/>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RAZDJEL  003   UPRAVNI ODJEL ZA PROSTORNO UREĐENJE I UPRAVLJANJE GRADSKOM IMOVINOM</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1.040.263,14</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979.741,56</w:t>
            </w:r>
          </w:p>
        </w:tc>
        <w:tc>
          <w:tcPr>
            <w:tcW w:w="118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94,18</w:t>
            </w:r>
          </w:p>
        </w:tc>
      </w:tr>
      <w:tr>
        <w:trPr>
          <w:trHeight w:val="300" w:hRule="atLeast"/>
        </w:trPr>
        <w:tc>
          <w:tcPr>
            <w:tcW w:w="9991" w:type="dxa"/>
            <w:gridSpan w:val="2"/>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Glava 00301 UPRAVNI ODJEL ZA PROSTORNO UREĐENJE I UPRAVLJANJE GRADSKOM IMOVINOM</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1.040.263,14</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979.741,56</w:t>
            </w:r>
          </w:p>
        </w:tc>
        <w:tc>
          <w:tcPr>
            <w:tcW w:w="1184"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94,18</w:t>
            </w:r>
          </w:p>
        </w:tc>
      </w:tr>
      <w:tr>
        <w:trPr>
          <w:trHeight w:val="300" w:hRule="atLeast"/>
        </w:trPr>
        <w:tc>
          <w:tcPr>
            <w:tcW w:w="9991" w:type="dxa"/>
            <w:gridSpan w:val="2"/>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RASHODI I IZDACI UKUPNO</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6.463.568,37</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5.904.979,01</w:t>
            </w:r>
          </w:p>
        </w:tc>
        <w:tc>
          <w:tcPr>
            <w:tcW w:w="118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91,36</w:t>
            </w:r>
          </w:p>
        </w:tc>
      </w:tr>
    </w:tbl>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numPr>
          <w:ilvl w:val="1"/>
          <w:numId w:val="4"/>
        </w:numPr>
        <w:suppressAutoHyphens w:val="false"/>
        <w:spacing w:lineRule="auto" w:line="240" w:before="0" w:after="60"/>
        <w:outlineLvl w:val="1"/>
        <w:rPr>
          <w:rFonts w:ascii="Times New Roman" w:hAnsi="Times New Roman" w:eastAsia="Times New Roman"/>
          <w:b/>
          <w:sz w:val="24"/>
          <w:szCs w:val="24"/>
          <w:lang w:eastAsia="hr-HR"/>
        </w:rPr>
      </w:pPr>
      <w:bookmarkStart w:id="26" w:name="_Toc165626454"/>
      <w:r>
        <w:rPr>
          <w:rFonts w:eastAsia="Times New Roman" w:ascii="Times New Roman" w:hAnsi="Times New Roman"/>
          <w:b/>
          <w:sz w:val="24"/>
          <w:szCs w:val="24"/>
          <w:lang w:eastAsia="hr-HR"/>
        </w:rPr>
        <w:t>IZVJEŠTAJ PO PROGRAMSKOJ KLASIFIKACIJI</w:t>
      </w:r>
      <w:bookmarkEnd w:id="26"/>
    </w:p>
    <w:tbl>
      <w:tblPr>
        <w:tblW w:w="14185" w:type="dxa"/>
        <w:jc w:val="start"/>
        <w:tblInd w:w="0" w:type="dxa"/>
        <w:tblLayout w:type="fixed"/>
        <w:tblCellMar>
          <w:top w:w="0" w:type="dxa"/>
          <w:start w:w="108" w:type="dxa"/>
          <w:bottom w:w="0" w:type="dxa"/>
          <w:end w:w="108" w:type="dxa"/>
        </w:tblCellMar>
        <w:tblLook w:firstRow="1" w:noVBand="1" w:lastRow="0" w:firstColumn="1" w:lastColumn="0" w:noHBand="0" w:val="04a0"/>
      </w:tblPr>
      <w:tblGrid>
        <w:gridCol w:w="971"/>
        <w:gridCol w:w="9094"/>
        <w:gridCol w:w="1500"/>
        <w:gridCol w:w="1520"/>
        <w:gridCol w:w="1100"/>
      </w:tblGrid>
      <w:tr>
        <w:trPr>
          <w:trHeight w:val="300" w:hRule="atLeast"/>
        </w:trPr>
        <w:tc>
          <w:tcPr>
            <w:tcW w:w="10065" w:type="dxa"/>
            <w:gridSpan w:val="2"/>
            <w:vMerge w:val="restart"/>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 xml:space="preserve">ROJČANA OZNAKA I NAZIV RAZDJELA / GLAVE / IZVORA FINANCIRANJA / PROGRAMA / AKTIVNOSTI I PROJEKTA / RAČUNA EKONOMSKE KLASIFIKACIJE </w:t>
            </w:r>
          </w:p>
        </w:tc>
        <w:tc>
          <w:tcPr>
            <w:tcW w:w="1500" w:type="dxa"/>
            <w:tcBorders>
              <w:top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IZVORNI PLAN</w:t>
            </w:r>
          </w:p>
        </w:tc>
        <w:tc>
          <w:tcPr>
            <w:tcW w:w="1520" w:type="dxa"/>
            <w:tcBorders>
              <w:top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 xml:space="preserve">IZVRŠENJE </w:t>
            </w:r>
          </w:p>
        </w:tc>
        <w:tc>
          <w:tcPr>
            <w:tcW w:w="1100" w:type="dxa"/>
            <w:tcBorders>
              <w:top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INDEKS</w:t>
            </w:r>
          </w:p>
        </w:tc>
      </w:tr>
      <w:tr>
        <w:trPr>
          <w:trHeight w:val="255" w:hRule="atLeast"/>
        </w:trPr>
        <w:tc>
          <w:tcPr>
            <w:tcW w:w="10065" w:type="dxa"/>
            <w:gridSpan w:val="2"/>
            <w:vMerge w:val="continue"/>
            <w:tcBorders>
              <w:top w:val="single" w:sz="4" w:space="0" w:color="000000"/>
              <w:bottom w:val="single" w:sz="4" w:space="0" w:color="000000"/>
            </w:tcBorders>
            <w:vAlign w:val="center"/>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r>
          </w:p>
        </w:tc>
        <w:tc>
          <w:tcPr>
            <w:tcW w:w="1500"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2023.</w:t>
            </w:r>
          </w:p>
        </w:tc>
        <w:tc>
          <w:tcPr>
            <w:tcW w:w="1520"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2023.</w:t>
            </w:r>
          </w:p>
        </w:tc>
        <w:tc>
          <w:tcPr>
            <w:tcW w:w="1100"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3/2*100</w:t>
            </w:r>
          </w:p>
        </w:tc>
      </w:tr>
      <w:tr>
        <w:trPr>
          <w:trHeight w:val="300" w:hRule="atLeast"/>
        </w:trPr>
        <w:tc>
          <w:tcPr>
            <w:tcW w:w="10065" w:type="dxa"/>
            <w:gridSpan w:val="2"/>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w:t>
            </w:r>
          </w:p>
        </w:tc>
        <w:tc>
          <w:tcPr>
            <w:tcW w:w="1500"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w:t>
            </w:r>
          </w:p>
        </w:tc>
        <w:tc>
          <w:tcPr>
            <w:tcW w:w="1520"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w:t>
            </w:r>
          </w:p>
        </w:tc>
        <w:tc>
          <w:tcPr>
            <w:tcW w:w="1100" w:type="dxa"/>
            <w:tcBorders>
              <w:bottom w:val="single" w:sz="4" w:space="0" w:color="000000"/>
            </w:tcBorders>
            <w:shd w:color="auto" w:fill="auto" w:val="clear"/>
            <w:vAlign w:val="bottom"/>
          </w:tcPr>
          <w:p>
            <w:pPr>
              <w:pStyle w:val="Normal"/>
              <w:suppressAutoHyphens w:val="false"/>
              <w:spacing w:lineRule="auto" w:line="240" w:before="0" w:after="0"/>
              <w:jc w:val="center"/>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w:t>
            </w:r>
          </w:p>
        </w:tc>
      </w:tr>
      <w:tr>
        <w:trPr>
          <w:trHeight w:val="600" w:hRule="atLeast"/>
        </w:trPr>
        <w:tc>
          <w:tcPr>
            <w:tcW w:w="10065" w:type="dxa"/>
            <w:gridSpan w:val="2"/>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RAZDJEL 001 UPRAVNI ODJEL ZA OPĆE POSLOVE</w:t>
            </w:r>
          </w:p>
        </w:tc>
        <w:tc>
          <w:tcPr>
            <w:tcW w:w="1500"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2.881.748,19</w:t>
            </w:r>
          </w:p>
        </w:tc>
        <w:tc>
          <w:tcPr>
            <w:tcW w:w="1520"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2.537.102,80</w:t>
            </w:r>
          </w:p>
        </w:tc>
        <w:tc>
          <w:tcPr>
            <w:tcW w:w="1100"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88,04</w:t>
            </w:r>
          </w:p>
        </w:tc>
      </w:tr>
      <w:tr>
        <w:trPr>
          <w:trHeight w:val="495" w:hRule="atLeast"/>
        </w:trPr>
        <w:tc>
          <w:tcPr>
            <w:tcW w:w="10065" w:type="dxa"/>
            <w:gridSpan w:val="2"/>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GLAVA 00101 PREDSTAVNIČKO, IZVRŠNA I RADNA TIJELA GRADA</w:t>
            </w:r>
          </w:p>
        </w:tc>
        <w:tc>
          <w:tcPr>
            <w:tcW w:w="1500"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184.486,59</w:t>
            </w:r>
          </w:p>
        </w:tc>
        <w:tc>
          <w:tcPr>
            <w:tcW w:w="1520"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150.181,26</w:t>
            </w:r>
          </w:p>
        </w:tc>
        <w:tc>
          <w:tcPr>
            <w:tcW w:w="1100"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81,40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184.326,59</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149.321,26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81,01</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184.326,59</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149.321,26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81,01</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5. POMOĆI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160,00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160,00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5.1. POMOĆI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160,00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160,00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7. PRIHODI OD NEFIN.IMOVINE I NADOKNADE ŠTETA OD OSIG.</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7.1. PRIHODI OD NEFIN.IMOVINE I NADOKNADE ŠTETA OD OSIG.</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r>
      <w:tr>
        <w:trPr>
          <w:trHeight w:val="390" w:hRule="atLeast"/>
        </w:trPr>
        <w:tc>
          <w:tcPr>
            <w:tcW w:w="971" w:type="dxa"/>
            <w:tcBorders>
              <w:top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1001</w:t>
            </w:r>
          </w:p>
        </w:tc>
        <w:tc>
          <w:tcPr>
            <w:tcW w:w="9094" w:type="dxa"/>
            <w:tcBorders>
              <w:top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Program: REDOVNA DJELATNOST</w:t>
            </w:r>
          </w:p>
        </w:tc>
        <w:tc>
          <w:tcPr>
            <w:tcW w:w="1500" w:type="dxa"/>
            <w:tcBorders>
              <w:top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154.760,00</w:t>
            </w:r>
          </w:p>
        </w:tc>
        <w:tc>
          <w:tcPr>
            <w:tcW w:w="1520" w:type="dxa"/>
            <w:tcBorders>
              <w:top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128.019,57</w:t>
            </w:r>
          </w:p>
        </w:tc>
        <w:tc>
          <w:tcPr>
            <w:tcW w:w="1100" w:type="dxa"/>
            <w:tcBorders>
              <w:top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82,72</w:t>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A100001</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RASHODI ZA ZAPOSLENE</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38.077,00</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37.369,87</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98,14</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38.077,00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37.369,87</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98,14</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38.077,00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37.369,87</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98,14</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Rashodi za zaposlene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38.077,00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37.369,87</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98,14</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3111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Plaće za redovan rad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31.419,62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3121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Ostali rashodi za zaposlene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766,02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3132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Doprinosi za obvezno zdravstveno osiguranje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5.184,23</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A100002</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PRORAČUNSKA ZALIHA</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11.500,00</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11.500,00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11.500,00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38</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11.500,00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3851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Nepredviđeni rashodi do visine proračunske pričuve</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A100003</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PROTOKOL, PROMIDŽBA I PROSLAVE</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20.000,00</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16.705,20</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83,53</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20.000,00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16.705,20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83,53</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20.000,00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16.705,20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83,53</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20.000,00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16.705,20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83,53</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3233</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Usluge promidžbe i informiranja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2.540,12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3235</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Zakupnine i najamnine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3.375,00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3237</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Intelektualne i osobne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833,73</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3239</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3.936,25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3293</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Reprezentacija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5.041,60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3299</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Ostali nespomenuti rashodi poslovanja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978,50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510"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A100004</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 xml:space="preserve">Aktivnost: REDOVITO FINANCIRANJE POLITIČKIH STRANAKA </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4.488,00</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4.485,00</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99,93</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4.488,00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4.485,00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99,93</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4.488,00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4.485,00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99,93</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38</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4.488,00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4.485,00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99,93</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3811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Tekuće donacije u novcu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4.485,00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510"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A100005</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RAD PREDSTAVNIČKOG, IZVRŠNIH I RADNIH TIJELA</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72.600,00</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63.933,27</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88,06</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72.600,00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63.933,27</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88,06</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72.600,00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63.933,27</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88,06</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72.600,00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63.933,27</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88,06</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Usluge telefona, pošte i prijevoza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3237</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Intelektualne i osobne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8.395,27</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Naknade za rad predstavničkih i izvršnih tijela, povjerenstava i slično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19.312,43</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3293</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Reprezentacija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34.243,46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3299</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Ostali nespomenuti rashodi poslovanja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1.982,11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A100103</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POMOĆI I DONACIJE</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5.595,00</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5.526,23</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98,77</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5.595,00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5.526,23</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98,77</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5.595,00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5.526,23</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98,77</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1.850,00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1.849,00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99,95</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Usluge telefona, pošte i prijevoza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599,00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3235</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Zakupnine i najamnine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1.250,00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36</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Pomoći dane u inozemstvo i unutar općeg proračuna</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2.595,00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2.427,23</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93,53</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3631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Tekuće pomoći unutar općeg proračuna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1.327,23</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3632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Kapitalne pomoći unutar općeg proračuna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3661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Tekuće pomoći proračunskim korisnicima drugih proračuna</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38</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1.150,00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1.250,00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108,70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3811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Tekuće donacije u novcu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1.250,00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510"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A100104</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COVID 19 - MATERIJALNI RASHODI, POMOĆI I DONACIJE</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2.500,00</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2.500,00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2.500,00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2.500,00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3221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Uredski materijal i ostali materijalni rashodi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3225</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Sitni inventar i auto gume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3236</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Zdravstvene i veterinarske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3239</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90" w:hRule="atLeast"/>
        </w:trPr>
        <w:tc>
          <w:tcPr>
            <w:tcW w:w="971" w:type="dxa"/>
            <w:tcBorders>
              <w:top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1002</w:t>
            </w:r>
          </w:p>
        </w:tc>
        <w:tc>
          <w:tcPr>
            <w:tcW w:w="9094" w:type="dxa"/>
            <w:tcBorders>
              <w:top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Program: MJESNA SAMOUPRAVA</w:t>
            </w:r>
          </w:p>
        </w:tc>
        <w:tc>
          <w:tcPr>
            <w:tcW w:w="1500" w:type="dxa"/>
            <w:tcBorders>
              <w:top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19.310,00</w:t>
            </w:r>
          </w:p>
        </w:tc>
        <w:tc>
          <w:tcPr>
            <w:tcW w:w="1520" w:type="dxa"/>
            <w:tcBorders>
              <w:top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14.939,26</w:t>
            </w:r>
          </w:p>
        </w:tc>
        <w:tc>
          <w:tcPr>
            <w:tcW w:w="1100" w:type="dxa"/>
            <w:tcBorders>
              <w:top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77,37</w:t>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A100085</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IZBORI ZA VIJEĆA MJESNIH ODBORA</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10.000,00</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8.056,71</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80,57</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8.056,71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80,57</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8.056,71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80,57</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8.056,71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80,57</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3221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Uredski materijal i ostali materijalni rashodi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3233</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Usluge promidžbe i informiranja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Naknade za rad predstavničkih i izvršnih tijela, povjerenstava i slično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8.056,71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A100095</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MJESNI ODBOR BUJE</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1.330,00</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1.309,78</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98,48</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1.330,00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1.309,78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98,48</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1.330,00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1.309,78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98,48</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1.330,00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1.309,78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98,48</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3293</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Reprezentacija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510,42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3299</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Ostali nespomenuti rashodi poslovanja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799,36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A100096</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MJESNI ODBOR KAŠTEL</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1.330,00</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501,25</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37,69</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1.330,00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501,25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37,69</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1.330,00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501,25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37,69</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1.330,00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501,25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37,69</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Usluge tekućeg i investicijskog održavanja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501,25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3293</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Reprezentacija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A100097</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MJESNI ODBOR KRASICA</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1.330,00</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1.109,76</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83,44</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1.330,00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409,76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30,81</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1.330,00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409,76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30,81</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1.330,00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409,76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30,81</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3293</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Reprezentacija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153,50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3299</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Ostali nespomenuti rashodi poslovanja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256,26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7. PRIHODI OD NEFIN.IMOVINE I NADOKNADE ŠTETA OD OSIG.</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7.1. PRIHODI OD NEFIN.IMOVINE I NADOKNADE ŠTETA OD OSIG.</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Rashodi za nabavu proizvedene dugotrajne imovine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4221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Uredska oprema i namještaj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A100098</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MJESNI ODBOR KRŠETE</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1.330,00</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1.486,74</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111,78</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1.330,00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1.486,74</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111,78</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1.330,00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1.486,74</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111,78</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1.330,00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1.486,74</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111,78</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3237</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Intelektualne i osobne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1.486,74</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A100099</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MJESNI ODBOR MARUŠIĆI</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1.330,00</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1.154,80</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86,83</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1.330,00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1.154,80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86,83</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1.330,00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1.154,80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86,83</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1.330,00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1.154,80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86,83</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3293</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Reprezentacija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1.154,80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A100100</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MJESNI ODBOR MOMJAN</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1.330,00</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1.330,00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1.330,00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1.330,00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3299</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Ostali nespomenuti rashodi poslovanja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A100101</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MJESNI ODBOR TRIBAN</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1.330,00</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1.320,22</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99,26</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1.330,00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1.320,22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99,26</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1.330,00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1.320,22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99,26</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1.330,00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1.320,22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99,26</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Usluge tekućeg i investicijskog održavanja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1.320,22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90" w:hRule="atLeast"/>
        </w:trPr>
        <w:tc>
          <w:tcPr>
            <w:tcW w:w="971" w:type="dxa"/>
            <w:tcBorders>
              <w:top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1013</w:t>
            </w:r>
          </w:p>
        </w:tc>
        <w:tc>
          <w:tcPr>
            <w:tcW w:w="9094" w:type="dxa"/>
            <w:tcBorders>
              <w:top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Program: RAD VIJEĆA I PREDSTAVNIKA NACIONALNIH MANJINA</w:t>
            </w:r>
          </w:p>
        </w:tc>
        <w:tc>
          <w:tcPr>
            <w:tcW w:w="1500" w:type="dxa"/>
            <w:tcBorders>
              <w:top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10.416,59</w:t>
            </w:r>
          </w:p>
        </w:tc>
        <w:tc>
          <w:tcPr>
            <w:tcW w:w="1520" w:type="dxa"/>
            <w:tcBorders>
              <w:top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7.222,43</w:t>
            </w:r>
          </w:p>
        </w:tc>
        <w:tc>
          <w:tcPr>
            <w:tcW w:w="1100" w:type="dxa"/>
            <w:tcBorders>
              <w:top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69,34</w:t>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A100102</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RAD VIJEĆA TALIJANSKE NACIONALNE MANJINE</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4.085,56</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1.591,40</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38,95</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4.085,56</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1.591,40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38,95</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4.085,56</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1.591,40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38,95</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4.085,56</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1.591,40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38,95</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3221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Uredski materijal i ostali materijalni rashodi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1.437,11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Naknade za rad predstavničkih i izvršnih tijela, povjerenstava i slično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3293</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Reprezentacija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60,99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3299</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Ostali nespomenuti rashodi poslovanja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93,30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A100103</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RAD VIJEĆA SRPSKE NACIONALNE MANJINE</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1.840,00</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1.140,00</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61,96</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1.840,00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1.140,00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61,96</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1.840,00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1.140,00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61,96</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1.840,00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1.140,00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61,96</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3239</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1.140,00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3293</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Reprezentacija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510"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A100104</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IZBORI ZA VIJEĆA I PREDSTAVNIKE NACIONALNIH MANJINA</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4.491,03</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4.491,03</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4.331,03</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4.331,03</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4.331,03</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4.331,03</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4.331,03</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4.331,03</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3221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Uredski materijal i ostali materijalni rashodi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215,03</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Naknade za rad predstavničkih i izvršnih tijela, povjerenstava i slično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4.116,00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5. POMOĆI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160,00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160,00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5.1. POMOĆI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160,00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160,00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160,00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160,00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Naknade za rad predstavničkih i izvršnih tijela, povjerenstava i slično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160,00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495" w:hRule="atLeast"/>
        </w:trPr>
        <w:tc>
          <w:tcPr>
            <w:tcW w:w="10065" w:type="dxa"/>
            <w:gridSpan w:val="2"/>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GLAVA 00102 UPRAVNI ODJEL ZA OPĆE POSLOVE</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1.334.836,28</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1.157.346,83</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86,70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1.152.980,18</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999.143,53</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86,66</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1.152.980,18</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999.143,53</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86,66</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 PRIHODI ZA POSEBNE NAMJENE</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38.706,16</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28.057,82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72,49</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4.3. PRIHODI POSEBNE NAMJENE - BORAVIŠNE PRISTOJBE</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16.451,16</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16.451,16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4.5. PRIHODI POSEBNE NAMJENE - POLJOPRIVREDNO ZEMLJIŠTE RH</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22.255,00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11.606,66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52,15</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5. POMOĆI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16.149,94</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8.682,09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53,76</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5.1. POMOĆI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16.149,94</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8.682,09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53,76</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7. PRIHODI OD NEFIN.IMOVINE I NADOKNADE ŠTETA OD OSIG.</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127.000,00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121.463,39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95,64</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7.1. PRIHODI OD NEFIN.IMOVINE I NADOKNADE ŠTETA OD OSIG.</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127.000,00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121.463,39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95,64</w:t>
            </w:r>
          </w:p>
        </w:tc>
      </w:tr>
      <w:tr>
        <w:trPr>
          <w:trHeight w:val="390" w:hRule="atLeast"/>
        </w:trPr>
        <w:tc>
          <w:tcPr>
            <w:tcW w:w="971" w:type="dxa"/>
            <w:tcBorders>
              <w:top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1003</w:t>
            </w:r>
          </w:p>
        </w:tc>
        <w:tc>
          <w:tcPr>
            <w:tcW w:w="9094" w:type="dxa"/>
            <w:tcBorders>
              <w:top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Program: REDOVNA DJELATNOST UPRAVNIH ODJELA</w:t>
            </w:r>
          </w:p>
        </w:tc>
        <w:tc>
          <w:tcPr>
            <w:tcW w:w="1500" w:type="dxa"/>
            <w:tcBorders>
              <w:top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675.959,80</w:t>
            </w:r>
          </w:p>
        </w:tc>
        <w:tc>
          <w:tcPr>
            <w:tcW w:w="1520" w:type="dxa"/>
            <w:tcBorders>
              <w:top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600.251,68</w:t>
            </w:r>
          </w:p>
        </w:tc>
        <w:tc>
          <w:tcPr>
            <w:tcW w:w="1100" w:type="dxa"/>
            <w:tcBorders>
              <w:top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88,80</w:t>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A100008</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RASHODI ZA ZAPOSLENE</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237.048,00</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209.064,31</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88,19</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237.048,00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209.064,31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88,19</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237.048,00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209.064,31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88,19</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Rashodi za zaposlene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237.048,00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209.064,31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88,19</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3111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Plaće za redovan rad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158.323,51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3113</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Plaće za prekovremeni rad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6.593,03</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3121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Ostali rashodi za zaposlene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16.936,54</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3132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Doprinosi za obvezno zdravstveno osiguranje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27.211,23</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510"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A100009</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ZAJEDNIČKI MATERIJALNI I FINANCIJSKI RASHODI GRADSKE UPRAVE</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302.561,80</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261.427,92</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86,40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301.960,00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261.013,63</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86,44</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301.960,00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261.013,63</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86,44</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287.150,00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249.871,61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87,02</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3211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Službena putovanja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2.705,76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3212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Naknade za prijevoz, za rad na terenu i odvojeni život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19.306,02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3213</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Stručno usavršavanje zaposlenika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1.363,79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3214</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Ostale naknade troškova zaposlenima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3221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Uredski materijal i ostali materijalni rashodi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12.141,98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3223</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Energija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13.032,24</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3224</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 i dijelovi za tekuće i investicijsko održavanje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80,39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3225</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Sitni inventar i auto gume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285,90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3227</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Službena, radna i zaštitna odjeća i obuća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291,40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Usluge telefona, pošte i prijevoza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22.396,20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Usluge tekućeg i investicijskog održavanja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7.933,16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3233</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Usluge promidžbe i informiranja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34.926,47</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3234</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Komunalne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1.486,41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3235</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Zakupnine i najamnine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6.218,30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3237</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Intelektualne i osobne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40.187,15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3238</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Računalne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21.635,14</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3239</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45.689,80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Premije osiguranja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8.813,14</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3293</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Reprezentacija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2.157,62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3294</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Članarine i norme</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2.625,70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3295</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Pristojbe i naknade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3.240,95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3296</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Troškovi sudskih postupaka</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829,51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3299</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Ostali nespomenuti rashodi poslovanja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2.524,58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34</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Financijski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14.810,00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11.142,02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75,23</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3431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Bankarske usluge i usluge platnog prometa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9.174,78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3432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Negativne tečajne razlike i razlike zbog primjene valutne klauzule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3433</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Zatezne kamate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13,21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3434</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Ostali nespomenuti financijski rashodi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1.954,03</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5. POMOĆI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601,80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414,29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68,84</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5.1. POMOĆI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601,80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414,29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68,84</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601,80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414,29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68,84</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3212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Naknade za prijevoz, za rad na terenu i odvojeni život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376,37</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Usluge telefona, pošte i prijevoza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37,92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A100060</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OTPLATA KREDITA</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120.850,00</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119.674,62</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99,03</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9.350,00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8.296,06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88,73</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9.350,00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8.296,06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88,73</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34</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Financijski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9.350,00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8.296,06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88,73</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3422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Kamate za primljene kredite i zajmove od kreditnih i ostalih financijskih institucija u javnom sekto</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1.606,70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3423</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Kamate za primljene kredite i zajmove od kreditnih i ostalih financijskih institucija izvan javnog s</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6.689,36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7. PRIHODI OD NEFIN.IMOVINE I NADOKNADE ŠTETA OD OSIG.</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111.500,00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111.378,56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99,89</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7.1. PRIHODI OD NEFIN.IMOVINE I NADOKNADE ŠTETA OD OSIG.</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111.500,00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111.378,56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99,89</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54</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Izdaci za otplatu glavnice primljenih kredita i zajmova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111.500,00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111.378,56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99,89</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5422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Otplata glavnice primljenih kredita od kreditnih institucija u javnom sektoru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31.369,80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5443</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Otplata glavnice primljenih kredita od tuzemnih kreditnih institucija izvan javnog sektora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80.008,76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510"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K100001</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Kapitalni projekt: NABAVA OPREME ZA POTREBE UPRAVNIH ODJELA</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15.500,00</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10.084,83</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65,06</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7. PRIHODI OD NEFIN.IMOVINE I NADOKNADE ŠTETA OD OSIG.</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15.500,00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10.084,83</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65,06</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7.1. PRIHODI OD NEFIN.IMOVINE I NADOKNADE ŠTETA OD OSIG.</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15.500,00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10.084,83</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65,06</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Rashodi za nabavu proizvedene dugotrajne imovine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15.500,00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10.084,83</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65,06</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4221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Uredska oprema i namještaj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8.112,95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4222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Komunikacijska oprema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4223</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Oprema za održavanje i zaštitu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4262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Ulaganja u računalne programe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1.971,88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90" w:hRule="atLeast"/>
        </w:trPr>
        <w:tc>
          <w:tcPr>
            <w:tcW w:w="971" w:type="dxa"/>
            <w:tcBorders>
              <w:top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1007</w:t>
            </w:r>
          </w:p>
        </w:tc>
        <w:tc>
          <w:tcPr>
            <w:tcW w:w="9094" w:type="dxa"/>
            <w:tcBorders>
              <w:top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Program: JAVNE POTREBE U PODRUČJU KULTURE</w:t>
            </w:r>
          </w:p>
        </w:tc>
        <w:tc>
          <w:tcPr>
            <w:tcW w:w="1500" w:type="dxa"/>
            <w:tcBorders>
              <w:top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65.052,16</w:t>
            </w:r>
          </w:p>
        </w:tc>
        <w:tc>
          <w:tcPr>
            <w:tcW w:w="1520" w:type="dxa"/>
            <w:tcBorders>
              <w:top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50.818,62</w:t>
            </w:r>
          </w:p>
        </w:tc>
        <w:tc>
          <w:tcPr>
            <w:tcW w:w="1100" w:type="dxa"/>
            <w:tcBorders>
              <w:top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78,12</w:t>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A100020</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POMOĆI ZA REDOVAN RAD UDRUGA</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18.463,61</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18.463,61</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18.463,61</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18.463,61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18.463,61</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18.463,61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38</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18.463,61</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18.463,61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3811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Tekuće donacije u novcu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18.463,61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A100024</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KOMEMORATIVNE MANIFESTACIJE NOR-a</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665,00</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665,00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665,00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665,00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3299</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Ostali nespomenuti rashodi poslovanja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A100025</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MANIFESTACIJE OD INTERESA ZA GRAD</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26.936,25</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26.936,25</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8.636,25</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8.636,25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8.636,25</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8.636,25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8.636,25</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8.636,25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3235</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Zakupnine i najamnine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7.968,75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3239</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667,50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 PRIHODI ZA POSEBNE NAMJENE</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13.300,00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13.300,00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4.3. PRIHODI POSEBNE NAMJENE - BORAVIŠNE PRISTOJBE</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13.300,00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13.300,00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38</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13.300,00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13.300,00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3811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Tekuće donacije u novcu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13.300,00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5. POMOĆI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5.000,00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5.000,00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5.1. POMOĆI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5.000,00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5.000,00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5.000,00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5.000,00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3235</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Zakupnine i najamnine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4.947,50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3239</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52,50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510"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A100064</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LOKALNE MANIFESTACIJE PO MJESNIM ODBORIMA</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2.351,16</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2.351,16</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 PRIHODI ZA POSEBNE NAMJENE</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2.351,16</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2.351,16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4.3. PRIHODI POSEBNE NAMJENE - BORAVIŠNE PRISTOJBE</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2.351,16</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2.351,16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38</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2.351,16</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2.351,16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3811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Tekuće donacije u novcu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2.351,16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A100104</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FESTIVAL DELL' ISTROVENETO</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5.000,00</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3.067,60</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61,35</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5.000,00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3.067,60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61,35</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5.000,00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3.067,60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61,35</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5.000,00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3.067,60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61,35</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3235</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Zakupnine i najamnine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3293</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Reprezentacija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3.067,60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T100001</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Tekući projekt: PROJEKT - BUJSKI STATUT</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11.636,14</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5.000,00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5.000,00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5.000,00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3237</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Intelektualne i osobne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5. POMOĆI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6.636,14</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5.1. POMOĆI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6.636,14</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6.636,14</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3237</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Intelektualne i osobne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90" w:hRule="atLeast"/>
        </w:trPr>
        <w:tc>
          <w:tcPr>
            <w:tcW w:w="971" w:type="dxa"/>
            <w:tcBorders>
              <w:top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1008</w:t>
            </w:r>
          </w:p>
        </w:tc>
        <w:tc>
          <w:tcPr>
            <w:tcW w:w="9094" w:type="dxa"/>
            <w:tcBorders>
              <w:top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Program: JAVNE POTREBE U PODRUČJU ŠKOLSTVA, OBRAZOVANJA I MLADIH</w:t>
            </w:r>
          </w:p>
        </w:tc>
        <w:tc>
          <w:tcPr>
            <w:tcW w:w="1500" w:type="dxa"/>
            <w:tcBorders>
              <w:top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119.520,00</w:t>
            </w:r>
          </w:p>
        </w:tc>
        <w:tc>
          <w:tcPr>
            <w:tcW w:w="1520" w:type="dxa"/>
            <w:tcBorders>
              <w:top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112.754,26</w:t>
            </w:r>
          </w:p>
        </w:tc>
        <w:tc>
          <w:tcPr>
            <w:tcW w:w="1100" w:type="dxa"/>
            <w:tcBorders>
              <w:top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94,34</w:t>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A100027</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STIPENDIRANJE UČENIKA I STUDENATA</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22.000,00</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21.871,61</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99,42</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22.000,00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21.871,61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99,42</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22.000,00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21.871,61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99,42</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37</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Naknade građanima i kućanstvima na temelju osiguranja i druge naknade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22.000,00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21.871,61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99,42</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3721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Naknade građanima i kućanstvima u novcu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21.871,61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A100028</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POMOĆ OSNOVNIM I SREDNJIM ŠKOLAMA</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6.800,00</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5.800,00</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85,29</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6.800,00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5.800,00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85,29</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6.800,00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5.800,00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85,29</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36</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Pomoći dane u inozemstvo i unutar općeg proračuna</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6.800,00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5.800,00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85,29</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3661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Tekuće pomoći proračunskim korisnicima drugih proračuna</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5.800,00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A100029</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DONACIJE UDRUGAMA STUDENATA I MLADIH</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600,00</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210,00</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35,00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210,00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35,00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210,00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35,00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38</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210,00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35,00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3811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Tekuće donacije u novcu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210,00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A100030</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DODATNA SKRB O ŠKOLSKOJ DJECI</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90.120,00</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84.872,65</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94,18</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90.120,00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84.872,65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94,18</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90.120,00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84.872,65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94,18</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36</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Pomoći dane u inozemstvo i unutar općeg proračuna</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87.120,00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81.999,49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94,12</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3661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Tekuće pomoći proračunskim korisnicima drugih proračuna</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81.999,49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37</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Naknade građanima i kućanstvima na temelju osiguranja i druge naknade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3.000,00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2.873,16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95,77</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3722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Naknade građanima i kućanstvima u naravi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2.873,16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90" w:hRule="atLeast"/>
        </w:trPr>
        <w:tc>
          <w:tcPr>
            <w:tcW w:w="971" w:type="dxa"/>
            <w:tcBorders>
              <w:top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1009</w:t>
            </w:r>
          </w:p>
        </w:tc>
        <w:tc>
          <w:tcPr>
            <w:tcW w:w="9094" w:type="dxa"/>
            <w:tcBorders>
              <w:top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Program: PROGRAM JAVNIH POTREBA U SPORTU I REKREACIJI</w:t>
            </w:r>
          </w:p>
        </w:tc>
        <w:tc>
          <w:tcPr>
            <w:tcW w:w="1500" w:type="dxa"/>
            <w:tcBorders>
              <w:top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185.926,32</w:t>
            </w:r>
          </w:p>
        </w:tc>
        <w:tc>
          <w:tcPr>
            <w:tcW w:w="1520" w:type="dxa"/>
            <w:tcBorders>
              <w:top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185.926,32</w:t>
            </w:r>
          </w:p>
        </w:tc>
        <w:tc>
          <w:tcPr>
            <w:tcW w:w="1100" w:type="dxa"/>
            <w:tcBorders>
              <w:top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510"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A100033</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TEKUĆE DONACIJE SPORTSKOJ ZAJEDNICI GRADA BUJA</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183.270,00</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183.270,00</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183.270,00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183.270,00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183.270,00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183.270,00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38</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183.270,00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183.270,00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3811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Tekuće donacije u novcu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183.270,00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510"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A100034</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TEKUĆE DONACIJE SPORTSKIM I REKREATIVNIM UDRUGAMA / KLUBOVIMA</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2.656,32</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2.656,32</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2.656,32</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2.656,32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2.656,32</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2.656,32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38</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2.656,32</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2.656,32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3811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Tekuće donacije u novcu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2.656,32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90" w:hRule="atLeast"/>
        </w:trPr>
        <w:tc>
          <w:tcPr>
            <w:tcW w:w="971" w:type="dxa"/>
            <w:tcBorders>
              <w:top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1010</w:t>
            </w:r>
          </w:p>
        </w:tc>
        <w:tc>
          <w:tcPr>
            <w:tcW w:w="9094" w:type="dxa"/>
            <w:tcBorders>
              <w:top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Program: PROGRAM JAVNIH POTREBA U OBLASTI ZDRAVSTVA I SOCIJALNE SKRBI</w:t>
            </w:r>
          </w:p>
        </w:tc>
        <w:tc>
          <w:tcPr>
            <w:tcW w:w="1500" w:type="dxa"/>
            <w:tcBorders>
              <w:top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188.488,00</w:t>
            </w:r>
          </w:p>
        </w:tc>
        <w:tc>
          <w:tcPr>
            <w:tcW w:w="1520" w:type="dxa"/>
            <w:tcBorders>
              <w:top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160.948,97</w:t>
            </w:r>
          </w:p>
        </w:tc>
        <w:tc>
          <w:tcPr>
            <w:tcW w:w="1100" w:type="dxa"/>
            <w:tcBorders>
              <w:top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85,39</w:t>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A100035</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GRADSKO DRUŠTVO CRVENOG KRIŽA BUJE</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28.400,00</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28.398,28</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99,99</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28.400,00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28.398,28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99,99</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28.400,00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28.398,28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99,99</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38</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28.400,00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28.398,28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99,99</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3811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Tekuće donacije u novcu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28.398,28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510"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A100036</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POMOĆI USTANOVAMA IZ OBLASTI SOCIJALNE SKRBI I ZDRAVSTVA</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35.492,00</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32.886,00</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92,66</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35.492,00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32.886,00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92,66</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35.492,00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32.886,00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92,66</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36</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Pomoći dane u inozemstvo i unutar općeg proračuna</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25.442,00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22.836,00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89,76</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3661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Tekuće pomoći proračunskim korisnicima drugih proračuna</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22.836,00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38</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10.050,00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10.050,00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3811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Tekuće donacije u novcu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10.050,00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A100037</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SOCIJALNE POTPORE STANOVNIŠTVU</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78.236,00</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53.228,46</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68,04</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74.324,00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49.960,66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67,22</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74.324,00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49.960,66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67,22</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37</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Naknade građanima i kućanstvima na temelju osiguranja i druge naknade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74.324,00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49.960,66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67,22</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3721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Naknade građanima i kućanstvima u novcu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29.788,48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3722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Naknade građanima i kućanstvima u naravi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20.172,18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5. POMOĆI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3.912,00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3.267,80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83,53</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5.1. POMOĆI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3.912,00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3.267,80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83,53</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37</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Naknade građanima i kućanstvima na temelju osiguranja i druge naknade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3.912,00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3.267,80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83,53</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3721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Naknade građanima i kućanstvima u novcu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162,00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3722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Naknade građanima i kućanstvima u naravi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3.105,80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510"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A100038</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POTPORE UDRUGAMA SOCIJALNE SKRBI I ZDRAVSTVA NA PODRUČJU GRADA</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2.350,00</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2.350,00</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2.350,00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2.350,00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2.350,00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2.350,00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38</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2.350,00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2.350,00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3811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Tekuće donacije u novcu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2.350,00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510"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A100039</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TEKUĆE DONACIJE UDRUGAMA I KORISNICIMA IZVAN GRADA BUJA</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13.150,00</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13.150,00</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13.150,00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13.150,00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13.150,00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13.150,00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38</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13.150,00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13.150,00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3811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Tekuće donacije u novcu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13.150,00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A100040</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OSTALI SOCIJALNO ZDRAVSTVENI PROGRAMI</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15.550,00</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16.671,35</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107,21</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15.550,00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16.671,35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107,21</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15.550,00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16.671,35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107,21</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6.285,00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7.671,35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122,06</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3221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Uredski materijal i ostali materijalni rashodi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3,51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3236</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Zdravstvene i veterinarske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4.648,17</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3299</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Ostali nespomenuti rashodi poslovanja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3.019,67</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36</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Pomoći dane u inozemstvo i unutar općeg proračuna</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265,00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3661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Tekuće pomoći proračunskim korisnicima drugih proračuna</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38</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9.000,00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9.000,00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3811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Tekuće donacije u novcu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9.000,00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A100076</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PROJEKT - HODITI I ZDRAVI BITI</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5.650,00</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4.611,88</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81,63</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5.650,00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4.611,88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81,63</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5.650,00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4.611,88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81,63</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5.650,00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4.611,88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81,63</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3222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 i sirovine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403,10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3293</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Reprezentacija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4.208,78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510"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K100005</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Kapitalni projekt: SUFINANCIRANJE IZGRADNJE OPĆE BOLNICE PULA</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9.660,00</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9.653,00</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99,93</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9.660,00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9.653,00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99,93</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9.660,00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9.653,00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99,93</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36</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Pomoći dane u inozemstvo i unutar općeg proračuna</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9.660,00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9.653,00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99,93</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3632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Kapitalne pomoći unutar općeg proračuna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9.653,00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90" w:hRule="atLeast"/>
        </w:trPr>
        <w:tc>
          <w:tcPr>
            <w:tcW w:w="971" w:type="dxa"/>
            <w:tcBorders>
              <w:top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1011</w:t>
            </w:r>
          </w:p>
        </w:tc>
        <w:tc>
          <w:tcPr>
            <w:tcW w:w="9094" w:type="dxa"/>
            <w:tcBorders>
              <w:top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Program: PROGRAM POTICANJA RAZVOJA POLJOPRIVREDE, PODUZETNIŠTVA I TREĆEG SEKTORA</w:t>
            </w:r>
          </w:p>
        </w:tc>
        <w:tc>
          <w:tcPr>
            <w:tcW w:w="1500" w:type="dxa"/>
            <w:tcBorders>
              <w:top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99.890,00</w:t>
            </w:r>
          </w:p>
        </w:tc>
        <w:tc>
          <w:tcPr>
            <w:tcW w:w="1520" w:type="dxa"/>
            <w:tcBorders>
              <w:top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46.646,98</w:t>
            </w:r>
          </w:p>
        </w:tc>
        <w:tc>
          <w:tcPr>
            <w:tcW w:w="1100" w:type="dxa"/>
            <w:tcBorders>
              <w:top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46,70</w:t>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A100041</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PROGRAM - GRADOVI ULJA</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1.865,00</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1.865,00</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 PRIHODI ZA POSEBNE NAMJENE</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1.865,00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1.865,00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4.3. PRIHODI POSEBNE NAMJENE - BORAVIŠNE PRISTOJBE</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38</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3811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Tekuće donacije u novcu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4.5. PRIHODI POSEBNE NAMJENE - POLJOPRIVREDNO ZEMLJIŠTE RH</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1.065,00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1.065,00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36</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Pomoći dane u inozemstvo i unutar općeg proračuna</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1.065,00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1.065,00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3661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Tekuće pomoći proračunskim korisnicima drugih proračuna</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1.065,00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A100042</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PROGRAM - GRADOVI VINA</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770,00</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750,00</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97,40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770,00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750,00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97,40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770,00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750,00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97,40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770,00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750,00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97,40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3294</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Članarine i norme</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750,00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510"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A100045</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POMOĆI I DONACIJE UDRGAMA OD ZNAČAJA ZA RAZVOJ POLJOPRIVREDE</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1.600,00</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1.600,00</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1.600,00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1.600,00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1.600,00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1.600,00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38</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1.600,00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1.600,00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3811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Tekuće donacije u novcu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1.600,00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510"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A100046</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POSEBNI PROGRAMI U OBLASTI GOSPODARSTVA</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86.995,00</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33.776,46</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38,83</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69.965,00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27.394,80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39,16</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69.965,00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27.394,80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39,16</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3237</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Intelektualne i osobne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3294</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Članarine i norme</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35</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Subvencije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69.000,00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26.429,80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38,30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3522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Subvencije trgovačkim društvima i zadrugama izvan javnog sektora</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26.429,80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3523</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Subvencije poljoprivrednicima i obrtnicima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36</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Pomoći dane u inozemstvo i unutar općeg proračuna</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665,00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665,00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3661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Tekuće pomoći proračunskim korisnicima drugih proračuna</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665,00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 PRIHODI ZA POSEBNE NAMJENE</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17.030,00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6.381,66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37,47</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4.5. PRIHODI POSEBNE NAMJENE - POLJOPRIVREDNO ZEMLJIŠTE RH</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17.030,00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6.381,66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37,47</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15.030,00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4.381,66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29,15</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3233</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Usluge promidžbe i informiranja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3237</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Intelektualne i osobne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4.242,30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Naknade za rad predstavničkih i izvršnih tijela, povjerenstava i slično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3295</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Pristojbe i naknade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139,36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36</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Pomoći dane u inozemstvo i unutar općeg proračuna</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2.000,00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2.000,00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3661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Tekuće pomoći proračunskim korisnicima drugih proračuna</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2.000,00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A100062</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VALORIZACIJA MOMJANSKOG MUŠKATA</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2.500,00</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2.500,00</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 PRIHODI ZA POSEBNE NAMJENE</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2.500,00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2.500,00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4.5. PRIHODI POSEBNE NAMJENE - POLJOPRIVREDNO ZEMLJIŠTE RH</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2.500,00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2.500,00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38</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2.500,00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2.500,00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3811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Tekuće donacije u novcu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2.500,00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A100063</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VALORIZACIJA BUJSKE MALVAZIJE</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1.660,00</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1.660,00</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 PRIHODI ZA POSEBNE NAMJENE</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1.660,00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1.660,00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4.5. PRIHODI POSEBNE NAMJENE - POLJOPRIVREDNO ZEMLJIŠTE RH</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1.660,00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1.660,00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38</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1.660,00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1.660,00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3811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Tekuće donacije u novcu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1.660,00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A100094</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RAZVOJ CIVILNOG DRUŠTVA</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4.500,00</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4.495,52</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99,90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4.500,00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4.495,52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99,90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4.500,00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4.495,52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99,90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3.150,00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3.145,52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99,86</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3237</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Intelektualne i osobne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3.145,52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38</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1.350,00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1.350,00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3811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Tekuće donacije u novcu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1.350,00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495" w:hRule="atLeast"/>
        </w:trPr>
        <w:tc>
          <w:tcPr>
            <w:tcW w:w="10065" w:type="dxa"/>
            <w:gridSpan w:val="2"/>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GLAVA 00103 DJEČJI VRTIĆI</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1.148.476,46</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1.035.842,99</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90,19</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846.678,55</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758.494,05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89,58</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831.286,55</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736.399,05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88,59</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1.2. OPĆI PRIHODI I PRIMICI - DJEČJI VRTIĆI (FISKAL.ODR.)</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15.392,00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22.095,00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143,55</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3. VLASTITI PRIHODI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3.861,29</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3.861,29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3.2. VLASTITI PRIHODI - PRORAČUNSKI KORISNICI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3.861,29</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3.861,29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 PRIHODI ZA POSEBNE NAMJENE</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164.332,50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146.529,21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89,17</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4.7. PRIHODI POSEBNE NAMJENE - PRORAČUNSKI KORISNICI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164.332,50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146.529,21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89,17</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5. POMOĆI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128.435,56</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121.441,49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94,55</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5.2. POMOĆI - PRORAČUNSKI KORISNICI (GRAD)</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128.435,56</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121.441,49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94,55</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6. DONACIJE</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5.168,56</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5.516,95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106,74</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6.2. DONACIJE - PRORAČUNSKI KORISNICI (GRAD)</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3.347,29</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3.695,68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110,41</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6.3. DONACIJE - PRORAČUNSKI KORISNICI (DIREKTNO)</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1.821,27</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1.821,27</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255" w:hRule="atLeast"/>
        </w:trPr>
        <w:tc>
          <w:tcPr>
            <w:tcW w:w="10065" w:type="dxa"/>
            <w:gridSpan w:val="2"/>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PROR. KORISNIK 36305 DJEČJI VRTIĆ BUJE</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676.430,16</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614.730,31</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90,88</w:t>
            </w:r>
          </w:p>
        </w:tc>
      </w:tr>
      <w:tr>
        <w:trPr>
          <w:trHeight w:val="39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1004</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Program: DJELATNOST DJEČJEG VRTIĆA BUJE</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676.430,16</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614.730,31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90,88</w:t>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A100011</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RASHODI ZA ZAPOSLENE</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517.867,74</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467.575,92</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90,29</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464.867,74</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409.274,48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88,04</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455.170,78</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395.354,63</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86,86</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Rashodi za zaposlene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455.170,78</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395.354,63</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86,86</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3111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Plaće za redovan rad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314.435,34</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3121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Ostali rashodi za zaposlene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29.296,57</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3132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Doprinosi za obvezno zdravstveno osiguranje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51.622,72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1.2. OPĆI PRIHODI I PRIMICI - DJEČJI VRTIĆI (FISKAL.ODR.)</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9.696,96</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13.919,85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143,55</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Rashodi za zaposlene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9.696,96</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13.919,85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143,55</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3111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Plaće za redovan rad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11.948,38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3132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Doprinosi za obvezno zdravstveno osiguranje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1.971,47</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5. POMOĆI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53.000,00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58.301,44</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5.2. POMOĆI - PRORAČUNSKI KORISNICI (GRAD)</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53.000,00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58.301,44</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Rashodi za zaposlene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53.000,00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58.301,44</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3111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Plaće za redovan rad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50.044,18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3132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Doprinosi za obvezno zdravstveno osiguranje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8.257,26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A100012</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MATERIJALNI RASHODI</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94.202,63</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89.209,94</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94,70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29.717,23</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25.294,71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85,12</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29.717,23</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25.294,71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85,12</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29.717,23</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25.294,71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85,12</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3212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Naknade za prijevoz, za rad na terenu i odvojeni život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22.372,96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3236</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Zdravstvene i veterinarske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29,86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3237</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Intelektualne i osobne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Premije osiguranja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2.891,89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 PRIHODI ZA POSEBNE NAMJENE</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63.643,00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62.341,48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97,95</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4.7. PRIHODI POSEBNE NAMJENE - PRORAČUNSKI KORISNICI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63.643,00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62.341,48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97,95</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63.503,00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62.177,19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97,91</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3211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Službena putovanja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793,41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3213</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Stručno usavršavanje zaposlenika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432,06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3221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Uredski materijal i ostali materijalni rashodi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13.216,94</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3222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 i sirovine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88,29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3223</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Energija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18.192,04</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3224</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 i dijelovi za tekuće i investicijsko održavanje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2.612,03</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3225</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Sitni inventar i auto gume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1.114,84</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3227</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Službena, radna i zaštitna odjeća i obuća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96,39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Usluge telefona, pošte i prijevoza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4.787,46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Usluge tekućeg i investicijskog održavanja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2.112,33</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3233</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Usluge promidžbe i informiranja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604,73</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3234</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Komunalne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5.502,54</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3235</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Zakupnine i najamnine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481,11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3236</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Zdravstvene i veterinarske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2.049,88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3237</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Intelektualne i osobne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1.259,06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3238</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Računalne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5.361,95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3239</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2.994,69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Premije osiguranja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162,58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3295</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Pristojbe i naknade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160,62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3299</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Ostali nespomenuti rashodi poslovanja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154,24</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34</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Financijski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140,00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164,29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117,35</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3433</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Zatezne kamate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136,53</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3434</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Ostali nespomenuti financijski rashodi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27,76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5. POMOĆI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842,40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1.573,75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186,82</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5.2. POMOĆI - PRORAČUNSKI KORISNICI (GRAD)</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842,40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1.573,75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186,82</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842,40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1.573,75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186,82</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3221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Uredski materijal i ostali materijalni rashodi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1.573,75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A100013</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OSTALE AKTIVNOSTI</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3.186,00</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1.677,75</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52,66</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3.186,00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1.478,70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46,41</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3.186,00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1.478,70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46,41</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3.186,00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1.478,70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46,41</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3299</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Ostali nespomenuti rashodi poslovanja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1.478,70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5. POMOĆI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199,05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5.2. POMOĆI - PRORAČUNSKI KORISNICI (GRAD)</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199,05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199,05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3299</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Ostali nespomenuti rashodi poslovanja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199,05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A100088</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RAD S DJECOM U GRUPAMA</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580,00</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576,19</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99,34</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 PRIHODI ZA POSEBNE NAMJENE</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580,00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576,19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99,34</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4.7. PRIHODI POSEBNE NAMJENE - PRORAČUNSKI KORISNICI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580,00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576,19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99,34</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580,00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576,19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99,34</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3221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Uredski materijal i ostali materijalni rashodi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576,19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A100089</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PREHRANA DJECE</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53.431,29</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47.942,41</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89,73</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28.066,00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32.576,20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116,07</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28.066,00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32.576,20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116,07</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28.066,00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32.576,20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116,07</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3222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 i sirovine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32.576,20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3. VLASTITI PRIHODI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3.861,29</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3.861,29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3.2. VLASTITI PRIHODI - PRORAČUNSKI KORISNICI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3.861,29</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3.861,29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3.861,29</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3.861,29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3222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 i sirovine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3.861,29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 PRIHODI ZA POSEBNE NAMJENE</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21.504,00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11.504,92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53,50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4.7. PRIHODI POSEBNE NAMJENE - PRORAČUNSKI KORISNICI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21.504,00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11.504,92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53,50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21.504,00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11.504,92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53,50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3222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 i sirovine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11.504,92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A100090</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IZLETI I TEMATSKI VEZANA PUTOVANJA DJECE</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300,00</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885,60</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295,20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 PRIHODI ZA POSEBNE NAMJENE</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885,60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295,20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4.7. PRIHODI POSEBNE NAMJENE - PRORAČUNSKI KORISNICI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885,60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295,20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885,60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295,20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3237</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Intelektualne i osobne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885,60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K100003</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Kapitalni projekt: NABAVA NEFINANCIJSKE IMOVINE - DV</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6.862,50</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6.862,50</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 PRIHODI ZA POSEBNE NAMJENE</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6.862,50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6.862,50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4.7. PRIHODI POSEBNE NAMJENE - PRORAČUNSKI KORISNICI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6.862,50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6.862,50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Rashodi za nabavu proizvedene dugotrajne imovine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6.862,50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6.862,50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4223</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Oprema za održavanje i zaštitu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580,00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4227</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Uređaji, strojevi i oprema za ostale namjene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6.282,50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255" w:hRule="atLeast"/>
        </w:trPr>
        <w:tc>
          <w:tcPr>
            <w:tcW w:w="10065" w:type="dxa"/>
            <w:gridSpan w:val="2"/>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PROR. KORISNIK 38663 TALIJANSKI DJEČJI VRTIĆ MRVICA</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472.046,30</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421.112,68</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89,21</w:t>
            </w:r>
          </w:p>
        </w:tc>
      </w:tr>
      <w:tr>
        <w:trPr>
          <w:trHeight w:val="39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1005</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Program: DJELATNOST TALIJANSKOG DJEČJEG VRTIĆA MRVICA</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472.046,30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421.112,68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89,21</w:t>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A100014</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RASHODI ZA ZAPOSLENE</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336.531,33</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309.655,00</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92,01</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283.532,33</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258.111,52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91,03</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277.837,29</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249.936,37</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89,96</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Rashodi za zaposlene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276.697,71</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248.936,79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89,97</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3111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Plaće za redovan rad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200.442,68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3121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Ostali rashodi za zaposlene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16.734,13</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3132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Doprinosi za obvezno zdravstveno osiguranje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31.759,98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1.139,58</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999,58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87,71</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3295</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Pristojbe i naknade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999,58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1.2. OPĆI PRIHODI I PRIMICI - DJEČJI VRTIĆI (FISKAL.ODR.)</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5.695,04</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8.175,15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143,55</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Rashodi za zaposlene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5.695,04</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8.175,15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143,55</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3111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Plaće za redovan rad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7.017,29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3132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Doprinosi za obvezno zdravstveno osiguranje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1.157,86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5. POMOĆI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52.999,00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51.543,48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97,25</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5.2. POMOĆI - PRORAČUNSKI KORISNICI (GRAD)</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52.999,00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51.543,48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97,25</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Rashodi za zaposlene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52.999,00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51.543,48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97,25</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3111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Plaće za redovan rad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44.243,38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3132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Doprinosi za obvezno zdravstveno osiguranje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7.300,10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A100015</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MATERIJALNI RASHODI</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78.803,89</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75.819,11</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96,21</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23.434,00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21.111,19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90,09</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23.434,00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21.111,19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90,09</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23.434,00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21.111,19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90,09</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3212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Naknade za prijevoz, za rad na terenu i odvojeni život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20.571,32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Premije osiguranja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539,87</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 PRIHODI ZA POSEBNE NAMJENE</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43.193,00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42.929,95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99,39</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4.7. PRIHODI POSEBNE NAMJENE - PRORAČUNSKI KORISNICI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43.193,00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42.929,95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99,39</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43.153,00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42.918,93</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99,46</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3211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Službena putovanja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323,84</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3213</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Stručno usavršavanje zaposlenika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656,50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3214</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Ostale naknade troškova zaposlenima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56,00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3221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Uredski materijal i ostali materijalni rashodi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7.625,24</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3222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 i sirovine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3223</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Energija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16.683,66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3224</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 i dijelovi za tekuće i investicijsko održavanje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2.213,12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3225</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Sitni inventar i auto gume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Usluge telefona, pošte i prijevoza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2.407,23</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Usluge tekućeg i investicijskog održavanja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1.524,56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3234</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Komunalne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4.016,89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3236</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Zdravstvene i veterinarske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1.779,61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3238</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Računalne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3.382,58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3239</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2.148,95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3293</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Reprezentacija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28,00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3295</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Pristojbe i naknade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3299</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Ostali nespomenuti rashodi poslovanja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72,75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34</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Financijski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11,02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27,55</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3433</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Zatezne kamate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0,38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3434</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Ostali nespomenuti financijski rashodi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10,64</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5. POMOĆI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8.535,60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7.788,29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91,24</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5.2. POMOĆI - PRORAČUNSKI KORISNICI (GRAD)</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8.535,60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7.788,29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91,24</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8.535,60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7.788,29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91,24</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3221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Uredski materijal i ostali materijalni rashodi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5.027,33</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3225</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Sitni inventar i auto gume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1.853,47</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3237</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Intelektualne i osobne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737,50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3239</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169,99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6. DONACIJE</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3.641,29</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3.989,68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109,57</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6.2. DONACIJE - PRORAČUNSKI KORISNICI (GRAD)</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3.347,29</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3.695,68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110,41</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3.347,29</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3.695,68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110,41</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3213</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Stručno usavršavanje zaposlenika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908,40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3221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Uredski materijal i ostali materijalni rashodi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2.085,59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3225</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Sitni inventar i auto gume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701,69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6.3. DONACIJE - PRORAČUNSKI KORISNICI (DIREKTNO)</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294,00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294,00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294,00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294,00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3211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Službena putovanja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294,00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A100016</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OSTALE AKTIVNOSTI</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930,00</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1.013,23</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108,95</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930,00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893,80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96,11</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930,00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893,80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96,11</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930,00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893,80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96,11</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3299</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Ostali nespomenuti rashodi poslovanja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893,80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5. POMOĆI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119,43</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5.2. POMOĆI - PRORAČUNSKI KORISNICI (GRAD)</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119,43</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119,43</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3299</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Ostali nespomenuti rashodi poslovanja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119,43</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A100091</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RAD S DJECOM U GRUPAMA</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300,00</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 PRIHODI ZA POSEBNE NAMJENE</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4.7. PRIHODI POSEBNE NAMJENE - PRORAČUNSKI KORISNICI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3221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Uredski materijal i ostali materijalni rashodi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A100092</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PREHRANA DJECE</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34.780,61</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29.403,45</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84,54</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9.680,61</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8.324,88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86,00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9.680,61</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8.324,88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86,00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9.680,61</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8.324,88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86,00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3222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 i sirovine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8.324,88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 PRIHODI ZA POSEBNE NAMJENE</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25.100,00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21.078,57</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83,98</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4.7. PRIHODI POSEBNE NAMJENE - PRORAČUNSKI KORISNICI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25.100,00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21.078,57</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83,98</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25.100,00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21.078,57</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83,98</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3222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 i sirovine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21.078,57</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A100093</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IZLETI I OSTALE AKTIVNOSTI S DJECOM</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2.500,00</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 PRIHODI ZA POSEBNE NAMJENE</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2.500,00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4.7. PRIHODI POSEBNE NAMJENE - PRORAČUNSKI KORISNICI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2.500,00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2.500,00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3237</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Intelektualne i osobne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A100094</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PROJEKT COPE</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16.323,20</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1.785,71</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10,94</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3.264,64</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1.428,57</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43,76</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3.264,64</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1.428,57</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43,76</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Rashodi za zaposlene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1.104,90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3111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Plaće za redovan rad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3132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Doprinosi za obvezno zdravstveno osiguranje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2.159,74</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1.428,57</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66,15</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3213</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Stručno usavršavanje zaposlenika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Usluge tekućeg i investicijskog održavanja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1.428,57</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3233</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Usluge promidžbe i informiranja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3237</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Intelektualne i osobne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5. POMOĆI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13.058,56</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357,14</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2,73</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5.2. POMOĆI - PRORAČUNSKI KORISNICI (GRAD)</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13.058,56</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357,14</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2,73</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Rashodi za zaposlene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4.419,61</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3111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Plaće za redovan rad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3132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Doprinosi za obvezno zdravstveno osiguranje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8.638,95</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357,14</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4,13</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3213</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Stručno usavršavanje zaposlenika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Usluge tekućeg i investicijskog održavanja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357,14</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3233</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Usluge promidžbe i informiranja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3237</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Intelektualne i osobne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K100004</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Kapitalni projekt: NABAVA NEFINANCIJSKE IMOVINE - TDV</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1.877,27</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3.436,18</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183,04</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 PRIHODI ZA POSEBNE NAMJENE</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350,00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350,00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4.7. PRIHODI POSEBNE NAMJENE - PRORAČUNSKI KORISNICI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350,00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350,00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Rashodi za nabavu proizvedene dugotrajne imovine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350,00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350,00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4221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Uredska oprema i namještaj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350,00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5. POMOĆI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1.558,91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5.2. POMOĆI - PRORAČUNSKI KORISNICI (GRAD)</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1.558,91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Rashodi za nabavu proizvedene dugotrajne imovine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1.558,91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4227</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Uređaji, strojevi i oprema za ostale namjene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1.558,91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6. DONACIJE</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1.527,27</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1.527,27</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6.3. DONACIJE - PRORAČUNSKI KORISNICI (DIREKTNO)</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1.527,27</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1.527,27</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Rashodi za nabavu proizvedene dugotrajne imovine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1.527,27</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1.527,27</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4241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Knjige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1.527,27</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495" w:hRule="atLeast"/>
        </w:trPr>
        <w:tc>
          <w:tcPr>
            <w:tcW w:w="10065" w:type="dxa"/>
            <w:gridSpan w:val="2"/>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GLAVA 00104 PUČKO OTVORENO UČILIŠTE BUJE</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213.948,86</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193.731,72</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90,55</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145.995,00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134.800,05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92,33</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145.995,00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134.800,05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92,33</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3. VLASTITI PRIHODI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10.592,47</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5.916,96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55,86</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3.2. VLASTITI PRIHODI - PRORAČUNSKI KORISNICI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10.592,47</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5.916,96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55,86</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 PRIHODI ZA POSEBNE NAMJENE</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2.376,51</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1.167,43</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49,12</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4.7. PRIHODI POSEBNE NAMJENE - PRORAČUNSKI KORISNICI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2.376,51</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1.167,43</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49,12</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5. POMOĆI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26.284,88</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24.745,61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94,14</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5.2. POMOĆI - PRORAČUNSKI KORISNICI (GRAD)</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26.284,88</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24.745,61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94,14</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6. DONACIJE</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28,00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14,00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6.3. DONACIJE - PRORAČUNSKI KORISNICI (DIREKTNO)</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28,00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14,00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7. PRIHODI OD NEFIN.IMOVINE I NADOKNADE ŠTETA OD OSIG.</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28.500,00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27.073,67</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95,00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7.1. PRIHODI OD NEFIN.IMOVINE I NADOKNADE ŠTETA OD OSIG.</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28.500,00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27.073,67</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95,00</w:t>
            </w:r>
          </w:p>
        </w:tc>
      </w:tr>
      <w:tr>
        <w:trPr>
          <w:trHeight w:val="255" w:hRule="atLeast"/>
        </w:trPr>
        <w:tc>
          <w:tcPr>
            <w:tcW w:w="10065" w:type="dxa"/>
            <w:gridSpan w:val="2"/>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PROR. KORISNIK 48200 PUČKO OTVORENO UČILIŠTE BUJE - UNIVERSITA` POPOLARE APERTA DI BUIE</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213.948,86</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193.731,72</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90,55</w:t>
            </w:r>
          </w:p>
        </w:tc>
      </w:tr>
      <w:tr>
        <w:trPr>
          <w:trHeight w:val="39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1012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Program: DJELATNOST PUČKOG OTVORENOG UČILIŠTA BUJE</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213.948,86</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193.731,72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90,55</w:t>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A100063</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RASHODI ZA ZAPOSLENE</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101.424,04</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97.717,44</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96,35</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100.424,04</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96.717,44</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96,31</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100.424,04</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96.717,44</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96,31</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Rashodi za zaposlene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100.424,04</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96.717,44</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96,31</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3111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Plaće za redovan rad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75.435,90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3121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Ostali rashodi za zaposlene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8.834,57</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3132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Doprinosi za obvezno zdravstveno osiguranje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12.446,97</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3. VLASTITI PRIHODI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3.2. VLASTITI PRIHODI - PRORAČUNSKI KORISNICI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Rashodi za zaposlene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3121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Ostali rashodi za zaposlene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A100064</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MATERIJALNI I FINANCIJSKI RASHODI</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23.587,09</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18.163,38</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77,01</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21.115,00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17.329,26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82,07</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21.115,00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17.329,26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82,07</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21.115,00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17.329,26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82,07</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3211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Službena putovanja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388,40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3212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Naknade za prijevoz, za rad na terenu i odvojeni život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922,20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3213</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Stručno usavršavanje zaposlenika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62,50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3214</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Ostale naknade troškova zaposlenima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782,20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3221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Uredski materijal i ostali materijalni rashodi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1.346,45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3223</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Energija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5.017,05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3225</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Sitni inventar i auto gume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933,91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Usluge telefona, pošte i prijevoza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1.446,63</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Usluge tekućeg i investicijskog održavanja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474,14</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3234</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Komunalne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1.401,33</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3235</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Zakupnine i najamnine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554,70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3237</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Intelektualne i osobne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181,90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3238</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Računalne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2.942,12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Premije osiguranja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683,59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3295</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Pristojbe i naknade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127,44</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3299</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Ostali nespomenuti rashodi poslovanja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64,70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3. VLASTITI PRIHODI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1.822,09</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247,62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13,59</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3.2. VLASTITI PRIHODI - PRORAČUNSKI KORISNICI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1.822,09</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247,62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13,59</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1.772,09</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247,62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13,97</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3214</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Ostale naknade troškova zaposlenima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3221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Uredski materijal i ostali materijalni rashodi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3225</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Sitni inventar i auto gume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Usluge telefona, pošte i prijevoza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120,25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3237</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Intelektualne i osobne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62,67</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3238</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Računalne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64,70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3293</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Reprezentacija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34</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Financijski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3433</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Zatezne kamate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 PRIHODI ZA POSEBNE NAMJENE</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650,00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586,50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90,23</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4.7. PRIHODI POSEBNE NAMJENE - PRORAČUNSKI KORISNICI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650,00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586,50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90,23</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650,00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586,50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90,23</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3238</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Računalne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548,28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3295</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Pristojbe i naknade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38,22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A100065</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PROGRAMI U KNJIŽNICI</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2.733,01</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1.776,99</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65,02</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1.583,01</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1.281,07</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80,93</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1.583,01</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1.281,07</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80,93</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1.583,01</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1.281,07</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80,93</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3221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Uredski materijal i ostali materijalni rashodi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313,01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3237</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Intelektualne i osobne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934,31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3239</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33,75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 PRIHODI ZA POSEBNE NAMJENE</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1.150,00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495,92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43,12</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4.7. PRIHODI POSEBNE NAMJENE - PRORAČUNSKI KORISNICI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1.150,00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495,92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43,12</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1.150,00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495,92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43,12</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3237</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Intelektualne i osobne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150,00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3293</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Reprezentacija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196,92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3299</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Ostali nespomenuti rashodi poslovanja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149,00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A100066</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LIKOVNA DJELATNOST</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170,00</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158,20</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93,06</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170,00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158,20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93,06</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170,00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158,20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93,06</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170,00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158,20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93,06</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3241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Naknade troškova osobama izvan radnog odnosa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3299</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Ostali nespomenuti rashodi poslovanja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118,20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A100067</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IZLOŽBE</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2.900,00</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1.829,58</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63,09</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2.900,00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1.829,58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63,09</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2.900,00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1.829,58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63,09</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2.900,00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1.829,58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63,09</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3237</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Intelektualne i osobne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3239</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1.001,00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3293</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Reprezentacija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328,58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3299</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Ostali nespomenuti rashodi poslovanja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A100068</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GLAZBENO SCENSKA DJELATNOST</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21.063,61</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17.728,80</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84,17</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15.250,00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14.658,16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96,12</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15.250,00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14.658,16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96,12</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15.250,00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14.658,16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96,12</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3235</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Zakupnine i najamnine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2.192,90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3237</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Intelektualne i osobne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4.833,73</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3239</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4.817,20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3241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Naknade troškova osobama izvan radnog odnosa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794,93</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3293</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Reprezentacija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1.667,39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3299</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Ostali nespomenuti rashodi poslovanja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352,01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3. VLASTITI PRIHODI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3.550,00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907,03</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25,55</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3.2. VLASTITI PRIHODI - PRORAČUNSKI KORISNICI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3.550,00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907,03</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25,55</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3.550,00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907,03</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25,55</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3235</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Zakupnine i najamnine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3237</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Intelektualne i osobne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3239</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905,00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3293</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Reprezentacija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2,03</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 PRIHODI ZA POSEBNE NAMJENE</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4.7. PRIHODI POSEBNE NAMJENE - PRORAČUNSKI KORISNICI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3239</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5. POMOĆI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2.163,61</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2.163,61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5.2. POMOĆI - PRORAČUNSKI KORISNICI (GRAD)</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2.163,61</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2.163,61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2.163,61</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2.163,61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3235</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Zakupnine i najamnine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481,79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3237</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Intelektualne i osobne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1.400,00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3239</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281,82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3293</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Reprezentacija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A100070</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RADIONICE I TEČAJEVI</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2.959,95</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2.536,88</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85,71</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3. VLASTITI PRIHODI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1.500,00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1.076,93</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71,80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3.2. VLASTITI PRIHODI - PRORAČUNSKI KORISNICI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1.500,00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1.076,93</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71,80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1.500,00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1.076,93</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71,80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3221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Uredski materijal i ostali materijalni rashodi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174,29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3237</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Intelektualne i osobne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671,88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3239</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145,00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3293</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Reprezentacija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85,76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5. POMOĆI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1.459,95</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1.459,95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5.2. POMOĆI - PRORAČUNSKI KORISNICI (GRAD)</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1.459,95</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1.459,95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1.459,95</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1.459,95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3237</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Intelektualne i osobne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1.124,69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3293</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Reprezentacija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335,26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A100071</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MUZEJ</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7.761,32</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5.952,66</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76,70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4.450,00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2.826,34</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63,51</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4.450,00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2.826,34</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63,51</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4.450,00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2.826,34</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63,51</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3222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 i sirovine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3233</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Usluge promidžbe i informiranja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85,00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3237</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Intelektualne i osobne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800,16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3239</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1.941,18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3. VLASTITI PRIHODI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2.000,00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1.965,00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98,25</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3.2. VLASTITI PRIHODI - PRORAČUNSKI KORISNICI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2.000,00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1.965,00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98,25</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2.000,00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1.965,00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98,25</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3221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Uredski materijal i ostali materijalni rashodi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365,00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3239</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1.600,00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 PRIHODI ZA POSEBNE NAMJENE</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150,00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4.7. PRIHODI POSEBNE NAMJENE - PRORAČUNSKI KORISNICI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150,00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150,00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3239</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5. POMOĆI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1.161,32</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1.161,32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5.2. POMOĆI - PRORAČUNSKI KORISNICI (GRAD)</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1.161,32</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1.161,32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1.161,32</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1.161,32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3239</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1.161,32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510"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A100086</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VALORIZACIJA I PROMOVIRANJE KAŠTELA ROTA</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2.980,67</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2.877,72</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96,55</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102,95</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102,95</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102,95</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3237</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Intelektualne i osobne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5. POMOĆI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2.877,72</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2.877,72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5.2. POMOĆI - PRORAČUNSKI KORISNICI (GRAD)</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2.877,72</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2.877,72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2.877,72</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2.877,72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3237</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Intelektualne i osobne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2.487,72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3239</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3293</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Reprezentacija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280,00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K100002</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Kapitalni projekt: NABAVA NEFINANCIJSKE IMOVINE</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48.369,17</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44.990,07</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93,01</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3. VLASTITI PRIHODI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720,38</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720,38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3.2. VLASTITI PRIHODI - PRORAČUNSKI KORISNICI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720,38</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720,38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Rashodi za nabavu proizvedene dugotrajne imovine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720,38</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720,38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4221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Uredska oprema i namještaj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720,38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 PRIHODI ZA POSEBNE NAMJENE</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326,51</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85,01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26,04</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4.7. PRIHODI POSEBNE NAMJENE - PRORAČUNSKI KORISNICI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326,51</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85,01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26,04</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Rashodi za nabavu proizvedene dugotrajne imovine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326,51</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85,01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26,04</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4241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Knjige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85,01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5. POMOĆI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18.622,28</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17.083,01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91,73</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5.2. POMOĆI - PRORAČUNSKI KORISNICI (GRAD)</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18.622,28</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17.083,01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91,73</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Rashodi za nabavu neproizvedene dugotrajne imovine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10.617,82</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10.617,82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4124</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Ostala prava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10.617,82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Rashodi za nabavu proizvedene dugotrajne imovine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8.004,46</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6.465,19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80,77</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4241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Knjige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6.465,19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6. DONACIJE</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28,00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14,00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6.3. DONACIJE - PRORAČUNSKI KORISNICI (DIREKTNO)</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28,00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14,00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Rashodi za nabavu proizvedene dugotrajne imovine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28,00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14,00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4241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Knjige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28,00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7. PRIHODI OD NEFIN.IMOVINE I NADOKNADE ŠTETA OD OSIG.</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28.500,00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27.073,67</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95,00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7.1. PRIHODI OD NEFIN.IMOVINE I NADOKNADE ŠTETA OD OSIG.</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28.500,00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27.073,67</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95,00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Rashodi za nabavu neproizvedene dugotrajne imovine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22.260,99</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22.260,99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4124</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Ostala prava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22.260,99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Rashodi za nabavu proizvedene dugotrajne imovine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6.239,01</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4.812,68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77,14</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4221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Uredska oprema i namještaj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2.812,68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4227</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Uređaji, strojevi i oprema za ostale namjene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4241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Knjige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2.000,00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600" w:hRule="atLeast"/>
        </w:trPr>
        <w:tc>
          <w:tcPr>
            <w:tcW w:w="10065" w:type="dxa"/>
            <w:gridSpan w:val="2"/>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RAZDJEL 002 UPRAVNI ODJEL ZA KOMUNALNE DJELATNOSTI</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2.541.557,04</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2.388.134,65</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93,96</w:t>
            </w:r>
          </w:p>
        </w:tc>
      </w:tr>
      <w:tr>
        <w:trPr>
          <w:trHeight w:val="495" w:hRule="atLeast"/>
        </w:trPr>
        <w:tc>
          <w:tcPr>
            <w:tcW w:w="10065" w:type="dxa"/>
            <w:gridSpan w:val="2"/>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GLAVA 00201 UPRAVNI ODJEL ZA KOMUNALNE DJELATNOSTI</w:t>
            </w:r>
          </w:p>
        </w:tc>
        <w:tc>
          <w:tcPr>
            <w:tcW w:w="1500"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2.541.557,04</w:t>
            </w:r>
          </w:p>
        </w:tc>
        <w:tc>
          <w:tcPr>
            <w:tcW w:w="1520"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2.388.134,65</w:t>
            </w:r>
          </w:p>
        </w:tc>
        <w:tc>
          <w:tcPr>
            <w:tcW w:w="1100"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93,96</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424.618,75</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387.852,51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91,34</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424.618,75</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387.852,51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91,34</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 PRIHODI ZA POSEBNE NAMJENE</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1.947.560,52</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1.879.752,41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96,52</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4.1. PRIHODI POSEBNE NAMJENE - KOMUNALNA NAKNADA</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1.141.753,45</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1.126.933,28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98,70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4.2. PRIHODI POSEBNE NAMJENE - KOMUNALNI DOPRINOS</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580.816,33</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544.419,55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93,73</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4.3. PRIHODI POSEBNE NAMJENE - BORAVIŠNE PRISTOJBE</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41.034,74</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34.804,61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84,82</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4.4. PRIHODI POSEBNE NAMJENE - SPOMENIČKA RENTA</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11.140,00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11.020,60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98,93</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4.5. PRIHODI POSEBNE NAMJENE - POLJOPRIVREDNO ZEMLJIŠTE RH</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49.165,00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55.451,81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112,79</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4.6. PRIHODI POSEBNE NAMJENE - OSTALI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123.651,00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107.122,56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86,63</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5. POMOĆI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8.079,66</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9.341,57</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115,62</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5.1. POMOĆI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8.079,66</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9.341,57</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115,62</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7. PRIHODI OD NEFIN.IMOVINE I NADOKNADE ŠTETA OD OSIG.</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161.298,11</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111.188,16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68,93</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7.1. PRIHODI OD NEFIN.IMOVINE I NADOKNADE ŠTETA OD OSIG.</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161.298,11</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111.188,16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68,93</w:t>
            </w:r>
          </w:p>
        </w:tc>
      </w:tr>
      <w:tr>
        <w:trPr>
          <w:trHeight w:val="390" w:hRule="atLeast"/>
        </w:trPr>
        <w:tc>
          <w:tcPr>
            <w:tcW w:w="971" w:type="dxa"/>
            <w:tcBorders>
              <w:top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2001</w:t>
            </w:r>
          </w:p>
        </w:tc>
        <w:tc>
          <w:tcPr>
            <w:tcW w:w="9094" w:type="dxa"/>
            <w:tcBorders>
              <w:top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Program: REDOVNA DJELATNOST UPRAVNIH ODJELA</w:t>
            </w:r>
          </w:p>
        </w:tc>
        <w:tc>
          <w:tcPr>
            <w:tcW w:w="1500" w:type="dxa"/>
            <w:tcBorders>
              <w:top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139.735,00</w:t>
            </w:r>
          </w:p>
        </w:tc>
        <w:tc>
          <w:tcPr>
            <w:tcW w:w="1520" w:type="dxa"/>
            <w:tcBorders>
              <w:top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116.739,81</w:t>
            </w:r>
          </w:p>
        </w:tc>
        <w:tc>
          <w:tcPr>
            <w:tcW w:w="1100" w:type="dxa"/>
            <w:tcBorders>
              <w:top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83,54</w:t>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A200001</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RASHODI ZA ZAPOSLENE</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139.735,00</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116.739,81</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83,54</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134.835,00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112.204,46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83,22</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134.835,00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112.204,46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83,22</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Rashodi za zaposlene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134.835,00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112.204,46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83,22</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3111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Plaće za redovan rad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84.780,55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3113</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Plaće za prekovremeni rad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3.134,43</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3121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Ostali rashodi za zaposlene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10.180,85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3132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Doprinosi za obvezno zdravstveno osiguranje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14.108,63</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5. POMOĆI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4.900,00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4.535,35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92,56</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5.1. POMOĆI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4.900,00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4.535,35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92,56</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Rashodi za zaposlene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4.900,00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4.535,35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92,56</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3111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Plaće za redovan rad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3.401,53</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3113</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Plaće za prekovremeni rad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190,21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3121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Ostali rashodi za zaposlene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350,98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3132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Doprinosi za obvezno zdravstveno osiguranje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592,63</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90" w:hRule="atLeast"/>
        </w:trPr>
        <w:tc>
          <w:tcPr>
            <w:tcW w:w="971" w:type="dxa"/>
            <w:tcBorders>
              <w:top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2004</w:t>
            </w:r>
          </w:p>
        </w:tc>
        <w:tc>
          <w:tcPr>
            <w:tcW w:w="9094" w:type="dxa"/>
            <w:tcBorders>
              <w:top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Program: ODRŽAVANJE KOMUNALNE INFRASTRUKTURE</w:t>
            </w:r>
          </w:p>
        </w:tc>
        <w:tc>
          <w:tcPr>
            <w:tcW w:w="1500" w:type="dxa"/>
            <w:tcBorders>
              <w:top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1.449.028,20</w:t>
            </w:r>
          </w:p>
        </w:tc>
        <w:tc>
          <w:tcPr>
            <w:tcW w:w="1520" w:type="dxa"/>
            <w:tcBorders>
              <w:top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1.437.005,66</w:t>
            </w:r>
          </w:p>
        </w:tc>
        <w:tc>
          <w:tcPr>
            <w:tcW w:w="1100" w:type="dxa"/>
            <w:tcBorders>
              <w:top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99,17</w:t>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A200005</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JAVNA RASVJETA</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132.836,65</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91.428,31</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68,83</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 PRIHODI ZA POSEBNE NAMJENE</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132.836,65</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91.428,31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68,83</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4.1. PRIHODI POSEBNE NAMJENE - KOMUNALNA NAKNADA</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98.437,91</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63.213,40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64,22</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98.437,91</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63.213,40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64,22</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3223</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Energija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39.803,72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Usluge tekućeg i investicijskog održavanja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23.409,68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4.3. PRIHODI POSEBNE NAMJENE - BORAVIŠNE PRISTOJBE</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34.398,74</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28.214,91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82,02</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34.398,74</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28.214,91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82,02</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3234</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Komunalne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28.214,91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A200006</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NERAZVRSTANE CESTE</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333.394,23</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355.370,88</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106,59</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 PRIHODI ZA POSEBNE NAMJENE</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333.394,23</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355.370,88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106,59</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4.1. PRIHODI POSEBNE NAMJENE - KOMUNALNA NAKNADA</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284.229,23</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299.919,07</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105,52</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284.229,23</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299.919,07</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105,52</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Usluge tekućeg i investicijskog održavanja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256.678,07</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3234</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Komunalne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41.366,00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3237</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Intelektualne i osobne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1.875,00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4.5. PRIHODI POSEBNE NAMJENE - POLJOPRIVREDNO ZEMLJIŠTE RH</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49.165,00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55.451,81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112,79</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49.165,00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55.451,81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112,79</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Usluge tekućeg i investicijskog održavanja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55.451,81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A200007</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ČISTOĆA JAVNIH POVRŠINA</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183.079,70</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195.484,42</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106,78</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 PRIHODI ZA POSEBNE NAMJENE</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183.079,70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195.484,42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106,78</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4.1. PRIHODI POSEBNE NAMJENE - KOMUNALNA NAKNADA</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179.879,70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192.459,42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106,99</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179.879,70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192.459,42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106,99</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3234</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Komunalne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52.988,57</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3236</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Zdravstvene i veterinarske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22.278,14</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3237</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Intelektualne i osobne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750,00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3239</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97.710,10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3295</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Pristojbe i naknade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18.732,61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4.6. PRIHODI POSEBNE NAMJENE - OSTALI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3.200,00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3.025,00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94,53</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3.200,00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3.025,00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94,53</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3234</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Komunalne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3.025,00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510"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A200008</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ODRŽAVANJE GRAĐEVINA JAVNE ODVODNJE OBORINSKIH VODA</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55.087,42</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54.331,32</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98,63</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 PRIHODI ZA POSEBNE NAMJENE</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55.087,42</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54.331,32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98,63</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4.1. PRIHODI POSEBNE NAMJENE - KOMUNALNA NAKNADA</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55.087,42</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54.331,32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98,63</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55.087,42</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54.331,32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98,63</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Usluge tekućeg i investicijskog održavanja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54.331,32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A200009</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JAVNE ZELENE POVRŠINE</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326.323,56</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319.710,21</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97,97</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 PRIHODI ZA POSEBNE NAMJENE</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326.323,56</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319.710,21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97,97</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4.1. PRIHODI POSEBNE NAMJENE - KOMUNALNA NAKNADA</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315.183,56</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308.689,61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97,94</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315.183,56</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308.689,61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97,94</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Usluge tekućeg i investicijskog održavanja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8.379,30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3234</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Komunalne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300.310,31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4.4. PRIHODI POSEBNE NAMJENE - SPOMENIČKA RENTA</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11.140,00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11.020,60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98,93</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11.140,00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11.020,60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98,93</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Usluge tekućeg i investicijskog održavanja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10.870,60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3235</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Zakupnine i najamnine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150,00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A200010</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ODRŽAVANJE GROBLJA</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95.616,38</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95.616,38</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 PRIHODI ZA POSEBNE NAMJENE</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95.616,38</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95.616,38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4.1. PRIHODI POSEBNE NAMJENE - KOMUNALNA NAKNADA</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95.616,38</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95.616,38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95.616,38</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95.616,38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Usluge tekućeg i investicijskog održavanja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95.616,38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510"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A200011</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ZAŠTITA DIVLJAČI NA POVRŠINAMA UNUTAR GRADA BUJE - BUIE</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3.672,99</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3.672,99</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 PRIHODI ZA POSEBNE NAMJENE</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3.672,99</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3.672,99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4.1. PRIHODI POSEBNE NAMJENE - KOMUNALNA NAKNADA</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3.672,99</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3.672,99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1.362,99</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1.362,99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3221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Uredski materijal i ostali materijalni rashodi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226,15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3237</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Intelektualne i osobne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1.136,84</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38</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2.310,00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2.310,00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3811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Tekuće donacije u novcu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2.310,00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510"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A200052</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JAVNE PROMETNE POVRŠINE NA KOJIMA NIJE DOPUŠTEN PROMET MOTORNIM VOZILIMA</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6.636,00</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6.589,70</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99,30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 PRIHODI ZA POSEBNE NAMJENE</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6.636,00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6.589,70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99,30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4.3. PRIHODI POSEBNE NAMJENE - BORAVIŠNE PRISTOJBE</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6.636,00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6.589,70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99,30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6.636,00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6.589,70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99,30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Usluge tekućeg i investicijskog održavanja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6.589,70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510"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A200053</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GRAĐEVINE, UREĐAJI I PREDMETI JAVNE NAMJENE</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300.763,27</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303.183,45</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100,80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78.671,15</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79.882,59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101,54</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78.671,15</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79.882,59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101,54</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78.671,15</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79.882,59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101,54</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3223</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Energija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30.090,35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Usluge tekućeg i investicijskog održavanja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894,29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3234</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Komunalne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37.047,53</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3237</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Intelektualne i osobne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9.235,21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3238</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Računalne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2.050,14</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3239</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565,07</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 PRIHODI ZA POSEBNE NAMJENE</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122.412,01</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123.730,70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101,08</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4.1. PRIHODI POSEBNE NAMJENE - KOMUNALNA NAKNADA</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101.503,01</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100.887,84</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99,39</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101.503,01</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100.887,84</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99,39</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Usluge telefona, pošte i prijevoza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4.578,84</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Usluge tekućeg i investicijskog održavanja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88.242,88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3235</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Zakupnine i najamnine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1.966,88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3237</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Intelektualne i osobne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5.599,24</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3239</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4.6. PRIHODI POSEBNE NAMJENE - OSTALI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20.909,00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22.842,86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109,25</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20.909,00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22.842,86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109,25</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Usluge tekućeg i investicijskog održavanja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12.607,94</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3234</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Komunalne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10.234,92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7. PRIHODI OD NEFIN.IMOVINE I NADOKNADE ŠTETA OD OSIG.</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99.680,11</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99.570,16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99,89</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7.1. PRIHODI OD NEFIN.IMOVINE I NADOKNADE ŠTETA OD OSIG.</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99.680,11</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99.570,16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99,89</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30.935,28</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30.883,70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99,83</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Usluge tekućeg i investicijskog održavanja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30.883,70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Rashodi za nabavu proizvedene dugotrajne imovine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2.744,83</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2.744,83</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4222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Komunikacijska oprema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2.744,83</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45</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Rashodi za dodatna ulaganja na nefinancijskoj imovini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66.000,00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65.941,63</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99,91</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4511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Dodatna ulaganja na građevinskim objektima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65.941,63</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510"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K200020</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Kapitalni projekt: ŽUPANIJSKI CENTAR ZA GOSPODARENJE OTPADOM - KAŠTIJUN</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11.618,00</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11.618,00</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7. PRIHODI OD NEFIN.IMOVINE I NADOKNADE ŠTETA OD OSIG.</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11.618,00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11.618,00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7.1. PRIHODI OD NEFIN.IMOVINE I NADOKNADE ŠTETA OD OSIG.</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11.618,00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11.618,00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53</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Izdaci za dionice i udjele u glavnici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11.618,00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11.618,00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5321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Dionice i udjeli u glavnici trgovačkih društava u javnom sektoru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11.618,00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90" w:hRule="atLeast"/>
        </w:trPr>
        <w:tc>
          <w:tcPr>
            <w:tcW w:w="971" w:type="dxa"/>
            <w:tcBorders>
              <w:top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2005</w:t>
            </w:r>
          </w:p>
        </w:tc>
        <w:tc>
          <w:tcPr>
            <w:tcW w:w="9094" w:type="dxa"/>
            <w:tcBorders>
              <w:top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Program: GRADNJA KOMUNALNE INFRASTRUKTURE</w:t>
            </w:r>
          </w:p>
        </w:tc>
        <w:tc>
          <w:tcPr>
            <w:tcW w:w="1500" w:type="dxa"/>
            <w:tcBorders>
              <w:top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642.139,24</w:t>
            </w:r>
          </w:p>
        </w:tc>
        <w:tc>
          <w:tcPr>
            <w:tcW w:w="1520" w:type="dxa"/>
            <w:tcBorders>
              <w:top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557.369,02</w:t>
            </w:r>
          </w:p>
        </w:tc>
        <w:tc>
          <w:tcPr>
            <w:tcW w:w="1100" w:type="dxa"/>
            <w:tcBorders>
              <w:top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86,80</w:t>
            </w:r>
          </w:p>
        </w:tc>
      </w:tr>
      <w:tr>
        <w:trPr>
          <w:trHeight w:val="510"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K200027</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Kapitalni projekt: NERAZVRSTANE CESTE - UREĐENI DIJELOVI GRAĐEVINSKOG PODRUČJA</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117.616,89</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117.616,89</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 PRIHODI ZA POSEBNE NAMJENE</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117.616,89</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117.616,89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4.2. PRIHODI POSEBNE NAMJENE - KOMUNALNI DOPRINOS</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117.616,89</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117.616,89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Rashodi za nabavu proizvedene dugotrajne imovine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117.616,89</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117.616,89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4213</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Ceste, željeznice i ostali prometni objekti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117.616,89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510"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K200030</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Kapitalni projekt: JAVNA RASVJETA - UREĐENI DIJELOVI GRAĐEVINSKOG PODRUČJA</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58.726,66</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55.388,64</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94,32</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 PRIHODI ZA POSEBNE NAMJENE</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58.726,66</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55.388,64</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94,32</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4.2. PRIHODI POSEBNE NAMJENE - KOMUNALNI DOPRINOS</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58.726,66</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55.388,64</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94,32</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45</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Rashodi za dodatna ulaganja na nefinancijskoj imovini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58.726,66</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55.388,64</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94,32</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4511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Dodatna ulaganja na građevinskim objektima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55.388,64</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K200031</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Kapitalni projekt: GROBLJA</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80.283,96</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80.283,96</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 PRIHODI ZA POSEBNE NAMJENE</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80.283,96</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80.283,96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4.2. PRIHODI POSEBNE NAMJENE - KOMUNALNI DOPRINOS</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80.283,96</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80.283,96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45</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Rashodi za dodatna ulaganja na nefinancijskoj imovini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80.283,96</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80.283,96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4511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Dodatna ulaganja na građevinskim objektima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80.283,96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K200032</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Kapitalni projekt: PLANSKA DOKUMENTACIJA I OSTALO</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24.996,70</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24.996,70</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 PRIHODI ZA POSEBNE NAMJENE</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21.817,04</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21.817,04</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4.1. PRIHODI POSEBNE NAMJENE - KOMUNALNA NAKNADA</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8.143,25</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8.143,25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8.143,25</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8.143,25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3237</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Intelektualne i osobne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8.143,25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4.2. PRIHODI POSEBNE NAMJENE - KOMUNALNI DOPRINOS</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13.673,79</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13.673,79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38</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13.673,79</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13.673,79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3831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Naknade šteta pravnim i fizičkim osobama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13.673,79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5. POMOĆI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3.179,66</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3.179,66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5.1. POMOĆI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3.179,66</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3.179,66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3.179,66</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3.179,66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3237</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Intelektualne i osobne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3.179,66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76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K200033</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Kapitalni projekt: NERAZVRSTANE CESTE - REKONSTRUKCIJA POSTOJEĆIH GRAĐEVINA KOMUNALNE INFRASTRUKTURE</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338.575,00</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257.142,80</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75,95</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 PRIHODI ZA POSEBNE NAMJENE</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288.575,00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255.516,24</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88,54</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4.2. PRIHODI POSEBNE NAMJENE - KOMUNALNI DOPRINOS</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288.575,00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255.516,24</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88,54</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Rashodi za nabavu proizvedene dugotrajne imovine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288.575,00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255.516,24</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88,54</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4213</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Ceste, željeznice i ostali prometni objekti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255.516,24</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5. POMOĆI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1.626,56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5.1. POMOĆI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1.626,56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Rashodi za nabavu proizvedene dugotrajne imovine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1.626,56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4213</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Ceste, željeznice i ostali prometni objekti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1.626,56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7. PRIHODI OD NEFIN.IMOVINE I NADOKNADE ŠTETA OD OSIG.</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50.000,00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7.1. PRIHODI OD NEFIN.IMOVINE I NADOKNADE ŠTETA OD OSIG.</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50.000,00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36</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Pomoći dane u inozemstvo i unutar općeg proračuna</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50.000,00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3632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Kapitalne pomoći unutar općeg proračuna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76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K200034</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Kapitalni projekt: GRAĐEVINE I UREĐAJI JAVNE NAMJENE - REKONSTRUKCIJA POSTOJEĆIH GRAĐEVINA KOMUNALNE INFRASTRUKTURE</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21.940,03</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21.940,03</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 PRIHODI ZA POSEBNE NAMJENE</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21.940,03</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21.940,03</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4.2. PRIHODI POSEBNE NAMJENE - KOMUNALNI DOPRINOS</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21.940,03</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21.940,03</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45</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Rashodi za dodatna ulaganja na nefinancijskoj imovini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21.940,03</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21.940,03</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4511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Dodatna ulaganja na građevinskim objektima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21.940,03</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90" w:hRule="atLeast"/>
        </w:trPr>
        <w:tc>
          <w:tcPr>
            <w:tcW w:w="971" w:type="dxa"/>
            <w:tcBorders>
              <w:top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2006</w:t>
            </w:r>
          </w:p>
        </w:tc>
        <w:tc>
          <w:tcPr>
            <w:tcW w:w="9094" w:type="dxa"/>
            <w:tcBorders>
              <w:top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Program: FINANCIRANJE PROTUPOŽARNE I CIVILNE ZAŠTITE</w:t>
            </w:r>
          </w:p>
        </w:tc>
        <w:tc>
          <w:tcPr>
            <w:tcW w:w="1500" w:type="dxa"/>
            <w:tcBorders>
              <w:top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310.654,60</w:t>
            </w:r>
          </w:p>
        </w:tc>
        <w:tc>
          <w:tcPr>
            <w:tcW w:w="1520" w:type="dxa"/>
            <w:tcBorders>
              <w:top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277.020,16</w:t>
            </w:r>
          </w:p>
        </w:tc>
        <w:tc>
          <w:tcPr>
            <w:tcW w:w="1100" w:type="dxa"/>
            <w:tcBorders>
              <w:top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89,17</w:t>
            </w:r>
          </w:p>
        </w:tc>
      </w:tr>
      <w:tr>
        <w:trPr>
          <w:trHeight w:val="510"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A200011</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POMOĆI, DONACIJE I OSTALI RASHODI ZA REDOVAN RAD SLUŽBI</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310.654,60</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277.020,16</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89,17</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211.112,60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195.765,46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92,73</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211.112,60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195.765,46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92,73</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17.667,88</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4.274,88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24,20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3227</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Službena, radna i zaštitna odjeća i obuća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3237</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Intelektualne i osobne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4.274,88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3299</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Ostali nespomenuti rashodi poslovanja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36</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Pomoći dane u inozemstvo i unutar općeg proračuna</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140.000,00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139.373,04</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99,55</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3661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Tekuće pomoći proračunskim korisnicima drugih proračuna</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139.373,04</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38</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53.444,72</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52.117,54</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97,52</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3811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Tekuće donacije u novcu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52.117,54</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 PRIHODI ZA POSEBNE NAMJENE</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99.542,00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81.254,70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81,63</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4.6. PRIHODI POSEBNE NAMJENE - OSTALI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99.542,00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81.254,70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81,63</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36</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Pomoći dane u inozemstvo i unutar općeg proračuna</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99.542,00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81.254,70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81,63</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3661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Tekuće pomoći proračunskim korisnicima drugih proračuna</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81.254,70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600" w:hRule="atLeast"/>
        </w:trPr>
        <w:tc>
          <w:tcPr>
            <w:tcW w:w="10065" w:type="dxa"/>
            <w:gridSpan w:val="2"/>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RAZDJEL 003 UPRAVNI ODJEL ZA PROSTORNO UREĐENJE I UPRAVLJANJE GRADSKOM IMOVINOM</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1.040.263,14</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979.741,56</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94,18</w:t>
            </w:r>
          </w:p>
        </w:tc>
      </w:tr>
      <w:tr>
        <w:trPr>
          <w:trHeight w:val="495" w:hRule="atLeast"/>
        </w:trPr>
        <w:tc>
          <w:tcPr>
            <w:tcW w:w="10065" w:type="dxa"/>
            <w:gridSpan w:val="2"/>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GLAVA 00301 UPRAVNI ODJEL ZA PROSTORNO UREĐENJE I UPRAVLJANJE GRADSKOM IMOVINOM</w:t>
            </w:r>
          </w:p>
        </w:tc>
        <w:tc>
          <w:tcPr>
            <w:tcW w:w="1500"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1.040.263,14</w:t>
            </w:r>
          </w:p>
        </w:tc>
        <w:tc>
          <w:tcPr>
            <w:tcW w:w="1520"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979.741,56</w:t>
            </w:r>
          </w:p>
        </w:tc>
        <w:tc>
          <w:tcPr>
            <w:tcW w:w="1100" w:type="dxa"/>
            <w:tcBorders>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94,18</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217.813,31</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169.396,92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77,77</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217.813,31</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169.396,92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77,77</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 PRIHODI ZA POSEBNE NAMJENE</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52.654,40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51.751,81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98,29</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4.2. PRIHODI POSEBNE NAMJENE - KOMUNALNI DOPRINOS</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40.177,24</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41.957,65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104,43</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4.4. PRIHODI POSEBNE NAMJENE - SPOMENIČKA RENTA</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3.319,16</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3.319,16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4.6. PRIHODI POSEBNE NAMJENE - OSTALI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9.158,00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6.475,00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70,70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5. POMOĆI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192.389,42</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192.085,86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99,84</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5.1. POMOĆI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192.389,42</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192.085,86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99,84</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7. PRIHODI OD NEFIN.IMOVINE I NADOKNADE ŠTETA OD OSIG.</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277.406,01</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266.506,97</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96,07</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7.1. PRIHODI OD NEFIN.IMOVINE I NADOKNADE ŠTETA OD OSIG.</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277.406,01</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266.506,97</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96,07</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8. NAMJENSKI PRIMICI OD ZADUŽIVANJA</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300.000,00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300.000,00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8.1. NAMJENSKI PRIMICI OD ZADUŽIVANJA</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300.000,00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300.000,00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90" w:hRule="atLeast"/>
        </w:trPr>
        <w:tc>
          <w:tcPr>
            <w:tcW w:w="971" w:type="dxa"/>
            <w:tcBorders>
              <w:top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3001</w:t>
            </w:r>
          </w:p>
        </w:tc>
        <w:tc>
          <w:tcPr>
            <w:tcW w:w="9094" w:type="dxa"/>
            <w:tcBorders>
              <w:top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Program: REDOVNA DJELATNOST UPRAVNIH ODJELA</w:t>
            </w:r>
          </w:p>
        </w:tc>
        <w:tc>
          <w:tcPr>
            <w:tcW w:w="1500" w:type="dxa"/>
            <w:tcBorders>
              <w:top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114.963,00</w:t>
            </w:r>
          </w:p>
        </w:tc>
        <w:tc>
          <w:tcPr>
            <w:tcW w:w="1520" w:type="dxa"/>
            <w:tcBorders>
              <w:top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79.528,45</w:t>
            </w:r>
          </w:p>
        </w:tc>
        <w:tc>
          <w:tcPr>
            <w:tcW w:w="1100" w:type="dxa"/>
            <w:tcBorders>
              <w:top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69,18</w:t>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A300001</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RASHODI ZA ZAPOSLENE</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114.963,00</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79.528,45</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69,18</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114.963,00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79.528,45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69,18</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114.963,00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79.528,45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69,18</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Rashodi za zaposlene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114.963,00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79.528,45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69,18</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3111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Plaće za redovan rad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63.499,70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3113</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Plaće za prekovremeni rad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465,48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3121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Ostali rashodi za zaposlene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6.621,19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3132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Doprinosi za obvezno zdravstveno osiguranje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8.942,08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90" w:hRule="atLeast"/>
        </w:trPr>
        <w:tc>
          <w:tcPr>
            <w:tcW w:w="971" w:type="dxa"/>
            <w:tcBorders>
              <w:top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3002</w:t>
            </w:r>
          </w:p>
        </w:tc>
        <w:tc>
          <w:tcPr>
            <w:tcW w:w="9094" w:type="dxa"/>
            <w:tcBorders>
              <w:top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Program: GRADNJA KAPITALNIH OBJEKATA</w:t>
            </w:r>
          </w:p>
        </w:tc>
        <w:tc>
          <w:tcPr>
            <w:tcW w:w="1500" w:type="dxa"/>
            <w:tcBorders>
              <w:top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692.359,79</w:t>
            </w:r>
          </w:p>
        </w:tc>
        <w:tc>
          <w:tcPr>
            <w:tcW w:w="1520" w:type="dxa"/>
            <w:tcBorders>
              <w:top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681.425,25</w:t>
            </w:r>
          </w:p>
        </w:tc>
        <w:tc>
          <w:tcPr>
            <w:tcW w:w="1100" w:type="dxa"/>
            <w:tcBorders>
              <w:top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98,42</w:t>
            </w:r>
          </w:p>
        </w:tc>
      </w:tr>
      <w:tr>
        <w:trPr>
          <w:trHeight w:val="510"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K300002</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Kapitalni projekt: REKONSTRUKCIJA KAŠTELA ROTA MOMJAN</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86.043,75</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92.543,20</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107,55</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5. POMOĆI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53.016,84</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53.016,84</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5.1. POMOĆI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53.016,84</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53.016,84</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Rashodi za nabavu proizvedene dugotrajne imovine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53.016,84</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53.016,84</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4214</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Ostali građevinski objekti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53.016,84</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7. PRIHODI OD NEFIN.IMOVINE I NADOKNADE ŠTETA OD OSIG.</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33.026,91</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39.526,36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119,68</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7.1. PRIHODI OD NEFIN.IMOVINE I NADOKNADE ŠTETA OD OSIG.</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33.026,91</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39.526,36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119,68</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Rashodi za nabavu proizvedene dugotrajne imovine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33.026,91</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39.526,36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119,68</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4214</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Ostali građevinski objekti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39.526,36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K300006</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Kapitalni projekt: OTKUP I ZAMJENA NEKRETNINA</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79.295,42</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60.612,42</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76,44</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9.870,42</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9.870,42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9.870,42</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9.870,42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34</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Financijski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9.870,42</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9.870,42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3434</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Ostali nespomenuti financijski rashodi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9.870,42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 PRIHODI ZA POSEBNE NAMJENE</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9.158,00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6.475,00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70,70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4.6. PRIHODI POSEBNE NAMJENE - OSTALI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9.158,00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6.475,00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70,70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9.158,00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6.475,00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70,70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3237</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Intelektualne i osobne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6.475,00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7. PRIHODI OD NEFIN.IMOVINE I NADOKNADE ŠTETA OD OSIG.</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60.267,00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44.267,00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73,45</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7.1. PRIHODI OD NEFIN.IMOVINE I NADOKNADE ŠTETA OD OSIG.</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60.267,00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44.267,00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73,45</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38</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34.267,00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34.267,00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3831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Naknade šteta pravnim i fizičkim osobama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34.267,00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Rashodi za nabavu neproizvedene dugotrajne imovine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26.000,00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38,46</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4111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Zemljište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510"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K300021</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Kapitalni projekt: SANACIJA SPOMENIKA PALIM BORCIMA U PLOVANIJI</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62.751,25</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62.751,25</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4.007,50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4.007,50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4.007,50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4.007,50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4.007,50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4.007,50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3235</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Zakupnine i najamnine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887,50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3239</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Ostale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3.120,00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5. POMOĆI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30.000,00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30.000,00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5.1. POMOĆI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30.000,00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30.000,00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45</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Rashodi za dodatna ulaganja na nefinancijskoj imovini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30.000,00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30.000,00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4511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Dodatna ulaganja na građevinskim objektima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30.000,00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7. PRIHODI OD NEFIN.IMOVINE I NADOKNADE ŠTETA OD OSIG.</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28.743,75</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28.743,75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7.1. PRIHODI OD NEFIN.IMOVINE I NADOKNADE ŠTETA OD OSIG.</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28.743,75</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28.743,75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45</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Rashodi za dodatna ulaganja na nefinancijskoj imovini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28.743,75</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28.743,75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4511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Dodatna ulaganja na građevinskim objektima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28.743,75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510"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K300027</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Kapitalni projekt: ENERGETSKA OBNOVA ZGRADE PUČKOG OTVORENOG UČILIŠTA</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19.626,00</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20.875,00</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106,36</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875,00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875,00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875,00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875,00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875,00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875,00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3237</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Intelektualne i osobne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875,00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7. PRIHODI OD NEFIN.IMOVINE I NADOKNADE ŠTETA OD OSIG.</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18.751,00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20.000,00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106,66</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7.1. PRIHODI OD NEFIN.IMOVINE I NADOKNADE ŠTETA OD OSIG.</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18.751,00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20.000,00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106,66</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45</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Rashodi za dodatna ulaganja na nefinancijskoj imovini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18.751,00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20.000,00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106,66</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4511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Dodatna ulaganja na građevinskim objektima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20.000,00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510"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K300030</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Kapitalni projekt: REKONSTRUKCIJA STARE ŠKOLE NA TRGU SV. SERVULA</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384.792,88</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384.792,89</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5. POMOĆI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53.089,12</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53.089,12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5.1. POMOĆI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53.089,12</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53.089,12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45</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Rashodi za dodatna ulaganja na nefinancijskoj imovini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53.089,12</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53.089,12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4511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Dodatna ulaganja na građevinskim objektima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53.089,12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7. PRIHODI OD NEFIN.IMOVINE I NADOKNADE ŠTETA OD OSIG.</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31.703,76</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31.703,77</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7.1. PRIHODI OD NEFIN.IMOVINE I NADOKNADE ŠTETA OD OSIG.</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31.703,76</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31.703,77</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45</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Rashodi za dodatna ulaganja na nefinancijskoj imovini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31.703,76</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31.703,77</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4511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Dodatna ulaganja na građevinskim objektima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31.703,77</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8. NAMJENSKI PRIMICI OD ZADUŽIVANJA</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300.000,00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300.000,00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8.1. NAMJENSKI PRIMICI OD ZADUŽIVANJA</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300.000,00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300.000,00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45</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Rashodi za dodatna ulaganja na nefinancijskoj imovini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300.000,00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300.000,00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4511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Dodatna ulaganja na građevinskim objektima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300.000,00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K300031</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Kapitalni projekt: KUĆA ISTARSKIH KAŠTELA U MOMJANU</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107,50</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107,50</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107,50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107,50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107,50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107,50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107,50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107,50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3225</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Sitni inventar i auto gume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107,50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510"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K300032</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Kapitalni projekt: REKONSTRUKCIJA ZGRADE STAROG VATROGASNOG DOMA / STARI DIGITRON</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59.742,99</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59.742,99</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7. PRIHODI OD NEFIN.IMOVINE I NADOKNADE ŠTETA OD OSIG.</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59.742,99</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59.742,99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7.1. PRIHODI OD NEFIN.IMOVINE I NADOKNADE ŠTETA OD OSIG.</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59.742,99</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59.742,99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45</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Rashodi za dodatna ulaganja na nefinancijskoj imovini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59.742,99</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59.742,99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4511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Dodatna ulaganja na građevinskim objektima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59.742,99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90" w:hRule="atLeast"/>
        </w:trPr>
        <w:tc>
          <w:tcPr>
            <w:tcW w:w="971" w:type="dxa"/>
            <w:tcBorders>
              <w:top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3003</w:t>
            </w:r>
          </w:p>
        </w:tc>
        <w:tc>
          <w:tcPr>
            <w:tcW w:w="9094" w:type="dxa"/>
            <w:tcBorders>
              <w:top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Program: PROSTORNO UREĐENJE I PROJEKTI</w:t>
            </w:r>
          </w:p>
        </w:tc>
        <w:tc>
          <w:tcPr>
            <w:tcW w:w="1500" w:type="dxa"/>
            <w:tcBorders>
              <w:top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135.265,32</w:t>
            </w:r>
          </w:p>
        </w:tc>
        <w:tc>
          <w:tcPr>
            <w:tcW w:w="1520" w:type="dxa"/>
            <w:tcBorders>
              <w:top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132.020,73</w:t>
            </w:r>
          </w:p>
        </w:tc>
        <w:tc>
          <w:tcPr>
            <w:tcW w:w="1100" w:type="dxa"/>
            <w:tcBorders>
              <w:top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97,60</w:t>
            </w:r>
          </w:p>
        </w:tc>
      </w:tr>
      <w:tr>
        <w:trPr>
          <w:trHeight w:val="510"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K300007</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Kapitalni projekt: IZRADA PROSTORNO PLANSKE DOKUMENTACIJE I OSTALIH PROJEKATA</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109.854,07</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104.381,98</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95,02</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33.381,23</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26.128,73</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78,27</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33.381,23</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26.128,73</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78,27</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25.418,23</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26.128,73</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102,80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Usluge tekućeg i investicijskog održavanja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1.125,00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3236</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Zdravstvene i veterinarske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465,87</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3237</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Intelektualne i osobne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19.381,61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3238</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Računalne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5.156,25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36</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Pomoći dane u inozemstvo i unutar općeg proračuna</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7.963,00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3631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Tekuće pomoći unutar općeg proračuna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 PRIHODI ZA POSEBNE NAMJENE</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43.496,40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45.276,81</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104,09</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4.2. PRIHODI POSEBNE NAMJENE - KOMUNALNI DOPRINOS</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40.177,24</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41.957,65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104,43</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40.177,24</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41.957,65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104,43</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3237</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Intelektualne i osobne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41.957,65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4.4. PRIHODI POSEBNE NAMJENE - SPOMENIČKA RENTA</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3.319,16</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3.319,16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3.319,16</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3.319,16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3237</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Intelektualne i osobne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3.319,16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5. POMOĆI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1.990,84</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1.990,84</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5.1. POMOĆI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1.990,84</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1.990,84</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1.990,84</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1.990,84</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3237</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Intelektualne i osobne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1.990,84</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7. PRIHODI OD NEFIN.IMOVINE I NADOKNADE ŠTETA OD OSIG.</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30.985,60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30.985,60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7.1. PRIHODI OD NEFIN.IMOVINE I NADOKNADE ŠTETA OD OSIG.</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30.985,60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30.985,60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Rashodi za nabavu proizvedene dugotrajne imovine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30.985,60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30.985,60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4263</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Umjetnička, literarna i znanstvena djela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30.985,60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510"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K300018</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Kapitalni projekt: ELEKTRONIČKI SUSTAV UPRAVLJANJA IMOVINOM</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25.411,25</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27.638,75</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108,77</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11.226,25</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16.101,25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143,43</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11.226,25</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16.101,25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143,43</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11.226,25</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16.101,25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143,43</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3237</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Intelektualne i osobne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10.375,00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3238</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Računalne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5.726,25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7. PRIHODI OD NEFIN.IMOVINE I NADOKNADE ŠTETA OD OSIG.</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14.185,00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11.537,50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81,34</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7.1. PRIHODI OD NEFIN.IMOVINE I NADOKNADE ŠTETA OD OSIG.</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14.185,00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11.537,50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81,34</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Rashodi za nabavu proizvedene dugotrajne imovine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14.185,00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11.537,50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81,34</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4262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Ulaganja u računalne programe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11.537,50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90" w:hRule="atLeast"/>
        </w:trPr>
        <w:tc>
          <w:tcPr>
            <w:tcW w:w="971" w:type="dxa"/>
            <w:tcBorders>
              <w:top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3004</w:t>
            </w:r>
          </w:p>
        </w:tc>
        <w:tc>
          <w:tcPr>
            <w:tcW w:w="9094" w:type="dxa"/>
            <w:tcBorders>
              <w:top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Program: EU I OSTALI PROJEKTI</w:t>
            </w:r>
          </w:p>
        </w:tc>
        <w:tc>
          <w:tcPr>
            <w:tcW w:w="1500" w:type="dxa"/>
            <w:tcBorders>
              <w:top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97.675,03</w:t>
            </w:r>
          </w:p>
        </w:tc>
        <w:tc>
          <w:tcPr>
            <w:tcW w:w="1520" w:type="dxa"/>
            <w:tcBorders>
              <w:top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86.767,13</w:t>
            </w:r>
          </w:p>
        </w:tc>
        <w:tc>
          <w:tcPr>
            <w:tcW w:w="1100" w:type="dxa"/>
            <w:tcBorders>
              <w:top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88,83</w:t>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A300065</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LAG - LOKALNA AKCIJSKA GRUPA</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2.000,00</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2.000,00</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2.000,00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2.000,00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2.000,00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2.000,00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2.000,00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2.000,00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3294</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Članarine i norme</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2.000,00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510"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A300068</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LAGUR - LOKALNA AKCIJSKA GRUPA U RIBARSTVU</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930,00</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930,00</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930,00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930,00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930,00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930,00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930,00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930,00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3294</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Članarine i norme</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930,00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A300071</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PRIPREMA PROJEKATA ZA PRIJAVU</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19.908,00</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9.000,00</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45,21</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19.908,00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9.000,00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45,21</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19.908,00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9.000,00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45,21</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19.908,00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9.000,00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45,21</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3237</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Intelektualne i osobne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9.000,00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A300072</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PROJEKT - TOURISM4ALL</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331,25</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331,25</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331,25</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331,25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331,25</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331,25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331,25</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331,25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3233</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Usluge promidžbe i informiranja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331,25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A300076</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LAGUR - PROJEKT - IZ MORA DO BUJA</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22.192,70</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22.192,80</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5.177,00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4.864,44</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93,96</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5.177,00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4.864,44</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93,96</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5.177,00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4.864,44</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93,96</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3237</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Intelektualne i osobne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4.864,44</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5. POMOĆI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17.015,70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17.328,36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101,84</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5.1. POMOĆI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17.015,70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17.328,36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101,84</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1.740,70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2.053,36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117,96</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Usluge telefona, pošte i prijevoza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165,00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3233</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Usluge promidžbe i informiranja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1.044,66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3237</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Intelektualne i osobne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843,70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Rashodi za nabavu proizvedene dugotrajne imovine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15.275,00</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15.275,00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4227</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Uređaji, strojevi i oprema za ostale namjene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15.275,00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255" w:hRule="atLeast"/>
        </w:trPr>
        <w:tc>
          <w:tcPr>
            <w:tcW w:w="971"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A300077</w:t>
            </w:r>
          </w:p>
        </w:tc>
        <w:tc>
          <w:tcPr>
            <w:tcW w:w="9094"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Aktivnost: PROJEKT - ISTRACONNECT</w:t>
            </w:r>
          </w:p>
        </w:tc>
        <w:tc>
          <w:tcPr>
            <w:tcW w:w="15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52.313,08</w:t>
            </w:r>
          </w:p>
        </w:tc>
        <w:tc>
          <w:tcPr>
            <w:tcW w:w="152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52.313,08</w:t>
            </w:r>
          </w:p>
        </w:tc>
        <w:tc>
          <w:tcPr>
            <w:tcW w:w="1100" w:type="dxa"/>
            <w:tcBorders>
              <w:top w:val="sing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100,00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15.036,16</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15.652,38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104,10</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1.1. OPĆI PRIHODI I PRIMICI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15.036,16</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15.652,38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104,10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15.036,16</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15.652,38</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104,10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Usluge telefona, pošte i prijevoza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9.016,22</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3237</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Intelektualne i osobne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6.636,16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5. POMOĆI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37.276,92</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36.660,70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98,35</w:t>
            </w:r>
          </w:p>
        </w:tc>
      </w:tr>
      <w:tr>
        <w:trPr>
          <w:trHeight w:val="300" w:hRule="atLeast"/>
        </w:trPr>
        <w:tc>
          <w:tcPr>
            <w:tcW w:w="10065" w:type="dxa"/>
            <w:gridSpan w:val="2"/>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Izvor 5.1. POMOĆI</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37.276,92</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36.660,70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98,35</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Materijalni rashodi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21.662,27</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21.046,05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97,16</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Usluge telefona, pošte i prijevoza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13.310,86</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3233</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Usluge promidžbe i informiranja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4.500,00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3237</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Intelektualne i osobne usluge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2.700,00</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3293</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Reprezentacija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535,19</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42</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Rashodi za nabavu proizvedene dugotrajne imovine                                                    </w:t>
            </w:r>
          </w:p>
        </w:tc>
        <w:tc>
          <w:tcPr>
            <w:tcW w:w="15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15.614,65</w:t>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15.614,65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100,00</w:t>
            </w:r>
          </w:p>
        </w:tc>
      </w:tr>
      <w:tr>
        <w:trPr>
          <w:trHeight w:val="300" w:hRule="atLeast"/>
        </w:trPr>
        <w:tc>
          <w:tcPr>
            <w:tcW w:w="971"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4221</w:t>
            </w:r>
          </w:p>
        </w:tc>
        <w:tc>
          <w:tcPr>
            <w:tcW w:w="9094"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Uredska oprema i namještaj                                                                          </w:t>
            </w:r>
          </w:p>
        </w:tc>
        <w:tc>
          <w:tcPr>
            <w:tcW w:w="1500" w:type="dxa"/>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c>
          <w:tcPr>
            <w:tcW w:w="152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2.114,65</w:t>
            </w:r>
          </w:p>
        </w:tc>
        <w:tc>
          <w:tcPr>
            <w:tcW w:w="1100" w:type="dxa"/>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r>
          </w:p>
        </w:tc>
      </w:tr>
      <w:tr>
        <w:trPr>
          <w:trHeight w:val="270" w:hRule="atLeast"/>
        </w:trPr>
        <w:tc>
          <w:tcPr>
            <w:tcW w:w="971" w:type="dxa"/>
            <w:tcBorders>
              <w:bottom w:val="doub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4231</w:t>
            </w:r>
          </w:p>
        </w:tc>
        <w:tc>
          <w:tcPr>
            <w:tcW w:w="9094" w:type="dxa"/>
            <w:tcBorders>
              <w:bottom w:val="doub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xml:space="preserve">Prijevozna sredstva u cestovnom prometu                                                           </w:t>
            </w:r>
          </w:p>
        </w:tc>
        <w:tc>
          <w:tcPr>
            <w:tcW w:w="1500" w:type="dxa"/>
            <w:tcBorders>
              <w:bottom w:val="doub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w:t>
            </w:r>
          </w:p>
        </w:tc>
        <w:tc>
          <w:tcPr>
            <w:tcW w:w="1520" w:type="dxa"/>
            <w:tcBorders>
              <w:bottom w:val="doub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sz w:val="20"/>
                <w:szCs w:val="20"/>
                <w:lang w:eastAsia="hr-HR"/>
              </w:rPr>
            </w:pPr>
            <w:r>
              <w:rPr>
                <w:rFonts w:eastAsia="Times New Roman" w:ascii="Times New Roman" w:hAnsi="Times New Roman"/>
                <w:sz w:val="20"/>
                <w:szCs w:val="20"/>
                <w:lang w:eastAsia="hr-HR"/>
              </w:rPr>
              <w:t>13.500,00</w:t>
            </w:r>
          </w:p>
        </w:tc>
        <w:tc>
          <w:tcPr>
            <w:tcW w:w="1100" w:type="dxa"/>
            <w:tcBorders>
              <w:bottom w:val="double" w:sz="4"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sz w:val="20"/>
                <w:szCs w:val="20"/>
                <w:lang w:eastAsia="hr-HR"/>
              </w:rPr>
            </w:pPr>
            <w:r>
              <w:rPr>
                <w:rFonts w:eastAsia="Times New Roman" w:ascii="Times New Roman" w:hAnsi="Times New Roman"/>
                <w:sz w:val="20"/>
                <w:szCs w:val="20"/>
                <w:lang w:eastAsia="hr-HR"/>
              </w:rPr>
              <w:t> </w:t>
            </w:r>
          </w:p>
        </w:tc>
      </w:tr>
      <w:tr>
        <w:trPr>
          <w:trHeight w:val="394" w:hRule="atLeast"/>
        </w:trPr>
        <w:tc>
          <w:tcPr>
            <w:tcW w:w="10065" w:type="dxa"/>
            <w:gridSpan w:val="2"/>
            <w:tcBorders>
              <w:top w:val="double" w:sz="4" w:space="0" w:color="000000"/>
              <w:bottom w:val="double" w:sz="6" w:space="0" w:color="000000"/>
            </w:tcBorders>
            <w:shd w:color="auto" w:fill="auto" w:val="clear"/>
            <w:vAlign w:val="bottom"/>
          </w:tcPr>
          <w:p>
            <w:pPr>
              <w:pStyle w:val="Normal"/>
              <w:suppressAutoHyphens w:val="false"/>
              <w:spacing w:lineRule="auto" w:line="240" w:before="0" w:after="0"/>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UKUPNO RASHODI I IZDACI</w:t>
            </w:r>
          </w:p>
        </w:tc>
        <w:tc>
          <w:tcPr>
            <w:tcW w:w="1500" w:type="dxa"/>
            <w:tcBorders>
              <w:top w:val="doub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6.463.568,37</w:t>
            </w:r>
          </w:p>
        </w:tc>
        <w:tc>
          <w:tcPr>
            <w:tcW w:w="1520" w:type="dxa"/>
            <w:tcBorders>
              <w:top w:val="doub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5.904.979,01</w:t>
            </w:r>
          </w:p>
        </w:tc>
        <w:tc>
          <w:tcPr>
            <w:tcW w:w="1100" w:type="dxa"/>
            <w:tcBorders>
              <w:top w:val="double" w:sz="4" w:space="0" w:color="000000"/>
              <w:bottom w:val="single" w:sz="4" w:space="0" w:color="000000"/>
            </w:tcBorders>
            <w:shd w:color="auto" w:fill="auto" w:val="clear"/>
            <w:vAlign w:val="bottom"/>
          </w:tcPr>
          <w:p>
            <w:pPr>
              <w:pStyle w:val="Normal"/>
              <w:suppressAutoHyphens w:val="false"/>
              <w:spacing w:lineRule="auto" w:line="240" w:before="0" w:after="0"/>
              <w:jc w:val="end"/>
              <w:rPr>
                <w:rFonts w:ascii="Times New Roman" w:hAnsi="Times New Roman" w:eastAsia="Times New Roman"/>
                <w:b/>
                <w:bCs/>
                <w:sz w:val="20"/>
                <w:szCs w:val="20"/>
                <w:lang w:eastAsia="hr-HR"/>
              </w:rPr>
            </w:pPr>
            <w:r>
              <w:rPr>
                <w:rFonts w:eastAsia="Times New Roman" w:ascii="Times New Roman" w:hAnsi="Times New Roman"/>
                <w:b/>
                <w:bCs/>
                <w:sz w:val="20"/>
                <w:szCs w:val="20"/>
                <w:lang w:eastAsia="hr-HR"/>
              </w:rPr>
              <w:t>91,36</w:t>
            </w:r>
          </w:p>
        </w:tc>
      </w:tr>
    </w:tbl>
    <w:p>
      <w:pPr>
        <w:sectPr>
          <w:headerReference w:type="default" r:id="rId7"/>
          <w:headerReference w:type="first" r:id="rId8"/>
          <w:footerReference w:type="default" r:id="rId9"/>
          <w:footerReference w:type="first" r:id="rId10"/>
          <w:type w:val="nextPage"/>
          <w:pgSz w:orient="landscape" w:w="16838" w:h="11906"/>
          <w:pgMar w:left="1418" w:right="1418" w:gutter="0" w:header="709" w:top="1418" w:footer="709" w:bottom="1361"/>
          <w:pgNumType w:fmt="decimal"/>
          <w:formProt w:val="false"/>
          <w:textDirection w:val="lrTb"/>
          <w:docGrid w:type="default" w:linePitch="360" w:charSpace="4096"/>
        </w:sect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pacing w:lineRule="auto" w:line="240" w:before="0" w:after="0"/>
        <w:rPr>
          <w:rFonts w:ascii="Arial" w:hAnsi="Arial" w:eastAsia="Times New Roman"/>
          <w:color w:themeColor="accent1" w:val="4472C4"/>
          <w:sz w:val="24"/>
          <w:szCs w:val="24"/>
          <w:u w:val="single"/>
          <w:lang w:val="pl-PL"/>
        </w:rPr>
      </w:pPr>
      <w:r>
        <w:rPr>
          <w:rFonts w:eastAsia="Times New Roman" w:ascii="Arial" w:hAnsi="Arial"/>
          <w:b/>
          <w:bCs/>
          <w:color w:themeColor="accent1" w:val="4472C4"/>
          <w:sz w:val="24"/>
          <w:szCs w:val="24"/>
          <w:u w:val="single"/>
          <w:lang w:val="pl-PL"/>
        </w:rPr>
        <w:t>32.</w:t>
      </w:r>
      <w:r>
        <w:rPr>
          <w:rFonts w:eastAsia="Times New Roman" w:ascii="Arial" w:hAnsi="Arial"/>
          <w:color w:themeColor="accent1" w:val="4472C4"/>
          <w:sz w:val="24"/>
          <w:szCs w:val="24"/>
          <w:u w:val="single"/>
          <w:lang w:val="pl-PL"/>
        </w:rPr>
        <w:t>_________________________________________________________________</w:t>
      </w:r>
    </w:p>
    <w:p>
      <w:pPr>
        <w:pStyle w:val="Normal"/>
        <w:spacing w:lineRule="auto" w:line="240" w:before="0" w:after="0"/>
        <w:rPr>
          <w:rFonts w:ascii="Arial" w:hAnsi="Arial" w:eastAsia="Times New Roman"/>
          <w:color w:themeColor="accent1" w:val="4472C4"/>
          <w:sz w:val="24"/>
          <w:szCs w:val="24"/>
          <w:u w:val="single"/>
          <w:lang w:val="pl-PL"/>
        </w:rPr>
      </w:pPr>
      <w:r>
        <w:rPr>
          <w:rFonts w:eastAsia="Times New Roman" w:ascii="Arial" w:hAnsi="Arial"/>
          <w:color w:themeColor="accent1" w:val="4472C4"/>
          <w:sz w:val="24"/>
          <w:szCs w:val="24"/>
          <w:u w:val="single"/>
          <w:lang w:val="pl-PL"/>
        </w:rPr>
      </w:r>
    </w:p>
    <w:p>
      <w:pPr>
        <w:pStyle w:val="Normal"/>
        <w:widowControl w:val="false"/>
        <w:suppressAutoHyphens w:val="false"/>
        <w:spacing w:lineRule="auto" w:line="240" w:before="0" w:after="0"/>
        <w:ind w:firstLine="708"/>
        <w:jc w:val="both"/>
        <w:rPr>
          <w:rFonts w:ascii="Arial" w:hAnsi="Arial" w:eastAsia="Times New Roman" w:cs="Arial"/>
        </w:rPr>
      </w:pPr>
      <w:r>
        <w:rPr>
          <w:rFonts w:eastAsia="Times New Roman" w:cs="Arial" w:ascii="Arial" w:hAnsi="Arial"/>
        </w:rPr>
      </w:r>
    </w:p>
    <w:p>
      <w:pPr>
        <w:pStyle w:val="Normal"/>
        <w:widowControl w:val="false"/>
        <w:suppressAutoHyphens w:val="false"/>
        <w:spacing w:lineRule="auto" w:line="240" w:before="0" w:after="0"/>
        <w:jc w:val="both"/>
        <w:rPr>
          <w:rFonts w:ascii="Arial" w:hAnsi="Arial" w:eastAsia="Times New Roman" w:cs="Arial"/>
        </w:rPr>
      </w:pPr>
      <w:r>
        <w:rPr>
          <w:rFonts w:eastAsia="Times New Roman" w:cs="Arial" w:ascii="Arial" w:hAnsi="Arial"/>
        </w:rPr>
      </w:r>
    </w:p>
    <w:p>
      <w:pPr>
        <w:pStyle w:val="Normal"/>
        <w:widowControl w:val="false"/>
        <w:suppressAutoHyphens w:val="false"/>
        <w:spacing w:lineRule="auto" w:line="240" w:before="0" w:after="0"/>
        <w:ind w:firstLine="708"/>
        <w:jc w:val="both"/>
        <w:rPr>
          <w:rFonts w:ascii="Times New Roman" w:hAnsi="Times New Roman" w:eastAsia="Times New Roman"/>
          <w:sz w:val="24"/>
          <w:szCs w:val="24"/>
        </w:rPr>
      </w:pPr>
      <w:r>
        <w:rPr>
          <w:rFonts w:eastAsia="Times New Roman" w:ascii="Times New Roman" w:hAnsi="Times New Roman"/>
          <w:sz w:val="24"/>
          <w:szCs w:val="24"/>
        </w:rPr>
        <w:t xml:space="preserve">Na temelju članka 71 i 74. Zakona o komunalnom gospodarstvu ("Narodne novine" br. 68/18, 110/18, 32/20) i članka 49. . Statuta Grada Buja-Buie („Službene novine Grada Buja-Buie“ broj 11/09, 05/11,11/11,03/13,05/18), Gradsko vijeće Grada Buja-Buie, na sjednici održanoj 15.05.2024., usvojilo je, </w:t>
      </w:r>
    </w:p>
    <w:p>
      <w:pPr>
        <w:pStyle w:val="Normal"/>
        <w:widowControl w:val="false"/>
        <w:suppressAutoHyphens w:val="false"/>
        <w:spacing w:lineRule="auto" w:line="240" w:before="0" w:after="0"/>
        <w:jc w:val="both"/>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suppressAutoHyphens w:val="false"/>
        <w:spacing w:lineRule="auto" w:line="240" w:before="0" w:after="0"/>
        <w:ind w:firstLine="708"/>
        <w:jc w:val="both"/>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suppressAutoHyphens w:val="false"/>
        <w:spacing w:lineRule="auto" w:line="240" w:before="0" w:after="0"/>
        <w:ind w:firstLine="708"/>
        <w:jc w:val="both"/>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suppressAutoHyphens w:val="false"/>
        <w:spacing w:lineRule="auto" w:line="240" w:before="0" w:after="0"/>
        <w:ind w:firstLine="708"/>
        <w:jc w:val="both"/>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suppressAutoHyphens w:val="false"/>
        <w:spacing w:lineRule="auto" w:line="240" w:before="0" w:after="0"/>
        <w:ind w:firstLine="708"/>
        <w:jc w:val="center"/>
        <w:rPr>
          <w:rFonts w:ascii="Times New Roman" w:hAnsi="Times New Roman" w:eastAsia="Times New Roman"/>
          <w:b/>
          <w:sz w:val="24"/>
          <w:szCs w:val="24"/>
        </w:rPr>
      </w:pPr>
      <w:r>
        <w:rPr>
          <w:rFonts w:eastAsia="Times New Roman" w:ascii="Times New Roman" w:hAnsi="Times New Roman"/>
          <w:b/>
          <w:sz w:val="24"/>
          <w:szCs w:val="24"/>
        </w:rPr>
        <w:t>I Z V J E Š Ć E</w:t>
      </w:r>
    </w:p>
    <w:p>
      <w:pPr>
        <w:pStyle w:val="Normal"/>
        <w:widowControl w:val="false"/>
        <w:suppressAutoHyphens w:val="false"/>
        <w:spacing w:lineRule="auto" w:line="240" w:before="0" w:after="0"/>
        <w:ind w:firstLine="708"/>
        <w:jc w:val="center"/>
        <w:rPr>
          <w:rFonts w:ascii="Times New Roman" w:hAnsi="Times New Roman" w:eastAsia="Times New Roman"/>
          <w:b/>
          <w:sz w:val="24"/>
          <w:szCs w:val="24"/>
        </w:rPr>
      </w:pPr>
      <w:r>
        <w:rPr>
          <w:rFonts w:eastAsia="Times New Roman" w:ascii="Times New Roman" w:hAnsi="Times New Roman"/>
          <w:b/>
          <w:sz w:val="24"/>
          <w:szCs w:val="24"/>
        </w:rPr>
      </w:r>
    </w:p>
    <w:p>
      <w:pPr>
        <w:pStyle w:val="Normal"/>
        <w:widowControl w:val="false"/>
        <w:suppressAutoHyphens w:val="false"/>
        <w:spacing w:lineRule="auto" w:line="240" w:before="0" w:after="0"/>
        <w:ind w:firstLine="708"/>
        <w:jc w:val="center"/>
        <w:rPr>
          <w:rFonts w:ascii="Times New Roman" w:hAnsi="Times New Roman" w:eastAsia="Times New Roman"/>
          <w:b/>
          <w:sz w:val="24"/>
          <w:szCs w:val="24"/>
        </w:rPr>
      </w:pPr>
      <w:r>
        <w:rPr>
          <w:rFonts w:eastAsia="Times New Roman" w:ascii="Times New Roman" w:hAnsi="Times New Roman"/>
          <w:b/>
          <w:sz w:val="24"/>
          <w:szCs w:val="24"/>
        </w:rPr>
        <w:t>o ostvarenju Programa održavanja  komunalne</w:t>
      </w:r>
    </w:p>
    <w:p>
      <w:pPr>
        <w:pStyle w:val="Normal"/>
        <w:widowControl w:val="false"/>
        <w:suppressAutoHyphens w:val="false"/>
        <w:spacing w:lineRule="auto" w:line="240" w:before="0" w:after="0"/>
        <w:ind w:firstLine="708"/>
        <w:jc w:val="center"/>
        <w:rPr>
          <w:rFonts w:ascii="Times New Roman" w:hAnsi="Times New Roman" w:eastAsia="Times New Roman"/>
          <w:b/>
          <w:sz w:val="24"/>
          <w:szCs w:val="24"/>
        </w:rPr>
      </w:pPr>
      <w:r>
        <w:rPr>
          <w:rFonts w:eastAsia="Times New Roman" w:ascii="Times New Roman" w:hAnsi="Times New Roman"/>
          <w:b/>
          <w:sz w:val="24"/>
          <w:szCs w:val="24"/>
        </w:rPr>
        <w:t>infrastrukture za 2023. godinu</w:t>
      </w:r>
    </w:p>
    <w:p>
      <w:pPr>
        <w:pStyle w:val="Normal"/>
        <w:widowControl w:val="false"/>
        <w:suppressAutoHyphens w:val="false"/>
        <w:spacing w:lineRule="auto" w:line="240" w:before="0" w:after="0"/>
        <w:ind w:firstLine="708"/>
        <w:jc w:val="center"/>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suppressAutoHyphens w:val="false"/>
        <w:spacing w:lineRule="auto" w:line="240" w:before="0" w:after="0"/>
        <w:ind w:firstLine="708"/>
        <w:jc w:val="center"/>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suppressAutoHyphens w:val="false"/>
        <w:spacing w:lineRule="auto" w:line="240" w:before="0" w:after="0"/>
        <w:ind w:firstLine="708"/>
        <w:jc w:val="center"/>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suppressAutoHyphens w:val="false"/>
        <w:spacing w:lineRule="auto" w:line="240" w:before="0" w:after="0"/>
        <w:ind w:firstLine="708"/>
        <w:jc w:val="both"/>
        <w:rPr>
          <w:rFonts w:ascii="Times New Roman" w:hAnsi="Times New Roman" w:eastAsia="Times New Roman"/>
          <w:sz w:val="24"/>
          <w:szCs w:val="24"/>
        </w:rPr>
      </w:pPr>
      <w:r>
        <w:rPr>
          <w:rFonts w:eastAsia="Times New Roman" w:ascii="Times New Roman" w:hAnsi="Times New Roman"/>
          <w:sz w:val="24"/>
          <w:szCs w:val="24"/>
        </w:rPr>
        <w:t xml:space="preserve">I.  Godišnje Programe održavanja komunalne infrastrukture za 2023. godinu na području Grada Buje donijelo je Gradsko vijeće Grada Buje na sjednici održanoj  07. prosinca, 2022. godine (Službene novine Grada Buja, broj 16/22), a zadnje  Izmjene i dopune Programa donijete su na sjednici 22. prosinca, 2023. godine (Službene novine Grada Buja, broj 22/23) </w:t>
      </w:r>
    </w:p>
    <w:p>
      <w:pPr>
        <w:pStyle w:val="Normal"/>
        <w:widowControl w:val="false"/>
        <w:suppressAutoHyphens w:val="false"/>
        <w:spacing w:lineRule="auto" w:line="240" w:before="0" w:after="0"/>
        <w:ind w:firstLine="708"/>
        <w:jc w:val="both"/>
        <w:rPr>
          <w:rFonts w:ascii="Times New Roman" w:hAnsi="Times New Roman" w:eastAsia="Times New Roman"/>
          <w:sz w:val="24"/>
          <w:szCs w:val="24"/>
        </w:rPr>
      </w:pPr>
      <w:r>
        <w:rPr>
          <w:rFonts w:eastAsia="Times New Roman" w:ascii="Times New Roman" w:hAnsi="Times New Roman"/>
          <w:sz w:val="24"/>
          <w:szCs w:val="24"/>
        </w:rPr>
        <w:t xml:space="preserve">II.  Realizacija Programa održavanja planirana je u Proračunu i Izmjenama Proračuna Grada Buja za 2023. godinu u visini od </w:t>
      </w:r>
      <w:r>
        <w:rPr>
          <w:rFonts w:eastAsia="Times New Roman" w:ascii="Times New Roman" w:hAnsi="Times New Roman"/>
          <w:bCs/>
          <w:color w:val="000000"/>
          <w:sz w:val="24"/>
          <w:szCs w:val="24"/>
          <w:lang w:eastAsia="hr-HR"/>
        </w:rPr>
        <w:t>1,449.028,20 €</w:t>
      </w:r>
      <w:r>
        <w:rPr>
          <w:rFonts w:eastAsia="Times New Roman" w:ascii="Times New Roman" w:hAnsi="Times New Roman"/>
          <w:sz w:val="24"/>
          <w:szCs w:val="24"/>
        </w:rPr>
        <w:t xml:space="preserve"> i to po osnovi komunalne naknade 601.164,81 € te ostalih proračunskih prihoda dok su rashodi za izvršenje programa iznosili </w:t>
      </w:r>
      <w:r>
        <w:rPr>
          <w:rFonts w:eastAsia="Times New Roman" w:ascii="Times New Roman" w:hAnsi="Times New Roman"/>
          <w:bCs/>
          <w:color w:val="000000"/>
          <w:sz w:val="24"/>
          <w:szCs w:val="24"/>
          <w:lang w:eastAsia="hr-HR"/>
        </w:rPr>
        <w:t>1.437.005,66 €</w:t>
      </w:r>
      <w:r>
        <w:rPr>
          <w:rFonts w:eastAsia="Times New Roman" w:ascii="Times New Roman" w:hAnsi="Times New Roman"/>
          <w:sz w:val="24"/>
          <w:szCs w:val="24"/>
        </w:rPr>
        <w:t>.</w:t>
      </w:r>
    </w:p>
    <w:p>
      <w:pPr>
        <w:pStyle w:val="Normal"/>
        <w:widowControl w:val="false"/>
        <w:suppressAutoHyphens w:val="false"/>
        <w:spacing w:lineRule="auto" w:line="240" w:before="0" w:after="0"/>
        <w:ind w:firstLine="708"/>
        <w:jc w:val="both"/>
        <w:rPr>
          <w:rFonts w:ascii="Times New Roman" w:hAnsi="Times New Roman" w:eastAsia="Times New Roman"/>
          <w:sz w:val="24"/>
          <w:szCs w:val="24"/>
        </w:rPr>
      </w:pPr>
      <w:r>
        <w:rPr>
          <w:rFonts w:eastAsia="Times New Roman" w:ascii="Times New Roman" w:hAnsi="Times New Roman"/>
          <w:sz w:val="24"/>
          <w:szCs w:val="24"/>
        </w:rPr>
        <w:t>III.  Pregled realiziranih pojedinačnih stavaka daje se u Tabeli u prilogu.</w:t>
      </w:r>
    </w:p>
    <w:p>
      <w:pPr>
        <w:pStyle w:val="Normal"/>
        <w:widowControl w:val="false"/>
        <w:suppressAutoHyphens w:val="false"/>
        <w:spacing w:lineRule="auto" w:line="240" w:before="0" w:after="0"/>
        <w:ind w:firstLine="708"/>
        <w:jc w:val="both"/>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suppressAutoHyphens w:val="false"/>
        <w:spacing w:lineRule="auto" w:line="240" w:before="0" w:after="0"/>
        <w:jc w:val="both"/>
        <w:rPr>
          <w:rFonts w:ascii="Times New Roman" w:hAnsi="Times New Roman" w:eastAsia="Times New Roman"/>
          <w:sz w:val="24"/>
          <w:szCs w:val="24"/>
        </w:rPr>
      </w:pPr>
      <w:r>
        <w:rPr>
          <w:rFonts w:eastAsia="Times New Roman" w:ascii="Times New Roman" w:hAnsi="Times New Roman"/>
          <w:sz w:val="24"/>
          <w:szCs w:val="24"/>
        </w:rPr>
        <w:t>Klasa: 363-01/24-01/24</w:t>
      </w:r>
    </w:p>
    <w:p>
      <w:pPr>
        <w:pStyle w:val="Normal"/>
        <w:widowControl w:val="false"/>
        <w:suppressAutoHyphens w:val="false"/>
        <w:spacing w:lineRule="auto" w:line="240" w:before="0" w:after="0"/>
        <w:jc w:val="both"/>
        <w:rPr>
          <w:rFonts w:ascii="Times New Roman" w:hAnsi="Times New Roman" w:eastAsia="Times New Roman"/>
          <w:sz w:val="24"/>
          <w:szCs w:val="24"/>
        </w:rPr>
      </w:pPr>
      <w:r>
        <w:rPr>
          <w:rFonts w:eastAsia="Times New Roman" w:ascii="Times New Roman" w:hAnsi="Times New Roman"/>
          <w:sz w:val="24"/>
          <w:szCs w:val="24"/>
        </w:rPr>
        <w:t xml:space="preserve">Ur.broj:  </w:t>
      </w:r>
      <w:r>
        <w:rPr>
          <w:rFonts w:eastAsia="Times New Roman" w:ascii="Times New Roman" w:hAnsi="Times New Roman"/>
          <w:sz w:val="24"/>
          <w:szCs w:val="24"/>
          <w:lang w:val="en-GB" w:eastAsia="ar-SA"/>
        </w:rPr>
        <w:t>2163-2-</w:t>
      </w:r>
      <w:r>
        <w:rPr>
          <w:rFonts w:eastAsia="Times New Roman" w:ascii="Times New Roman" w:hAnsi="Times New Roman"/>
          <w:sz w:val="24"/>
          <w:szCs w:val="24"/>
          <w:lang w:val="pl-PL" w:eastAsia="ar-SA"/>
        </w:rPr>
        <w:t>02-1</w:t>
      </w:r>
      <w:r>
        <w:rPr>
          <w:rFonts w:eastAsia="Times New Roman" w:ascii="Times New Roman" w:hAnsi="Times New Roman"/>
          <w:sz w:val="24"/>
          <w:szCs w:val="24"/>
        </w:rPr>
        <w:t>-24-03</w:t>
      </w:r>
    </w:p>
    <w:p>
      <w:pPr>
        <w:pStyle w:val="Normal"/>
        <w:widowControl w:val="false"/>
        <w:suppressAutoHyphens w:val="false"/>
        <w:spacing w:lineRule="auto" w:line="240" w:before="0" w:after="0"/>
        <w:jc w:val="both"/>
        <w:rPr>
          <w:rFonts w:ascii="Times New Roman" w:hAnsi="Times New Roman" w:eastAsia="Times New Roman"/>
          <w:sz w:val="24"/>
          <w:szCs w:val="24"/>
        </w:rPr>
      </w:pPr>
      <w:r>
        <w:rPr>
          <w:rFonts w:eastAsia="Times New Roman" w:ascii="Times New Roman" w:hAnsi="Times New Roman"/>
          <w:sz w:val="24"/>
          <w:szCs w:val="24"/>
        </w:rPr>
        <w:t>Buje,  15.05.2024.</w:t>
      </w:r>
    </w:p>
    <w:p>
      <w:pPr>
        <w:pStyle w:val="Normal"/>
        <w:widowControl w:val="false"/>
        <w:suppressAutoHyphens w:val="false"/>
        <w:spacing w:lineRule="auto" w:line="240" w:before="0" w:after="0"/>
        <w:jc w:val="both"/>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suppressAutoHyphens w:val="false"/>
        <w:spacing w:lineRule="auto" w:line="240" w:before="0" w:after="0"/>
        <w:jc w:val="both"/>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suppressAutoHyphens w:val="false"/>
        <w:spacing w:lineRule="auto" w:line="240" w:before="0" w:after="0"/>
        <w:jc w:val="center"/>
        <w:rPr>
          <w:rFonts w:ascii="Times New Roman" w:hAnsi="Times New Roman" w:eastAsia="Times New Roman"/>
          <w:b/>
          <w:sz w:val="24"/>
          <w:szCs w:val="24"/>
        </w:rPr>
      </w:pPr>
      <w:r>
        <w:rPr>
          <w:rFonts w:eastAsia="Times New Roman" w:ascii="Times New Roman" w:hAnsi="Times New Roman"/>
          <w:b/>
          <w:sz w:val="24"/>
          <w:szCs w:val="24"/>
        </w:rPr>
      </w:r>
    </w:p>
    <w:p>
      <w:pPr>
        <w:pStyle w:val="Normal"/>
        <w:widowControl w:val="false"/>
        <w:suppressAutoHyphens w:val="false"/>
        <w:spacing w:lineRule="auto" w:line="240" w:before="0" w:after="0"/>
        <w:jc w:val="center"/>
        <w:rPr>
          <w:rFonts w:ascii="Times New Roman" w:hAnsi="Times New Roman" w:eastAsia="Times New Roman"/>
          <w:b/>
          <w:sz w:val="24"/>
          <w:szCs w:val="24"/>
        </w:rPr>
      </w:pPr>
      <w:r>
        <w:rPr>
          <w:rFonts w:eastAsia="Times New Roman" w:ascii="Times New Roman" w:hAnsi="Times New Roman"/>
          <w:b/>
          <w:sz w:val="24"/>
          <w:szCs w:val="24"/>
        </w:rPr>
      </w:r>
    </w:p>
    <w:p>
      <w:pPr>
        <w:pStyle w:val="Normal"/>
        <w:widowControl w:val="false"/>
        <w:suppressAutoHyphens w:val="false"/>
        <w:spacing w:lineRule="auto" w:line="240" w:before="0" w:after="0"/>
        <w:jc w:val="center"/>
        <w:rPr>
          <w:rFonts w:ascii="Times New Roman" w:hAnsi="Times New Roman" w:eastAsia="Times New Roman"/>
          <w:b/>
          <w:sz w:val="24"/>
          <w:szCs w:val="24"/>
        </w:rPr>
      </w:pPr>
      <w:r>
        <w:rPr>
          <w:rFonts w:eastAsia="Times New Roman" w:ascii="Times New Roman" w:hAnsi="Times New Roman"/>
          <w:b/>
          <w:sz w:val="24"/>
          <w:szCs w:val="24"/>
        </w:rPr>
        <w:t>GRADSKO VIJEĆE GRADA BUJA</w:t>
      </w:r>
    </w:p>
    <w:p>
      <w:pPr>
        <w:pStyle w:val="Normal"/>
        <w:widowControl w:val="false"/>
        <w:suppressAutoHyphens w:val="false"/>
        <w:spacing w:lineRule="auto" w:line="240" w:before="0" w:after="0"/>
        <w:ind w:firstLine="708"/>
        <w:jc w:val="center"/>
        <w:rPr>
          <w:rFonts w:ascii="Times New Roman" w:hAnsi="Times New Roman" w:eastAsia="Times New Roman"/>
          <w:b/>
          <w:sz w:val="24"/>
          <w:szCs w:val="24"/>
        </w:rPr>
      </w:pPr>
      <w:r>
        <w:rPr>
          <w:rFonts w:eastAsia="Times New Roman" w:ascii="Times New Roman" w:hAnsi="Times New Roman"/>
          <w:b/>
          <w:sz w:val="24"/>
          <w:szCs w:val="24"/>
        </w:rPr>
      </w:r>
    </w:p>
    <w:p>
      <w:pPr>
        <w:pStyle w:val="Normal"/>
        <w:suppressAutoHyphens w:val="false"/>
        <w:spacing w:lineRule="auto" w:line="240" w:before="0" w:after="0"/>
        <w:jc w:val="center"/>
        <w:rPr>
          <w:rFonts w:ascii="Times New Roman" w:hAnsi="Times New Roman" w:eastAsia="Times New Roman"/>
          <w:b/>
          <w:sz w:val="24"/>
          <w:szCs w:val="24"/>
        </w:rPr>
      </w:pPr>
      <w:r>
        <w:rPr>
          <w:rFonts w:eastAsia="Times New Roman" w:ascii="Times New Roman" w:hAnsi="Times New Roman"/>
          <w:b/>
          <w:sz w:val="24"/>
          <w:szCs w:val="24"/>
        </w:rPr>
        <w:t>Predsjednik gradskog vijeća</w:t>
      </w:r>
    </w:p>
    <w:p>
      <w:pPr>
        <w:pStyle w:val="Normal"/>
        <w:suppressAutoHyphens w:val="false"/>
        <w:spacing w:lineRule="auto" w:line="240" w:before="0" w:after="0"/>
        <w:jc w:val="center"/>
        <w:rPr>
          <w:rFonts w:ascii="Times New Roman" w:hAnsi="Times New Roman" w:eastAsia="Times New Roman"/>
          <w:b/>
          <w:sz w:val="24"/>
          <w:szCs w:val="24"/>
        </w:rPr>
      </w:pPr>
      <w:r>
        <w:rPr>
          <w:rFonts w:eastAsia="Times New Roman" w:ascii="Times New Roman" w:hAnsi="Times New Roman"/>
          <w:b/>
          <w:sz w:val="24"/>
          <w:szCs w:val="24"/>
        </w:rPr>
      </w:r>
    </w:p>
    <w:p>
      <w:pPr>
        <w:pStyle w:val="Normal"/>
        <w:suppressAutoHyphens w:val="false"/>
        <w:spacing w:lineRule="auto" w:line="240" w:before="0" w:after="0"/>
        <w:jc w:val="center"/>
        <w:rPr>
          <w:rFonts w:ascii="Times New Roman" w:hAnsi="Times New Roman" w:eastAsia="Times New Roman"/>
          <w:b/>
          <w:sz w:val="24"/>
          <w:szCs w:val="24"/>
        </w:rPr>
      </w:pPr>
      <w:r>
        <w:rPr>
          <w:rFonts w:eastAsia="Times New Roman" w:ascii="Times New Roman" w:hAnsi="Times New Roman"/>
          <w:b/>
          <w:sz w:val="24"/>
          <w:szCs w:val="24"/>
        </w:rPr>
        <w:t>Franko Gergorić,v.r.</w:t>
      </w:r>
    </w:p>
    <w:p>
      <w:pPr>
        <w:pStyle w:val="Normal"/>
        <w:suppressAutoHyphens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p>
      <w:pPr>
        <w:pStyle w:val="Normal"/>
        <w:suppressAutoHyphens w:val="false"/>
        <w:spacing w:lineRule="auto" w:line="240" w:before="0" w:after="0"/>
        <w:rPr>
          <w:rFonts w:ascii="Arial" w:hAnsi="Arial" w:eastAsia="Times New Roman" w:cs="Arial"/>
        </w:rPr>
      </w:pPr>
      <w:r>
        <w:rPr>
          <w:rFonts w:eastAsia="Times New Roman" w:cs="Arial" w:ascii="Arial" w:hAnsi="Arial"/>
        </w:rPr>
      </w:r>
    </w:p>
    <w:p>
      <w:pPr>
        <w:pStyle w:val="Normal"/>
        <w:suppressAutoHyphens w:val="false"/>
        <w:spacing w:lineRule="auto" w:line="240" w:before="0" w:after="0"/>
        <w:rPr>
          <w:rFonts w:ascii="Arial" w:hAnsi="Arial" w:eastAsia="Times New Roman" w:cs="Arial"/>
        </w:rPr>
      </w:pPr>
      <w:r>
        <w:rPr>
          <w:rFonts w:eastAsia="Times New Roman" w:cs="Arial" w:ascii="Arial" w:hAnsi="Arial"/>
        </w:rPr>
      </w:r>
    </w:p>
    <w:p>
      <w:pPr>
        <w:pStyle w:val="Normal"/>
        <w:suppressAutoHyphens w:val="false"/>
        <w:spacing w:lineRule="auto" w:line="240" w:before="0" w:after="0"/>
        <w:rPr>
          <w:rFonts w:ascii="Arial" w:hAnsi="Arial" w:eastAsia="Times New Roman" w:cs="Arial"/>
        </w:rPr>
      </w:pPr>
      <w:r>
        <w:rPr>
          <w:rFonts w:eastAsia="Times New Roman" w:cs="Arial" w:ascii="Arial" w:hAnsi="Arial"/>
        </w:rPr>
      </w:r>
    </w:p>
    <w:p>
      <w:pPr>
        <w:pStyle w:val="Normal"/>
        <w:suppressAutoHyphens w:val="false"/>
        <w:spacing w:lineRule="auto" w:line="240" w:before="0" w:after="0"/>
        <w:rPr>
          <w:rFonts w:ascii="Arial" w:hAnsi="Arial" w:eastAsia="Times New Roman" w:cs="Arial"/>
        </w:rPr>
      </w:pPr>
      <w:r>
        <w:rPr>
          <w:rFonts w:eastAsia="Times New Roman" w:cs="Arial" w:ascii="Arial" w:hAnsi="Arial"/>
        </w:rPr>
      </w:r>
    </w:p>
    <w:p>
      <w:pPr>
        <w:pStyle w:val="Normal"/>
        <w:suppressAutoHyphens w:val="false"/>
        <w:spacing w:lineRule="auto" w:line="240" w:before="0" w:after="0"/>
        <w:rPr>
          <w:rFonts w:ascii="Arial" w:hAnsi="Arial" w:eastAsia="Times New Roman" w:cs="Arial"/>
        </w:rPr>
      </w:pPr>
      <w:r>
        <w:rPr>
          <w:rFonts w:eastAsia="Times New Roman" w:cs="Arial" w:ascii="Arial" w:hAnsi="Arial"/>
        </w:rPr>
      </w:r>
    </w:p>
    <w:p>
      <w:pPr>
        <w:pStyle w:val="Normal"/>
        <w:suppressAutoHyphens w:val="false"/>
        <w:spacing w:lineRule="auto" w:line="240" w:before="0" w:after="0"/>
        <w:rPr>
          <w:rFonts w:ascii="Arial" w:hAnsi="Arial" w:eastAsia="Times New Roman" w:cs="Arial"/>
        </w:rPr>
      </w:pPr>
      <w:r>
        <w:rPr>
          <w:rFonts w:eastAsia="Times New Roman" w:cs="Arial" w:ascii="Arial" w:hAnsi="Arial"/>
        </w:rPr>
      </w:r>
    </w:p>
    <w:p>
      <w:pPr>
        <w:pStyle w:val="Normal"/>
        <w:suppressAutoHyphens w:val="false"/>
        <w:spacing w:lineRule="auto" w:line="240" w:before="0" w:after="0"/>
        <w:rPr>
          <w:rFonts w:ascii="Arial" w:hAnsi="Arial" w:eastAsia="Times New Roman" w:cs="Arial"/>
        </w:rPr>
      </w:pPr>
      <w:r>
        <w:rPr>
          <w:rFonts w:eastAsia="Times New Roman" w:cs="Arial" w:ascii="Arial" w:hAnsi="Arial"/>
        </w:rPr>
      </w:r>
    </w:p>
    <w:p>
      <w:pPr>
        <w:pStyle w:val="Normal"/>
        <w:suppressAutoHyphens w:val="false"/>
        <w:spacing w:lineRule="auto" w:line="240" w:before="0" w:after="0"/>
        <w:rPr>
          <w:rFonts w:ascii="Arial" w:hAnsi="Arial" w:eastAsia="Times New Roman" w:cs="Arial"/>
        </w:rPr>
      </w:pPr>
      <w:r>
        <w:rPr>
          <w:rFonts w:eastAsia="Times New Roman" w:cs="Arial" w:ascii="Arial" w:hAnsi="Arial"/>
        </w:rPr>
      </w:r>
    </w:p>
    <w:p>
      <w:pPr>
        <w:pStyle w:val="Normal"/>
        <w:suppressAutoHyphens w:val="false"/>
        <w:spacing w:lineRule="auto" w:line="240" w:before="0" w:after="0"/>
        <w:rPr>
          <w:rFonts w:ascii="Arial" w:hAnsi="Arial" w:eastAsia="Times New Roman" w:cs="Arial"/>
        </w:rPr>
      </w:pPr>
      <w:r>
        <w:rPr>
          <w:rFonts w:eastAsia="Times New Roman" w:cs="Arial" w:ascii="Arial" w:hAnsi="Arial"/>
        </w:rPr>
      </w:r>
    </w:p>
    <w:p>
      <w:pPr>
        <w:pStyle w:val="Normal"/>
        <w:suppressAutoHyphens w:val="false"/>
        <w:spacing w:lineRule="auto" w:line="240" w:before="0" w:after="0"/>
        <w:rPr>
          <w:rFonts w:ascii="Arial" w:hAnsi="Arial" w:eastAsia="Times New Roman" w:cs="Arial"/>
        </w:rPr>
      </w:pPr>
      <w:r>
        <w:rPr>
          <w:rFonts w:eastAsia="Times New Roman" w:cs="Arial" w:ascii="Arial" w:hAnsi="Arial"/>
        </w:rPr>
      </w:r>
    </w:p>
    <w:p>
      <w:pPr>
        <w:pStyle w:val="Normal"/>
        <w:suppressAutoHyphens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t xml:space="preserve">            </w:t>
      </w:r>
      <w:r>
        <w:rPr/>
        <w:drawing>
          <wp:inline distT="0" distB="0" distL="0" distR="0">
            <wp:extent cx="487680" cy="624840"/>
            <wp:effectExtent l="0" t="0" r="0" b="0"/>
            <wp:docPr id="2" name="Picture 1" descr="rh_grb (Pravi)"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rh_grb (Pravi)" title=""/>
                    <pic:cNvPicPr>
                      <a:picLocks noChangeAspect="1" noChangeArrowheads="1"/>
                    </pic:cNvPicPr>
                  </pic:nvPicPr>
                  <pic:blipFill>
                    <a:blip r:embed="rId11"/>
                    <a:stretch>
                      <a:fillRect/>
                    </a:stretch>
                  </pic:blipFill>
                  <pic:spPr bwMode="auto">
                    <a:xfrm>
                      <a:off x="0" y="0"/>
                      <a:ext cx="487680" cy="624840"/>
                    </a:xfrm>
                    <a:prstGeom prst="rect">
                      <a:avLst/>
                    </a:prstGeom>
                  </pic:spPr>
                </pic:pic>
              </a:graphicData>
            </a:graphic>
          </wp:inline>
        </w:drawing>
      </w:r>
    </w:p>
    <w:p>
      <w:pPr>
        <w:pStyle w:val="Normal"/>
        <w:suppressAutoHyphens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t>R E P U B L I K A   H R V A T S K A</w:t>
      </w:r>
    </w:p>
    <w:p>
      <w:pPr>
        <w:pStyle w:val="Normal"/>
        <w:suppressAutoHyphens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t>ISTARSKA ŽUPANIJA</w:t>
      </w:r>
    </w:p>
    <w:p>
      <w:pPr>
        <w:pStyle w:val="Normal"/>
        <w:suppressAutoHyphens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t>GRAD BUJE</w:t>
      </w:r>
    </w:p>
    <w:p>
      <w:pPr>
        <w:pStyle w:val="Normal"/>
        <w:suppressAutoHyphens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t xml:space="preserve">Upravni odjel za komunalne djelatnosti </w:t>
      </w:r>
    </w:p>
    <w:p>
      <w:pPr>
        <w:pStyle w:val="Normal"/>
        <w:suppressAutoHyphens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t xml:space="preserve">               </w:t>
      </w:r>
      <w:r>
        <w:rPr/>
        <w:drawing>
          <wp:inline distT="0" distB="0" distL="0" distR="0">
            <wp:extent cx="403860" cy="487680"/>
            <wp:effectExtent l="0" t="0" r="0" b="0"/>
            <wp:docPr id="3" name="Picture 2" descr="grb Grada Buja"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grb Grada Buja" title=""/>
                    <pic:cNvPicPr>
                      <a:picLocks noChangeAspect="1" noChangeArrowheads="1"/>
                    </pic:cNvPicPr>
                  </pic:nvPicPr>
                  <pic:blipFill>
                    <a:blip r:embed="rId12"/>
                    <a:stretch>
                      <a:fillRect/>
                    </a:stretch>
                  </pic:blipFill>
                  <pic:spPr bwMode="auto">
                    <a:xfrm>
                      <a:off x="0" y="0"/>
                      <a:ext cx="403860" cy="487680"/>
                    </a:xfrm>
                    <a:prstGeom prst="rect">
                      <a:avLst/>
                    </a:prstGeom>
                  </pic:spPr>
                </pic:pic>
              </a:graphicData>
            </a:graphic>
          </wp:inline>
        </w:drawing>
      </w:r>
    </w:p>
    <w:p>
      <w:pPr>
        <w:pStyle w:val="Normal"/>
        <w:suppressAutoHyphens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t>R E P U B B L I C A   D I   C R O A Z I A</w:t>
      </w:r>
    </w:p>
    <w:p>
      <w:pPr>
        <w:pStyle w:val="Normal"/>
        <w:suppressAutoHyphens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t>REGIONE ISTRIANA</w:t>
      </w:r>
    </w:p>
    <w:p>
      <w:pPr>
        <w:pStyle w:val="Normal"/>
        <w:suppressAutoHyphens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t>CITTA' DI BUIE</w:t>
      </w:r>
    </w:p>
    <w:p>
      <w:pPr>
        <w:pStyle w:val="Normal"/>
        <w:suppressAutoHyphens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t>Asessorato ai servizi comunali</w:t>
      </w:r>
    </w:p>
    <w:p>
      <w:pPr>
        <w:pStyle w:val="Normal"/>
        <w:suppressAutoHyphens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p>
      <w:pPr>
        <w:pStyle w:val="Normal"/>
        <w:suppressAutoHyphens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p>
      <w:pPr>
        <w:pStyle w:val="Normal"/>
        <w:suppressAutoHyphens w:val="false"/>
        <w:spacing w:lineRule="auto" w:line="240" w:before="0" w:after="0"/>
        <w:ind w:start="1080"/>
        <w:contextualSpacing/>
        <w:rPr>
          <w:rFonts w:ascii="Times New Roman" w:hAnsi="Times New Roman" w:eastAsia="Times New Roman"/>
          <w:b/>
          <w:sz w:val="24"/>
          <w:szCs w:val="24"/>
          <w:u w:val="single"/>
        </w:rPr>
      </w:pPr>
      <w:r>
        <w:rPr>
          <w:rFonts w:eastAsia="Times New Roman" w:ascii="Times New Roman" w:hAnsi="Times New Roman"/>
          <w:b/>
          <w:sz w:val="24"/>
          <w:szCs w:val="24"/>
          <w:u w:val="single"/>
        </w:rPr>
        <w:t>ODRŽAVANJE KOMUNALNE INFRASTRUKTURE</w:t>
      </w:r>
    </w:p>
    <w:p>
      <w:pPr>
        <w:pStyle w:val="Normal"/>
        <w:suppressAutoHyphens w:val="false"/>
        <w:spacing w:lineRule="auto" w:line="240" w:before="0" w:after="0"/>
        <w:rPr>
          <w:rFonts w:ascii="Times New Roman" w:hAnsi="Times New Roman" w:eastAsia="Times New Roman"/>
          <w:b/>
          <w:sz w:val="24"/>
          <w:szCs w:val="24"/>
          <w:u w:val="single"/>
        </w:rPr>
      </w:pPr>
      <w:r>
        <w:rPr>
          <w:rFonts w:eastAsia="Times New Roman" w:ascii="Times New Roman" w:hAnsi="Times New Roman"/>
          <w:b/>
          <w:sz w:val="24"/>
          <w:szCs w:val="24"/>
          <w:u w:val="single"/>
        </w:rPr>
      </w:r>
    </w:p>
    <w:p>
      <w:pPr>
        <w:pStyle w:val="Normal"/>
        <w:suppressAutoHyphens w:val="false"/>
        <w:spacing w:lineRule="auto" w:line="240" w:before="0" w:after="0"/>
        <w:rPr>
          <w:rFonts w:ascii="Times New Roman" w:hAnsi="Times New Roman" w:eastAsia="Times New Roman"/>
          <w:b/>
          <w:sz w:val="24"/>
          <w:szCs w:val="24"/>
          <w:u w:val="single"/>
        </w:rPr>
      </w:pPr>
      <w:r>
        <w:rPr>
          <w:rFonts w:eastAsia="Times New Roman" w:ascii="Times New Roman" w:hAnsi="Times New Roman"/>
          <w:b/>
          <w:sz w:val="24"/>
          <w:szCs w:val="24"/>
          <w:u w:val="single"/>
        </w:rPr>
      </w:r>
    </w:p>
    <w:tbl>
      <w:tblPr>
        <w:tblW w:w="9634" w:type="dxa"/>
        <w:jc w:val="start"/>
        <w:tblInd w:w="0" w:type="dxa"/>
        <w:tblLayout w:type="fixed"/>
        <w:tblCellMar>
          <w:top w:w="0" w:type="dxa"/>
          <w:start w:w="108" w:type="dxa"/>
          <w:bottom w:w="0" w:type="dxa"/>
          <w:end w:w="108" w:type="dxa"/>
        </w:tblCellMar>
        <w:tblLook w:firstRow="1" w:noVBand="1" w:lastRow="0" w:firstColumn="1" w:lastColumn="0" w:noHBand="0" w:val="04a0"/>
      </w:tblPr>
      <w:tblGrid>
        <w:gridCol w:w="5524"/>
        <w:gridCol w:w="1417"/>
        <w:gridCol w:w="1559"/>
        <w:gridCol w:w="1133"/>
      </w:tblGrid>
      <w:tr>
        <w:trPr>
          <w:trHeight w:val="255" w:hRule="atLeast"/>
        </w:trPr>
        <w:tc>
          <w:tcPr>
            <w:tcW w:w="5524" w:type="dxa"/>
            <w:tcBorders>
              <w:top w:val="single" w:sz="4" w:space="0" w:color="000000"/>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VRSTA RASHODA/IZDATAKA</w:t>
            </w:r>
          </w:p>
        </w:tc>
        <w:tc>
          <w:tcPr>
            <w:tcW w:w="1417" w:type="dxa"/>
            <w:tcBorders>
              <w:top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PLANIRANO</w:t>
            </w:r>
          </w:p>
        </w:tc>
        <w:tc>
          <w:tcPr>
            <w:tcW w:w="1559" w:type="dxa"/>
            <w:tcBorders>
              <w:top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REALIZIRANO</w:t>
            </w:r>
          </w:p>
        </w:tc>
        <w:tc>
          <w:tcPr>
            <w:tcW w:w="1133" w:type="dxa"/>
            <w:tcBorders>
              <w:top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INDEKS</w:t>
            </w:r>
          </w:p>
        </w:tc>
      </w:tr>
      <w:tr>
        <w:trPr>
          <w:trHeight w:val="300" w:hRule="atLeast"/>
        </w:trPr>
        <w:tc>
          <w:tcPr>
            <w:tcW w:w="5524" w:type="dxa"/>
            <w:tcBorders>
              <w:start w:val="single" w:sz="4" w:space="0" w:color="000000"/>
              <w:bottom w:val="single" w:sz="4" w:space="0" w:color="000000"/>
              <w:end w:val="single" w:sz="4" w:space="0" w:color="000000"/>
            </w:tcBorders>
            <w:shd w:color="000000" w:fill="C1C1FF" w:val="clear"/>
          </w:tcPr>
          <w:p>
            <w:pPr>
              <w:pStyle w:val="Normal"/>
              <w:suppressAutoHyphens w:val="false"/>
              <w:spacing w:lineRule="auto" w:line="240" w:before="0" w:after="0"/>
              <w:ind w:firstLine="201"/>
              <w:rPr>
                <w:rFonts w:ascii="Arial" w:hAnsi="Arial" w:eastAsia="Times New Roman" w:cs="Arial"/>
                <w:b/>
                <w:bCs/>
                <w:sz w:val="20"/>
                <w:szCs w:val="20"/>
                <w:lang w:eastAsia="hr-HR"/>
              </w:rPr>
            </w:pPr>
            <w:r>
              <w:rPr>
                <w:rFonts w:eastAsia="Times New Roman" w:cs="Arial" w:ascii="Arial" w:hAnsi="Arial"/>
                <w:b/>
                <w:bCs/>
                <w:sz w:val="20"/>
                <w:szCs w:val="20"/>
                <w:lang w:eastAsia="hr-HR"/>
              </w:rPr>
              <w:t>ODRŽAVANJE KOMUNALNE INFRASTRUKTURE</w:t>
            </w:r>
          </w:p>
        </w:tc>
        <w:tc>
          <w:tcPr>
            <w:tcW w:w="1417" w:type="dxa"/>
            <w:tcBorders>
              <w:bottom w:val="single" w:sz="4" w:space="0" w:color="000000"/>
              <w:end w:val="single" w:sz="4" w:space="0" w:color="000000"/>
            </w:tcBorders>
            <w:shd w:color="000000" w:fill="C1C1FF" w:val="clear"/>
          </w:tcPr>
          <w:p>
            <w:pPr>
              <w:pStyle w:val="Normal"/>
              <w:suppressAutoHyphens w:val="false"/>
              <w:spacing w:lineRule="auto" w:line="240" w:before="0" w:after="0"/>
              <w:rPr>
                <w:rFonts w:ascii="Arial" w:hAnsi="Arial" w:eastAsia="Times New Roman" w:cs="Arial"/>
                <w:b/>
                <w:bCs/>
                <w:color w:val="000000"/>
                <w:sz w:val="20"/>
                <w:szCs w:val="20"/>
                <w:lang w:eastAsia="hr-HR"/>
              </w:rPr>
            </w:pPr>
            <w:r>
              <w:rPr>
                <w:rFonts w:eastAsia="Times New Roman" w:cs="Arial" w:ascii="Arial" w:hAnsi="Arial"/>
                <w:b/>
                <w:bCs/>
                <w:color w:val="000000"/>
                <w:sz w:val="20"/>
                <w:szCs w:val="20"/>
                <w:lang w:eastAsia="hr-HR"/>
              </w:rPr>
              <w:t>1.449.028,20</w:t>
            </w:r>
          </w:p>
        </w:tc>
        <w:tc>
          <w:tcPr>
            <w:tcW w:w="1559" w:type="dxa"/>
            <w:tcBorders>
              <w:bottom w:val="single" w:sz="4" w:space="0" w:color="000000"/>
              <w:end w:val="single" w:sz="4" w:space="0" w:color="000000"/>
            </w:tcBorders>
            <w:shd w:color="000000" w:fill="C1C1FF" w:val="clear"/>
          </w:tcPr>
          <w:p>
            <w:pPr>
              <w:pStyle w:val="Normal"/>
              <w:suppressAutoHyphens w:val="false"/>
              <w:spacing w:lineRule="auto" w:line="240" w:before="0" w:after="0"/>
              <w:rPr>
                <w:rFonts w:ascii="Arial" w:hAnsi="Arial" w:eastAsia="Times New Roman" w:cs="Arial"/>
                <w:b/>
                <w:bCs/>
                <w:color w:val="000000"/>
                <w:sz w:val="20"/>
                <w:szCs w:val="20"/>
                <w:lang w:eastAsia="hr-HR"/>
              </w:rPr>
            </w:pPr>
            <w:r>
              <w:rPr>
                <w:rFonts w:eastAsia="Times New Roman" w:cs="Arial" w:ascii="Arial" w:hAnsi="Arial"/>
                <w:b/>
                <w:bCs/>
                <w:color w:val="000000"/>
                <w:sz w:val="20"/>
                <w:szCs w:val="20"/>
                <w:lang w:eastAsia="hr-HR"/>
              </w:rPr>
              <w:t>1.437.005,66</w:t>
            </w:r>
          </w:p>
        </w:tc>
        <w:tc>
          <w:tcPr>
            <w:tcW w:w="1133" w:type="dxa"/>
            <w:tcBorders>
              <w:bottom w:val="single" w:sz="4" w:space="0" w:color="000000"/>
              <w:end w:val="single" w:sz="4" w:space="0" w:color="000000"/>
            </w:tcBorders>
            <w:shd w:color="000000" w:fill="C1C1FF" w:val="clear"/>
          </w:tcPr>
          <w:p>
            <w:pPr>
              <w:pStyle w:val="Normal"/>
              <w:suppressAutoHyphens w:val="false"/>
              <w:spacing w:lineRule="auto" w:line="240" w:before="0" w:after="0"/>
              <w:rPr>
                <w:rFonts w:ascii="Arial" w:hAnsi="Arial" w:eastAsia="Times New Roman" w:cs="Arial"/>
                <w:b/>
                <w:bCs/>
                <w:color w:val="000000"/>
                <w:sz w:val="20"/>
                <w:szCs w:val="20"/>
                <w:lang w:eastAsia="hr-HR"/>
              </w:rPr>
            </w:pPr>
            <w:r>
              <w:rPr>
                <w:rFonts w:eastAsia="Times New Roman" w:cs="Arial" w:ascii="Arial" w:hAnsi="Arial"/>
                <w:b/>
                <w:bCs/>
                <w:color w:val="000000"/>
                <w:sz w:val="20"/>
                <w:szCs w:val="20"/>
                <w:lang w:eastAsia="hr-HR"/>
              </w:rPr>
              <w:t>99,17</w:t>
            </w:r>
          </w:p>
        </w:tc>
      </w:tr>
      <w:tr>
        <w:trPr>
          <w:trHeight w:val="300" w:hRule="atLeast"/>
        </w:trPr>
        <w:tc>
          <w:tcPr>
            <w:tcW w:w="5524" w:type="dxa"/>
            <w:tcBorders>
              <w:start w:val="single" w:sz="4" w:space="0" w:color="000000"/>
              <w:bottom w:val="single" w:sz="4" w:space="0" w:color="000000"/>
              <w:end w:val="single" w:sz="4" w:space="0" w:color="000000"/>
            </w:tcBorders>
            <w:shd w:color="000000" w:fill="E0E0FF" w:val="clear"/>
          </w:tcPr>
          <w:p>
            <w:pPr>
              <w:pStyle w:val="Normal"/>
              <w:suppressAutoHyphens w:val="false"/>
              <w:spacing w:lineRule="auto" w:line="240" w:before="0" w:after="0"/>
              <w:ind w:firstLine="201"/>
              <w:rPr>
                <w:rFonts w:ascii="Arial" w:hAnsi="Arial" w:eastAsia="Times New Roman" w:cs="Arial"/>
                <w:b/>
                <w:bCs/>
                <w:sz w:val="20"/>
                <w:szCs w:val="20"/>
                <w:lang w:eastAsia="hr-HR"/>
              </w:rPr>
            </w:pPr>
            <w:r>
              <w:rPr>
                <w:rFonts w:eastAsia="Times New Roman" w:cs="Arial" w:ascii="Arial" w:hAnsi="Arial"/>
                <w:b/>
                <w:bCs/>
                <w:sz w:val="20"/>
                <w:szCs w:val="20"/>
                <w:lang w:eastAsia="hr-HR"/>
              </w:rPr>
              <w:t>JAVNA RASVJETA</w:t>
            </w:r>
          </w:p>
        </w:tc>
        <w:tc>
          <w:tcPr>
            <w:tcW w:w="1417" w:type="dxa"/>
            <w:tcBorders>
              <w:bottom w:val="single" w:sz="4" w:space="0" w:color="000000"/>
              <w:end w:val="single" w:sz="4" w:space="0" w:color="000000"/>
            </w:tcBorders>
            <w:shd w:color="000000" w:fill="E0E0FF" w:val="clear"/>
          </w:tcPr>
          <w:p>
            <w:pPr>
              <w:pStyle w:val="Normal"/>
              <w:suppressAutoHyphens w:val="false"/>
              <w:spacing w:lineRule="auto" w:line="240" w:before="0" w:after="0"/>
              <w:rPr>
                <w:rFonts w:ascii="Arial" w:hAnsi="Arial" w:eastAsia="Times New Roman" w:cs="Arial"/>
                <w:b/>
                <w:bCs/>
                <w:color w:val="000000"/>
                <w:sz w:val="20"/>
                <w:szCs w:val="20"/>
                <w:lang w:eastAsia="hr-HR"/>
              </w:rPr>
            </w:pPr>
            <w:r>
              <w:rPr>
                <w:rFonts w:eastAsia="Times New Roman" w:cs="Arial" w:ascii="Arial" w:hAnsi="Arial"/>
                <w:b/>
                <w:bCs/>
                <w:color w:val="000000"/>
                <w:sz w:val="20"/>
                <w:szCs w:val="20"/>
                <w:lang w:eastAsia="hr-HR"/>
              </w:rPr>
              <w:t>132.836,65</w:t>
            </w:r>
          </w:p>
        </w:tc>
        <w:tc>
          <w:tcPr>
            <w:tcW w:w="1559" w:type="dxa"/>
            <w:tcBorders>
              <w:bottom w:val="single" w:sz="4" w:space="0" w:color="000000"/>
              <w:end w:val="single" w:sz="4" w:space="0" w:color="000000"/>
            </w:tcBorders>
            <w:shd w:color="000000" w:fill="E0E0FF" w:val="clear"/>
          </w:tcPr>
          <w:p>
            <w:pPr>
              <w:pStyle w:val="Normal"/>
              <w:suppressAutoHyphens w:val="false"/>
              <w:spacing w:lineRule="auto" w:line="240" w:before="0" w:after="0"/>
              <w:rPr>
                <w:rFonts w:ascii="Arial" w:hAnsi="Arial" w:eastAsia="Times New Roman" w:cs="Arial"/>
                <w:b/>
                <w:bCs/>
                <w:color w:val="000000"/>
                <w:sz w:val="20"/>
                <w:szCs w:val="20"/>
                <w:lang w:eastAsia="hr-HR"/>
              </w:rPr>
            </w:pPr>
            <w:r>
              <w:rPr>
                <w:rFonts w:eastAsia="Times New Roman" w:cs="Arial" w:ascii="Arial" w:hAnsi="Arial"/>
                <w:b/>
                <w:bCs/>
                <w:color w:val="000000"/>
                <w:sz w:val="20"/>
                <w:szCs w:val="20"/>
                <w:lang w:eastAsia="hr-HR"/>
              </w:rPr>
              <w:t>91.428,31</w:t>
            </w:r>
          </w:p>
        </w:tc>
        <w:tc>
          <w:tcPr>
            <w:tcW w:w="1133" w:type="dxa"/>
            <w:tcBorders>
              <w:bottom w:val="single" w:sz="4" w:space="0" w:color="000000"/>
              <w:end w:val="single" w:sz="4" w:space="0" w:color="000000"/>
            </w:tcBorders>
            <w:shd w:color="000000" w:fill="E0E0FF" w:val="clear"/>
          </w:tcPr>
          <w:p>
            <w:pPr>
              <w:pStyle w:val="Normal"/>
              <w:suppressAutoHyphens w:val="false"/>
              <w:spacing w:lineRule="auto" w:line="240" w:before="0" w:after="0"/>
              <w:rPr>
                <w:rFonts w:ascii="Arial" w:hAnsi="Arial" w:eastAsia="Times New Roman" w:cs="Arial"/>
                <w:b/>
                <w:bCs/>
                <w:color w:val="000000"/>
                <w:sz w:val="20"/>
                <w:szCs w:val="20"/>
                <w:lang w:eastAsia="hr-HR"/>
              </w:rPr>
            </w:pPr>
            <w:r>
              <w:rPr>
                <w:rFonts w:eastAsia="Times New Roman" w:cs="Arial" w:ascii="Arial" w:hAnsi="Arial"/>
                <w:b/>
                <w:bCs/>
                <w:color w:val="000000"/>
                <w:sz w:val="20"/>
                <w:szCs w:val="20"/>
                <w:lang w:eastAsia="hr-HR"/>
              </w:rPr>
              <w:t>68,83</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 xml:space="preserve">Javna rasvjeta </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59.725,00</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39.803,72</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66,64</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 xml:space="preserve">Održavanje javne rasvjete </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38.712,91</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23.409,68</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60,47</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Dekoracija Grada i Mjesnih odbora</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34.398,74</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28.214,91</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82,02</w:t>
            </w:r>
          </w:p>
        </w:tc>
      </w:tr>
      <w:tr>
        <w:trPr>
          <w:trHeight w:val="300" w:hRule="atLeast"/>
        </w:trPr>
        <w:tc>
          <w:tcPr>
            <w:tcW w:w="5524" w:type="dxa"/>
            <w:tcBorders>
              <w:start w:val="single" w:sz="4" w:space="0" w:color="000000"/>
              <w:bottom w:val="single" w:sz="4" w:space="0" w:color="000000"/>
              <w:end w:val="single" w:sz="4" w:space="0" w:color="000000"/>
            </w:tcBorders>
            <w:shd w:color="000000" w:fill="E0E0FF" w:val="clear"/>
          </w:tcPr>
          <w:p>
            <w:pPr>
              <w:pStyle w:val="Normal"/>
              <w:suppressAutoHyphens w:val="false"/>
              <w:spacing w:lineRule="auto" w:line="240" w:before="0" w:after="0"/>
              <w:ind w:firstLine="201"/>
              <w:rPr>
                <w:rFonts w:ascii="Arial" w:hAnsi="Arial" w:eastAsia="Times New Roman" w:cs="Arial"/>
                <w:b/>
                <w:bCs/>
                <w:sz w:val="20"/>
                <w:szCs w:val="20"/>
                <w:lang w:eastAsia="hr-HR"/>
              </w:rPr>
            </w:pPr>
            <w:r>
              <w:rPr>
                <w:rFonts w:eastAsia="Times New Roman" w:cs="Arial" w:ascii="Arial" w:hAnsi="Arial"/>
                <w:b/>
                <w:bCs/>
                <w:sz w:val="20"/>
                <w:szCs w:val="20"/>
                <w:lang w:eastAsia="hr-HR"/>
              </w:rPr>
              <w:t>NERAZVRSTANE CESTE</w:t>
            </w:r>
          </w:p>
        </w:tc>
        <w:tc>
          <w:tcPr>
            <w:tcW w:w="1417" w:type="dxa"/>
            <w:tcBorders>
              <w:bottom w:val="single" w:sz="4" w:space="0" w:color="000000"/>
              <w:end w:val="single" w:sz="4" w:space="0" w:color="000000"/>
            </w:tcBorders>
            <w:shd w:color="000000" w:fill="E0E0FF" w:val="clear"/>
          </w:tcPr>
          <w:p>
            <w:pPr>
              <w:pStyle w:val="Normal"/>
              <w:suppressAutoHyphens w:val="false"/>
              <w:spacing w:lineRule="auto" w:line="240" w:before="0" w:after="0"/>
              <w:rPr>
                <w:rFonts w:ascii="Arial" w:hAnsi="Arial" w:eastAsia="Times New Roman" w:cs="Arial"/>
                <w:b/>
                <w:bCs/>
                <w:color w:val="000000"/>
                <w:sz w:val="20"/>
                <w:szCs w:val="20"/>
                <w:lang w:eastAsia="hr-HR"/>
              </w:rPr>
            </w:pPr>
            <w:r>
              <w:rPr>
                <w:rFonts w:eastAsia="Times New Roman" w:cs="Arial" w:ascii="Arial" w:hAnsi="Arial"/>
                <w:b/>
                <w:bCs/>
                <w:color w:val="000000"/>
                <w:sz w:val="20"/>
                <w:szCs w:val="20"/>
                <w:lang w:eastAsia="hr-HR"/>
              </w:rPr>
              <w:t>333.394,23</w:t>
            </w:r>
          </w:p>
        </w:tc>
        <w:tc>
          <w:tcPr>
            <w:tcW w:w="1559" w:type="dxa"/>
            <w:tcBorders>
              <w:bottom w:val="single" w:sz="4" w:space="0" w:color="000000"/>
              <w:end w:val="single" w:sz="4" w:space="0" w:color="000000"/>
            </w:tcBorders>
            <w:shd w:color="000000" w:fill="E0E0FF" w:val="clear"/>
          </w:tcPr>
          <w:p>
            <w:pPr>
              <w:pStyle w:val="Normal"/>
              <w:suppressAutoHyphens w:val="false"/>
              <w:spacing w:lineRule="auto" w:line="240" w:before="0" w:after="0"/>
              <w:rPr>
                <w:rFonts w:ascii="Arial" w:hAnsi="Arial" w:eastAsia="Times New Roman" w:cs="Arial"/>
                <w:b/>
                <w:bCs/>
                <w:color w:val="000000"/>
                <w:sz w:val="20"/>
                <w:szCs w:val="20"/>
                <w:lang w:eastAsia="hr-HR"/>
              </w:rPr>
            </w:pPr>
            <w:r>
              <w:rPr>
                <w:rFonts w:eastAsia="Times New Roman" w:cs="Arial" w:ascii="Arial" w:hAnsi="Arial"/>
                <w:b/>
                <w:bCs/>
                <w:color w:val="000000"/>
                <w:sz w:val="20"/>
                <w:szCs w:val="20"/>
                <w:lang w:eastAsia="hr-HR"/>
              </w:rPr>
              <w:t>355.370,88</w:t>
            </w:r>
          </w:p>
        </w:tc>
        <w:tc>
          <w:tcPr>
            <w:tcW w:w="1133" w:type="dxa"/>
            <w:tcBorders>
              <w:bottom w:val="single" w:sz="4" w:space="0" w:color="000000"/>
              <w:end w:val="single" w:sz="4" w:space="0" w:color="000000"/>
            </w:tcBorders>
            <w:shd w:color="000000" w:fill="E0E0FF" w:val="clear"/>
          </w:tcPr>
          <w:p>
            <w:pPr>
              <w:pStyle w:val="Normal"/>
              <w:suppressAutoHyphens w:val="false"/>
              <w:spacing w:lineRule="auto" w:line="240" w:before="0" w:after="0"/>
              <w:rPr>
                <w:rFonts w:ascii="Arial" w:hAnsi="Arial" w:eastAsia="Times New Roman" w:cs="Arial"/>
                <w:b/>
                <w:bCs/>
                <w:color w:val="000000"/>
                <w:sz w:val="20"/>
                <w:szCs w:val="20"/>
                <w:lang w:eastAsia="hr-HR"/>
              </w:rPr>
            </w:pPr>
            <w:r>
              <w:rPr>
                <w:rFonts w:eastAsia="Times New Roman" w:cs="Arial" w:ascii="Arial" w:hAnsi="Arial"/>
                <w:b/>
                <w:bCs/>
                <w:color w:val="000000"/>
                <w:sz w:val="20"/>
                <w:szCs w:val="20"/>
                <w:lang w:eastAsia="hr-HR"/>
              </w:rPr>
              <w:t>106,59</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 xml:space="preserve">Horizontalna prometna signalizacija </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8.957,75</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8.957,75</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100,00</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 xml:space="preserve">Zimsko održavanje cesta i ulica </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13.272,00</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16.662,10</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125,54</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 xml:space="preserve">Održavanje ulica, nogostupa i parkirališta </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9.291,50</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9.291,50</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100,00</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Održavanje kamenih popločenja i suhozida</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11.669,88</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11.669,88</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100,00</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 xml:space="preserve">Vertikalna prometna signalizacija </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16.500,00</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17.010,13</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103,09</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Održavanje nerazvrstanih cesta</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105.000,00</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107.692,80</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102,56</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Popravak poljskih putova</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35.835,00</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26.363,46</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73,57</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 xml:space="preserve">Održavanje objekata za odvodnju </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7.963,00</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0,00</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0,00</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 xml:space="preserve">Održavanje asfaltnog kolnika </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29.000,00</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28.330,95</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97,69</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Postavljanje opreme za smirivanje prometa</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3.499,50</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3.499,50</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100,00</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Cesta Ž5007 (Kremenje-Marušići)</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0,00</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27.200,00</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0,00</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Košnja cestovnih bankina</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41.365,60</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41.366,00</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100,00</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Elaborati prometne signalizacije</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1.875,00</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1.875,00</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100,00</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Popravak poljskih putova</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49.165,00</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55.451,81</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112,79</w:t>
            </w:r>
          </w:p>
        </w:tc>
      </w:tr>
      <w:tr>
        <w:trPr>
          <w:trHeight w:val="300" w:hRule="atLeast"/>
        </w:trPr>
        <w:tc>
          <w:tcPr>
            <w:tcW w:w="5524" w:type="dxa"/>
            <w:tcBorders>
              <w:start w:val="single" w:sz="4" w:space="0" w:color="000000"/>
              <w:bottom w:val="single" w:sz="4" w:space="0" w:color="000000"/>
              <w:end w:val="single" w:sz="4" w:space="0" w:color="000000"/>
            </w:tcBorders>
            <w:shd w:color="000000" w:fill="E0E0FF" w:val="clear"/>
          </w:tcPr>
          <w:p>
            <w:pPr>
              <w:pStyle w:val="Normal"/>
              <w:suppressAutoHyphens w:val="false"/>
              <w:spacing w:lineRule="auto" w:line="240" w:before="0" w:after="0"/>
              <w:ind w:firstLine="201"/>
              <w:rPr>
                <w:rFonts w:ascii="Arial" w:hAnsi="Arial" w:eastAsia="Times New Roman" w:cs="Arial"/>
                <w:b/>
                <w:bCs/>
                <w:sz w:val="20"/>
                <w:szCs w:val="20"/>
                <w:lang w:eastAsia="hr-HR"/>
              </w:rPr>
            </w:pPr>
            <w:r>
              <w:rPr>
                <w:rFonts w:eastAsia="Times New Roman" w:cs="Arial" w:ascii="Arial" w:hAnsi="Arial"/>
                <w:b/>
                <w:bCs/>
                <w:sz w:val="20"/>
                <w:szCs w:val="20"/>
                <w:lang w:eastAsia="hr-HR"/>
              </w:rPr>
              <w:t>ČISTOĆA JAVNIH POVRŠINA</w:t>
            </w:r>
          </w:p>
        </w:tc>
        <w:tc>
          <w:tcPr>
            <w:tcW w:w="1417" w:type="dxa"/>
            <w:tcBorders>
              <w:bottom w:val="single" w:sz="4" w:space="0" w:color="000000"/>
              <w:end w:val="single" w:sz="4" w:space="0" w:color="000000"/>
            </w:tcBorders>
            <w:shd w:color="000000" w:fill="E0E0FF" w:val="clear"/>
          </w:tcPr>
          <w:p>
            <w:pPr>
              <w:pStyle w:val="Normal"/>
              <w:suppressAutoHyphens w:val="false"/>
              <w:spacing w:lineRule="auto" w:line="240" w:before="0" w:after="0"/>
              <w:rPr>
                <w:rFonts w:ascii="Arial" w:hAnsi="Arial" w:eastAsia="Times New Roman" w:cs="Arial"/>
                <w:b/>
                <w:bCs/>
                <w:color w:val="000000"/>
                <w:sz w:val="20"/>
                <w:szCs w:val="20"/>
                <w:lang w:eastAsia="hr-HR"/>
              </w:rPr>
            </w:pPr>
            <w:r>
              <w:rPr>
                <w:rFonts w:eastAsia="Times New Roman" w:cs="Arial" w:ascii="Arial" w:hAnsi="Arial"/>
                <w:b/>
                <w:bCs/>
                <w:color w:val="000000"/>
                <w:sz w:val="20"/>
                <w:szCs w:val="20"/>
                <w:lang w:eastAsia="hr-HR"/>
              </w:rPr>
              <w:t>183.079,70</w:t>
            </w:r>
          </w:p>
        </w:tc>
        <w:tc>
          <w:tcPr>
            <w:tcW w:w="1559" w:type="dxa"/>
            <w:tcBorders>
              <w:bottom w:val="single" w:sz="4" w:space="0" w:color="000000"/>
              <w:end w:val="single" w:sz="4" w:space="0" w:color="000000"/>
            </w:tcBorders>
            <w:shd w:color="000000" w:fill="E0E0FF" w:val="clear"/>
          </w:tcPr>
          <w:p>
            <w:pPr>
              <w:pStyle w:val="Normal"/>
              <w:suppressAutoHyphens w:val="false"/>
              <w:spacing w:lineRule="auto" w:line="240" w:before="0" w:after="0"/>
              <w:rPr>
                <w:rFonts w:ascii="Arial" w:hAnsi="Arial" w:eastAsia="Times New Roman" w:cs="Arial"/>
                <w:b/>
                <w:bCs/>
                <w:color w:val="000000"/>
                <w:sz w:val="20"/>
                <w:szCs w:val="20"/>
                <w:lang w:eastAsia="hr-HR"/>
              </w:rPr>
            </w:pPr>
            <w:r>
              <w:rPr>
                <w:rFonts w:eastAsia="Times New Roman" w:cs="Arial" w:ascii="Arial" w:hAnsi="Arial"/>
                <w:b/>
                <w:bCs/>
                <w:color w:val="000000"/>
                <w:sz w:val="20"/>
                <w:szCs w:val="20"/>
                <w:lang w:eastAsia="hr-HR"/>
              </w:rPr>
              <w:t>195.484,42</w:t>
            </w:r>
          </w:p>
        </w:tc>
        <w:tc>
          <w:tcPr>
            <w:tcW w:w="1133" w:type="dxa"/>
            <w:tcBorders>
              <w:bottom w:val="single" w:sz="4" w:space="0" w:color="000000"/>
              <w:end w:val="single" w:sz="4" w:space="0" w:color="000000"/>
            </w:tcBorders>
            <w:shd w:color="000000" w:fill="E0E0FF" w:val="clear"/>
          </w:tcPr>
          <w:p>
            <w:pPr>
              <w:pStyle w:val="Normal"/>
              <w:suppressAutoHyphens w:val="false"/>
              <w:spacing w:lineRule="auto" w:line="240" w:before="0" w:after="0"/>
              <w:rPr>
                <w:rFonts w:ascii="Arial" w:hAnsi="Arial" w:eastAsia="Times New Roman" w:cs="Arial"/>
                <w:b/>
                <w:bCs/>
                <w:color w:val="000000"/>
                <w:sz w:val="20"/>
                <w:szCs w:val="20"/>
                <w:lang w:eastAsia="hr-HR"/>
              </w:rPr>
            </w:pPr>
            <w:r>
              <w:rPr>
                <w:rFonts w:eastAsia="Times New Roman" w:cs="Arial" w:ascii="Arial" w:hAnsi="Arial"/>
                <w:b/>
                <w:bCs/>
                <w:color w:val="000000"/>
                <w:sz w:val="20"/>
                <w:szCs w:val="20"/>
                <w:lang w:eastAsia="hr-HR"/>
              </w:rPr>
              <w:t>106,78</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 xml:space="preserve">Odvoz otpada sa javnih površina </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14.235,97</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14.235,97</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100,00</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Odvoz krupnog otpada sa javnih površina</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1.587,50</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1.587,50</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100,00</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 xml:space="preserve">Hitne intervencije komunalnog redarstva </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8.000,00</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6.799,78</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85,00</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Uklanjanje divljih odlagališta otpada</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14.000,00</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13.169,75</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94,07</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Plan gospodarenja otpadom</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750,00</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750,00</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100,00</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 xml:space="preserve">Održavanje čistoće ulica i trgova </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97.711,90</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97.710,10</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100,00</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Poticajna naknada za smanjenje količine miješanog komunalnog otpada</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8.594,33</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18.732,61</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217,96</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 xml:space="preserve">Ekološki programi i akcije </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3.200,00</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3.025,00</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94,53</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 xml:space="preserve">Deratizacija i dezinsekcija </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19.000,00</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17.195,57</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90,50</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 xml:space="preserve">Higijeničarska služba </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16.000,00</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22.278,14</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139,24</w:t>
            </w:r>
          </w:p>
        </w:tc>
      </w:tr>
      <w:tr>
        <w:trPr>
          <w:trHeight w:val="300" w:hRule="atLeast"/>
        </w:trPr>
        <w:tc>
          <w:tcPr>
            <w:tcW w:w="5524" w:type="dxa"/>
            <w:tcBorders>
              <w:start w:val="single" w:sz="4" w:space="0" w:color="000000"/>
              <w:bottom w:val="single" w:sz="4" w:space="0" w:color="000000"/>
              <w:end w:val="single" w:sz="4" w:space="0" w:color="000000"/>
            </w:tcBorders>
            <w:shd w:color="000000" w:fill="E0E0FF" w:val="clear"/>
          </w:tcPr>
          <w:p>
            <w:pPr>
              <w:pStyle w:val="Normal"/>
              <w:suppressAutoHyphens w:val="false"/>
              <w:spacing w:lineRule="auto" w:line="240" w:before="0" w:after="0"/>
              <w:ind w:firstLine="201"/>
              <w:rPr>
                <w:rFonts w:ascii="Arial" w:hAnsi="Arial" w:eastAsia="Times New Roman" w:cs="Arial"/>
                <w:b/>
                <w:bCs/>
                <w:sz w:val="20"/>
                <w:szCs w:val="20"/>
                <w:lang w:eastAsia="hr-HR"/>
              </w:rPr>
            </w:pPr>
            <w:r>
              <w:rPr>
                <w:rFonts w:eastAsia="Times New Roman" w:cs="Arial" w:ascii="Arial" w:hAnsi="Arial"/>
                <w:b/>
                <w:bCs/>
                <w:sz w:val="20"/>
                <w:szCs w:val="20"/>
                <w:lang w:eastAsia="hr-HR"/>
              </w:rPr>
              <w:t>ODRŽAVANJE GRAĐEVINA JAVNE ODVODNJE OBORINSKIH VODA</w:t>
            </w:r>
          </w:p>
        </w:tc>
        <w:tc>
          <w:tcPr>
            <w:tcW w:w="1417" w:type="dxa"/>
            <w:tcBorders>
              <w:bottom w:val="single" w:sz="4" w:space="0" w:color="000000"/>
              <w:end w:val="single" w:sz="4" w:space="0" w:color="000000"/>
            </w:tcBorders>
            <w:shd w:color="000000" w:fill="E0E0FF" w:val="clear"/>
          </w:tcPr>
          <w:p>
            <w:pPr>
              <w:pStyle w:val="Normal"/>
              <w:suppressAutoHyphens w:val="false"/>
              <w:spacing w:lineRule="auto" w:line="240" w:before="0" w:after="0"/>
              <w:rPr>
                <w:rFonts w:ascii="Arial" w:hAnsi="Arial" w:eastAsia="Times New Roman" w:cs="Arial"/>
                <w:b/>
                <w:bCs/>
                <w:color w:val="000000"/>
                <w:sz w:val="20"/>
                <w:szCs w:val="20"/>
                <w:lang w:eastAsia="hr-HR"/>
              </w:rPr>
            </w:pPr>
            <w:r>
              <w:rPr>
                <w:rFonts w:eastAsia="Times New Roman" w:cs="Arial" w:ascii="Arial" w:hAnsi="Arial"/>
                <w:b/>
                <w:bCs/>
                <w:color w:val="000000"/>
                <w:sz w:val="20"/>
                <w:szCs w:val="20"/>
                <w:lang w:eastAsia="hr-HR"/>
              </w:rPr>
              <w:t>55.087,42</w:t>
            </w:r>
          </w:p>
        </w:tc>
        <w:tc>
          <w:tcPr>
            <w:tcW w:w="1559" w:type="dxa"/>
            <w:tcBorders>
              <w:bottom w:val="single" w:sz="4" w:space="0" w:color="000000"/>
              <w:end w:val="single" w:sz="4" w:space="0" w:color="000000"/>
            </w:tcBorders>
            <w:shd w:color="000000" w:fill="E0E0FF" w:val="clear"/>
          </w:tcPr>
          <w:p>
            <w:pPr>
              <w:pStyle w:val="Normal"/>
              <w:suppressAutoHyphens w:val="false"/>
              <w:spacing w:lineRule="auto" w:line="240" w:before="0" w:after="0"/>
              <w:rPr>
                <w:rFonts w:ascii="Arial" w:hAnsi="Arial" w:eastAsia="Times New Roman" w:cs="Arial"/>
                <w:b/>
                <w:bCs/>
                <w:color w:val="000000"/>
                <w:sz w:val="20"/>
                <w:szCs w:val="20"/>
                <w:lang w:eastAsia="hr-HR"/>
              </w:rPr>
            </w:pPr>
            <w:r>
              <w:rPr>
                <w:rFonts w:eastAsia="Times New Roman" w:cs="Arial" w:ascii="Arial" w:hAnsi="Arial"/>
                <w:b/>
                <w:bCs/>
                <w:color w:val="000000"/>
                <w:sz w:val="20"/>
                <w:szCs w:val="20"/>
                <w:lang w:eastAsia="hr-HR"/>
              </w:rPr>
              <w:t>54.331,32</w:t>
            </w:r>
          </w:p>
        </w:tc>
        <w:tc>
          <w:tcPr>
            <w:tcW w:w="1133" w:type="dxa"/>
            <w:tcBorders>
              <w:bottom w:val="single" w:sz="4" w:space="0" w:color="000000"/>
              <w:end w:val="single" w:sz="4" w:space="0" w:color="000000"/>
            </w:tcBorders>
            <w:shd w:color="000000" w:fill="E0E0FF" w:val="clear"/>
          </w:tcPr>
          <w:p>
            <w:pPr>
              <w:pStyle w:val="Normal"/>
              <w:suppressAutoHyphens w:val="false"/>
              <w:spacing w:lineRule="auto" w:line="240" w:before="0" w:after="0"/>
              <w:rPr>
                <w:rFonts w:ascii="Arial" w:hAnsi="Arial" w:eastAsia="Times New Roman" w:cs="Arial"/>
                <w:b/>
                <w:bCs/>
                <w:color w:val="000000"/>
                <w:sz w:val="20"/>
                <w:szCs w:val="20"/>
                <w:lang w:eastAsia="hr-HR"/>
              </w:rPr>
            </w:pPr>
            <w:r>
              <w:rPr>
                <w:rFonts w:eastAsia="Times New Roman" w:cs="Arial" w:ascii="Arial" w:hAnsi="Arial"/>
                <w:b/>
                <w:bCs/>
                <w:color w:val="000000"/>
                <w:sz w:val="20"/>
                <w:szCs w:val="20"/>
                <w:lang w:eastAsia="hr-HR"/>
              </w:rPr>
              <w:t>98,63</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 xml:space="preserve">Oborinska kanalizacija - ulice i ceste </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31.942,52</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31.942,52</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100,00</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 xml:space="preserve">Oborinska kanalizacija - sportske zone </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18.644,90</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18.644,90</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100,00</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 xml:space="preserve">Hitne intervencije </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4.500,00</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3.743,90</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83,20</w:t>
            </w:r>
          </w:p>
        </w:tc>
      </w:tr>
      <w:tr>
        <w:trPr>
          <w:trHeight w:val="300" w:hRule="atLeast"/>
        </w:trPr>
        <w:tc>
          <w:tcPr>
            <w:tcW w:w="5524" w:type="dxa"/>
            <w:tcBorders>
              <w:start w:val="single" w:sz="4" w:space="0" w:color="000000"/>
              <w:bottom w:val="single" w:sz="4" w:space="0" w:color="000000"/>
              <w:end w:val="single" w:sz="4" w:space="0" w:color="000000"/>
            </w:tcBorders>
            <w:shd w:color="000000" w:fill="E0E0FF" w:val="clear"/>
          </w:tcPr>
          <w:p>
            <w:pPr>
              <w:pStyle w:val="Normal"/>
              <w:suppressAutoHyphens w:val="false"/>
              <w:spacing w:lineRule="auto" w:line="240" w:before="0" w:after="0"/>
              <w:ind w:firstLine="201"/>
              <w:rPr>
                <w:rFonts w:ascii="Arial" w:hAnsi="Arial" w:eastAsia="Times New Roman" w:cs="Arial"/>
                <w:b/>
                <w:bCs/>
                <w:sz w:val="20"/>
                <w:szCs w:val="20"/>
                <w:lang w:eastAsia="hr-HR"/>
              </w:rPr>
            </w:pPr>
            <w:r>
              <w:rPr>
                <w:rFonts w:eastAsia="Times New Roman" w:cs="Arial" w:ascii="Arial" w:hAnsi="Arial"/>
                <w:b/>
                <w:bCs/>
                <w:sz w:val="20"/>
                <w:szCs w:val="20"/>
                <w:lang w:eastAsia="hr-HR"/>
              </w:rPr>
              <w:t>JAVNE ZELENE POVRŠINE</w:t>
            </w:r>
          </w:p>
        </w:tc>
        <w:tc>
          <w:tcPr>
            <w:tcW w:w="1417" w:type="dxa"/>
            <w:tcBorders>
              <w:bottom w:val="single" w:sz="4" w:space="0" w:color="000000"/>
              <w:end w:val="single" w:sz="4" w:space="0" w:color="000000"/>
            </w:tcBorders>
            <w:shd w:color="000000" w:fill="E0E0FF" w:val="clear"/>
          </w:tcPr>
          <w:p>
            <w:pPr>
              <w:pStyle w:val="Normal"/>
              <w:suppressAutoHyphens w:val="false"/>
              <w:spacing w:lineRule="auto" w:line="240" w:before="0" w:after="0"/>
              <w:rPr>
                <w:rFonts w:ascii="Arial" w:hAnsi="Arial" w:eastAsia="Times New Roman" w:cs="Arial"/>
                <w:b/>
                <w:bCs/>
                <w:color w:val="000000"/>
                <w:sz w:val="20"/>
                <w:szCs w:val="20"/>
                <w:lang w:eastAsia="hr-HR"/>
              </w:rPr>
            </w:pPr>
            <w:r>
              <w:rPr>
                <w:rFonts w:eastAsia="Times New Roman" w:cs="Arial" w:ascii="Arial" w:hAnsi="Arial"/>
                <w:b/>
                <w:bCs/>
                <w:color w:val="000000"/>
                <w:sz w:val="20"/>
                <w:szCs w:val="20"/>
                <w:lang w:eastAsia="hr-HR"/>
              </w:rPr>
              <w:t>326.323,56</w:t>
            </w:r>
          </w:p>
        </w:tc>
        <w:tc>
          <w:tcPr>
            <w:tcW w:w="1559" w:type="dxa"/>
            <w:tcBorders>
              <w:bottom w:val="single" w:sz="4" w:space="0" w:color="000000"/>
              <w:end w:val="single" w:sz="4" w:space="0" w:color="000000"/>
            </w:tcBorders>
            <w:shd w:color="000000" w:fill="E0E0FF" w:val="clear"/>
          </w:tcPr>
          <w:p>
            <w:pPr>
              <w:pStyle w:val="Normal"/>
              <w:suppressAutoHyphens w:val="false"/>
              <w:spacing w:lineRule="auto" w:line="240" w:before="0" w:after="0"/>
              <w:rPr>
                <w:rFonts w:ascii="Arial" w:hAnsi="Arial" w:eastAsia="Times New Roman" w:cs="Arial"/>
                <w:b/>
                <w:bCs/>
                <w:color w:val="000000"/>
                <w:sz w:val="20"/>
                <w:szCs w:val="20"/>
                <w:lang w:eastAsia="hr-HR"/>
              </w:rPr>
            </w:pPr>
            <w:r>
              <w:rPr>
                <w:rFonts w:eastAsia="Times New Roman" w:cs="Arial" w:ascii="Arial" w:hAnsi="Arial"/>
                <w:b/>
                <w:bCs/>
                <w:color w:val="000000"/>
                <w:sz w:val="20"/>
                <w:szCs w:val="20"/>
                <w:lang w:eastAsia="hr-HR"/>
              </w:rPr>
              <w:t>319.710,21</w:t>
            </w:r>
          </w:p>
        </w:tc>
        <w:tc>
          <w:tcPr>
            <w:tcW w:w="1133" w:type="dxa"/>
            <w:tcBorders>
              <w:bottom w:val="single" w:sz="4" w:space="0" w:color="000000"/>
              <w:end w:val="single" w:sz="4" w:space="0" w:color="000000"/>
            </w:tcBorders>
            <w:shd w:color="000000" w:fill="E0E0FF" w:val="clear"/>
          </w:tcPr>
          <w:p>
            <w:pPr>
              <w:pStyle w:val="Normal"/>
              <w:suppressAutoHyphens w:val="false"/>
              <w:spacing w:lineRule="auto" w:line="240" w:before="0" w:after="0"/>
              <w:rPr>
                <w:rFonts w:ascii="Arial" w:hAnsi="Arial" w:eastAsia="Times New Roman" w:cs="Arial"/>
                <w:b/>
                <w:bCs/>
                <w:color w:val="000000"/>
                <w:sz w:val="20"/>
                <w:szCs w:val="20"/>
                <w:lang w:eastAsia="hr-HR"/>
              </w:rPr>
            </w:pPr>
            <w:r>
              <w:rPr>
                <w:rFonts w:eastAsia="Times New Roman" w:cs="Arial" w:ascii="Arial" w:hAnsi="Arial"/>
                <w:b/>
                <w:bCs/>
                <w:color w:val="000000"/>
                <w:sz w:val="20"/>
                <w:szCs w:val="20"/>
                <w:lang w:eastAsia="hr-HR"/>
              </w:rPr>
              <w:t>97,97</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 xml:space="preserve">Fitosanitetska zaštita parkovnog drveća </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11.000,00</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8.571,35</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77,92</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 xml:space="preserve">Održavanje park šuma </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49.453,00</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49.446,80</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99,99</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 xml:space="preserve">Održavanje pješačkih staza, nogostupa i javnih stubišta </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1.200,00</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1.327,50</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110,63</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 xml:space="preserve">Ostale komunalne akcije mjesnih odbora </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1.568,40</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1.568,40</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100,00</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 xml:space="preserve">Održavanje postojećih klupa i manji popravci </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5.496,00</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5.483,40</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99,77</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 xml:space="preserve">Održavanje dječjih igrališta </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13.355,70</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13.355,70</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100,00</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 xml:space="preserve">Dobava i montaža urbane opreme </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6.636,00</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2.478,75</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37,35</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 xml:space="preserve">Održavanje zelenih površina </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193.984,41</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193.967,66</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99,99</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 xml:space="preserve">Sadnja sezonskog cvijeća </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4.954,30</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4.954,30</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100,00</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sz w:val="20"/>
                <w:szCs w:val="20"/>
                <w:lang w:eastAsia="hr-HR"/>
              </w:rPr>
            </w:pPr>
            <w:r>
              <w:rPr>
                <w:rFonts w:eastAsia="Times New Roman" w:cs="Arial" w:ascii="Arial" w:hAnsi="Arial"/>
                <w:sz w:val="20"/>
                <w:szCs w:val="20"/>
                <w:lang w:eastAsia="hr-HR"/>
              </w:rPr>
              <w:t>Održavanje travnjaka nogometnih igrališta</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sz w:val="20"/>
                <w:szCs w:val="20"/>
                <w:lang w:eastAsia="hr-HR"/>
              </w:rPr>
            </w:pPr>
            <w:r>
              <w:rPr>
                <w:rFonts w:eastAsia="Times New Roman" w:cs="Arial" w:ascii="Arial" w:hAnsi="Arial"/>
                <w:sz w:val="20"/>
                <w:szCs w:val="20"/>
                <w:lang w:eastAsia="hr-HR"/>
              </w:rPr>
              <w:t>27.535,75</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sz w:val="20"/>
                <w:szCs w:val="20"/>
                <w:lang w:eastAsia="hr-HR"/>
              </w:rPr>
            </w:pPr>
            <w:r>
              <w:rPr>
                <w:rFonts w:eastAsia="Times New Roman" w:cs="Arial" w:ascii="Arial" w:hAnsi="Arial"/>
                <w:sz w:val="20"/>
                <w:szCs w:val="20"/>
                <w:lang w:eastAsia="hr-HR"/>
              </w:rPr>
              <w:t>27.535,75</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sz w:val="20"/>
                <w:szCs w:val="20"/>
                <w:lang w:eastAsia="hr-HR"/>
              </w:rPr>
            </w:pPr>
            <w:r>
              <w:rPr>
                <w:rFonts w:eastAsia="Times New Roman" w:cs="Arial" w:ascii="Arial" w:hAnsi="Arial"/>
                <w:sz w:val="20"/>
                <w:szCs w:val="20"/>
                <w:lang w:eastAsia="hr-HR"/>
              </w:rPr>
              <w:t>100,00</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Spomen obilježja Kućibreg, Plovanija, Buje</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10.990,00</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10.870,60</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98,91</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Ostale  zakupnine i najamnine</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150,00</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150,00</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100,00</w:t>
            </w:r>
          </w:p>
        </w:tc>
      </w:tr>
      <w:tr>
        <w:trPr>
          <w:trHeight w:val="300" w:hRule="atLeast"/>
        </w:trPr>
        <w:tc>
          <w:tcPr>
            <w:tcW w:w="5524" w:type="dxa"/>
            <w:tcBorders>
              <w:start w:val="single" w:sz="4" w:space="0" w:color="000000"/>
              <w:bottom w:val="single" w:sz="4" w:space="0" w:color="000000"/>
              <w:end w:val="single" w:sz="4" w:space="0" w:color="000000"/>
            </w:tcBorders>
            <w:shd w:color="000000" w:fill="E0E0FF" w:val="clear"/>
          </w:tcPr>
          <w:p>
            <w:pPr>
              <w:pStyle w:val="Normal"/>
              <w:suppressAutoHyphens w:val="false"/>
              <w:spacing w:lineRule="auto" w:line="240" w:before="0" w:after="0"/>
              <w:ind w:firstLine="201"/>
              <w:rPr>
                <w:rFonts w:ascii="Arial" w:hAnsi="Arial" w:eastAsia="Times New Roman" w:cs="Arial"/>
                <w:b/>
                <w:bCs/>
                <w:sz w:val="20"/>
                <w:szCs w:val="20"/>
                <w:lang w:eastAsia="hr-HR"/>
              </w:rPr>
            </w:pPr>
            <w:r>
              <w:rPr>
                <w:rFonts w:eastAsia="Times New Roman" w:cs="Arial" w:ascii="Arial" w:hAnsi="Arial"/>
                <w:b/>
                <w:bCs/>
                <w:sz w:val="20"/>
                <w:szCs w:val="20"/>
                <w:lang w:eastAsia="hr-HR"/>
              </w:rPr>
              <w:t>ODRŽAVANJE GROBLJA</w:t>
            </w:r>
          </w:p>
        </w:tc>
        <w:tc>
          <w:tcPr>
            <w:tcW w:w="1417" w:type="dxa"/>
            <w:tcBorders>
              <w:bottom w:val="single" w:sz="4" w:space="0" w:color="000000"/>
              <w:end w:val="single" w:sz="4" w:space="0" w:color="000000"/>
            </w:tcBorders>
            <w:shd w:color="000000" w:fill="E0E0FF" w:val="clear"/>
          </w:tcPr>
          <w:p>
            <w:pPr>
              <w:pStyle w:val="Normal"/>
              <w:suppressAutoHyphens w:val="false"/>
              <w:spacing w:lineRule="auto" w:line="240" w:before="0" w:after="0"/>
              <w:rPr>
                <w:rFonts w:ascii="Arial" w:hAnsi="Arial" w:eastAsia="Times New Roman" w:cs="Arial"/>
                <w:b/>
                <w:bCs/>
                <w:color w:val="000000"/>
                <w:sz w:val="20"/>
                <w:szCs w:val="20"/>
                <w:lang w:eastAsia="hr-HR"/>
              </w:rPr>
            </w:pPr>
            <w:r>
              <w:rPr>
                <w:rFonts w:eastAsia="Times New Roman" w:cs="Arial" w:ascii="Arial" w:hAnsi="Arial"/>
                <w:b/>
                <w:bCs/>
                <w:color w:val="000000"/>
                <w:sz w:val="20"/>
                <w:szCs w:val="20"/>
                <w:lang w:eastAsia="hr-HR"/>
              </w:rPr>
              <w:t>95.616,38</w:t>
            </w:r>
          </w:p>
        </w:tc>
        <w:tc>
          <w:tcPr>
            <w:tcW w:w="1559" w:type="dxa"/>
            <w:tcBorders>
              <w:bottom w:val="single" w:sz="4" w:space="0" w:color="000000"/>
              <w:end w:val="single" w:sz="4" w:space="0" w:color="000000"/>
            </w:tcBorders>
            <w:shd w:color="000000" w:fill="E0E0FF" w:val="clear"/>
          </w:tcPr>
          <w:p>
            <w:pPr>
              <w:pStyle w:val="Normal"/>
              <w:suppressAutoHyphens w:val="false"/>
              <w:spacing w:lineRule="auto" w:line="240" w:before="0" w:after="0"/>
              <w:rPr>
                <w:rFonts w:ascii="Arial" w:hAnsi="Arial" w:eastAsia="Times New Roman" w:cs="Arial"/>
                <w:b/>
                <w:bCs/>
                <w:color w:val="000000"/>
                <w:sz w:val="20"/>
                <w:szCs w:val="20"/>
                <w:lang w:eastAsia="hr-HR"/>
              </w:rPr>
            </w:pPr>
            <w:r>
              <w:rPr>
                <w:rFonts w:eastAsia="Times New Roman" w:cs="Arial" w:ascii="Arial" w:hAnsi="Arial"/>
                <w:b/>
                <w:bCs/>
                <w:color w:val="000000"/>
                <w:sz w:val="20"/>
                <w:szCs w:val="20"/>
                <w:lang w:eastAsia="hr-HR"/>
              </w:rPr>
              <w:t>95.616,38</w:t>
            </w:r>
          </w:p>
        </w:tc>
        <w:tc>
          <w:tcPr>
            <w:tcW w:w="1133" w:type="dxa"/>
            <w:tcBorders>
              <w:bottom w:val="single" w:sz="4" w:space="0" w:color="000000"/>
              <w:end w:val="single" w:sz="4" w:space="0" w:color="000000"/>
            </w:tcBorders>
            <w:shd w:color="000000" w:fill="E0E0FF" w:val="clear"/>
          </w:tcPr>
          <w:p>
            <w:pPr>
              <w:pStyle w:val="Normal"/>
              <w:suppressAutoHyphens w:val="false"/>
              <w:spacing w:lineRule="auto" w:line="240" w:before="0" w:after="0"/>
              <w:rPr>
                <w:rFonts w:ascii="Arial" w:hAnsi="Arial" w:eastAsia="Times New Roman" w:cs="Arial"/>
                <w:b/>
                <w:bCs/>
                <w:color w:val="000000"/>
                <w:sz w:val="20"/>
                <w:szCs w:val="20"/>
                <w:lang w:eastAsia="hr-HR"/>
              </w:rPr>
            </w:pPr>
            <w:r>
              <w:rPr>
                <w:rFonts w:eastAsia="Times New Roman" w:cs="Arial" w:ascii="Arial" w:hAnsi="Arial"/>
                <w:b/>
                <w:bCs/>
                <w:color w:val="000000"/>
                <w:sz w:val="20"/>
                <w:szCs w:val="20"/>
                <w:lang w:eastAsia="hr-HR"/>
              </w:rPr>
              <w:t>100,00</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Održavanje objekata na grobljima</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28.515,63</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28.515,63</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100,00</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 xml:space="preserve">Gradsko i mjesna groblja </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67.100,75</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67.100,75</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100,00</w:t>
            </w:r>
          </w:p>
        </w:tc>
      </w:tr>
      <w:tr>
        <w:trPr>
          <w:trHeight w:val="300" w:hRule="atLeast"/>
        </w:trPr>
        <w:tc>
          <w:tcPr>
            <w:tcW w:w="5524" w:type="dxa"/>
            <w:tcBorders>
              <w:start w:val="single" w:sz="4" w:space="0" w:color="000000"/>
              <w:bottom w:val="single" w:sz="4" w:space="0" w:color="000000"/>
              <w:end w:val="single" w:sz="4" w:space="0" w:color="000000"/>
            </w:tcBorders>
            <w:shd w:color="000000" w:fill="E0E0FF" w:val="clear"/>
          </w:tcPr>
          <w:p>
            <w:pPr>
              <w:pStyle w:val="Normal"/>
              <w:suppressAutoHyphens w:val="false"/>
              <w:spacing w:lineRule="auto" w:line="240" w:before="0" w:after="0"/>
              <w:ind w:firstLine="201"/>
              <w:rPr>
                <w:rFonts w:ascii="Arial" w:hAnsi="Arial" w:eastAsia="Times New Roman" w:cs="Arial"/>
                <w:b/>
                <w:bCs/>
                <w:sz w:val="20"/>
                <w:szCs w:val="20"/>
                <w:lang w:eastAsia="hr-HR"/>
              </w:rPr>
            </w:pPr>
            <w:r>
              <w:rPr>
                <w:rFonts w:eastAsia="Times New Roman" w:cs="Arial" w:ascii="Arial" w:hAnsi="Arial"/>
                <w:b/>
                <w:bCs/>
                <w:sz w:val="20"/>
                <w:szCs w:val="20"/>
                <w:lang w:eastAsia="hr-HR"/>
              </w:rPr>
              <w:t>ZAŠTITA DIVLJAČI NA POVRŠINAMA UNUTAR GRADA BUJE - BUIE</w:t>
            </w:r>
          </w:p>
        </w:tc>
        <w:tc>
          <w:tcPr>
            <w:tcW w:w="1417" w:type="dxa"/>
            <w:tcBorders>
              <w:bottom w:val="single" w:sz="4" w:space="0" w:color="000000"/>
              <w:end w:val="single" w:sz="4" w:space="0" w:color="000000"/>
            </w:tcBorders>
            <w:shd w:color="000000" w:fill="E0E0FF" w:val="clear"/>
          </w:tcPr>
          <w:p>
            <w:pPr>
              <w:pStyle w:val="Normal"/>
              <w:suppressAutoHyphens w:val="false"/>
              <w:spacing w:lineRule="auto" w:line="240" w:before="0" w:after="0"/>
              <w:rPr>
                <w:rFonts w:ascii="Arial" w:hAnsi="Arial" w:eastAsia="Times New Roman" w:cs="Arial"/>
                <w:b/>
                <w:bCs/>
                <w:color w:val="000000"/>
                <w:sz w:val="20"/>
                <w:szCs w:val="20"/>
                <w:lang w:eastAsia="hr-HR"/>
              </w:rPr>
            </w:pPr>
            <w:r>
              <w:rPr>
                <w:rFonts w:eastAsia="Times New Roman" w:cs="Arial" w:ascii="Arial" w:hAnsi="Arial"/>
                <w:b/>
                <w:bCs/>
                <w:color w:val="000000"/>
                <w:sz w:val="20"/>
                <w:szCs w:val="20"/>
                <w:lang w:eastAsia="hr-HR"/>
              </w:rPr>
              <w:t>3.672,99</w:t>
            </w:r>
          </w:p>
        </w:tc>
        <w:tc>
          <w:tcPr>
            <w:tcW w:w="1559" w:type="dxa"/>
            <w:tcBorders>
              <w:bottom w:val="single" w:sz="4" w:space="0" w:color="000000"/>
              <w:end w:val="single" w:sz="4" w:space="0" w:color="000000"/>
            </w:tcBorders>
            <w:shd w:color="000000" w:fill="E0E0FF" w:val="clear"/>
          </w:tcPr>
          <w:p>
            <w:pPr>
              <w:pStyle w:val="Normal"/>
              <w:suppressAutoHyphens w:val="false"/>
              <w:spacing w:lineRule="auto" w:line="240" w:before="0" w:after="0"/>
              <w:rPr>
                <w:rFonts w:ascii="Arial" w:hAnsi="Arial" w:eastAsia="Times New Roman" w:cs="Arial"/>
                <w:b/>
                <w:bCs/>
                <w:color w:val="000000"/>
                <w:sz w:val="20"/>
                <w:szCs w:val="20"/>
                <w:lang w:eastAsia="hr-HR"/>
              </w:rPr>
            </w:pPr>
            <w:r>
              <w:rPr>
                <w:rFonts w:eastAsia="Times New Roman" w:cs="Arial" w:ascii="Arial" w:hAnsi="Arial"/>
                <w:b/>
                <w:bCs/>
                <w:color w:val="000000"/>
                <w:sz w:val="20"/>
                <w:szCs w:val="20"/>
                <w:lang w:eastAsia="hr-HR"/>
              </w:rPr>
              <w:t>3.672,99</w:t>
            </w:r>
          </w:p>
        </w:tc>
        <w:tc>
          <w:tcPr>
            <w:tcW w:w="1133" w:type="dxa"/>
            <w:tcBorders>
              <w:bottom w:val="single" w:sz="4" w:space="0" w:color="000000"/>
              <w:end w:val="single" w:sz="4" w:space="0" w:color="000000"/>
            </w:tcBorders>
            <w:shd w:color="000000" w:fill="E0E0FF" w:val="clear"/>
          </w:tcPr>
          <w:p>
            <w:pPr>
              <w:pStyle w:val="Normal"/>
              <w:suppressAutoHyphens w:val="false"/>
              <w:spacing w:lineRule="auto" w:line="240" w:before="0" w:after="0"/>
              <w:rPr>
                <w:rFonts w:ascii="Arial" w:hAnsi="Arial" w:eastAsia="Times New Roman" w:cs="Arial"/>
                <w:b/>
                <w:bCs/>
                <w:color w:val="000000"/>
                <w:sz w:val="20"/>
                <w:szCs w:val="20"/>
                <w:lang w:eastAsia="hr-HR"/>
              </w:rPr>
            </w:pPr>
            <w:r>
              <w:rPr>
                <w:rFonts w:eastAsia="Times New Roman" w:cs="Arial" w:ascii="Arial" w:hAnsi="Arial"/>
                <w:b/>
                <w:bCs/>
                <w:color w:val="000000"/>
                <w:sz w:val="20"/>
                <w:szCs w:val="20"/>
                <w:lang w:eastAsia="hr-HR"/>
              </w:rPr>
              <w:t>100,00</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Ostali materijal za potrebe redovnog poslovanja</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226,15</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226,15</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100,00</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Ugovori o djelu</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1.136,84</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1.136,84</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100,00</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Lovačko društvo Fazan</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1.800,00</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1.800,00</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100,00</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Lovačko društvo Diana</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510,00</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510,00</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100,00</w:t>
            </w:r>
          </w:p>
        </w:tc>
      </w:tr>
      <w:tr>
        <w:trPr>
          <w:trHeight w:val="300" w:hRule="atLeast"/>
        </w:trPr>
        <w:tc>
          <w:tcPr>
            <w:tcW w:w="5524" w:type="dxa"/>
            <w:tcBorders>
              <w:start w:val="single" w:sz="4" w:space="0" w:color="000000"/>
              <w:bottom w:val="single" w:sz="4" w:space="0" w:color="000000"/>
              <w:end w:val="single" w:sz="4" w:space="0" w:color="000000"/>
            </w:tcBorders>
            <w:shd w:color="000000" w:fill="E0E0FF" w:val="clear"/>
          </w:tcPr>
          <w:p>
            <w:pPr>
              <w:pStyle w:val="Normal"/>
              <w:suppressAutoHyphens w:val="false"/>
              <w:spacing w:lineRule="auto" w:line="240" w:before="0" w:after="0"/>
              <w:ind w:firstLine="201"/>
              <w:rPr>
                <w:rFonts w:ascii="Arial" w:hAnsi="Arial" w:eastAsia="Times New Roman" w:cs="Arial"/>
                <w:color w:val="000000"/>
                <w:sz w:val="20"/>
                <w:szCs w:val="20"/>
                <w:lang w:eastAsia="hr-HR"/>
              </w:rPr>
            </w:pPr>
            <w:r>
              <w:rPr>
                <w:rFonts w:eastAsia="Times New Roman" w:cs="Arial" w:ascii="Arial" w:hAnsi="Arial"/>
                <w:b/>
                <w:bCs/>
                <w:sz w:val="20"/>
                <w:szCs w:val="20"/>
                <w:lang w:eastAsia="hr-HR"/>
              </w:rPr>
              <w:t>JAVNE PROMETNE POVRŠINE NA KOJIMA NIJE DOPUŠTEN PROMET MOTORNIM</w:t>
              <w:br/>
              <w:t>VOZILIMA</w:t>
            </w:r>
          </w:p>
        </w:tc>
        <w:tc>
          <w:tcPr>
            <w:tcW w:w="1417" w:type="dxa"/>
            <w:tcBorders>
              <w:bottom w:val="single" w:sz="4" w:space="0" w:color="000000"/>
              <w:end w:val="single" w:sz="4" w:space="0" w:color="000000"/>
            </w:tcBorders>
            <w:shd w:color="000000" w:fill="E0E0FF" w:val="clear"/>
          </w:tcPr>
          <w:p>
            <w:pPr>
              <w:pStyle w:val="Normal"/>
              <w:suppressAutoHyphens w:val="false"/>
              <w:spacing w:lineRule="auto" w:line="240" w:before="0" w:after="0"/>
              <w:rPr>
                <w:rFonts w:ascii="Arial" w:hAnsi="Arial" w:eastAsia="Times New Roman" w:cs="Arial"/>
                <w:b/>
                <w:bCs/>
                <w:color w:val="000000"/>
                <w:sz w:val="20"/>
                <w:szCs w:val="20"/>
                <w:lang w:eastAsia="hr-HR"/>
              </w:rPr>
            </w:pPr>
            <w:r>
              <w:rPr>
                <w:rFonts w:eastAsia="Times New Roman" w:cs="Arial" w:ascii="Arial" w:hAnsi="Arial"/>
                <w:b/>
                <w:bCs/>
                <w:color w:val="000000"/>
                <w:sz w:val="20"/>
                <w:szCs w:val="20"/>
                <w:lang w:eastAsia="hr-HR"/>
              </w:rPr>
              <w:t>6.636,00</w:t>
            </w:r>
          </w:p>
        </w:tc>
        <w:tc>
          <w:tcPr>
            <w:tcW w:w="1559" w:type="dxa"/>
            <w:tcBorders>
              <w:bottom w:val="single" w:sz="4" w:space="0" w:color="000000"/>
              <w:end w:val="single" w:sz="4" w:space="0" w:color="000000"/>
            </w:tcBorders>
            <w:shd w:color="000000" w:fill="E0E0FF" w:val="clear"/>
          </w:tcPr>
          <w:p>
            <w:pPr>
              <w:pStyle w:val="Normal"/>
              <w:suppressAutoHyphens w:val="false"/>
              <w:spacing w:lineRule="auto" w:line="240" w:before="0" w:after="0"/>
              <w:rPr>
                <w:rFonts w:ascii="Arial" w:hAnsi="Arial" w:eastAsia="Times New Roman" w:cs="Arial"/>
                <w:b/>
                <w:bCs/>
                <w:color w:val="000000"/>
                <w:sz w:val="20"/>
                <w:szCs w:val="20"/>
                <w:lang w:eastAsia="hr-HR"/>
              </w:rPr>
            </w:pPr>
            <w:r>
              <w:rPr>
                <w:rFonts w:eastAsia="Times New Roman" w:cs="Arial" w:ascii="Arial" w:hAnsi="Arial"/>
                <w:b/>
                <w:bCs/>
                <w:color w:val="000000"/>
                <w:sz w:val="20"/>
                <w:szCs w:val="20"/>
                <w:lang w:eastAsia="hr-HR"/>
              </w:rPr>
              <w:t>6.589,70</w:t>
            </w:r>
          </w:p>
        </w:tc>
        <w:tc>
          <w:tcPr>
            <w:tcW w:w="1133" w:type="dxa"/>
            <w:tcBorders>
              <w:bottom w:val="single" w:sz="4" w:space="0" w:color="000000"/>
              <w:end w:val="single" w:sz="4" w:space="0" w:color="000000"/>
            </w:tcBorders>
            <w:shd w:color="000000" w:fill="E0E0FF" w:val="clear"/>
          </w:tcPr>
          <w:p>
            <w:pPr>
              <w:pStyle w:val="Normal"/>
              <w:suppressAutoHyphens w:val="false"/>
              <w:spacing w:lineRule="auto" w:line="240" w:before="0" w:after="0"/>
              <w:rPr>
                <w:rFonts w:ascii="Arial" w:hAnsi="Arial" w:eastAsia="Times New Roman" w:cs="Arial"/>
                <w:b/>
                <w:bCs/>
                <w:color w:val="000000"/>
                <w:sz w:val="20"/>
                <w:szCs w:val="20"/>
                <w:lang w:eastAsia="hr-HR"/>
              </w:rPr>
            </w:pPr>
            <w:r>
              <w:rPr>
                <w:rFonts w:eastAsia="Times New Roman" w:cs="Arial" w:ascii="Arial" w:hAnsi="Arial"/>
                <w:b/>
                <w:bCs/>
                <w:color w:val="000000"/>
                <w:sz w:val="20"/>
                <w:szCs w:val="20"/>
                <w:lang w:eastAsia="hr-HR"/>
              </w:rPr>
              <w:t>99,30</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sz w:val="20"/>
                <w:szCs w:val="20"/>
                <w:lang w:eastAsia="hr-HR"/>
              </w:rPr>
            </w:pPr>
            <w:r>
              <w:rPr>
                <w:rFonts w:eastAsia="Times New Roman" w:cs="Arial" w:ascii="Arial" w:hAnsi="Arial"/>
                <w:sz w:val="20"/>
                <w:szCs w:val="20"/>
                <w:lang w:eastAsia="hr-HR"/>
              </w:rPr>
              <w:t>Uređenje pješačko - planinarskih staza</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sz w:val="20"/>
                <w:szCs w:val="20"/>
                <w:lang w:eastAsia="hr-HR"/>
              </w:rPr>
            </w:pPr>
            <w:r>
              <w:rPr>
                <w:rFonts w:eastAsia="Times New Roman" w:cs="Arial" w:ascii="Arial" w:hAnsi="Arial"/>
                <w:sz w:val="20"/>
                <w:szCs w:val="20"/>
                <w:lang w:eastAsia="hr-HR"/>
              </w:rPr>
              <w:t>6.636,00</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sz w:val="20"/>
                <w:szCs w:val="20"/>
                <w:lang w:eastAsia="hr-HR"/>
              </w:rPr>
            </w:pPr>
            <w:r>
              <w:rPr>
                <w:rFonts w:eastAsia="Times New Roman" w:cs="Arial" w:ascii="Arial" w:hAnsi="Arial"/>
                <w:sz w:val="20"/>
                <w:szCs w:val="20"/>
                <w:lang w:eastAsia="hr-HR"/>
              </w:rPr>
              <w:t>6.589,70</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sz w:val="20"/>
                <w:szCs w:val="20"/>
                <w:lang w:eastAsia="hr-HR"/>
              </w:rPr>
            </w:pPr>
            <w:r>
              <w:rPr>
                <w:rFonts w:eastAsia="Times New Roman" w:cs="Arial" w:ascii="Arial" w:hAnsi="Arial"/>
                <w:sz w:val="20"/>
                <w:szCs w:val="20"/>
                <w:lang w:eastAsia="hr-HR"/>
              </w:rPr>
              <w:t>99,30</w:t>
            </w:r>
          </w:p>
        </w:tc>
      </w:tr>
      <w:tr>
        <w:trPr>
          <w:trHeight w:val="300" w:hRule="atLeast"/>
        </w:trPr>
        <w:tc>
          <w:tcPr>
            <w:tcW w:w="5524" w:type="dxa"/>
            <w:tcBorders>
              <w:start w:val="single" w:sz="4" w:space="0" w:color="000000"/>
              <w:bottom w:val="single" w:sz="4" w:space="0" w:color="000000"/>
              <w:end w:val="single" w:sz="4" w:space="0" w:color="000000"/>
            </w:tcBorders>
            <w:shd w:color="000000" w:fill="E0E0FF" w:val="clear"/>
          </w:tcPr>
          <w:p>
            <w:pPr>
              <w:pStyle w:val="Normal"/>
              <w:suppressAutoHyphens w:val="false"/>
              <w:spacing w:lineRule="auto" w:line="240" w:before="0" w:after="0"/>
              <w:ind w:firstLine="201"/>
              <w:rPr>
                <w:rFonts w:ascii="Arial" w:hAnsi="Arial" w:eastAsia="Times New Roman" w:cs="Arial"/>
                <w:b/>
                <w:bCs/>
                <w:sz w:val="20"/>
                <w:szCs w:val="20"/>
                <w:lang w:eastAsia="hr-HR"/>
              </w:rPr>
            </w:pPr>
            <w:r>
              <w:rPr>
                <w:rFonts w:eastAsia="Times New Roman" w:cs="Arial" w:ascii="Arial" w:hAnsi="Arial"/>
                <w:b/>
                <w:bCs/>
                <w:sz w:val="20"/>
                <w:szCs w:val="20"/>
                <w:lang w:eastAsia="hr-HR"/>
              </w:rPr>
              <w:t>GRAĐEVINE, UREĐAJI I PREDMETI JAVNE NAMJENE</w:t>
            </w:r>
          </w:p>
        </w:tc>
        <w:tc>
          <w:tcPr>
            <w:tcW w:w="1417" w:type="dxa"/>
            <w:tcBorders>
              <w:bottom w:val="single" w:sz="4" w:space="0" w:color="000000"/>
              <w:end w:val="single" w:sz="4" w:space="0" w:color="000000"/>
            </w:tcBorders>
            <w:shd w:color="000000" w:fill="E0E0FF" w:val="clear"/>
          </w:tcPr>
          <w:p>
            <w:pPr>
              <w:pStyle w:val="Normal"/>
              <w:suppressAutoHyphens w:val="false"/>
              <w:spacing w:lineRule="auto" w:line="240" w:before="0" w:after="0"/>
              <w:rPr>
                <w:rFonts w:ascii="Arial" w:hAnsi="Arial" w:eastAsia="Times New Roman" w:cs="Arial"/>
                <w:b/>
                <w:bCs/>
                <w:color w:val="000000"/>
                <w:sz w:val="20"/>
                <w:szCs w:val="20"/>
                <w:lang w:eastAsia="hr-HR"/>
              </w:rPr>
            </w:pPr>
            <w:r>
              <w:rPr>
                <w:rFonts w:eastAsia="Times New Roman" w:cs="Arial" w:ascii="Arial" w:hAnsi="Arial"/>
                <w:b/>
                <w:bCs/>
                <w:color w:val="000000"/>
                <w:sz w:val="20"/>
                <w:szCs w:val="20"/>
                <w:lang w:eastAsia="hr-HR"/>
              </w:rPr>
              <w:t>300.763,27</w:t>
            </w:r>
          </w:p>
        </w:tc>
        <w:tc>
          <w:tcPr>
            <w:tcW w:w="1559" w:type="dxa"/>
            <w:tcBorders>
              <w:bottom w:val="single" w:sz="4" w:space="0" w:color="000000"/>
              <w:end w:val="single" w:sz="4" w:space="0" w:color="000000"/>
            </w:tcBorders>
            <w:shd w:color="000000" w:fill="E0E0FF" w:val="clear"/>
          </w:tcPr>
          <w:p>
            <w:pPr>
              <w:pStyle w:val="Normal"/>
              <w:suppressAutoHyphens w:val="false"/>
              <w:spacing w:lineRule="auto" w:line="240" w:before="0" w:after="0"/>
              <w:rPr>
                <w:rFonts w:ascii="Arial" w:hAnsi="Arial" w:eastAsia="Times New Roman" w:cs="Arial"/>
                <w:b/>
                <w:bCs/>
                <w:color w:val="000000"/>
                <w:sz w:val="20"/>
                <w:szCs w:val="20"/>
                <w:lang w:eastAsia="hr-HR"/>
              </w:rPr>
            </w:pPr>
            <w:r>
              <w:rPr>
                <w:rFonts w:eastAsia="Times New Roman" w:cs="Arial" w:ascii="Arial" w:hAnsi="Arial"/>
                <w:b/>
                <w:bCs/>
                <w:color w:val="000000"/>
                <w:sz w:val="20"/>
                <w:szCs w:val="20"/>
                <w:lang w:eastAsia="hr-HR"/>
              </w:rPr>
              <w:t>303.183,45</w:t>
            </w:r>
          </w:p>
        </w:tc>
        <w:tc>
          <w:tcPr>
            <w:tcW w:w="1133" w:type="dxa"/>
            <w:tcBorders>
              <w:bottom w:val="single" w:sz="4" w:space="0" w:color="000000"/>
              <w:end w:val="single" w:sz="4" w:space="0" w:color="000000"/>
            </w:tcBorders>
            <w:shd w:color="000000" w:fill="E0E0FF" w:val="clear"/>
          </w:tcPr>
          <w:p>
            <w:pPr>
              <w:pStyle w:val="Normal"/>
              <w:suppressAutoHyphens w:val="false"/>
              <w:spacing w:lineRule="auto" w:line="240" w:before="0" w:after="0"/>
              <w:rPr>
                <w:rFonts w:ascii="Arial" w:hAnsi="Arial" w:eastAsia="Times New Roman" w:cs="Arial"/>
                <w:b/>
                <w:bCs/>
                <w:color w:val="000000"/>
                <w:sz w:val="20"/>
                <w:szCs w:val="20"/>
                <w:lang w:eastAsia="hr-HR"/>
              </w:rPr>
            </w:pPr>
            <w:r>
              <w:rPr>
                <w:rFonts w:eastAsia="Times New Roman" w:cs="Arial" w:ascii="Arial" w:hAnsi="Arial"/>
                <w:b/>
                <w:bCs/>
                <w:color w:val="000000"/>
                <w:sz w:val="20"/>
                <w:szCs w:val="20"/>
                <w:lang w:eastAsia="hr-HR"/>
              </w:rPr>
              <w:t>100,80</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Materijalni rashodi ostale nekretnine - električna energija</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23.000,00</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24.457,06</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106,34</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Investicijsko održavanje upravne zgrade</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894,29</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894,29</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100,00</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Materijalni rashodi ostale nekretnine - voda</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11.500,00</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11.691,56</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101,67</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Materijalni rashodi ostale nekretnine - iznošenje i odvoz smeća</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350,00</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290,26</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82,93</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Ostale intelektualne usluge</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9.235,21</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9.235,21</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100,00</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Usluga pohrane podataka - Cloud Sharing</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2.200,00</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2.050,14</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93,19</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Ostale nespomenute usluge</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528,65</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565,07</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106,89</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Investicijsko održavanje poslovnih prostora</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11.137,53</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11.137,53</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100,00</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Investicijsko odžavanje POU</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3.000,00</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1.917,50</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63,92</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Investicijsko održavanje društvenih domova i zgrada bivših škola</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64.000,00</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65.941,63</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103,03</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Sigurnosni elabort i procijene ugroženosti video nadzor</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5.599,24</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5.599,24</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100,00</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Psihološke barijere na pomorskom dobru - održavanje</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3.300,00</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3.300,00</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100,00</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Usluge interneta - video nadzor</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5.176,00</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4.578,84</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88,46</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Održavanje sustava videonadzora</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3.318,00</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3.299,99</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99,46</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WIFI GU -  oprema i instalacija</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2.744,83</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2.744,83</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100,00</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 xml:space="preserve">Hitne intervencije </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5.000,00</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9.307,94</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186,16</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Održavanje zgrada u vl. i suvl. Grada Buja - pričuva</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10.618,00</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9.115,46</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85,85</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Slivna vodna naknada</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1.991,00</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1.119,46</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56,23</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Investicijsko održavanje - zajednički dijelovi stambenih zgrada</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1.350,00</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1.312,50</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97,22</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 xml:space="preserve">Hitne intervencije </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0,00</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1.068,42</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0,00</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Investicijsko održavanje stambenih prostora</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2.000,00</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0,00</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0,00</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Sanacija zgrada u povijesnoj jezgri</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27.866,19</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27.866,19</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100,00</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Uređenje starih javnih špina</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14.732,06</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14.732,06</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100,00</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Materijalni rashodi sportske zone - električna energija</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7.963,00</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5.633,29</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70,74</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Materijalni rashodi sportske zone - voda</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23.000,00</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25.065,71</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108,98</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Održavanje objekata sportskih zona</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42.344,64</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42.344,64</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100,00</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Zakupnine i najamnine za opremu</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1.966,88</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1.966,88</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100,00</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Usluge čuvanja imovine i osoba</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500,00</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500,00</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100,00</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Investicijsko održavanje sakralnih objekata</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15.447,75</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15.447,75</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100,00</w:t>
            </w:r>
          </w:p>
        </w:tc>
      </w:tr>
      <w:tr>
        <w:trPr>
          <w:trHeight w:val="300" w:hRule="atLeast"/>
        </w:trPr>
        <w:tc>
          <w:tcPr>
            <w:tcW w:w="5524" w:type="dxa"/>
            <w:tcBorders>
              <w:start w:val="single" w:sz="4" w:space="0" w:color="000000"/>
              <w:bottom w:val="single" w:sz="4" w:space="0" w:color="000000"/>
              <w:end w:val="single" w:sz="4" w:space="0" w:color="000000"/>
            </w:tcBorders>
            <w:shd w:color="000000" w:fill="E0E0FF" w:val="clear"/>
          </w:tcPr>
          <w:p>
            <w:pPr>
              <w:pStyle w:val="Normal"/>
              <w:suppressAutoHyphens w:val="false"/>
              <w:spacing w:lineRule="auto" w:line="240" w:before="0" w:after="0"/>
              <w:ind w:firstLine="201"/>
              <w:rPr>
                <w:rFonts w:ascii="Arial" w:hAnsi="Arial" w:eastAsia="Times New Roman" w:cs="Arial"/>
                <w:b/>
                <w:bCs/>
                <w:sz w:val="20"/>
                <w:szCs w:val="20"/>
                <w:lang w:eastAsia="hr-HR"/>
              </w:rPr>
            </w:pPr>
            <w:r>
              <w:rPr>
                <w:rFonts w:eastAsia="Times New Roman" w:cs="Arial" w:ascii="Arial" w:hAnsi="Arial"/>
                <w:b/>
                <w:bCs/>
                <w:sz w:val="20"/>
                <w:szCs w:val="20"/>
                <w:lang w:eastAsia="hr-HR"/>
              </w:rPr>
              <w:t>ŽUPANIJSKI CENTAR ZA GOSPODARENJE OTPADOM - KAŠTIJUN</w:t>
            </w:r>
          </w:p>
        </w:tc>
        <w:tc>
          <w:tcPr>
            <w:tcW w:w="1417" w:type="dxa"/>
            <w:tcBorders>
              <w:bottom w:val="single" w:sz="4" w:space="0" w:color="000000"/>
              <w:end w:val="single" w:sz="4" w:space="0" w:color="000000"/>
            </w:tcBorders>
            <w:shd w:color="000000" w:fill="E0E0FF" w:val="clear"/>
          </w:tcPr>
          <w:p>
            <w:pPr>
              <w:pStyle w:val="Normal"/>
              <w:suppressAutoHyphens w:val="false"/>
              <w:spacing w:lineRule="auto" w:line="240" w:before="0" w:after="0"/>
              <w:rPr>
                <w:rFonts w:ascii="Arial" w:hAnsi="Arial" w:eastAsia="Times New Roman" w:cs="Arial"/>
                <w:b/>
                <w:bCs/>
                <w:color w:val="000000"/>
                <w:sz w:val="20"/>
                <w:szCs w:val="20"/>
                <w:lang w:eastAsia="hr-HR"/>
              </w:rPr>
            </w:pPr>
            <w:r>
              <w:rPr>
                <w:rFonts w:eastAsia="Times New Roman" w:cs="Arial" w:ascii="Arial" w:hAnsi="Arial"/>
                <w:b/>
                <w:bCs/>
                <w:color w:val="000000"/>
                <w:sz w:val="20"/>
                <w:szCs w:val="20"/>
                <w:lang w:eastAsia="hr-HR"/>
              </w:rPr>
              <w:t>11.618,00</w:t>
            </w:r>
          </w:p>
        </w:tc>
        <w:tc>
          <w:tcPr>
            <w:tcW w:w="1559" w:type="dxa"/>
            <w:tcBorders>
              <w:bottom w:val="single" w:sz="4" w:space="0" w:color="000000"/>
              <w:end w:val="single" w:sz="4" w:space="0" w:color="000000"/>
            </w:tcBorders>
            <w:shd w:color="000000" w:fill="E0E0FF" w:val="clear"/>
          </w:tcPr>
          <w:p>
            <w:pPr>
              <w:pStyle w:val="Normal"/>
              <w:suppressAutoHyphens w:val="false"/>
              <w:spacing w:lineRule="auto" w:line="240" w:before="0" w:after="0"/>
              <w:rPr>
                <w:rFonts w:ascii="Arial" w:hAnsi="Arial" w:eastAsia="Times New Roman" w:cs="Arial"/>
                <w:b/>
                <w:bCs/>
                <w:color w:val="000000"/>
                <w:sz w:val="20"/>
                <w:szCs w:val="20"/>
                <w:lang w:eastAsia="hr-HR"/>
              </w:rPr>
            </w:pPr>
            <w:r>
              <w:rPr>
                <w:rFonts w:eastAsia="Times New Roman" w:cs="Arial" w:ascii="Arial" w:hAnsi="Arial"/>
                <w:b/>
                <w:bCs/>
                <w:color w:val="000000"/>
                <w:sz w:val="20"/>
                <w:szCs w:val="20"/>
                <w:lang w:eastAsia="hr-HR"/>
              </w:rPr>
              <w:t>11.618,00</w:t>
            </w:r>
          </w:p>
        </w:tc>
        <w:tc>
          <w:tcPr>
            <w:tcW w:w="1133" w:type="dxa"/>
            <w:tcBorders>
              <w:bottom w:val="single" w:sz="4" w:space="0" w:color="000000"/>
              <w:end w:val="single" w:sz="4" w:space="0" w:color="000000"/>
            </w:tcBorders>
            <w:shd w:color="000000" w:fill="E0E0FF" w:val="clear"/>
          </w:tcPr>
          <w:p>
            <w:pPr>
              <w:pStyle w:val="Normal"/>
              <w:suppressAutoHyphens w:val="false"/>
              <w:spacing w:lineRule="auto" w:line="240" w:before="0" w:after="0"/>
              <w:rPr>
                <w:rFonts w:ascii="Arial" w:hAnsi="Arial" w:eastAsia="Times New Roman" w:cs="Arial"/>
                <w:b/>
                <w:bCs/>
                <w:color w:val="000000"/>
                <w:sz w:val="20"/>
                <w:szCs w:val="20"/>
                <w:lang w:eastAsia="hr-HR"/>
              </w:rPr>
            </w:pPr>
            <w:r>
              <w:rPr>
                <w:rFonts w:eastAsia="Times New Roman" w:cs="Arial" w:ascii="Arial" w:hAnsi="Arial"/>
                <w:b/>
                <w:bCs/>
                <w:color w:val="000000"/>
                <w:sz w:val="20"/>
                <w:szCs w:val="20"/>
                <w:lang w:eastAsia="hr-HR"/>
              </w:rPr>
              <w:t>100,00</w:t>
            </w:r>
          </w:p>
        </w:tc>
      </w:tr>
      <w:tr>
        <w:trPr>
          <w:trHeight w:val="300" w:hRule="atLeast"/>
        </w:trPr>
        <w:tc>
          <w:tcPr>
            <w:tcW w:w="5524"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Županijski centar za gospodarenje otpadom - Kaštijun</w:t>
            </w:r>
          </w:p>
        </w:tc>
        <w:tc>
          <w:tcPr>
            <w:tcW w:w="1417"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11.618,00</w:t>
            </w:r>
          </w:p>
        </w:tc>
        <w:tc>
          <w:tcPr>
            <w:tcW w:w="155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11.618,00</w:t>
            </w:r>
          </w:p>
        </w:tc>
        <w:tc>
          <w:tcPr>
            <w:tcW w:w="113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100,00</w:t>
            </w:r>
          </w:p>
        </w:tc>
      </w:tr>
    </w:tbl>
    <w:p>
      <w:pPr>
        <w:pStyle w:val="Normal"/>
        <w:suppressAutoHyphens w:val="false"/>
        <w:spacing w:lineRule="auto" w:line="240" w:before="0" w:after="0"/>
        <w:rPr>
          <w:rFonts w:ascii="Times New Roman" w:hAnsi="Times New Roman" w:eastAsia="Times New Roman"/>
          <w:b/>
          <w:sz w:val="24"/>
          <w:szCs w:val="24"/>
          <w:u w:val="single"/>
        </w:rPr>
      </w:pPr>
      <w:r>
        <w:rPr>
          <w:rFonts w:eastAsia="Times New Roman" w:ascii="Times New Roman" w:hAnsi="Times New Roman"/>
          <w:b/>
          <w:sz w:val="24"/>
          <w:szCs w:val="24"/>
          <w:u w:val="single"/>
        </w:rPr>
      </w:r>
    </w:p>
    <w:p>
      <w:pPr>
        <w:pStyle w:val="Normal"/>
        <w:suppressAutoHyphens w:val="false"/>
        <w:spacing w:lineRule="auto" w:line="240" w:before="0" w:after="0"/>
        <w:rPr>
          <w:rFonts w:ascii="Times New Roman" w:hAnsi="Times New Roman" w:eastAsia="Times New Roman"/>
          <w:b/>
          <w:sz w:val="24"/>
          <w:szCs w:val="24"/>
          <w:u w:val="single"/>
        </w:rPr>
      </w:pPr>
      <w:r>
        <w:rPr>
          <w:rFonts w:eastAsia="Times New Roman" w:ascii="Times New Roman" w:hAnsi="Times New Roman"/>
          <w:b/>
          <w:sz w:val="24"/>
          <w:szCs w:val="24"/>
          <w:u w:val="single"/>
        </w:rPr>
      </w:r>
    </w:p>
    <w:p>
      <w:pPr>
        <w:pStyle w:val="Normal"/>
        <w:suppressAutoHyphens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p>
      <w:pPr>
        <w:pStyle w:val="Normal"/>
        <w:suppressAutoHyphens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p>
      <w:pPr>
        <w:pStyle w:val="Normal"/>
        <w:suppressAutoHyphens w:val="false"/>
        <w:spacing w:lineRule="auto" w:line="240" w:before="0" w:after="0"/>
        <w:ind w:firstLine="708" w:start="5664"/>
        <w:rPr>
          <w:rFonts w:ascii="Times New Roman" w:hAnsi="Times New Roman" w:eastAsia="Times New Roman"/>
          <w:sz w:val="24"/>
          <w:szCs w:val="24"/>
        </w:rPr>
      </w:pPr>
      <w:r>
        <w:rPr>
          <w:rFonts w:eastAsia="Times New Roman" w:ascii="Times New Roman" w:hAnsi="Times New Roman"/>
          <w:sz w:val="24"/>
          <w:szCs w:val="24"/>
        </w:rPr>
        <w:t>Pročelnik</w:t>
      </w:r>
    </w:p>
    <w:p>
      <w:pPr>
        <w:pStyle w:val="Normal"/>
        <w:suppressAutoHyphens w:val="false"/>
        <w:spacing w:lineRule="auto" w:line="240" w:before="0" w:after="0"/>
        <w:ind w:start="7080"/>
        <w:rPr>
          <w:rFonts w:ascii="Times New Roman" w:hAnsi="Times New Roman" w:eastAsia="Times New Roman"/>
          <w:sz w:val="24"/>
          <w:szCs w:val="24"/>
        </w:rPr>
      </w:pPr>
      <w:r>
        <w:rPr>
          <w:rFonts w:eastAsia="Times New Roman" w:ascii="Times New Roman" w:hAnsi="Times New Roman"/>
          <w:sz w:val="24"/>
          <w:szCs w:val="24"/>
        </w:rPr>
      </w:r>
    </w:p>
    <w:p>
      <w:pPr>
        <w:pStyle w:val="Normal"/>
        <w:suppressAutoHyphens w:val="false"/>
        <w:spacing w:lineRule="auto" w:line="240" w:before="0" w:after="0"/>
        <w:ind w:firstLine="708" w:start="5664"/>
        <w:rPr>
          <w:rFonts w:ascii="Times New Roman" w:hAnsi="Times New Roman" w:eastAsia="Times New Roman"/>
          <w:sz w:val="24"/>
          <w:szCs w:val="24"/>
        </w:rPr>
      </w:pPr>
      <w:r>
        <w:rPr>
          <w:rFonts w:eastAsia="Times New Roman" w:ascii="Times New Roman" w:hAnsi="Times New Roman"/>
          <w:sz w:val="24"/>
          <w:szCs w:val="24"/>
        </w:rPr>
        <w:t>Elvis Glavičić, v.r.</w:t>
      </w:r>
    </w:p>
    <w:p>
      <w:pPr>
        <w:pStyle w:val="Normal"/>
        <w:spacing w:lineRule="auto" w:line="240" w:before="0" w:after="0"/>
        <w:rPr>
          <w:rFonts w:ascii="Arial" w:hAnsi="Arial" w:eastAsia="Times New Roman"/>
          <w:color w:themeColor="accent1" w:val="4472C4"/>
          <w:sz w:val="24"/>
          <w:szCs w:val="24"/>
          <w:u w:val="single"/>
          <w:lang w:val="pl-PL"/>
        </w:rPr>
      </w:pPr>
      <w:r>
        <w:rPr>
          <w:rFonts w:eastAsia="Times New Roman" w:ascii="Arial" w:hAnsi="Arial"/>
          <w:color w:themeColor="accent1" w:val="4472C4"/>
          <w:sz w:val="24"/>
          <w:szCs w:val="24"/>
          <w:u w:val="single"/>
          <w:lang w:val="pl-PL"/>
        </w:rPr>
      </w:r>
    </w:p>
    <w:p>
      <w:pPr>
        <w:pStyle w:val="Normal"/>
        <w:spacing w:lineRule="auto" w:line="240" w:before="0" w:after="0"/>
        <w:rPr>
          <w:rFonts w:ascii="Arial" w:hAnsi="Arial" w:eastAsia="Times New Roman"/>
          <w:color w:themeColor="accent1" w:val="4472C4"/>
          <w:sz w:val="24"/>
          <w:szCs w:val="24"/>
          <w:u w:val="single"/>
          <w:lang w:val="pl-PL"/>
        </w:rPr>
      </w:pPr>
      <w:r>
        <w:rPr>
          <w:rFonts w:eastAsia="Times New Roman" w:ascii="Arial" w:hAnsi="Arial"/>
          <w:color w:themeColor="accent1" w:val="4472C4"/>
          <w:sz w:val="24"/>
          <w:szCs w:val="24"/>
          <w:u w:val="single"/>
          <w:lang w:val="pl-PL"/>
        </w:rPr>
      </w:r>
    </w:p>
    <w:p>
      <w:pPr>
        <w:pStyle w:val="Normal"/>
        <w:spacing w:lineRule="auto" w:line="240" w:before="0" w:after="0"/>
        <w:rPr>
          <w:rFonts w:ascii="Arial" w:hAnsi="Arial" w:eastAsia="Times New Roman"/>
          <w:color w:themeColor="accent1" w:val="4472C4"/>
          <w:sz w:val="24"/>
          <w:szCs w:val="24"/>
          <w:u w:val="single"/>
          <w:lang w:val="pl-PL"/>
        </w:rPr>
      </w:pPr>
      <w:r>
        <w:rPr>
          <w:rFonts w:eastAsia="Times New Roman" w:ascii="Arial" w:hAnsi="Arial"/>
          <w:color w:themeColor="accent1" w:val="4472C4"/>
          <w:sz w:val="24"/>
          <w:szCs w:val="24"/>
          <w:u w:val="single"/>
          <w:lang w:val="pl-PL"/>
        </w:rPr>
      </w:r>
    </w:p>
    <w:p>
      <w:pPr>
        <w:pStyle w:val="Normal"/>
        <w:spacing w:lineRule="auto" w:line="240" w:before="0" w:after="0"/>
        <w:rPr>
          <w:rFonts w:ascii="Arial" w:hAnsi="Arial" w:eastAsia="Times New Roman"/>
          <w:color w:themeColor="accent1" w:val="4472C4"/>
          <w:sz w:val="24"/>
          <w:szCs w:val="24"/>
          <w:u w:val="single"/>
          <w:lang w:val="pl-PL"/>
        </w:rPr>
      </w:pPr>
      <w:r>
        <w:rPr>
          <w:rFonts w:eastAsia="Times New Roman" w:ascii="Arial" w:hAnsi="Arial"/>
          <w:color w:themeColor="accent1" w:val="4472C4"/>
          <w:sz w:val="24"/>
          <w:szCs w:val="24"/>
          <w:u w:val="single"/>
          <w:lang w:val="pl-PL"/>
        </w:rPr>
      </w:r>
    </w:p>
    <w:p>
      <w:pPr>
        <w:pStyle w:val="Normal"/>
        <w:spacing w:lineRule="auto" w:line="240" w:before="0" w:after="0"/>
        <w:rPr>
          <w:rFonts w:ascii="Arial" w:hAnsi="Arial" w:eastAsia="Times New Roman"/>
          <w:color w:themeColor="accent1" w:val="4472C4"/>
          <w:sz w:val="24"/>
          <w:szCs w:val="24"/>
          <w:u w:val="single"/>
          <w:lang w:val="pl-PL"/>
        </w:rPr>
      </w:pPr>
      <w:r>
        <w:rPr>
          <w:rFonts w:eastAsia="Times New Roman" w:ascii="Arial" w:hAnsi="Arial"/>
          <w:color w:themeColor="accent1" w:val="4472C4"/>
          <w:sz w:val="24"/>
          <w:szCs w:val="24"/>
          <w:u w:val="single"/>
          <w:lang w:val="pl-PL"/>
        </w:rPr>
      </w:r>
    </w:p>
    <w:p>
      <w:pPr>
        <w:pStyle w:val="Normal"/>
        <w:spacing w:lineRule="auto" w:line="240" w:before="0" w:after="0"/>
        <w:rPr>
          <w:rFonts w:ascii="Arial" w:hAnsi="Arial" w:eastAsia="Times New Roman"/>
          <w:color w:themeColor="accent1" w:val="4472C4"/>
          <w:sz w:val="24"/>
          <w:szCs w:val="24"/>
          <w:u w:val="single"/>
          <w:lang w:val="pl-PL"/>
        </w:rPr>
      </w:pPr>
      <w:r>
        <w:rPr>
          <w:rFonts w:eastAsia="Times New Roman" w:ascii="Arial" w:hAnsi="Arial"/>
          <w:color w:themeColor="accent1" w:val="4472C4"/>
          <w:sz w:val="24"/>
          <w:szCs w:val="24"/>
          <w:u w:val="single"/>
          <w:lang w:val="pl-PL"/>
        </w:rPr>
      </w:r>
    </w:p>
    <w:p>
      <w:pPr>
        <w:pStyle w:val="Normal"/>
        <w:spacing w:lineRule="auto" w:line="240" w:before="0" w:after="0"/>
        <w:rPr>
          <w:rFonts w:ascii="Arial" w:hAnsi="Arial" w:eastAsia="Times New Roman"/>
          <w:color w:themeColor="accent1" w:val="4472C4"/>
          <w:sz w:val="24"/>
          <w:szCs w:val="24"/>
          <w:u w:val="single"/>
          <w:lang w:val="pl-PL"/>
        </w:rPr>
      </w:pPr>
      <w:r>
        <w:rPr>
          <w:rFonts w:eastAsia="Times New Roman" w:ascii="Arial" w:hAnsi="Arial"/>
          <w:b/>
          <w:bCs/>
          <w:color w:themeColor="accent1" w:val="4472C4"/>
          <w:sz w:val="24"/>
          <w:szCs w:val="24"/>
          <w:u w:val="single"/>
          <w:lang w:val="pl-PL"/>
        </w:rPr>
        <w:t>33.</w:t>
      </w:r>
      <w:r>
        <w:rPr>
          <w:rFonts w:eastAsia="Times New Roman" w:ascii="Arial" w:hAnsi="Arial"/>
          <w:color w:themeColor="accent1" w:val="4472C4"/>
          <w:sz w:val="24"/>
          <w:szCs w:val="24"/>
          <w:u w:val="single"/>
          <w:lang w:val="pl-PL"/>
        </w:rPr>
        <w:t>_________________________________________________________________</w:t>
      </w:r>
    </w:p>
    <w:p>
      <w:pPr>
        <w:pStyle w:val="Normal"/>
        <w:widowControl w:val="false"/>
        <w:suppressAutoHyphens w:val="false"/>
        <w:spacing w:lineRule="auto" w:line="240" w:before="0" w:after="0"/>
        <w:ind w:firstLine="708"/>
        <w:jc w:val="both"/>
        <w:rPr>
          <w:rFonts w:ascii="Arial" w:hAnsi="Arial" w:eastAsia="Times New Roman" w:cs="Arial"/>
        </w:rPr>
      </w:pPr>
      <w:r>
        <w:rPr>
          <w:rFonts w:eastAsia="Times New Roman" w:cs="Arial" w:ascii="Arial" w:hAnsi="Arial"/>
        </w:rPr>
      </w:r>
    </w:p>
    <w:p>
      <w:pPr>
        <w:pStyle w:val="Normal"/>
        <w:widowControl w:val="false"/>
        <w:suppressAutoHyphens w:val="false"/>
        <w:spacing w:lineRule="auto" w:line="240" w:before="0" w:after="0"/>
        <w:ind w:firstLine="708"/>
        <w:jc w:val="both"/>
        <w:rPr>
          <w:rFonts w:ascii="Times New Roman" w:hAnsi="Times New Roman" w:eastAsia="Times New Roman"/>
          <w:sz w:val="24"/>
          <w:szCs w:val="24"/>
        </w:rPr>
      </w:pPr>
      <w:r>
        <w:rPr>
          <w:rFonts w:eastAsia="Times New Roman" w:ascii="Times New Roman" w:hAnsi="Times New Roman"/>
          <w:sz w:val="24"/>
          <w:szCs w:val="24"/>
        </w:rPr>
        <w:t xml:space="preserve">Na temelju članka 71 i 74. Zakona o komunalnom gospodarstvu ("Narodne novine" br. 68/18, 110/18, 32/20) i članka 49. . Statuta Grada Buja-Buie („Službene novine Grada Buja-Buie“ broj 11/09, 05/11,11/11,03/13,05/18), Gradsko vijeće Grada Buja-Buie, na sjednici održanoj 15.05.2024., usvojilo je, </w:t>
      </w:r>
    </w:p>
    <w:p>
      <w:pPr>
        <w:pStyle w:val="Normal"/>
        <w:widowControl w:val="false"/>
        <w:suppressAutoHyphens w:val="false"/>
        <w:spacing w:lineRule="auto" w:line="240" w:before="0" w:after="0"/>
        <w:jc w:val="both"/>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suppressAutoHyphens w:val="false"/>
        <w:spacing w:lineRule="auto" w:line="240" w:before="0" w:after="0"/>
        <w:ind w:firstLine="708"/>
        <w:jc w:val="both"/>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suppressAutoHyphens w:val="false"/>
        <w:spacing w:lineRule="auto" w:line="240" w:before="0" w:after="0"/>
        <w:ind w:firstLine="708"/>
        <w:jc w:val="both"/>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suppressAutoHyphens w:val="false"/>
        <w:spacing w:lineRule="auto" w:line="240" w:before="0" w:after="0"/>
        <w:ind w:firstLine="708"/>
        <w:jc w:val="both"/>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suppressAutoHyphens w:val="false"/>
        <w:spacing w:lineRule="auto" w:line="240" w:before="0" w:after="0"/>
        <w:ind w:firstLine="708"/>
        <w:jc w:val="center"/>
        <w:rPr>
          <w:rFonts w:ascii="Times New Roman" w:hAnsi="Times New Roman" w:eastAsia="Times New Roman"/>
          <w:b/>
          <w:sz w:val="24"/>
          <w:szCs w:val="24"/>
        </w:rPr>
      </w:pPr>
      <w:r>
        <w:rPr>
          <w:rFonts w:eastAsia="Times New Roman" w:ascii="Times New Roman" w:hAnsi="Times New Roman"/>
          <w:b/>
          <w:sz w:val="24"/>
          <w:szCs w:val="24"/>
        </w:rPr>
        <w:t>I Z V J E Š Ć E</w:t>
      </w:r>
    </w:p>
    <w:p>
      <w:pPr>
        <w:pStyle w:val="Normal"/>
        <w:widowControl w:val="false"/>
        <w:suppressAutoHyphens w:val="false"/>
        <w:spacing w:lineRule="auto" w:line="240" w:before="0" w:after="0"/>
        <w:ind w:firstLine="708"/>
        <w:jc w:val="center"/>
        <w:rPr>
          <w:rFonts w:ascii="Times New Roman" w:hAnsi="Times New Roman" w:eastAsia="Times New Roman"/>
          <w:b/>
          <w:sz w:val="24"/>
          <w:szCs w:val="24"/>
        </w:rPr>
      </w:pPr>
      <w:r>
        <w:rPr>
          <w:rFonts w:eastAsia="Times New Roman" w:ascii="Times New Roman" w:hAnsi="Times New Roman"/>
          <w:b/>
          <w:sz w:val="24"/>
          <w:szCs w:val="24"/>
        </w:rPr>
      </w:r>
    </w:p>
    <w:p>
      <w:pPr>
        <w:pStyle w:val="Normal"/>
        <w:widowControl w:val="false"/>
        <w:suppressAutoHyphens w:val="false"/>
        <w:spacing w:lineRule="auto" w:line="240" w:before="0" w:after="0"/>
        <w:ind w:firstLine="708"/>
        <w:jc w:val="center"/>
        <w:rPr>
          <w:rFonts w:ascii="Times New Roman" w:hAnsi="Times New Roman" w:eastAsia="Times New Roman"/>
          <w:b/>
          <w:sz w:val="24"/>
          <w:szCs w:val="24"/>
        </w:rPr>
      </w:pPr>
      <w:r>
        <w:rPr>
          <w:rFonts w:eastAsia="Times New Roman" w:ascii="Times New Roman" w:hAnsi="Times New Roman"/>
          <w:b/>
          <w:sz w:val="24"/>
          <w:szCs w:val="24"/>
        </w:rPr>
        <w:t>o ostvarenju Programa gradnje  komunalne</w:t>
      </w:r>
    </w:p>
    <w:p>
      <w:pPr>
        <w:pStyle w:val="Normal"/>
        <w:widowControl w:val="false"/>
        <w:suppressAutoHyphens w:val="false"/>
        <w:spacing w:lineRule="auto" w:line="240" w:before="0" w:after="0"/>
        <w:ind w:firstLine="708"/>
        <w:jc w:val="center"/>
        <w:rPr>
          <w:rFonts w:ascii="Times New Roman" w:hAnsi="Times New Roman" w:eastAsia="Times New Roman"/>
          <w:b/>
          <w:sz w:val="24"/>
          <w:szCs w:val="24"/>
        </w:rPr>
      </w:pPr>
      <w:r>
        <w:rPr>
          <w:rFonts w:eastAsia="Times New Roman" w:ascii="Times New Roman" w:hAnsi="Times New Roman"/>
          <w:b/>
          <w:sz w:val="24"/>
          <w:szCs w:val="24"/>
        </w:rPr>
        <w:t>infrastrukture za 2023. godinu</w:t>
      </w:r>
    </w:p>
    <w:p>
      <w:pPr>
        <w:pStyle w:val="Normal"/>
        <w:widowControl w:val="false"/>
        <w:suppressAutoHyphens w:val="false"/>
        <w:spacing w:lineRule="auto" w:line="240" w:before="0" w:after="0"/>
        <w:ind w:firstLine="708"/>
        <w:jc w:val="center"/>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suppressAutoHyphens w:val="false"/>
        <w:spacing w:lineRule="auto" w:line="240" w:before="0" w:after="0"/>
        <w:ind w:firstLine="708"/>
        <w:jc w:val="center"/>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suppressAutoHyphens w:val="false"/>
        <w:spacing w:lineRule="auto" w:line="240" w:before="0" w:after="0"/>
        <w:ind w:firstLine="708"/>
        <w:jc w:val="center"/>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suppressAutoHyphens w:val="false"/>
        <w:spacing w:lineRule="auto" w:line="240" w:before="0" w:after="0"/>
        <w:ind w:firstLine="708"/>
        <w:jc w:val="both"/>
        <w:rPr>
          <w:rFonts w:ascii="Times New Roman" w:hAnsi="Times New Roman" w:eastAsia="Times New Roman"/>
          <w:sz w:val="24"/>
          <w:szCs w:val="24"/>
        </w:rPr>
      </w:pPr>
      <w:r>
        <w:rPr>
          <w:rFonts w:eastAsia="Times New Roman" w:ascii="Times New Roman" w:hAnsi="Times New Roman"/>
          <w:sz w:val="24"/>
          <w:szCs w:val="24"/>
        </w:rPr>
        <w:t xml:space="preserve">I.  Godišnji Program gradnje komunalne infrastrukture za 2023. godinu na području Grada Buje donijelo je Gradsko vijeće Grada Buje na sjednici održanoj  07. prosinca, 2022. godine (Službene novine Grada Buja, broj 16/22), a zadnje  Izmjene i dopune Programa donijete su na sjednici 22. prosinca, 2023. godine (Službene novine Grada Buja, broj 22/23) </w:t>
      </w:r>
    </w:p>
    <w:p>
      <w:pPr>
        <w:pStyle w:val="Normal"/>
        <w:widowControl w:val="false"/>
        <w:suppressAutoHyphens w:val="false"/>
        <w:spacing w:lineRule="auto" w:line="240" w:before="0" w:after="0"/>
        <w:ind w:firstLine="708"/>
        <w:jc w:val="both"/>
        <w:rPr>
          <w:rFonts w:ascii="Times New Roman" w:hAnsi="Times New Roman" w:eastAsia="Times New Roman"/>
          <w:sz w:val="24"/>
          <w:szCs w:val="24"/>
        </w:rPr>
      </w:pPr>
      <w:r>
        <w:rPr>
          <w:rFonts w:eastAsia="Times New Roman" w:ascii="Times New Roman" w:hAnsi="Times New Roman"/>
          <w:sz w:val="24"/>
          <w:szCs w:val="24"/>
        </w:rPr>
        <w:t xml:space="preserve">II. Realizacija Programa gradnje planirana je u Proračunu i Izmjenama Proračuna Grada Buja za 2023. godinu u visini od </w:t>
      </w:r>
      <w:r>
        <w:rPr>
          <w:rFonts w:eastAsia="Times New Roman" w:ascii="Times New Roman" w:hAnsi="Times New Roman"/>
          <w:bCs/>
          <w:color w:val="000000"/>
          <w:sz w:val="24"/>
          <w:szCs w:val="24"/>
          <w:lang w:eastAsia="hr-HR"/>
        </w:rPr>
        <w:t>642.139,24 €</w:t>
      </w:r>
      <w:r>
        <w:rPr>
          <w:rFonts w:eastAsia="Times New Roman" w:ascii="Times New Roman" w:hAnsi="Times New Roman"/>
          <w:sz w:val="24"/>
          <w:szCs w:val="24"/>
        </w:rPr>
        <w:t xml:space="preserve"> i to po osnovi komunalnog doprinosa </w:t>
      </w:r>
      <w:r>
        <w:rPr>
          <w:rFonts w:eastAsia="Times New Roman" w:ascii="Times New Roman" w:hAnsi="Times New Roman"/>
          <w:bCs/>
          <w:color w:val="000000"/>
          <w:sz w:val="24"/>
          <w:szCs w:val="24"/>
          <w:lang w:eastAsia="hr-HR"/>
        </w:rPr>
        <w:t xml:space="preserve">601.940,79 € </w:t>
      </w:r>
      <w:r>
        <w:rPr>
          <w:rFonts w:eastAsia="Times New Roman" w:ascii="Times New Roman" w:hAnsi="Times New Roman"/>
          <w:sz w:val="24"/>
          <w:szCs w:val="24"/>
        </w:rPr>
        <w:t xml:space="preserve">  te ostalih proračunskih prihoda dok su rashodi za izvršenje programa iznosili </w:t>
      </w:r>
      <w:r>
        <w:rPr>
          <w:rFonts w:eastAsia="Times New Roman" w:ascii="Times New Roman" w:hAnsi="Times New Roman"/>
          <w:bCs/>
          <w:color w:val="000000"/>
          <w:sz w:val="24"/>
          <w:szCs w:val="24"/>
          <w:lang w:eastAsia="hr-HR"/>
        </w:rPr>
        <w:t>557.369,02 €</w:t>
      </w:r>
      <w:r>
        <w:rPr>
          <w:rFonts w:eastAsia="Times New Roman" w:ascii="Times New Roman" w:hAnsi="Times New Roman"/>
          <w:sz w:val="24"/>
          <w:szCs w:val="24"/>
        </w:rPr>
        <w:t>.</w:t>
      </w:r>
    </w:p>
    <w:p>
      <w:pPr>
        <w:pStyle w:val="Normal"/>
        <w:widowControl w:val="false"/>
        <w:suppressAutoHyphens w:val="false"/>
        <w:spacing w:lineRule="auto" w:line="240" w:before="0" w:after="0"/>
        <w:ind w:firstLine="708"/>
        <w:jc w:val="both"/>
        <w:rPr>
          <w:rFonts w:ascii="Times New Roman" w:hAnsi="Times New Roman" w:eastAsia="Times New Roman"/>
          <w:sz w:val="24"/>
          <w:szCs w:val="24"/>
        </w:rPr>
      </w:pPr>
      <w:r>
        <w:rPr>
          <w:rFonts w:eastAsia="Times New Roman" w:ascii="Times New Roman" w:hAnsi="Times New Roman"/>
          <w:sz w:val="24"/>
          <w:szCs w:val="24"/>
        </w:rPr>
        <w:t>III.  Pregled realiziranih pojedinačnih stavaka daje se u Tabeli u prilogu.</w:t>
      </w:r>
    </w:p>
    <w:p>
      <w:pPr>
        <w:pStyle w:val="Normal"/>
        <w:widowControl w:val="false"/>
        <w:suppressAutoHyphens w:val="false"/>
        <w:spacing w:lineRule="auto" w:line="240" w:before="0" w:after="0"/>
        <w:ind w:firstLine="708"/>
        <w:jc w:val="both"/>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suppressAutoHyphens w:val="false"/>
        <w:spacing w:lineRule="auto" w:line="240" w:before="0" w:after="0"/>
        <w:jc w:val="both"/>
        <w:rPr>
          <w:rFonts w:ascii="Times New Roman" w:hAnsi="Times New Roman" w:eastAsia="Times New Roman"/>
          <w:sz w:val="24"/>
          <w:szCs w:val="24"/>
        </w:rPr>
      </w:pPr>
      <w:r>
        <w:rPr>
          <w:rFonts w:eastAsia="Times New Roman" w:ascii="Times New Roman" w:hAnsi="Times New Roman"/>
          <w:sz w:val="24"/>
          <w:szCs w:val="24"/>
        </w:rPr>
        <w:t>Klasa: 363-01/24-01/24</w:t>
      </w:r>
    </w:p>
    <w:p>
      <w:pPr>
        <w:pStyle w:val="Normal"/>
        <w:widowControl w:val="false"/>
        <w:suppressAutoHyphens w:val="false"/>
        <w:spacing w:lineRule="auto" w:line="240" w:before="0" w:after="0"/>
        <w:jc w:val="both"/>
        <w:rPr>
          <w:rFonts w:ascii="Times New Roman" w:hAnsi="Times New Roman" w:eastAsia="Times New Roman"/>
          <w:sz w:val="24"/>
          <w:szCs w:val="24"/>
        </w:rPr>
      </w:pPr>
      <w:r>
        <w:rPr>
          <w:rFonts w:eastAsia="Times New Roman" w:ascii="Times New Roman" w:hAnsi="Times New Roman"/>
          <w:sz w:val="24"/>
          <w:szCs w:val="24"/>
        </w:rPr>
        <w:t xml:space="preserve">Ur.broj:  </w:t>
      </w:r>
      <w:r>
        <w:rPr>
          <w:rFonts w:eastAsia="Times New Roman" w:ascii="Times New Roman" w:hAnsi="Times New Roman"/>
          <w:sz w:val="24"/>
          <w:szCs w:val="24"/>
          <w:lang w:val="en-GB" w:eastAsia="ar-SA"/>
        </w:rPr>
        <w:t>2163-2-</w:t>
      </w:r>
      <w:r>
        <w:rPr>
          <w:rFonts w:eastAsia="Times New Roman" w:ascii="Times New Roman" w:hAnsi="Times New Roman"/>
          <w:sz w:val="24"/>
          <w:szCs w:val="24"/>
          <w:lang w:val="pl-PL" w:eastAsia="ar-SA"/>
        </w:rPr>
        <w:t>02-1</w:t>
      </w:r>
      <w:r>
        <w:rPr>
          <w:rFonts w:eastAsia="Times New Roman" w:ascii="Times New Roman" w:hAnsi="Times New Roman"/>
          <w:sz w:val="24"/>
          <w:szCs w:val="24"/>
        </w:rPr>
        <w:t>-24-02</w:t>
      </w:r>
    </w:p>
    <w:p>
      <w:pPr>
        <w:pStyle w:val="Normal"/>
        <w:widowControl w:val="false"/>
        <w:suppressAutoHyphens w:val="false"/>
        <w:spacing w:lineRule="auto" w:line="240" w:before="0" w:after="0"/>
        <w:jc w:val="both"/>
        <w:rPr>
          <w:rFonts w:ascii="Times New Roman" w:hAnsi="Times New Roman" w:eastAsia="Times New Roman"/>
          <w:sz w:val="24"/>
          <w:szCs w:val="24"/>
        </w:rPr>
      </w:pPr>
      <w:r>
        <w:rPr>
          <w:rFonts w:eastAsia="Times New Roman" w:ascii="Times New Roman" w:hAnsi="Times New Roman"/>
          <w:sz w:val="24"/>
          <w:szCs w:val="24"/>
        </w:rPr>
        <w:t>Buje,  15.05.2024.</w:t>
      </w:r>
    </w:p>
    <w:p>
      <w:pPr>
        <w:pStyle w:val="Normal"/>
        <w:widowControl w:val="false"/>
        <w:suppressAutoHyphens w:val="false"/>
        <w:spacing w:lineRule="auto" w:line="240" w:before="0" w:after="0"/>
        <w:jc w:val="both"/>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suppressAutoHyphens w:val="false"/>
        <w:spacing w:lineRule="auto" w:line="240" w:before="0" w:after="0"/>
        <w:jc w:val="both"/>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suppressAutoHyphens w:val="false"/>
        <w:spacing w:lineRule="auto" w:line="240" w:before="0" w:after="0"/>
        <w:jc w:val="center"/>
        <w:rPr>
          <w:rFonts w:ascii="Times New Roman" w:hAnsi="Times New Roman" w:eastAsia="Times New Roman"/>
          <w:b/>
          <w:sz w:val="24"/>
          <w:szCs w:val="24"/>
        </w:rPr>
      </w:pPr>
      <w:r>
        <w:rPr>
          <w:rFonts w:eastAsia="Times New Roman" w:ascii="Times New Roman" w:hAnsi="Times New Roman"/>
          <w:b/>
          <w:sz w:val="24"/>
          <w:szCs w:val="24"/>
        </w:rPr>
      </w:r>
    </w:p>
    <w:p>
      <w:pPr>
        <w:pStyle w:val="Normal"/>
        <w:widowControl w:val="false"/>
        <w:suppressAutoHyphens w:val="false"/>
        <w:spacing w:lineRule="auto" w:line="240" w:before="0" w:after="0"/>
        <w:jc w:val="center"/>
        <w:rPr>
          <w:rFonts w:ascii="Times New Roman" w:hAnsi="Times New Roman" w:eastAsia="Times New Roman"/>
          <w:b/>
          <w:sz w:val="24"/>
          <w:szCs w:val="24"/>
        </w:rPr>
      </w:pPr>
      <w:r>
        <w:rPr>
          <w:rFonts w:eastAsia="Times New Roman" w:ascii="Times New Roman" w:hAnsi="Times New Roman"/>
          <w:b/>
          <w:sz w:val="24"/>
          <w:szCs w:val="24"/>
        </w:rPr>
      </w:r>
    </w:p>
    <w:p>
      <w:pPr>
        <w:pStyle w:val="Normal"/>
        <w:widowControl w:val="false"/>
        <w:suppressAutoHyphens w:val="false"/>
        <w:spacing w:lineRule="auto" w:line="240" w:before="0" w:after="0"/>
        <w:jc w:val="center"/>
        <w:rPr>
          <w:rFonts w:ascii="Times New Roman" w:hAnsi="Times New Roman" w:eastAsia="Times New Roman"/>
          <w:b/>
          <w:sz w:val="24"/>
          <w:szCs w:val="24"/>
        </w:rPr>
      </w:pPr>
      <w:r>
        <w:rPr>
          <w:rFonts w:eastAsia="Times New Roman" w:ascii="Times New Roman" w:hAnsi="Times New Roman"/>
          <w:b/>
          <w:sz w:val="24"/>
          <w:szCs w:val="24"/>
        </w:rPr>
        <w:t>GRADSKO VIJEĆE GRADA BUJA</w:t>
      </w:r>
    </w:p>
    <w:p>
      <w:pPr>
        <w:pStyle w:val="Normal"/>
        <w:widowControl w:val="false"/>
        <w:suppressAutoHyphens w:val="false"/>
        <w:spacing w:lineRule="auto" w:line="240" w:before="0" w:after="0"/>
        <w:ind w:firstLine="708"/>
        <w:jc w:val="center"/>
        <w:rPr>
          <w:rFonts w:ascii="Times New Roman" w:hAnsi="Times New Roman" w:eastAsia="Times New Roman"/>
          <w:b/>
          <w:sz w:val="24"/>
          <w:szCs w:val="24"/>
        </w:rPr>
      </w:pPr>
      <w:r>
        <w:rPr>
          <w:rFonts w:eastAsia="Times New Roman" w:ascii="Times New Roman" w:hAnsi="Times New Roman"/>
          <w:b/>
          <w:sz w:val="24"/>
          <w:szCs w:val="24"/>
        </w:rPr>
      </w:r>
    </w:p>
    <w:p>
      <w:pPr>
        <w:pStyle w:val="Normal"/>
        <w:suppressAutoHyphens w:val="false"/>
        <w:spacing w:lineRule="auto" w:line="240" w:before="0" w:after="0"/>
        <w:jc w:val="center"/>
        <w:rPr>
          <w:rFonts w:ascii="Times New Roman" w:hAnsi="Times New Roman" w:eastAsia="Times New Roman"/>
          <w:b/>
          <w:sz w:val="24"/>
          <w:szCs w:val="24"/>
        </w:rPr>
      </w:pPr>
      <w:r>
        <w:rPr>
          <w:rFonts w:eastAsia="Times New Roman" w:ascii="Times New Roman" w:hAnsi="Times New Roman"/>
          <w:b/>
          <w:sz w:val="24"/>
          <w:szCs w:val="24"/>
        </w:rPr>
        <w:t>Predsjednik gradskog vijeća</w:t>
      </w:r>
    </w:p>
    <w:p>
      <w:pPr>
        <w:pStyle w:val="Normal"/>
        <w:suppressAutoHyphens w:val="false"/>
        <w:spacing w:lineRule="auto" w:line="240" w:before="0" w:after="0"/>
        <w:jc w:val="center"/>
        <w:rPr>
          <w:rFonts w:ascii="Times New Roman" w:hAnsi="Times New Roman" w:eastAsia="Times New Roman"/>
          <w:b/>
          <w:sz w:val="24"/>
          <w:szCs w:val="24"/>
        </w:rPr>
      </w:pPr>
      <w:r>
        <w:rPr>
          <w:rFonts w:eastAsia="Times New Roman" w:ascii="Times New Roman" w:hAnsi="Times New Roman"/>
          <w:b/>
          <w:sz w:val="24"/>
          <w:szCs w:val="24"/>
        </w:rPr>
      </w:r>
    </w:p>
    <w:p>
      <w:pPr>
        <w:pStyle w:val="Normal"/>
        <w:suppressAutoHyphens w:val="false"/>
        <w:spacing w:lineRule="auto" w:line="240" w:before="0" w:after="0"/>
        <w:jc w:val="center"/>
        <w:rPr>
          <w:rFonts w:ascii="Times New Roman" w:hAnsi="Times New Roman" w:eastAsia="Times New Roman"/>
          <w:b/>
          <w:sz w:val="24"/>
          <w:szCs w:val="24"/>
        </w:rPr>
      </w:pPr>
      <w:r>
        <w:rPr>
          <w:rFonts w:eastAsia="Times New Roman" w:ascii="Times New Roman" w:hAnsi="Times New Roman"/>
          <w:b/>
          <w:sz w:val="24"/>
          <w:szCs w:val="24"/>
        </w:rPr>
        <w:t>Franko Gergorić,v.r.</w:t>
      </w:r>
    </w:p>
    <w:p>
      <w:pPr>
        <w:pStyle w:val="Normal"/>
        <w:suppressAutoHyphens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p>
      <w:pPr>
        <w:pStyle w:val="Normal"/>
        <w:suppressAutoHyphens w:val="false"/>
        <w:spacing w:lineRule="auto" w:line="240" w:before="0" w:after="0"/>
        <w:rPr>
          <w:rFonts w:ascii="Arial" w:hAnsi="Arial" w:eastAsia="Times New Roman" w:cs="Arial"/>
        </w:rPr>
      </w:pPr>
      <w:r>
        <w:rPr>
          <w:rFonts w:eastAsia="Times New Roman" w:cs="Arial" w:ascii="Arial" w:hAnsi="Arial"/>
        </w:rPr>
      </w:r>
    </w:p>
    <w:p>
      <w:pPr>
        <w:pStyle w:val="Normal"/>
        <w:suppressAutoHyphens w:val="false"/>
        <w:spacing w:lineRule="auto" w:line="240" w:before="0" w:after="0"/>
        <w:rPr>
          <w:rFonts w:ascii="Arial" w:hAnsi="Arial" w:eastAsia="Times New Roman" w:cs="Arial"/>
        </w:rPr>
      </w:pPr>
      <w:r>
        <w:rPr>
          <w:rFonts w:eastAsia="Times New Roman" w:cs="Arial" w:ascii="Arial" w:hAnsi="Arial"/>
        </w:rPr>
      </w:r>
    </w:p>
    <w:p>
      <w:pPr>
        <w:pStyle w:val="Normal"/>
        <w:suppressAutoHyphens w:val="false"/>
        <w:spacing w:lineRule="auto" w:line="240" w:before="0" w:after="0"/>
        <w:jc w:val="center"/>
        <w:rPr>
          <w:rFonts w:ascii="Arial" w:hAnsi="Arial" w:eastAsia="Times New Roman" w:cs="Arial"/>
        </w:rPr>
      </w:pPr>
      <w:r>
        <w:rPr>
          <w:rFonts w:eastAsia="Times New Roman" w:cs="Arial" w:ascii="Arial" w:hAnsi="Arial"/>
        </w:rPr>
        <w:t>…</w:t>
      </w:r>
    </w:p>
    <w:p>
      <w:pPr>
        <w:pStyle w:val="Normal"/>
        <w:suppressAutoHyphens w:val="false"/>
        <w:spacing w:lineRule="auto" w:line="240" w:before="0" w:after="0"/>
        <w:rPr>
          <w:rFonts w:ascii="Arial" w:hAnsi="Arial" w:eastAsia="Times New Roman" w:cs="Arial"/>
        </w:rPr>
      </w:pPr>
      <w:r>
        <w:rPr>
          <w:rFonts w:eastAsia="Times New Roman" w:cs="Arial" w:ascii="Arial" w:hAnsi="Arial"/>
        </w:rPr>
      </w:r>
    </w:p>
    <w:p>
      <w:pPr>
        <w:pStyle w:val="Normal"/>
        <w:suppressAutoHyphens w:val="false"/>
        <w:spacing w:lineRule="auto" w:line="240" w:before="0" w:after="0"/>
        <w:rPr>
          <w:rFonts w:ascii="Arial" w:hAnsi="Arial" w:eastAsia="Times New Roman" w:cs="Arial"/>
        </w:rPr>
      </w:pPr>
      <w:r>
        <w:rPr>
          <w:rFonts w:eastAsia="Times New Roman" w:cs="Arial" w:ascii="Arial" w:hAnsi="Arial"/>
        </w:rPr>
      </w:r>
    </w:p>
    <w:p>
      <w:pPr>
        <w:pStyle w:val="Normal"/>
        <w:suppressAutoHyphens w:val="false"/>
        <w:spacing w:lineRule="auto" w:line="240" w:before="0" w:after="0"/>
        <w:rPr>
          <w:rFonts w:ascii="Arial" w:hAnsi="Arial" w:eastAsia="Times New Roman" w:cs="Arial"/>
        </w:rPr>
      </w:pPr>
      <w:r>
        <w:rPr>
          <w:rFonts w:eastAsia="Times New Roman" w:cs="Arial" w:ascii="Arial" w:hAnsi="Arial"/>
        </w:rPr>
      </w:r>
    </w:p>
    <w:p>
      <w:pPr>
        <w:pStyle w:val="Normal"/>
        <w:suppressAutoHyphens w:val="false"/>
        <w:spacing w:lineRule="auto" w:line="240" w:before="0" w:after="0"/>
        <w:rPr>
          <w:rFonts w:ascii="Arial" w:hAnsi="Arial" w:eastAsia="Times New Roman" w:cs="Arial"/>
        </w:rPr>
      </w:pPr>
      <w:r>
        <w:rPr>
          <w:rFonts w:eastAsia="Times New Roman" w:cs="Arial" w:ascii="Arial" w:hAnsi="Arial"/>
        </w:rPr>
      </w:r>
    </w:p>
    <w:p>
      <w:pPr>
        <w:pStyle w:val="Normal"/>
        <w:suppressAutoHyphens w:val="false"/>
        <w:spacing w:lineRule="auto" w:line="240" w:before="0" w:after="0"/>
        <w:rPr>
          <w:rFonts w:ascii="Arial" w:hAnsi="Arial" w:eastAsia="Times New Roman" w:cs="Arial"/>
        </w:rPr>
      </w:pPr>
      <w:r>
        <w:rPr>
          <w:rFonts w:eastAsia="Times New Roman" w:cs="Arial" w:ascii="Arial" w:hAnsi="Arial"/>
        </w:rPr>
      </w:r>
    </w:p>
    <w:p>
      <w:pPr>
        <w:pStyle w:val="Normal"/>
        <w:suppressAutoHyphens w:val="false"/>
        <w:spacing w:lineRule="auto" w:line="240" w:before="0" w:after="0"/>
        <w:rPr>
          <w:rFonts w:ascii="Arial" w:hAnsi="Arial" w:eastAsia="Times New Roman" w:cs="Arial"/>
        </w:rPr>
      </w:pPr>
      <w:r>
        <w:rPr>
          <w:rFonts w:eastAsia="Times New Roman" w:cs="Arial" w:ascii="Arial" w:hAnsi="Arial"/>
        </w:rPr>
      </w:r>
    </w:p>
    <w:p>
      <w:pPr>
        <w:pStyle w:val="Normal"/>
        <w:suppressAutoHyphens w:val="false"/>
        <w:spacing w:lineRule="auto" w:line="240" w:before="0" w:after="0"/>
        <w:rPr>
          <w:rFonts w:ascii="Arial" w:hAnsi="Arial" w:eastAsia="Times New Roman" w:cs="Arial"/>
        </w:rPr>
      </w:pPr>
      <w:r>
        <w:rPr>
          <w:rFonts w:eastAsia="Times New Roman" w:cs="Arial" w:ascii="Arial" w:hAnsi="Arial"/>
        </w:rPr>
      </w:r>
    </w:p>
    <w:p>
      <w:pPr>
        <w:pStyle w:val="Normal"/>
        <w:suppressAutoHyphens w:val="false"/>
        <w:spacing w:lineRule="auto" w:line="240" w:before="0" w:after="0"/>
        <w:rPr>
          <w:rFonts w:ascii="Arial" w:hAnsi="Arial" w:eastAsia="Times New Roman" w:cs="Arial"/>
        </w:rPr>
      </w:pPr>
      <w:r>
        <w:rPr>
          <w:rFonts w:eastAsia="Times New Roman" w:cs="Arial" w:ascii="Arial" w:hAnsi="Arial"/>
        </w:rPr>
      </w:r>
    </w:p>
    <w:p>
      <w:pPr>
        <w:pStyle w:val="Normal"/>
        <w:suppressAutoHyphens w:val="false"/>
        <w:spacing w:lineRule="auto" w:line="240" w:before="0" w:after="0"/>
        <w:rPr>
          <w:rFonts w:ascii="Arial" w:hAnsi="Arial" w:eastAsia="Times New Roman" w:cs="Arial"/>
        </w:rPr>
      </w:pPr>
      <w:r>
        <w:rPr>
          <w:rFonts w:eastAsia="Times New Roman" w:cs="Arial" w:ascii="Arial" w:hAnsi="Arial"/>
        </w:rPr>
      </w:r>
    </w:p>
    <w:p>
      <w:pPr>
        <w:pStyle w:val="Normal"/>
        <w:suppressAutoHyphens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t xml:space="preserve"> </w:t>
      </w:r>
    </w:p>
    <w:p>
      <w:pPr>
        <w:pStyle w:val="Normal"/>
        <w:suppressAutoHyphens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t xml:space="preserve">           </w:t>
      </w:r>
      <w:r>
        <w:rPr/>
        <w:drawing>
          <wp:inline distT="0" distB="0" distL="0" distR="0">
            <wp:extent cx="487680" cy="624840"/>
            <wp:effectExtent l="0" t="0" r="0" b="0"/>
            <wp:docPr id="4" name="Slika3" descr="rh_grb (Pravi)"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3" descr="rh_grb (Pravi)" title=""/>
                    <pic:cNvPicPr>
                      <a:picLocks noChangeAspect="1" noChangeArrowheads="1"/>
                    </pic:cNvPicPr>
                  </pic:nvPicPr>
                  <pic:blipFill>
                    <a:blip r:embed="rId13"/>
                    <a:stretch>
                      <a:fillRect/>
                    </a:stretch>
                  </pic:blipFill>
                  <pic:spPr bwMode="auto">
                    <a:xfrm>
                      <a:off x="0" y="0"/>
                      <a:ext cx="487680" cy="624840"/>
                    </a:xfrm>
                    <a:prstGeom prst="rect">
                      <a:avLst/>
                    </a:prstGeom>
                  </pic:spPr>
                </pic:pic>
              </a:graphicData>
            </a:graphic>
          </wp:inline>
        </w:drawing>
      </w:r>
    </w:p>
    <w:p>
      <w:pPr>
        <w:pStyle w:val="Normal"/>
        <w:suppressAutoHyphens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t>R E P U B L I K A   H R V A T S K A</w:t>
      </w:r>
    </w:p>
    <w:p>
      <w:pPr>
        <w:pStyle w:val="Normal"/>
        <w:suppressAutoHyphens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t>ISTARSKA ŽUPANIJA</w:t>
      </w:r>
    </w:p>
    <w:p>
      <w:pPr>
        <w:pStyle w:val="Normal"/>
        <w:suppressAutoHyphens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t>GRAD BUJE</w:t>
      </w:r>
    </w:p>
    <w:p>
      <w:pPr>
        <w:pStyle w:val="Normal"/>
        <w:suppressAutoHyphens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t xml:space="preserve">Upravni odjel za komunalne djelatnosti </w:t>
      </w:r>
    </w:p>
    <w:p>
      <w:pPr>
        <w:pStyle w:val="Normal"/>
        <w:suppressAutoHyphens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t xml:space="preserve">               </w:t>
      </w:r>
      <w:r>
        <w:rPr/>
        <w:drawing>
          <wp:inline distT="0" distB="0" distL="0" distR="0">
            <wp:extent cx="403860" cy="487680"/>
            <wp:effectExtent l="0" t="0" r="0" b="0"/>
            <wp:docPr id="5" name="Slika4" descr="grb Grada Buja"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4" descr="grb Grada Buja" title=""/>
                    <pic:cNvPicPr>
                      <a:picLocks noChangeAspect="1" noChangeArrowheads="1"/>
                    </pic:cNvPicPr>
                  </pic:nvPicPr>
                  <pic:blipFill>
                    <a:blip r:embed="rId14"/>
                    <a:stretch>
                      <a:fillRect/>
                    </a:stretch>
                  </pic:blipFill>
                  <pic:spPr bwMode="auto">
                    <a:xfrm>
                      <a:off x="0" y="0"/>
                      <a:ext cx="403860" cy="487680"/>
                    </a:xfrm>
                    <a:prstGeom prst="rect">
                      <a:avLst/>
                    </a:prstGeom>
                  </pic:spPr>
                </pic:pic>
              </a:graphicData>
            </a:graphic>
          </wp:inline>
        </w:drawing>
      </w:r>
    </w:p>
    <w:p>
      <w:pPr>
        <w:pStyle w:val="Normal"/>
        <w:suppressAutoHyphens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t>R E P U B B L I C A   D I   C R O A Z I A</w:t>
      </w:r>
    </w:p>
    <w:p>
      <w:pPr>
        <w:pStyle w:val="Normal"/>
        <w:suppressAutoHyphens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t>REGIONE ISTRIANA</w:t>
      </w:r>
    </w:p>
    <w:p>
      <w:pPr>
        <w:pStyle w:val="Normal"/>
        <w:suppressAutoHyphens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t>CITTA' DI BUIE</w:t>
      </w:r>
    </w:p>
    <w:p>
      <w:pPr>
        <w:pStyle w:val="Normal"/>
        <w:suppressAutoHyphens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t>Asessorato ai servizi comunali</w:t>
      </w:r>
    </w:p>
    <w:p>
      <w:pPr>
        <w:pStyle w:val="Normal"/>
        <w:suppressAutoHyphens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p>
      <w:pPr>
        <w:pStyle w:val="Normal"/>
        <w:suppressAutoHyphens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p>
      <w:pPr>
        <w:pStyle w:val="Normal"/>
        <w:suppressAutoHyphens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p>
      <w:pPr>
        <w:pStyle w:val="Normal"/>
        <w:suppressAutoHyphens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p>
      <w:pPr>
        <w:pStyle w:val="Normal"/>
        <w:suppressAutoHyphens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p>
      <w:pPr>
        <w:pStyle w:val="Normal"/>
        <w:suppressAutoHyphens w:val="false"/>
        <w:spacing w:lineRule="auto" w:line="240" w:before="0" w:after="0"/>
        <w:ind w:start="1080"/>
        <w:contextualSpacing/>
        <w:rPr>
          <w:rFonts w:ascii="Times New Roman" w:hAnsi="Times New Roman" w:eastAsia="Times New Roman"/>
          <w:b/>
          <w:sz w:val="24"/>
          <w:szCs w:val="24"/>
          <w:u w:val="single"/>
        </w:rPr>
      </w:pPr>
      <w:r>
        <w:rPr>
          <w:rFonts w:eastAsia="Times New Roman" w:ascii="Times New Roman" w:hAnsi="Times New Roman"/>
          <w:b/>
          <w:sz w:val="24"/>
          <w:szCs w:val="24"/>
          <w:u w:val="single"/>
        </w:rPr>
        <w:t>GRADNJA KOMUNALNE INFRASTRUKTURE</w:t>
      </w:r>
    </w:p>
    <w:p>
      <w:pPr>
        <w:pStyle w:val="Normal"/>
        <w:suppressAutoHyphens w:val="false"/>
        <w:spacing w:lineRule="auto" w:line="240" w:before="0" w:after="0"/>
        <w:rPr>
          <w:rFonts w:ascii="Times New Roman" w:hAnsi="Times New Roman" w:eastAsia="Times New Roman"/>
          <w:b/>
          <w:sz w:val="24"/>
          <w:szCs w:val="24"/>
          <w:u w:val="single"/>
        </w:rPr>
      </w:pPr>
      <w:r>
        <w:rPr>
          <w:rFonts w:eastAsia="Times New Roman" w:ascii="Times New Roman" w:hAnsi="Times New Roman"/>
          <w:b/>
          <w:sz w:val="24"/>
          <w:szCs w:val="24"/>
          <w:u w:val="single"/>
        </w:rPr>
      </w:r>
    </w:p>
    <w:p>
      <w:pPr>
        <w:pStyle w:val="Normal"/>
        <w:suppressAutoHyphens w:val="false"/>
        <w:spacing w:lineRule="auto" w:line="240" w:before="0" w:after="0"/>
        <w:rPr>
          <w:rFonts w:ascii="Times New Roman" w:hAnsi="Times New Roman" w:eastAsia="Times New Roman"/>
          <w:b/>
          <w:sz w:val="24"/>
          <w:szCs w:val="24"/>
          <w:u w:val="single"/>
        </w:rPr>
      </w:pPr>
      <w:r>
        <w:rPr>
          <w:rFonts w:eastAsia="Times New Roman" w:ascii="Times New Roman" w:hAnsi="Times New Roman"/>
          <w:b/>
          <w:sz w:val="24"/>
          <w:szCs w:val="24"/>
          <w:u w:val="single"/>
        </w:rPr>
      </w:r>
    </w:p>
    <w:p>
      <w:pPr>
        <w:pStyle w:val="Normal"/>
        <w:suppressAutoHyphens w:val="false"/>
        <w:spacing w:lineRule="auto" w:line="240" w:before="0" w:after="0"/>
        <w:ind w:start="360"/>
        <w:rPr>
          <w:rFonts w:ascii="Times New Roman" w:hAnsi="Times New Roman" w:eastAsia="Times New Roman"/>
          <w:b/>
          <w:sz w:val="24"/>
          <w:szCs w:val="24"/>
          <w:u w:val="single"/>
        </w:rPr>
      </w:pPr>
      <w:r>
        <w:rPr>
          <w:rFonts w:eastAsia="Times New Roman" w:ascii="Times New Roman" w:hAnsi="Times New Roman"/>
          <w:b/>
          <w:sz w:val="24"/>
          <w:szCs w:val="24"/>
          <w:u w:val="single"/>
        </w:rPr>
      </w:r>
    </w:p>
    <w:tbl>
      <w:tblPr>
        <w:tblW w:w="9634" w:type="dxa"/>
        <w:jc w:val="start"/>
        <w:tblInd w:w="0" w:type="dxa"/>
        <w:tblLayout w:type="fixed"/>
        <w:tblCellMar>
          <w:top w:w="0" w:type="dxa"/>
          <w:start w:w="108" w:type="dxa"/>
          <w:bottom w:w="0" w:type="dxa"/>
          <w:end w:w="108" w:type="dxa"/>
        </w:tblCellMar>
        <w:tblLook w:firstRow="1" w:noVBand="1" w:lastRow="0" w:firstColumn="1" w:lastColumn="0" w:noHBand="0" w:val="04a0"/>
      </w:tblPr>
      <w:tblGrid>
        <w:gridCol w:w="5510"/>
        <w:gridCol w:w="1413"/>
        <w:gridCol w:w="1579"/>
        <w:gridCol w:w="1131"/>
      </w:tblGrid>
      <w:tr>
        <w:trPr>
          <w:trHeight w:val="300" w:hRule="atLeast"/>
        </w:trPr>
        <w:tc>
          <w:tcPr>
            <w:tcW w:w="5510" w:type="dxa"/>
            <w:tcBorders>
              <w:top w:val="single" w:sz="4" w:space="0" w:color="000000"/>
              <w:start w:val="single" w:sz="4" w:space="0" w:color="000000"/>
              <w:bottom w:val="single" w:sz="4" w:space="0" w:color="000000"/>
              <w:end w:val="single" w:sz="4" w:space="0" w:color="000000"/>
            </w:tcBorders>
            <w:shd w:color="000000" w:fill="C1C1FF" w:val="clear"/>
          </w:tcPr>
          <w:p>
            <w:pPr>
              <w:pStyle w:val="Normal"/>
              <w:suppressAutoHyphens w:val="false"/>
              <w:spacing w:lineRule="auto" w:line="240" w:before="0" w:after="0"/>
              <w:ind w:firstLine="201"/>
              <w:rPr>
                <w:rFonts w:ascii="Arial" w:hAnsi="Arial" w:eastAsia="Times New Roman" w:cs="Arial"/>
                <w:b/>
                <w:bCs/>
                <w:sz w:val="20"/>
                <w:szCs w:val="20"/>
                <w:lang w:eastAsia="hr-HR"/>
              </w:rPr>
            </w:pPr>
            <w:r>
              <w:rPr>
                <w:rFonts w:eastAsia="Times New Roman" w:cs="Arial" w:ascii="Arial" w:hAnsi="Arial"/>
                <w:b/>
                <w:bCs/>
                <w:sz w:val="20"/>
                <w:szCs w:val="20"/>
                <w:lang w:eastAsia="hr-HR"/>
              </w:rPr>
              <w:t>VRSTA RASHODA/IZDATAKA</w:t>
            </w:r>
          </w:p>
        </w:tc>
        <w:tc>
          <w:tcPr>
            <w:tcW w:w="1413" w:type="dxa"/>
            <w:tcBorders>
              <w:top w:val="single" w:sz="4" w:space="0" w:color="000000"/>
              <w:bottom w:val="single" w:sz="4" w:space="0" w:color="000000"/>
              <w:end w:val="single" w:sz="4" w:space="0" w:color="000000"/>
            </w:tcBorders>
            <w:shd w:color="000000" w:fill="C1C1FF" w:val="clear"/>
          </w:tcPr>
          <w:p>
            <w:pPr>
              <w:pStyle w:val="Normal"/>
              <w:suppressAutoHyphens w:val="false"/>
              <w:spacing w:lineRule="auto" w:line="240" w:before="0" w:after="0"/>
              <w:rPr>
                <w:rFonts w:ascii="Arial" w:hAnsi="Arial" w:eastAsia="Times New Roman" w:cs="Arial"/>
                <w:b/>
                <w:bCs/>
                <w:color w:val="000000"/>
                <w:sz w:val="20"/>
                <w:szCs w:val="20"/>
                <w:lang w:eastAsia="hr-HR"/>
              </w:rPr>
            </w:pPr>
            <w:r>
              <w:rPr>
                <w:rFonts w:eastAsia="Times New Roman" w:cs="Arial" w:ascii="Arial" w:hAnsi="Arial"/>
                <w:b/>
                <w:bCs/>
                <w:color w:val="000000"/>
                <w:sz w:val="20"/>
                <w:szCs w:val="20"/>
                <w:lang w:eastAsia="hr-HR"/>
              </w:rPr>
              <w:t>PLANIRANO</w:t>
            </w:r>
          </w:p>
        </w:tc>
        <w:tc>
          <w:tcPr>
            <w:tcW w:w="1579" w:type="dxa"/>
            <w:tcBorders>
              <w:top w:val="single" w:sz="4" w:space="0" w:color="000000"/>
              <w:bottom w:val="single" w:sz="4" w:space="0" w:color="000000"/>
              <w:end w:val="single" w:sz="4" w:space="0" w:color="000000"/>
            </w:tcBorders>
            <w:shd w:color="000000" w:fill="C1C1FF" w:val="clear"/>
          </w:tcPr>
          <w:p>
            <w:pPr>
              <w:pStyle w:val="Normal"/>
              <w:suppressAutoHyphens w:val="false"/>
              <w:spacing w:lineRule="auto" w:line="240" w:before="0" w:after="0"/>
              <w:rPr>
                <w:rFonts w:ascii="Arial" w:hAnsi="Arial" w:eastAsia="Times New Roman" w:cs="Arial"/>
                <w:b/>
                <w:bCs/>
                <w:color w:val="000000"/>
                <w:sz w:val="20"/>
                <w:szCs w:val="20"/>
                <w:lang w:eastAsia="hr-HR"/>
              </w:rPr>
            </w:pPr>
            <w:r>
              <w:rPr>
                <w:rFonts w:eastAsia="Times New Roman" w:cs="Arial" w:ascii="Arial" w:hAnsi="Arial"/>
                <w:b/>
                <w:bCs/>
                <w:color w:val="000000"/>
                <w:sz w:val="20"/>
                <w:szCs w:val="20"/>
                <w:lang w:eastAsia="hr-HR"/>
              </w:rPr>
              <w:t>REALIZIRANO</w:t>
            </w:r>
          </w:p>
        </w:tc>
        <w:tc>
          <w:tcPr>
            <w:tcW w:w="1131" w:type="dxa"/>
            <w:tcBorders>
              <w:top w:val="single" w:sz="4" w:space="0" w:color="000000"/>
              <w:bottom w:val="single" w:sz="4" w:space="0" w:color="000000"/>
              <w:end w:val="single" w:sz="4" w:space="0" w:color="000000"/>
            </w:tcBorders>
            <w:shd w:color="000000" w:fill="C1C1FF" w:val="clear"/>
          </w:tcPr>
          <w:p>
            <w:pPr>
              <w:pStyle w:val="Normal"/>
              <w:suppressAutoHyphens w:val="false"/>
              <w:spacing w:lineRule="auto" w:line="240" w:before="0" w:after="0"/>
              <w:rPr>
                <w:rFonts w:ascii="Arial" w:hAnsi="Arial" w:eastAsia="Times New Roman" w:cs="Arial"/>
                <w:b/>
                <w:bCs/>
                <w:color w:val="000000"/>
                <w:sz w:val="20"/>
                <w:szCs w:val="20"/>
                <w:lang w:eastAsia="hr-HR"/>
              </w:rPr>
            </w:pPr>
            <w:r>
              <w:rPr>
                <w:rFonts w:eastAsia="Times New Roman" w:cs="Arial" w:ascii="Arial" w:hAnsi="Arial"/>
                <w:b/>
                <w:bCs/>
                <w:color w:val="000000"/>
                <w:sz w:val="20"/>
                <w:szCs w:val="20"/>
                <w:lang w:eastAsia="hr-HR"/>
              </w:rPr>
              <w:t>INDEKS</w:t>
            </w:r>
          </w:p>
        </w:tc>
      </w:tr>
      <w:tr>
        <w:trPr>
          <w:trHeight w:val="300" w:hRule="atLeast"/>
        </w:trPr>
        <w:tc>
          <w:tcPr>
            <w:tcW w:w="5510" w:type="dxa"/>
            <w:tcBorders>
              <w:top w:val="single" w:sz="4" w:space="0" w:color="000000"/>
              <w:start w:val="single" w:sz="4" w:space="0" w:color="000000"/>
              <w:bottom w:val="single" w:sz="4" w:space="0" w:color="000000"/>
              <w:end w:val="single" w:sz="4" w:space="0" w:color="000000"/>
            </w:tcBorders>
            <w:shd w:color="000000" w:fill="C1C1FF" w:val="clear"/>
          </w:tcPr>
          <w:p>
            <w:pPr>
              <w:pStyle w:val="Normal"/>
              <w:suppressAutoHyphens w:val="false"/>
              <w:spacing w:lineRule="auto" w:line="240" w:before="0" w:after="0"/>
              <w:ind w:firstLine="201"/>
              <w:rPr>
                <w:rFonts w:ascii="Arial" w:hAnsi="Arial" w:eastAsia="Times New Roman" w:cs="Arial"/>
                <w:b/>
                <w:bCs/>
                <w:sz w:val="20"/>
                <w:szCs w:val="20"/>
                <w:lang w:eastAsia="hr-HR"/>
              </w:rPr>
            </w:pPr>
            <w:r>
              <w:rPr>
                <w:rFonts w:eastAsia="Times New Roman" w:cs="Arial" w:ascii="Arial" w:hAnsi="Arial"/>
                <w:b/>
                <w:bCs/>
                <w:sz w:val="20"/>
                <w:szCs w:val="20"/>
                <w:lang w:eastAsia="hr-HR"/>
              </w:rPr>
              <w:t>GRADNJA KOMUNALNE INFRASTRUKTURE</w:t>
            </w:r>
          </w:p>
        </w:tc>
        <w:tc>
          <w:tcPr>
            <w:tcW w:w="1413" w:type="dxa"/>
            <w:tcBorders>
              <w:top w:val="single" w:sz="4" w:space="0" w:color="000000"/>
              <w:bottom w:val="single" w:sz="4" w:space="0" w:color="000000"/>
              <w:end w:val="single" w:sz="4" w:space="0" w:color="000000"/>
            </w:tcBorders>
            <w:shd w:color="000000" w:fill="C1C1FF" w:val="clear"/>
          </w:tcPr>
          <w:p>
            <w:pPr>
              <w:pStyle w:val="Normal"/>
              <w:suppressAutoHyphens w:val="false"/>
              <w:spacing w:lineRule="auto" w:line="240" w:before="0" w:after="0"/>
              <w:rPr>
                <w:rFonts w:ascii="Arial" w:hAnsi="Arial" w:eastAsia="Times New Roman" w:cs="Arial"/>
                <w:b/>
                <w:bCs/>
                <w:color w:val="000000"/>
                <w:sz w:val="20"/>
                <w:szCs w:val="20"/>
                <w:lang w:eastAsia="hr-HR"/>
              </w:rPr>
            </w:pPr>
            <w:r>
              <w:rPr>
                <w:rFonts w:eastAsia="Times New Roman" w:cs="Arial" w:ascii="Arial" w:hAnsi="Arial"/>
                <w:b/>
                <w:bCs/>
                <w:color w:val="000000"/>
                <w:sz w:val="20"/>
                <w:szCs w:val="20"/>
                <w:lang w:eastAsia="hr-HR"/>
              </w:rPr>
              <w:t>642.139,24</w:t>
            </w:r>
          </w:p>
        </w:tc>
        <w:tc>
          <w:tcPr>
            <w:tcW w:w="1579" w:type="dxa"/>
            <w:tcBorders>
              <w:top w:val="single" w:sz="4" w:space="0" w:color="000000"/>
              <w:bottom w:val="single" w:sz="4" w:space="0" w:color="000000"/>
              <w:end w:val="single" w:sz="4" w:space="0" w:color="000000"/>
            </w:tcBorders>
            <w:shd w:color="000000" w:fill="C1C1FF" w:val="clear"/>
          </w:tcPr>
          <w:p>
            <w:pPr>
              <w:pStyle w:val="Normal"/>
              <w:suppressAutoHyphens w:val="false"/>
              <w:spacing w:lineRule="auto" w:line="240" w:before="0" w:after="0"/>
              <w:rPr>
                <w:rFonts w:ascii="Arial" w:hAnsi="Arial" w:eastAsia="Times New Roman" w:cs="Arial"/>
                <w:b/>
                <w:bCs/>
                <w:color w:val="000000"/>
                <w:sz w:val="20"/>
                <w:szCs w:val="20"/>
                <w:lang w:eastAsia="hr-HR"/>
              </w:rPr>
            </w:pPr>
            <w:r>
              <w:rPr>
                <w:rFonts w:eastAsia="Times New Roman" w:cs="Arial" w:ascii="Arial" w:hAnsi="Arial"/>
                <w:b/>
                <w:bCs/>
                <w:color w:val="000000"/>
                <w:sz w:val="20"/>
                <w:szCs w:val="20"/>
                <w:lang w:eastAsia="hr-HR"/>
              </w:rPr>
              <w:t>557.369,02</w:t>
            </w:r>
          </w:p>
        </w:tc>
        <w:tc>
          <w:tcPr>
            <w:tcW w:w="1131" w:type="dxa"/>
            <w:tcBorders>
              <w:top w:val="single" w:sz="4" w:space="0" w:color="000000"/>
              <w:bottom w:val="single" w:sz="4" w:space="0" w:color="000000"/>
              <w:end w:val="single" w:sz="4" w:space="0" w:color="000000"/>
            </w:tcBorders>
            <w:shd w:color="000000" w:fill="C1C1FF" w:val="clear"/>
          </w:tcPr>
          <w:p>
            <w:pPr>
              <w:pStyle w:val="Normal"/>
              <w:suppressAutoHyphens w:val="false"/>
              <w:spacing w:lineRule="auto" w:line="240" w:before="0" w:after="0"/>
              <w:rPr>
                <w:rFonts w:ascii="Arial" w:hAnsi="Arial" w:eastAsia="Times New Roman" w:cs="Arial"/>
                <w:b/>
                <w:bCs/>
                <w:color w:val="000000"/>
                <w:sz w:val="20"/>
                <w:szCs w:val="20"/>
                <w:lang w:eastAsia="hr-HR"/>
              </w:rPr>
            </w:pPr>
            <w:r>
              <w:rPr>
                <w:rFonts w:eastAsia="Times New Roman" w:cs="Arial" w:ascii="Arial" w:hAnsi="Arial"/>
                <w:b/>
                <w:bCs/>
                <w:color w:val="000000"/>
                <w:sz w:val="20"/>
                <w:szCs w:val="20"/>
                <w:lang w:eastAsia="hr-HR"/>
              </w:rPr>
              <w:t>86,80</w:t>
            </w:r>
          </w:p>
        </w:tc>
      </w:tr>
      <w:tr>
        <w:trPr>
          <w:trHeight w:val="300" w:hRule="atLeast"/>
        </w:trPr>
        <w:tc>
          <w:tcPr>
            <w:tcW w:w="5510" w:type="dxa"/>
            <w:tcBorders>
              <w:start w:val="single" w:sz="4" w:space="0" w:color="000000"/>
              <w:bottom w:val="single" w:sz="4" w:space="0" w:color="000000"/>
              <w:end w:val="single" w:sz="4" w:space="0" w:color="000000"/>
            </w:tcBorders>
            <w:shd w:color="000000" w:fill="E0E0FF" w:val="clear"/>
          </w:tcPr>
          <w:p>
            <w:pPr>
              <w:pStyle w:val="Normal"/>
              <w:suppressAutoHyphens w:val="false"/>
              <w:spacing w:lineRule="auto" w:line="240" w:before="0" w:after="0"/>
              <w:ind w:firstLine="201"/>
              <w:rPr>
                <w:rFonts w:ascii="Arial" w:hAnsi="Arial" w:eastAsia="Times New Roman" w:cs="Arial"/>
                <w:b/>
                <w:bCs/>
                <w:sz w:val="20"/>
                <w:szCs w:val="20"/>
                <w:lang w:eastAsia="hr-HR"/>
              </w:rPr>
            </w:pPr>
            <w:r>
              <w:rPr>
                <w:rFonts w:eastAsia="Times New Roman" w:cs="Arial" w:ascii="Arial" w:hAnsi="Arial"/>
                <w:b/>
                <w:bCs/>
                <w:sz w:val="20"/>
                <w:szCs w:val="20"/>
                <w:lang w:eastAsia="hr-HR"/>
              </w:rPr>
              <w:t>NERAZVRSTANE CESTE - UREĐENI DIJELOVI GRAĐEVINSKOG PODRUČJA</w:t>
            </w:r>
          </w:p>
        </w:tc>
        <w:tc>
          <w:tcPr>
            <w:tcW w:w="1413" w:type="dxa"/>
            <w:tcBorders>
              <w:bottom w:val="single" w:sz="4" w:space="0" w:color="000000"/>
              <w:end w:val="single" w:sz="4" w:space="0" w:color="000000"/>
            </w:tcBorders>
            <w:shd w:color="000000" w:fill="E0E0FF" w:val="clear"/>
          </w:tcPr>
          <w:p>
            <w:pPr>
              <w:pStyle w:val="Normal"/>
              <w:suppressAutoHyphens w:val="false"/>
              <w:spacing w:lineRule="auto" w:line="240" w:before="0" w:after="0"/>
              <w:rPr>
                <w:rFonts w:ascii="Arial" w:hAnsi="Arial" w:eastAsia="Times New Roman" w:cs="Arial"/>
                <w:b/>
                <w:bCs/>
                <w:color w:val="000000"/>
                <w:sz w:val="20"/>
                <w:szCs w:val="20"/>
                <w:lang w:eastAsia="hr-HR"/>
              </w:rPr>
            </w:pPr>
            <w:r>
              <w:rPr>
                <w:rFonts w:eastAsia="Times New Roman" w:cs="Arial" w:ascii="Arial" w:hAnsi="Arial"/>
                <w:b/>
                <w:bCs/>
                <w:color w:val="000000"/>
                <w:sz w:val="20"/>
                <w:szCs w:val="20"/>
                <w:lang w:eastAsia="hr-HR"/>
              </w:rPr>
              <w:t>117.616,89</w:t>
            </w:r>
          </w:p>
        </w:tc>
        <w:tc>
          <w:tcPr>
            <w:tcW w:w="1579" w:type="dxa"/>
            <w:tcBorders>
              <w:bottom w:val="single" w:sz="4" w:space="0" w:color="000000"/>
              <w:end w:val="single" w:sz="4" w:space="0" w:color="000000"/>
            </w:tcBorders>
            <w:shd w:color="000000" w:fill="E0E0FF" w:val="clear"/>
          </w:tcPr>
          <w:p>
            <w:pPr>
              <w:pStyle w:val="Normal"/>
              <w:suppressAutoHyphens w:val="false"/>
              <w:spacing w:lineRule="auto" w:line="240" w:before="0" w:after="0"/>
              <w:rPr>
                <w:rFonts w:ascii="Arial" w:hAnsi="Arial" w:eastAsia="Times New Roman" w:cs="Arial"/>
                <w:b/>
                <w:bCs/>
                <w:color w:val="000000"/>
                <w:sz w:val="20"/>
                <w:szCs w:val="20"/>
                <w:lang w:eastAsia="hr-HR"/>
              </w:rPr>
            </w:pPr>
            <w:r>
              <w:rPr>
                <w:rFonts w:eastAsia="Times New Roman" w:cs="Arial" w:ascii="Arial" w:hAnsi="Arial"/>
                <w:b/>
                <w:bCs/>
                <w:color w:val="000000"/>
                <w:sz w:val="20"/>
                <w:szCs w:val="20"/>
                <w:lang w:eastAsia="hr-HR"/>
              </w:rPr>
              <w:t>117.616,89</w:t>
            </w:r>
          </w:p>
        </w:tc>
        <w:tc>
          <w:tcPr>
            <w:tcW w:w="1131" w:type="dxa"/>
            <w:tcBorders>
              <w:bottom w:val="single" w:sz="4" w:space="0" w:color="000000"/>
              <w:end w:val="single" w:sz="4" w:space="0" w:color="000000"/>
            </w:tcBorders>
            <w:shd w:color="000000" w:fill="E0E0FF" w:val="clear"/>
          </w:tcPr>
          <w:p>
            <w:pPr>
              <w:pStyle w:val="Normal"/>
              <w:suppressAutoHyphens w:val="false"/>
              <w:spacing w:lineRule="auto" w:line="240" w:before="0" w:after="0"/>
              <w:rPr>
                <w:rFonts w:ascii="Arial" w:hAnsi="Arial" w:eastAsia="Times New Roman" w:cs="Arial"/>
                <w:b/>
                <w:bCs/>
                <w:color w:val="000000"/>
                <w:sz w:val="20"/>
                <w:szCs w:val="20"/>
                <w:lang w:eastAsia="hr-HR"/>
              </w:rPr>
            </w:pPr>
            <w:r>
              <w:rPr>
                <w:rFonts w:eastAsia="Times New Roman" w:cs="Arial" w:ascii="Arial" w:hAnsi="Arial"/>
                <w:b/>
                <w:bCs/>
                <w:color w:val="000000"/>
                <w:sz w:val="20"/>
                <w:szCs w:val="20"/>
                <w:lang w:eastAsia="hr-HR"/>
              </w:rPr>
              <w:t>100,00</w:t>
            </w:r>
          </w:p>
        </w:tc>
      </w:tr>
      <w:tr>
        <w:trPr>
          <w:trHeight w:val="300" w:hRule="atLeast"/>
        </w:trPr>
        <w:tc>
          <w:tcPr>
            <w:tcW w:w="5510"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Spoj Klesarske ulice na D200 (ulica V. Gortana)</w:t>
            </w:r>
          </w:p>
        </w:tc>
        <w:tc>
          <w:tcPr>
            <w:tcW w:w="141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52.134,04</w:t>
            </w:r>
          </w:p>
        </w:tc>
        <w:tc>
          <w:tcPr>
            <w:tcW w:w="157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52.134,04</w:t>
            </w:r>
          </w:p>
        </w:tc>
        <w:tc>
          <w:tcPr>
            <w:tcW w:w="1131"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100,00</w:t>
            </w:r>
          </w:p>
        </w:tc>
      </w:tr>
      <w:tr>
        <w:trPr>
          <w:trHeight w:val="300" w:hRule="atLeast"/>
        </w:trPr>
        <w:tc>
          <w:tcPr>
            <w:tcW w:w="5510"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Spoj Klesarske ulice na D200 (ulica Digitronska)</w:t>
            </w:r>
          </w:p>
        </w:tc>
        <w:tc>
          <w:tcPr>
            <w:tcW w:w="141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65.482,85</w:t>
            </w:r>
          </w:p>
        </w:tc>
        <w:tc>
          <w:tcPr>
            <w:tcW w:w="157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65.482,85</w:t>
            </w:r>
          </w:p>
        </w:tc>
        <w:tc>
          <w:tcPr>
            <w:tcW w:w="1131"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100,00</w:t>
            </w:r>
          </w:p>
        </w:tc>
      </w:tr>
      <w:tr>
        <w:trPr>
          <w:trHeight w:val="300" w:hRule="atLeast"/>
        </w:trPr>
        <w:tc>
          <w:tcPr>
            <w:tcW w:w="5510" w:type="dxa"/>
            <w:tcBorders>
              <w:start w:val="single" w:sz="4" w:space="0" w:color="000000"/>
              <w:bottom w:val="single" w:sz="4" w:space="0" w:color="000000"/>
              <w:end w:val="single" w:sz="4" w:space="0" w:color="000000"/>
            </w:tcBorders>
            <w:shd w:color="000000" w:fill="E0E0FF" w:val="clear"/>
          </w:tcPr>
          <w:p>
            <w:pPr>
              <w:pStyle w:val="Normal"/>
              <w:suppressAutoHyphens w:val="false"/>
              <w:spacing w:lineRule="auto" w:line="240" w:before="0" w:after="0"/>
              <w:ind w:firstLine="201"/>
              <w:rPr>
                <w:rFonts w:ascii="Arial" w:hAnsi="Arial" w:eastAsia="Times New Roman" w:cs="Arial"/>
                <w:b/>
                <w:bCs/>
                <w:sz w:val="20"/>
                <w:szCs w:val="20"/>
                <w:lang w:eastAsia="hr-HR"/>
              </w:rPr>
            </w:pPr>
            <w:r>
              <w:rPr>
                <w:rFonts w:eastAsia="Times New Roman" w:cs="Arial" w:ascii="Arial" w:hAnsi="Arial"/>
                <w:b/>
                <w:bCs/>
                <w:sz w:val="20"/>
                <w:szCs w:val="20"/>
                <w:lang w:eastAsia="hr-HR"/>
              </w:rPr>
              <w:t>JAVNA RASVJETA - UREĐENI DIJELOVI GRAĐEVINSKOG PODRUČJA</w:t>
            </w:r>
          </w:p>
        </w:tc>
        <w:tc>
          <w:tcPr>
            <w:tcW w:w="1413" w:type="dxa"/>
            <w:tcBorders>
              <w:bottom w:val="single" w:sz="4" w:space="0" w:color="000000"/>
              <w:end w:val="single" w:sz="4" w:space="0" w:color="000000"/>
            </w:tcBorders>
            <w:shd w:color="000000" w:fill="E0E0FF" w:val="clear"/>
          </w:tcPr>
          <w:p>
            <w:pPr>
              <w:pStyle w:val="Normal"/>
              <w:suppressAutoHyphens w:val="false"/>
              <w:spacing w:lineRule="auto" w:line="240" w:before="0" w:after="0"/>
              <w:rPr>
                <w:rFonts w:ascii="Arial" w:hAnsi="Arial" w:eastAsia="Times New Roman" w:cs="Arial"/>
                <w:b/>
                <w:bCs/>
                <w:color w:val="000000"/>
                <w:sz w:val="20"/>
                <w:szCs w:val="20"/>
                <w:lang w:eastAsia="hr-HR"/>
              </w:rPr>
            </w:pPr>
            <w:r>
              <w:rPr>
                <w:rFonts w:eastAsia="Times New Roman" w:cs="Arial" w:ascii="Arial" w:hAnsi="Arial"/>
                <w:b/>
                <w:bCs/>
                <w:color w:val="000000"/>
                <w:sz w:val="20"/>
                <w:szCs w:val="20"/>
                <w:lang w:eastAsia="hr-HR"/>
              </w:rPr>
              <w:t>58.726,66</w:t>
            </w:r>
          </w:p>
        </w:tc>
        <w:tc>
          <w:tcPr>
            <w:tcW w:w="1579" w:type="dxa"/>
            <w:tcBorders>
              <w:bottom w:val="single" w:sz="4" w:space="0" w:color="000000"/>
              <w:end w:val="single" w:sz="4" w:space="0" w:color="000000"/>
            </w:tcBorders>
            <w:shd w:color="000000" w:fill="E0E0FF" w:val="clear"/>
          </w:tcPr>
          <w:p>
            <w:pPr>
              <w:pStyle w:val="Normal"/>
              <w:suppressAutoHyphens w:val="false"/>
              <w:spacing w:lineRule="auto" w:line="240" w:before="0" w:after="0"/>
              <w:rPr>
                <w:rFonts w:ascii="Arial" w:hAnsi="Arial" w:eastAsia="Times New Roman" w:cs="Arial"/>
                <w:b/>
                <w:bCs/>
                <w:color w:val="000000"/>
                <w:sz w:val="20"/>
                <w:szCs w:val="20"/>
                <w:lang w:eastAsia="hr-HR"/>
              </w:rPr>
            </w:pPr>
            <w:r>
              <w:rPr>
                <w:rFonts w:eastAsia="Times New Roman" w:cs="Arial" w:ascii="Arial" w:hAnsi="Arial"/>
                <w:b/>
                <w:bCs/>
                <w:color w:val="000000"/>
                <w:sz w:val="20"/>
                <w:szCs w:val="20"/>
                <w:lang w:eastAsia="hr-HR"/>
              </w:rPr>
              <w:t>55.388,64</w:t>
            </w:r>
          </w:p>
        </w:tc>
        <w:tc>
          <w:tcPr>
            <w:tcW w:w="1131" w:type="dxa"/>
            <w:tcBorders>
              <w:bottom w:val="single" w:sz="4" w:space="0" w:color="000000"/>
              <w:end w:val="single" w:sz="4" w:space="0" w:color="000000"/>
            </w:tcBorders>
            <w:shd w:color="000000" w:fill="E0E0FF" w:val="clear"/>
          </w:tcPr>
          <w:p>
            <w:pPr>
              <w:pStyle w:val="Normal"/>
              <w:suppressAutoHyphens w:val="false"/>
              <w:spacing w:lineRule="auto" w:line="240" w:before="0" w:after="0"/>
              <w:rPr>
                <w:rFonts w:ascii="Arial" w:hAnsi="Arial" w:eastAsia="Times New Roman" w:cs="Arial"/>
                <w:b/>
                <w:bCs/>
                <w:color w:val="000000"/>
                <w:sz w:val="20"/>
                <w:szCs w:val="20"/>
                <w:lang w:eastAsia="hr-HR"/>
              </w:rPr>
            </w:pPr>
            <w:r>
              <w:rPr>
                <w:rFonts w:eastAsia="Times New Roman" w:cs="Arial" w:ascii="Arial" w:hAnsi="Arial"/>
                <w:b/>
                <w:bCs/>
                <w:color w:val="000000"/>
                <w:sz w:val="20"/>
                <w:szCs w:val="20"/>
                <w:lang w:eastAsia="hr-HR"/>
              </w:rPr>
              <w:t>94,32</w:t>
            </w:r>
          </w:p>
        </w:tc>
      </w:tr>
      <w:tr>
        <w:trPr>
          <w:trHeight w:val="300" w:hRule="atLeast"/>
        </w:trPr>
        <w:tc>
          <w:tcPr>
            <w:tcW w:w="5510"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Dogradnja javne rasvjete - Buroli</w:t>
            </w:r>
          </w:p>
        </w:tc>
        <w:tc>
          <w:tcPr>
            <w:tcW w:w="141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18.088,06</w:t>
            </w:r>
          </w:p>
        </w:tc>
        <w:tc>
          <w:tcPr>
            <w:tcW w:w="157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18.088,06</w:t>
            </w:r>
          </w:p>
        </w:tc>
        <w:tc>
          <w:tcPr>
            <w:tcW w:w="1131"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100,00</w:t>
            </w:r>
          </w:p>
        </w:tc>
      </w:tr>
      <w:tr>
        <w:trPr>
          <w:trHeight w:val="300" w:hRule="atLeast"/>
        </w:trPr>
        <w:tc>
          <w:tcPr>
            <w:tcW w:w="5510"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Usluga nadzora</w:t>
            </w:r>
          </w:p>
        </w:tc>
        <w:tc>
          <w:tcPr>
            <w:tcW w:w="141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4.937,50</w:t>
            </w:r>
          </w:p>
        </w:tc>
        <w:tc>
          <w:tcPr>
            <w:tcW w:w="157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0,00</w:t>
            </w:r>
          </w:p>
        </w:tc>
        <w:tc>
          <w:tcPr>
            <w:tcW w:w="1131"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0,00</w:t>
            </w:r>
          </w:p>
        </w:tc>
      </w:tr>
      <w:tr>
        <w:trPr>
          <w:trHeight w:val="300" w:hRule="atLeast"/>
        </w:trPr>
        <w:tc>
          <w:tcPr>
            <w:tcW w:w="5510"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Proširenje javne rasvjete - Bibali</w:t>
            </w:r>
          </w:p>
        </w:tc>
        <w:tc>
          <w:tcPr>
            <w:tcW w:w="141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29.303,18</w:t>
            </w:r>
          </w:p>
        </w:tc>
        <w:tc>
          <w:tcPr>
            <w:tcW w:w="157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29.303,18</w:t>
            </w:r>
          </w:p>
        </w:tc>
        <w:tc>
          <w:tcPr>
            <w:tcW w:w="1131"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100,00</w:t>
            </w:r>
          </w:p>
        </w:tc>
      </w:tr>
      <w:tr>
        <w:trPr>
          <w:trHeight w:val="300" w:hRule="atLeast"/>
        </w:trPr>
        <w:tc>
          <w:tcPr>
            <w:tcW w:w="5510"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Dogradnja javne rasvjete - igralište Centar za inkluziju</w:t>
            </w:r>
          </w:p>
        </w:tc>
        <w:tc>
          <w:tcPr>
            <w:tcW w:w="141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6.397,92</w:t>
            </w:r>
          </w:p>
        </w:tc>
        <w:tc>
          <w:tcPr>
            <w:tcW w:w="157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7.997,40</w:t>
            </w:r>
          </w:p>
        </w:tc>
        <w:tc>
          <w:tcPr>
            <w:tcW w:w="1131"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125,00</w:t>
            </w:r>
          </w:p>
        </w:tc>
      </w:tr>
      <w:tr>
        <w:trPr>
          <w:trHeight w:val="300" w:hRule="atLeast"/>
        </w:trPr>
        <w:tc>
          <w:tcPr>
            <w:tcW w:w="5510" w:type="dxa"/>
            <w:tcBorders>
              <w:start w:val="single" w:sz="4" w:space="0" w:color="000000"/>
              <w:bottom w:val="single" w:sz="4" w:space="0" w:color="000000"/>
              <w:end w:val="single" w:sz="4" w:space="0" w:color="000000"/>
            </w:tcBorders>
            <w:shd w:color="000000" w:fill="E0E0FF" w:val="clear"/>
          </w:tcPr>
          <w:p>
            <w:pPr>
              <w:pStyle w:val="Normal"/>
              <w:suppressAutoHyphens w:val="false"/>
              <w:spacing w:lineRule="auto" w:line="240" w:before="0" w:after="0"/>
              <w:ind w:firstLine="201"/>
              <w:rPr>
                <w:rFonts w:ascii="Arial" w:hAnsi="Arial" w:eastAsia="Times New Roman" w:cs="Arial"/>
                <w:b/>
                <w:bCs/>
                <w:sz w:val="20"/>
                <w:szCs w:val="20"/>
                <w:lang w:eastAsia="hr-HR"/>
              </w:rPr>
            </w:pPr>
            <w:r>
              <w:rPr>
                <w:rFonts w:eastAsia="Times New Roman" w:cs="Arial" w:ascii="Arial" w:hAnsi="Arial"/>
                <w:b/>
                <w:bCs/>
                <w:sz w:val="20"/>
                <w:szCs w:val="20"/>
                <w:lang w:eastAsia="hr-HR"/>
              </w:rPr>
              <w:t>GROBLJA</w:t>
            </w:r>
          </w:p>
        </w:tc>
        <w:tc>
          <w:tcPr>
            <w:tcW w:w="1413" w:type="dxa"/>
            <w:tcBorders>
              <w:bottom w:val="single" w:sz="4" w:space="0" w:color="000000"/>
              <w:end w:val="single" w:sz="4" w:space="0" w:color="000000"/>
            </w:tcBorders>
            <w:shd w:color="000000" w:fill="E0E0FF" w:val="clear"/>
          </w:tcPr>
          <w:p>
            <w:pPr>
              <w:pStyle w:val="Normal"/>
              <w:suppressAutoHyphens w:val="false"/>
              <w:spacing w:lineRule="auto" w:line="240" w:before="0" w:after="0"/>
              <w:rPr>
                <w:rFonts w:ascii="Arial" w:hAnsi="Arial" w:eastAsia="Times New Roman" w:cs="Arial"/>
                <w:b/>
                <w:bCs/>
                <w:color w:val="000000"/>
                <w:sz w:val="20"/>
                <w:szCs w:val="20"/>
                <w:lang w:eastAsia="hr-HR"/>
              </w:rPr>
            </w:pPr>
            <w:r>
              <w:rPr>
                <w:rFonts w:eastAsia="Times New Roman" w:cs="Arial" w:ascii="Arial" w:hAnsi="Arial"/>
                <w:b/>
                <w:bCs/>
                <w:color w:val="000000"/>
                <w:sz w:val="20"/>
                <w:szCs w:val="20"/>
                <w:lang w:eastAsia="hr-HR"/>
              </w:rPr>
              <w:t>80.283,96</w:t>
            </w:r>
          </w:p>
        </w:tc>
        <w:tc>
          <w:tcPr>
            <w:tcW w:w="1579" w:type="dxa"/>
            <w:tcBorders>
              <w:bottom w:val="single" w:sz="4" w:space="0" w:color="000000"/>
              <w:end w:val="single" w:sz="4" w:space="0" w:color="000000"/>
            </w:tcBorders>
            <w:shd w:color="000000" w:fill="E0E0FF" w:val="clear"/>
          </w:tcPr>
          <w:p>
            <w:pPr>
              <w:pStyle w:val="Normal"/>
              <w:suppressAutoHyphens w:val="false"/>
              <w:spacing w:lineRule="auto" w:line="240" w:before="0" w:after="0"/>
              <w:rPr>
                <w:rFonts w:ascii="Arial" w:hAnsi="Arial" w:eastAsia="Times New Roman" w:cs="Arial"/>
                <w:b/>
                <w:bCs/>
                <w:color w:val="000000"/>
                <w:sz w:val="20"/>
                <w:szCs w:val="20"/>
                <w:lang w:eastAsia="hr-HR"/>
              </w:rPr>
            </w:pPr>
            <w:r>
              <w:rPr>
                <w:rFonts w:eastAsia="Times New Roman" w:cs="Arial" w:ascii="Arial" w:hAnsi="Arial"/>
                <w:b/>
                <w:bCs/>
                <w:color w:val="000000"/>
                <w:sz w:val="20"/>
                <w:szCs w:val="20"/>
                <w:lang w:eastAsia="hr-HR"/>
              </w:rPr>
              <w:t>80.283,96</w:t>
            </w:r>
          </w:p>
        </w:tc>
        <w:tc>
          <w:tcPr>
            <w:tcW w:w="1131" w:type="dxa"/>
            <w:tcBorders>
              <w:bottom w:val="single" w:sz="4" w:space="0" w:color="000000"/>
              <w:end w:val="single" w:sz="4" w:space="0" w:color="000000"/>
            </w:tcBorders>
            <w:shd w:color="000000" w:fill="E0E0FF" w:val="clear"/>
          </w:tcPr>
          <w:p>
            <w:pPr>
              <w:pStyle w:val="Normal"/>
              <w:suppressAutoHyphens w:val="false"/>
              <w:spacing w:lineRule="auto" w:line="240" w:before="0" w:after="0"/>
              <w:rPr>
                <w:rFonts w:ascii="Arial" w:hAnsi="Arial" w:eastAsia="Times New Roman" w:cs="Arial"/>
                <w:b/>
                <w:bCs/>
                <w:color w:val="000000"/>
                <w:sz w:val="20"/>
                <w:szCs w:val="20"/>
                <w:lang w:eastAsia="hr-HR"/>
              </w:rPr>
            </w:pPr>
            <w:r>
              <w:rPr>
                <w:rFonts w:eastAsia="Times New Roman" w:cs="Arial" w:ascii="Arial" w:hAnsi="Arial"/>
                <w:b/>
                <w:bCs/>
                <w:color w:val="000000"/>
                <w:sz w:val="20"/>
                <w:szCs w:val="20"/>
                <w:lang w:eastAsia="hr-HR"/>
              </w:rPr>
              <w:t>100,00</w:t>
            </w:r>
          </w:p>
        </w:tc>
      </w:tr>
      <w:tr>
        <w:trPr>
          <w:trHeight w:val="300" w:hRule="atLeast"/>
        </w:trPr>
        <w:tc>
          <w:tcPr>
            <w:tcW w:w="5510"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sz w:val="20"/>
                <w:szCs w:val="20"/>
                <w:lang w:eastAsia="hr-HR"/>
              </w:rPr>
            </w:pPr>
            <w:r>
              <w:rPr>
                <w:rFonts w:eastAsia="Times New Roman" w:cs="Arial" w:ascii="Arial" w:hAnsi="Arial"/>
                <w:sz w:val="20"/>
                <w:szCs w:val="20"/>
                <w:lang w:eastAsia="hr-HR"/>
              </w:rPr>
              <w:t>Proširenje mjesnog groblja Marušići</w:t>
            </w:r>
          </w:p>
        </w:tc>
        <w:tc>
          <w:tcPr>
            <w:tcW w:w="141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sz w:val="20"/>
                <w:szCs w:val="20"/>
                <w:lang w:eastAsia="hr-HR"/>
              </w:rPr>
            </w:pPr>
            <w:r>
              <w:rPr>
                <w:rFonts w:eastAsia="Times New Roman" w:cs="Arial" w:ascii="Arial" w:hAnsi="Arial"/>
                <w:sz w:val="20"/>
                <w:szCs w:val="20"/>
                <w:lang w:eastAsia="hr-HR"/>
              </w:rPr>
              <w:t>80.283,96</w:t>
            </w:r>
          </w:p>
        </w:tc>
        <w:tc>
          <w:tcPr>
            <w:tcW w:w="157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sz w:val="20"/>
                <w:szCs w:val="20"/>
                <w:lang w:eastAsia="hr-HR"/>
              </w:rPr>
            </w:pPr>
            <w:r>
              <w:rPr>
                <w:rFonts w:eastAsia="Times New Roman" w:cs="Arial" w:ascii="Arial" w:hAnsi="Arial"/>
                <w:sz w:val="20"/>
                <w:szCs w:val="20"/>
                <w:lang w:eastAsia="hr-HR"/>
              </w:rPr>
              <w:t>80.283,96</w:t>
            </w:r>
          </w:p>
        </w:tc>
        <w:tc>
          <w:tcPr>
            <w:tcW w:w="1131"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sz w:val="20"/>
                <w:szCs w:val="20"/>
                <w:lang w:eastAsia="hr-HR"/>
              </w:rPr>
            </w:pPr>
            <w:r>
              <w:rPr>
                <w:rFonts w:eastAsia="Times New Roman" w:cs="Arial" w:ascii="Arial" w:hAnsi="Arial"/>
                <w:sz w:val="20"/>
                <w:szCs w:val="20"/>
                <w:lang w:eastAsia="hr-HR"/>
              </w:rPr>
              <w:t>100,00</w:t>
            </w:r>
          </w:p>
        </w:tc>
      </w:tr>
      <w:tr>
        <w:trPr>
          <w:trHeight w:val="300" w:hRule="atLeast"/>
        </w:trPr>
        <w:tc>
          <w:tcPr>
            <w:tcW w:w="5510" w:type="dxa"/>
            <w:tcBorders>
              <w:start w:val="single" w:sz="4" w:space="0" w:color="000000"/>
              <w:bottom w:val="single" w:sz="4" w:space="0" w:color="000000"/>
              <w:end w:val="single" w:sz="4" w:space="0" w:color="000000"/>
            </w:tcBorders>
            <w:shd w:color="000000" w:fill="E0E0FF" w:val="clear"/>
          </w:tcPr>
          <w:p>
            <w:pPr>
              <w:pStyle w:val="Normal"/>
              <w:suppressAutoHyphens w:val="false"/>
              <w:spacing w:lineRule="auto" w:line="240" w:before="0" w:after="0"/>
              <w:ind w:firstLine="201"/>
              <w:rPr>
                <w:rFonts w:ascii="Arial" w:hAnsi="Arial" w:eastAsia="Times New Roman" w:cs="Arial"/>
                <w:b/>
                <w:bCs/>
                <w:sz w:val="20"/>
                <w:szCs w:val="20"/>
                <w:lang w:eastAsia="hr-HR"/>
              </w:rPr>
            </w:pPr>
            <w:r>
              <w:rPr>
                <w:rFonts w:eastAsia="Times New Roman" w:cs="Arial" w:ascii="Arial" w:hAnsi="Arial"/>
                <w:b/>
                <w:bCs/>
                <w:sz w:val="20"/>
                <w:szCs w:val="20"/>
                <w:lang w:eastAsia="hr-HR"/>
              </w:rPr>
              <w:t>PLANSKA DOKUMENTACIJA I OSTALO</w:t>
            </w:r>
          </w:p>
        </w:tc>
        <w:tc>
          <w:tcPr>
            <w:tcW w:w="1413" w:type="dxa"/>
            <w:tcBorders>
              <w:bottom w:val="single" w:sz="4" w:space="0" w:color="000000"/>
              <w:end w:val="single" w:sz="4" w:space="0" w:color="000000"/>
            </w:tcBorders>
            <w:shd w:color="000000" w:fill="E0E0FF" w:val="clear"/>
          </w:tcPr>
          <w:p>
            <w:pPr>
              <w:pStyle w:val="Normal"/>
              <w:suppressAutoHyphens w:val="false"/>
              <w:spacing w:lineRule="auto" w:line="240" w:before="0" w:after="0"/>
              <w:rPr>
                <w:rFonts w:ascii="Arial" w:hAnsi="Arial" w:eastAsia="Times New Roman" w:cs="Arial"/>
                <w:b/>
                <w:bCs/>
                <w:color w:val="000000"/>
                <w:sz w:val="20"/>
                <w:szCs w:val="20"/>
                <w:lang w:eastAsia="hr-HR"/>
              </w:rPr>
            </w:pPr>
            <w:r>
              <w:rPr>
                <w:rFonts w:eastAsia="Times New Roman" w:cs="Arial" w:ascii="Arial" w:hAnsi="Arial"/>
                <w:b/>
                <w:bCs/>
                <w:color w:val="000000"/>
                <w:sz w:val="20"/>
                <w:szCs w:val="20"/>
                <w:lang w:eastAsia="hr-HR"/>
              </w:rPr>
              <w:t>24.996,70</w:t>
            </w:r>
          </w:p>
        </w:tc>
        <w:tc>
          <w:tcPr>
            <w:tcW w:w="1579" w:type="dxa"/>
            <w:tcBorders>
              <w:bottom w:val="single" w:sz="4" w:space="0" w:color="000000"/>
              <w:end w:val="single" w:sz="4" w:space="0" w:color="000000"/>
            </w:tcBorders>
            <w:shd w:color="000000" w:fill="E0E0FF" w:val="clear"/>
          </w:tcPr>
          <w:p>
            <w:pPr>
              <w:pStyle w:val="Normal"/>
              <w:suppressAutoHyphens w:val="false"/>
              <w:spacing w:lineRule="auto" w:line="240" w:before="0" w:after="0"/>
              <w:rPr>
                <w:rFonts w:ascii="Arial" w:hAnsi="Arial" w:eastAsia="Times New Roman" w:cs="Arial"/>
                <w:b/>
                <w:bCs/>
                <w:color w:val="000000"/>
                <w:sz w:val="20"/>
                <w:szCs w:val="20"/>
                <w:lang w:eastAsia="hr-HR"/>
              </w:rPr>
            </w:pPr>
            <w:r>
              <w:rPr>
                <w:rFonts w:eastAsia="Times New Roman" w:cs="Arial" w:ascii="Arial" w:hAnsi="Arial"/>
                <w:b/>
                <w:bCs/>
                <w:color w:val="000000"/>
                <w:sz w:val="20"/>
                <w:szCs w:val="20"/>
                <w:lang w:eastAsia="hr-HR"/>
              </w:rPr>
              <w:t>24.996,70</w:t>
            </w:r>
          </w:p>
        </w:tc>
        <w:tc>
          <w:tcPr>
            <w:tcW w:w="1131" w:type="dxa"/>
            <w:tcBorders>
              <w:bottom w:val="single" w:sz="4" w:space="0" w:color="000000"/>
              <w:end w:val="single" w:sz="4" w:space="0" w:color="000000"/>
            </w:tcBorders>
            <w:shd w:color="000000" w:fill="E0E0FF" w:val="clear"/>
          </w:tcPr>
          <w:p>
            <w:pPr>
              <w:pStyle w:val="Normal"/>
              <w:suppressAutoHyphens w:val="false"/>
              <w:spacing w:lineRule="auto" w:line="240" w:before="0" w:after="0"/>
              <w:rPr>
                <w:rFonts w:ascii="Arial" w:hAnsi="Arial" w:eastAsia="Times New Roman" w:cs="Arial"/>
                <w:b/>
                <w:bCs/>
                <w:color w:val="000000"/>
                <w:sz w:val="20"/>
                <w:szCs w:val="20"/>
                <w:lang w:eastAsia="hr-HR"/>
              </w:rPr>
            </w:pPr>
            <w:r>
              <w:rPr>
                <w:rFonts w:eastAsia="Times New Roman" w:cs="Arial" w:ascii="Arial" w:hAnsi="Arial"/>
                <w:b/>
                <w:bCs/>
                <w:color w:val="000000"/>
                <w:sz w:val="20"/>
                <w:szCs w:val="20"/>
                <w:lang w:eastAsia="hr-HR"/>
              </w:rPr>
              <w:t>100,00</w:t>
            </w:r>
          </w:p>
        </w:tc>
      </w:tr>
      <w:tr>
        <w:trPr>
          <w:trHeight w:val="300" w:hRule="atLeast"/>
        </w:trPr>
        <w:tc>
          <w:tcPr>
            <w:tcW w:w="5510"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ATLAS 14 - sustav za upravljanje prostornim i ne prostornim bazama podataka</w:t>
            </w:r>
          </w:p>
        </w:tc>
        <w:tc>
          <w:tcPr>
            <w:tcW w:w="141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8.143,25</w:t>
            </w:r>
          </w:p>
        </w:tc>
        <w:tc>
          <w:tcPr>
            <w:tcW w:w="157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8.143,25</w:t>
            </w:r>
          </w:p>
        </w:tc>
        <w:tc>
          <w:tcPr>
            <w:tcW w:w="1131"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100,00</w:t>
            </w:r>
          </w:p>
        </w:tc>
      </w:tr>
      <w:tr>
        <w:trPr>
          <w:trHeight w:val="300" w:hRule="atLeast"/>
        </w:trPr>
        <w:tc>
          <w:tcPr>
            <w:tcW w:w="5510"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ATLAS 14 - sustav za upravljanje prostornim i ne prostornim bazama podataka</w:t>
            </w:r>
          </w:p>
        </w:tc>
        <w:tc>
          <w:tcPr>
            <w:tcW w:w="141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3.179,66</w:t>
            </w:r>
          </w:p>
        </w:tc>
        <w:tc>
          <w:tcPr>
            <w:tcW w:w="157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3.179,66</w:t>
            </w:r>
          </w:p>
        </w:tc>
        <w:tc>
          <w:tcPr>
            <w:tcW w:w="1131"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100,00</w:t>
            </w:r>
          </w:p>
        </w:tc>
      </w:tr>
      <w:tr>
        <w:trPr>
          <w:trHeight w:val="300" w:hRule="atLeast"/>
        </w:trPr>
        <w:tc>
          <w:tcPr>
            <w:tcW w:w="5510"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sz w:val="20"/>
                <w:szCs w:val="20"/>
                <w:lang w:eastAsia="hr-HR"/>
              </w:rPr>
            </w:pPr>
            <w:r>
              <w:rPr>
                <w:rFonts w:eastAsia="Times New Roman" w:cs="Arial" w:ascii="Arial" w:hAnsi="Arial"/>
                <w:sz w:val="20"/>
                <w:szCs w:val="20"/>
                <w:lang w:eastAsia="hr-HR"/>
              </w:rPr>
              <w:t>Povrat komunalnog doprinosa iz prethodnih godina</w:t>
            </w:r>
          </w:p>
        </w:tc>
        <w:tc>
          <w:tcPr>
            <w:tcW w:w="141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sz w:val="20"/>
                <w:szCs w:val="20"/>
                <w:lang w:eastAsia="hr-HR"/>
              </w:rPr>
            </w:pPr>
            <w:r>
              <w:rPr>
                <w:rFonts w:eastAsia="Times New Roman" w:cs="Arial" w:ascii="Arial" w:hAnsi="Arial"/>
                <w:sz w:val="20"/>
                <w:szCs w:val="20"/>
                <w:lang w:eastAsia="hr-HR"/>
              </w:rPr>
              <w:t>13.673,79</w:t>
            </w:r>
          </w:p>
        </w:tc>
        <w:tc>
          <w:tcPr>
            <w:tcW w:w="157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sz w:val="20"/>
                <w:szCs w:val="20"/>
                <w:lang w:eastAsia="hr-HR"/>
              </w:rPr>
            </w:pPr>
            <w:r>
              <w:rPr>
                <w:rFonts w:eastAsia="Times New Roman" w:cs="Arial" w:ascii="Arial" w:hAnsi="Arial"/>
                <w:sz w:val="20"/>
                <w:szCs w:val="20"/>
                <w:lang w:eastAsia="hr-HR"/>
              </w:rPr>
              <w:t>13.673,79</w:t>
            </w:r>
          </w:p>
        </w:tc>
        <w:tc>
          <w:tcPr>
            <w:tcW w:w="1131"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sz w:val="20"/>
                <w:szCs w:val="20"/>
                <w:lang w:eastAsia="hr-HR"/>
              </w:rPr>
            </w:pPr>
            <w:r>
              <w:rPr>
                <w:rFonts w:eastAsia="Times New Roman" w:cs="Arial" w:ascii="Arial" w:hAnsi="Arial"/>
                <w:sz w:val="20"/>
                <w:szCs w:val="20"/>
                <w:lang w:eastAsia="hr-HR"/>
              </w:rPr>
              <w:t>100,00</w:t>
            </w:r>
          </w:p>
        </w:tc>
      </w:tr>
      <w:tr>
        <w:trPr>
          <w:trHeight w:val="300" w:hRule="atLeast"/>
        </w:trPr>
        <w:tc>
          <w:tcPr>
            <w:tcW w:w="5510" w:type="dxa"/>
            <w:tcBorders>
              <w:start w:val="single" w:sz="4" w:space="0" w:color="000000"/>
              <w:bottom w:val="single" w:sz="4" w:space="0" w:color="000000"/>
              <w:end w:val="single" w:sz="4" w:space="0" w:color="000000"/>
            </w:tcBorders>
            <w:shd w:color="000000" w:fill="E0E0FF" w:val="clear"/>
          </w:tcPr>
          <w:p>
            <w:pPr>
              <w:pStyle w:val="Normal"/>
              <w:suppressAutoHyphens w:val="false"/>
              <w:spacing w:lineRule="auto" w:line="240" w:before="0" w:after="0"/>
              <w:ind w:firstLine="201"/>
              <w:rPr>
                <w:rFonts w:ascii="Arial" w:hAnsi="Arial" w:eastAsia="Times New Roman" w:cs="Arial"/>
                <w:color w:val="000000"/>
                <w:sz w:val="20"/>
                <w:szCs w:val="20"/>
                <w:lang w:eastAsia="hr-HR"/>
              </w:rPr>
            </w:pPr>
            <w:r>
              <w:rPr>
                <w:rFonts w:eastAsia="Times New Roman" w:cs="Arial" w:ascii="Arial" w:hAnsi="Arial"/>
                <w:b/>
                <w:bCs/>
                <w:sz w:val="20"/>
                <w:szCs w:val="20"/>
                <w:lang w:eastAsia="hr-HR"/>
              </w:rPr>
              <w:t>NERAZVRSTANE CESTE - REKONSTRUKCIJA POSTOJEĆIH GRAĐEVINA</w:t>
              <w:br/>
              <w:t>KOMUNALNE INFRASTRUKTURE</w:t>
            </w:r>
          </w:p>
        </w:tc>
        <w:tc>
          <w:tcPr>
            <w:tcW w:w="1413" w:type="dxa"/>
            <w:tcBorders>
              <w:bottom w:val="single" w:sz="4" w:space="0" w:color="000000"/>
              <w:end w:val="single" w:sz="4" w:space="0" w:color="000000"/>
            </w:tcBorders>
            <w:shd w:color="000000" w:fill="E0E0FF" w:val="clear"/>
          </w:tcPr>
          <w:p>
            <w:pPr>
              <w:pStyle w:val="Normal"/>
              <w:suppressAutoHyphens w:val="false"/>
              <w:spacing w:lineRule="auto" w:line="240" w:before="0" w:after="0"/>
              <w:rPr>
                <w:rFonts w:ascii="Arial" w:hAnsi="Arial" w:eastAsia="Times New Roman" w:cs="Arial"/>
                <w:b/>
                <w:bCs/>
                <w:color w:val="000000"/>
                <w:sz w:val="20"/>
                <w:szCs w:val="20"/>
                <w:lang w:eastAsia="hr-HR"/>
              </w:rPr>
            </w:pPr>
            <w:r>
              <w:rPr>
                <w:rFonts w:eastAsia="Times New Roman" w:cs="Arial" w:ascii="Arial" w:hAnsi="Arial"/>
                <w:b/>
                <w:bCs/>
                <w:color w:val="000000"/>
                <w:sz w:val="20"/>
                <w:szCs w:val="20"/>
                <w:lang w:eastAsia="hr-HR"/>
              </w:rPr>
              <w:t>338.575,00</w:t>
            </w:r>
          </w:p>
        </w:tc>
        <w:tc>
          <w:tcPr>
            <w:tcW w:w="1579" w:type="dxa"/>
            <w:tcBorders>
              <w:bottom w:val="single" w:sz="4" w:space="0" w:color="000000"/>
              <w:end w:val="single" w:sz="4" w:space="0" w:color="000000"/>
            </w:tcBorders>
            <w:shd w:color="000000" w:fill="E0E0FF" w:val="clear"/>
          </w:tcPr>
          <w:p>
            <w:pPr>
              <w:pStyle w:val="Normal"/>
              <w:suppressAutoHyphens w:val="false"/>
              <w:spacing w:lineRule="auto" w:line="240" w:before="0" w:after="0"/>
              <w:rPr>
                <w:rFonts w:ascii="Arial" w:hAnsi="Arial" w:eastAsia="Times New Roman" w:cs="Arial"/>
                <w:b/>
                <w:bCs/>
                <w:color w:val="000000"/>
                <w:sz w:val="20"/>
                <w:szCs w:val="20"/>
                <w:lang w:eastAsia="hr-HR"/>
              </w:rPr>
            </w:pPr>
            <w:r>
              <w:rPr>
                <w:rFonts w:eastAsia="Times New Roman" w:cs="Arial" w:ascii="Arial" w:hAnsi="Arial"/>
                <w:b/>
                <w:bCs/>
                <w:color w:val="000000"/>
                <w:sz w:val="20"/>
                <w:szCs w:val="20"/>
                <w:lang w:eastAsia="hr-HR"/>
              </w:rPr>
              <w:t>257.142,80</w:t>
            </w:r>
          </w:p>
        </w:tc>
        <w:tc>
          <w:tcPr>
            <w:tcW w:w="1131" w:type="dxa"/>
            <w:tcBorders>
              <w:bottom w:val="single" w:sz="4" w:space="0" w:color="000000"/>
              <w:end w:val="single" w:sz="4" w:space="0" w:color="000000"/>
            </w:tcBorders>
            <w:shd w:color="000000" w:fill="E0E0FF" w:val="clear"/>
          </w:tcPr>
          <w:p>
            <w:pPr>
              <w:pStyle w:val="Normal"/>
              <w:suppressAutoHyphens w:val="false"/>
              <w:spacing w:lineRule="auto" w:line="240" w:before="0" w:after="0"/>
              <w:rPr>
                <w:rFonts w:ascii="Arial" w:hAnsi="Arial" w:eastAsia="Times New Roman" w:cs="Arial"/>
                <w:b/>
                <w:bCs/>
                <w:color w:val="000000"/>
                <w:sz w:val="20"/>
                <w:szCs w:val="20"/>
                <w:lang w:eastAsia="hr-HR"/>
              </w:rPr>
            </w:pPr>
            <w:r>
              <w:rPr>
                <w:rFonts w:eastAsia="Times New Roman" w:cs="Arial" w:ascii="Arial" w:hAnsi="Arial"/>
                <w:b/>
                <w:bCs/>
                <w:color w:val="000000"/>
                <w:sz w:val="20"/>
                <w:szCs w:val="20"/>
                <w:lang w:eastAsia="hr-HR"/>
              </w:rPr>
              <w:t>75,95</w:t>
            </w:r>
          </w:p>
        </w:tc>
      </w:tr>
      <w:tr>
        <w:trPr>
          <w:trHeight w:val="300" w:hRule="atLeast"/>
        </w:trPr>
        <w:tc>
          <w:tcPr>
            <w:tcW w:w="5510"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Rekonstrukcija cesta - projekti</w:t>
            </w:r>
          </w:p>
        </w:tc>
        <w:tc>
          <w:tcPr>
            <w:tcW w:w="141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19.375,00</w:t>
            </w:r>
          </w:p>
        </w:tc>
        <w:tc>
          <w:tcPr>
            <w:tcW w:w="157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17.748,44</w:t>
            </w:r>
          </w:p>
        </w:tc>
        <w:tc>
          <w:tcPr>
            <w:tcW w:w="1131"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91,60</w:t>
            </w:r>
          </w:p>
        </w:tc>
      </w:tr>
      <w:tr>
        <w:trPr>
          <w:trHeight w:val="300" w:hRule="atLeast"/>
        </w:trPr>
        <w:tc>
          <w:tcPr>
            <w:tcW w:w="5510"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Rekonstrukcija dijela N113, D300 - Kukov Vrh</w:t>
            </w:r>
          </w:p>
        </w:tc>
        <w:tc>
          <w:tcPr>
            <w:tcW w:w="141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230.000,00</w:t>
            </w:r>
          </w:p>
        </w:tc>
        <w:tc>
          <w:tcPr>
            <w:tcW w:w="157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226.549,05</w:t>
            </w:r>
          </w:p>
        </w:tc>
        <w:tc>
          <w:tcPr>
            <w:tcW w:w="1131"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98,50</w:t>
            </w:r>
          </w:p>
        </w:tc>
      </w:tr>
      <w:tr>
        <w:trPr>
          <w:trHeight w:val="300" w:hRule="atLeast"/>
        </w:trPr>
        <w:tc>
          <w:tcPr>
            <w:tcW w:w="5510"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Usluga nadzora</w:t>
            </w:r>
          </w:p>
        </w:tc>
        <w:tc>
          <w:tcPr>
            <w:tcW w:w="141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12.000,00</w:t>
            </w:r>
          </w:p>
        </w:tc>
        <w:tc>
          <w:tcPr>
            <w:tcW w:w="157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11.218,75</w:t>
            </w:r>
          </w:p>
        </w:tc>
        <w:tc>
          <w:tcPr>
            <w:tcW w:w="1131"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93,49</w:t>
            </w:r>
          </w:p>
        </w:tc>
      </w:tr>
      <w:tr>
        <w:trPr>
          <w:trHeight w:val="300" w:hRule="atLeast"/>
        </w:trPr>
        <w:tc>
          <w:tcPr>
            <w:tcW w:w="5510"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Rekonstrukcija Ž5007 (Kremenje-Marušići)</w:t>
            </w:r>
          </w:p>
        </w:tc>
        <w:tc>
          <w:tcPr>
            <w:tcW w:w="141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27.200,00</w:t>
            </w:r>
          </w:p>
        </w:tc>
        <w:tc>
          <w:tcPr>
            <w:tcW w:w="157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0,00</w:t>
            </w:r>
          </w:p>
        </w:tc>
        <w:tc>
          <w:tcPr>
            <w:tcW w:w="1131"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0,00</w:t>
            </w:r>
          </w:p>
        </w:tc>
      </w:tr>
      <w:tr>
        <w:trPr>
          <w:trHeight w:val="300" w:hRule="atLeast"/>
        </w:trPr>
        <w:tc>
          <w:tcPr>
            <w:tcW w:w="5510"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Rekonstrukcija cesta - projekti</w:t>
            </w:r>
          </w:p>
        </w:tc>
        <w:tc>
          <w:tcPr>
            <w:tcW w:w="141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0,00</w:t>
            </w:r>
          </w:p>
        </w:tc>
        <w:tc>
          <w:tcPr>
            <w:tcW w:w="157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1.626,56</w:t>
            </w:r>
          </w:p>
        </w:tc>
        <w:tc>
          <w:tcPr>
            <w:tcW w:w="1131"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0,00</w:t>
            </w:r>
          </w:p>
        </w:tc>
      </w:tr>
      <w:tr>
        <w:trPr>
          <w:trHeight w:val="300" w:hRule="atLeast"/>
        </w:trPr>
        <w:tc>
          <w:tcPr>
            <w:tcW w:w="5510"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ind w:firstLine="200"/>
              <w:rPr>
                <w:rFonts w:ascii="Arial" w:hAnsi="Arial" w:eastAsia="Times New Roman" w:cs="Arial"/>
                <w:sz w:val="20"/>
                <w:szCs w:val="20"/>
                <w:lang w:eastAsia="hr-HR"/>
              </w:rPr>
            </w:pPr>
            <w:r>
              <w:rPr>
                <w:rFonts w:eastAsia="Times New Roman" w:cs="Arial" w:ascii="Arial" w:hAnsi="Arial"/>
                <w:sz w:val="20"/>
                <w:szCs w:val="20"/>
                <w:lang w:eastAsia="hr-HR"/>
              </w:rPr>
              <w:t>Kapitalna pomoć ŽUC - rekonstrukcija LC50051 (Ponte porton - Antonci - Livade)</w:t>
            </w:r>
          </w:p>
        </w:tc>
        <w:tc>
          <w:tcPr>
            <w:tcW w:w="141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50.000,00</w:t>
            </w:r>
          </w:p>
        </w:tc>
        <w:tc>
          <w:tcPr>
            <w:tcW w:w="157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0,00</w:t>
            </w:r>
          </w:p>
        </w:tc>
        <w:tc>
          <w:tcPr>
            <w:tcW w:w="1131"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color w:val="000000"/>
                <w:sz w:val="20"/>
                <w:szCs w:val="20"/>
                <w:lang w:eastAsia="hr-HR"/>
              </w:rPr>
            </w:pPr>
            <w:r>
              <w:rPr>
                <w:rFonts w:eastAsia="Times New Roman" w:cs="Arial" w:ascii="Arial" w:hAnsi="Arial"/>
                <w:color w:val="000000"/>
                <w:sz w:val="20"/>
                <w:szCs w:val="20"/>
                <w:lang w:eastAsia="hr-HR"/>
              </w:rPr>
              <w:t>0,00</w:t>
            </w:r>
          </w:p>
        </w:tc>
      </w:tr>
      <w:tr>
        <w:trPr>
          <w:trHeight w:val="300" w:hRule="atLeast"/>
        </w:trPr>
        <w:tc>
          <w:tcPr>
            <w:tcW w:w="5510" w:type="dxa"/>
            <w:tcBorders>
              <w:start w:val="single" w:sz="4" w:space="0" w:color="000000"/>
              <w:bottom w:val="single" w:sz="4" w:space="0" w:color="000000"/>
              <w:end w:val="single" w:sz="4" w:space="0" w:color="000000"/>
            </w:tcBorders>
            <w:shd w:color="000000" w:fill="E0E0FF" w:val="clear"/>
          </w:tcPr>
          <w:p>
            <w:pPr>
              <w:pStyle w:val="Normal"/>
              <w:suppressAutoHyphens w:val="false"/>
              <w:spacing w:lineRule="auto" w:line="240" w:before="0" w:after="0"/>
              <w:ind w:firstLine="201"/>
              <w:rPr>
                <w:rFonts w:ascii="Arial" w:hAnsi="Arial" w:eastAsia="Times New Roman" w:cs="Arial"/>
                <w:b/>
                <w:bCs/>
                <w:sz w:val="20"/>
                <w:szCs w:val="20"/>
                <w:lang w:eastAsia="hr-HR"/>
              </w:rPr>
            </w:pPr>
            <w:r>
              <w:rPr>
                <w:rFonts w:eastAsia="Times New Roman" w:cs="Arial" w:ascii="Arial" w:hAnsi="Arial"/>
                <w:b/>
                <w:bCs/>
                <w:sz w:val="20"/>
                <w:szCs w:val="20"/>
                <w:lang w:eastAsia="hr-HR"/>
              </w:rPr>
              <w:t>GRAĐEVINE I UREĐAJI JAVNE NAMJENE - REKONSTRUKCIJA POSTOJEĆIH GRAĐEVINA KOMUNALNE INFRASTRUKTURE</w:t>
            </w:r>
          </w:p>
        </w:tc>
        <w:tc>
          <w:tcPr>
            <w:tcW w:w="1413" w:type="dxa"/>
            <w:tcBorders>
              <w:bottom w:val="single" w:sz="4" w:space="0" w:color="000000"/>
              <w:end w:val="single" w:sz="4" w:space="0" w:color="000000"/>
            </w:tcBorders>
            <w:shd w:color="000000" w:fill="E0E0FF" w:val="clear"/>
          </w:tcPr>
          <w:p>
            <w:pPr>
              <w:pStyle w:val="Normal"/>
              <w:suppressAutoHyphens w:val="false"/>
              <w:spacing w:lineRule="auto" w:line="240" w:before="0" w:after="0"/>
              <w:rPr>
                <w:rFonts w:ascii="Arial" w:hAnsi="Arial" w:eastAsia="Times New Roman" w:cs="Arial"/>
                <w:b/>
                <w:bCs/>
                <w:color w:val="000000"/>
                <w:sz w:val="20"/>
                <w:szCs w:val="20"/>
                <w:lang w:eastAsia="hr-HR"/>
              </w:rPr>
            </w:pPr>
            <w:r>
              <w:rPr>
                <w:rFonts w:eastAsia="Times New Roman" w:cs="Arial" w:ascii="Arial" w:hAnsi="Arial"/>
                <w:b/>
                <w:bCs/>
                <w:color w:val="000000"/>
                <w:sz w:val="20"/>
                <w:szCs w:val="20"/>
                <w:lang w:eastAsia="hr-HR"/>
              </w:rPr>
              <w:t>21.940,03</w:t>
            </w:r>
          </w:p>
        </w:tc>
        <w:tc>
          <w:tcPr>
            <w:tcW w:w="1579" w:type="dxa"/>
            <w:tcBorders>
              <w:bottom w:val="single" w:sz="4" w:space="0" w:color="000000"/>
              <w:end w:val="single" w:sz="4" w:space="0" w:color="000000"/>
            </w:tcBorders>
            <w:shd w:color="000000" w:fill="E0E0FF" w:val="clear"/>
          </w:tcPr>
          <w:p>
            <w:pPr>
              <w:pStyle w:val="Normal"/>
              <w:suppressAutoHyphens w:val="false"/>
              <w:spacing w:lineRule="auto" w:line="240" w:before="0" w:after="0"/>
              <w:rPr>
                <w:rFonts w:ascii="Arial" w:hAnsi="Arial" w:eastAsia="Times New Roman" w:cs="Arial"/>
                <w:b/>
                <w:bCs/>
                <w:color w:val="000000"/>
                <w:sz w:val="20"/>
                <w:szCs w:val="20"/>
                <w:lang w:eastAsia="hr-HR"/>
              </w:rPr>
            </w:pPr>
            <w:r>
              <w:rPr>
                <w:rFonts w:eastAsia="Times New Roman" w:cs="Arial" w:ascii="Arial" w:hAnsi="Arial"/>
                <w:b/>
                <w:bCs/>
                <w:color w:val="000000"/>
                <w:sz w:val="20"/>
                <w:szCs w:val="20"/>
                <w:lang w:eastAsia="hr-HR"/>
              </w:rPr>
              <w:t>21.940,03</w:t>
            </w:r>
          </w:p>
        </w:tc>
        <w:tc>
          <w:tcPr>
            <w:tcW w:w="1131" w:type="dxa"/>
            <w:tcBorders>
              <w:bottom w:val="single" w:sz="4" w:space="0" w:color="000000"/>
              <w:end w:val="single" w:sz="4" w:space="0" w:color="000000"/>
            </w:tcBorders>
            <w:shd w:color="000000" w:fill="E0E0FF" w:val="clear"/>
          </w:tcPr>
          <w:p>
            <w:pPr>
              <w:pStyle w:val="Normal"/>
              <w:suppressAutoHyphens w:val="false"/>
              <w:spacing w:lineRule="auto" w:line="240" w:before="0" w:after="0"/>
              <w:rPr>
                <w:rFonts w:ascii="Arial" w:hAnsi="Arial" w:eastAsia="Times New Roman" w:cs="Arial"/>
                <w:b/>
                <w:bCs/>
                <w:color w:val="000000"/>
                <w:sz w:val="20"/>
                <w:szCs w:val="20"/>
                <w:lang w:eastAsia="hr-HR"/>
              </w:rPr>
            </w:pPr>
            <w:r>
              <w:rPr>
                <w:rFonts w:eastAsia="Times New Roman" w:cs="Arial" w:ascii="Arial" w:hAnsi="Arial"/>
                <w:b/>
                <w:bCs/>
                <w:color w:val="000000"/>
                <w:sz w:val="20"/>
                <w:szCs w:val="20"/>
                <w:lang w:eastAsia="hr-HR"/>
              </w:rPr>
              <w:t>100,00</w:t>
            </w:r>
          </w:p>
        </w:tc>
      </w:tr>
      <w:tr>
        <w:trPr>
          <w:trHeight w:val="300" w:hRule="atLeast"/>
        </w:trPr>
        <w:tc>
          <w:tcPr>
            <w:tcW w:w="5510" w:type="dxa"/>
            <w:tcBorders>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sz w:val="20"/>
                <w:szCs w:val="20"/>
                <w:lang w:eastAsia="hr-HR"/>
              </w:rPr>
            </w:pPr>
            <w:r>
              <w:rPr>
                <w:rFonts w:eastAsia="Times New Roman" w:cs="Arial" w:ascii="Arial" w:hAnsi="Arial"/>
                <w:sz w:val="20"/>
                <w:szCs w:val="20"/>
                <w:lang w:eastAsia="hr-HR"/>
              </w:rPr>
              <w:t>Rekonstrukcija sportskih objekata</w:t>
            </w:r>
          </w:p>
        </w:tc>
        <w:tc>
          <w:tcPr>
            <w:tcW w:w="1413"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sz w:val="20"/>
                <w:szCs w:val="20"/>
                <w:lang w:eastAsia="hr-HR"/>
              </w:rPr>
            </w:pPr>
            <w:r>
              <w:rPr>
                <w:rFonts w:eastAsia="Times New Roman" w:cs="Arial" w:ascii="Arial" w:hAnsi="Arial"/>
                <w:sz w:val="20"/>
                <w:szCs w:val="20"/>
                <w:lang w:eastAsia="hr-HR"/>
              </w:rPr>
              <w:t>21.940,03</w:t>
            </w:r>
          </w:p>
        </w:tc>
        <w:tc>
          <w:tcPr>
            <w:tcW w:w="1579"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sz w:val="20"/>
                <w:szCs w:val="20"/>
                <w:lang w:eastAsia="hr-HR"/>
              </w:rPr>
            </w:pPr>
            <w:r>
              <w:rPr>
                <w:rFonts w:eastAsia="Times New Roman" w:cs="Arial" w:ascii="Arial" w:hAnsi="Arial"/>
                <w:sz w:val="20"/>
                <w:szCs w:val="20"/>
                <w:lang w:eastAsia="hr-HR"/>
              </w:rPr>
              <w:t>21.940,30</w:t>
            </w:r>
          </w:p>
        </w:tc>
        <w:tc>
          <w:tcPr>
            <w:tcW w:w="1131" w:type="dxa"/>
            <w:tcBorders>
              <w:bottom w:val="single" w:sz="4" w:space="0" w:color="000000"/>
              <w:end w:val="single" w:sz="4" w:space="0" w:color="000000"/>
            </w:tcBorders>
            <w:shd w:color="auto" w:fill="auto" w:val="clear"/>
          </w:tcPr>
          <w:p>
            <w:pPr>
              <w:pStyle w:val="Normal"/>
              <w:suppressAutoHyphens w:val="false"/>
              <w:spacing w:lineRule="auto" w:line="240" w:before="0" w:after="0"/>
              <w:rPr>
                <w:rFonts w:ascii="Arial" w:hAnsi="Arial" w:eastAsia="Times New Roman" w:cs="Arial"/>
                <w:sz w:val="20"/>
                <w:szCs w:val="20"/>
                <w:lang w:eastAsia="hr-HR"/>
              </w:rPr>
            </w:pPr>
            <w:r>
              <w:rPr>
                <w:rFonts w:eastAsia="Times New Roman" w:cs="Arial" w:ascii="Arial" w:hAnsi="Arial"/>
                <w:sz w:val="20"/>
                <w:szCs w:val="20"/>
                <w:lang w:eastAsia="hr-HR"/>
              </w:rPr>
              <w:t>100,00</w:t>
            </w:r>
          </w:p>
        </w:tc>
      </w:tr>
    </w:tbl>
    <w:p>
      <w:pPr>
        <w:pStyle w:val="Normal"/>
        <w:suppressAutoHyphens w:val="false"/>
        <w:spacing w:lineRule="auto" w:line="240" w:before="0" w:after="0"/>
        <w:rPr>
          <w:rFonts w:ascii="Times New Roman" w:hAnsi="Times New Roman" w:eastAsia="Times New Roman"/>
          <w:b/>
          <w:sz w:val="24"/>
          <w:szCs w:val="24"/>
          <w:u w:val="single"/>
        </w:rPr>
      </w:pPr>
      <w:r>
        <w:rPr>
          <w:rFonts w:eastAsia="Times New Roman" w:ascii="Times New Roman" w:hAnsi="Times New Roman"/>
          <w:b/>
          <w:sz w:val="24"/>
          <w:szCs w:val="24"/>
          <w:u w:val="single"/>
        </w:rPr>
      </w:r>
    </w:p>
    <w:p>
      <w:pPr>
        <w:pStyle w:val="Normal"/>
        <w:suppressAutoHyphens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p>
      <w:pPr>
        <w:pStyle w:val="Normal"/>
        <w:suppressAutoHyphens w:val="false"/>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p>
      <w:pPr>
        <w:pStyle w:val="Normal"/>
        <w:suppressAutoHyphens w:val="false"/>
        <w:spacing w:lineRule="auto" w:line="240" w:before="0" w:after="0"/>
        <w:ind w:firstLine="708" w:start="5664"/>
        <w:rPr>
          <w:rFonts w:ascii="Times New Roman" w:hAnsi="Times New Roman" w:eastAsia="Times New Roman"/>
          <w:sz w:val="24"/>
          <w:szCs w:val="24"/>
        </w:rPr>
      </w:pPr>
      <w:r>
        <w:rPr>
          <w:rFonts w:eastAsia="Times New Roman" w:ascii="Times New Roman" w:hAnsi="Times New Roman"/>
          <w:sz w:val="24"/>
          <w:szCs w:val="24"/>
        </w:rPr>
        <w:t>Pročelnik</w:t>
      </w:r>
    </w:p>
    <w:p>
      <w:pPr>
        <w:pStyle w:val="Normal"/>
        <w:suppressAutoHyphens w:val="false"/>
        <w:spacing w:lineRule="auto" w:line="240" w:before="0" w:after="0"/>
        <w:ind w:start="7080"/>
        <w:rPr>
          <w:rFonts w:ascii="Times New Roman" w:hAnsi="Times New Roman" w:eastAsia="Times New Roman"/>
          <w:sz w:val="24"/>
          <w:szCs w:val="24"/>
        </w:rPr>
      </w:pPr>
      <w:r>
        <w:rPr>
          <w:rFonts w:eastAsia="Times New Roman" w:ascii="Times New Roman" w:hAnsi="Times New Roman"/>
          <w:sz w:val="24"/>
          <w:szCs w:val="24"/>
        </w:rPr>
      </w:r>
    </w:p>
    <w:p>
      <w:pPr>
        <w:pStyle w:val="Normal"/>
        <w:suppressAutoHyphens w:val="false"/>
        <w:spacing w:lineRule="auto" w:line="240" w:before="0" w:after="0"/>
        <w:ind w:firstLine="708" w:start="5664"/>
        <w:rPr>
          <w:rFonts w:ascii="Times New Roman" w:hAnsi="Times New Roman" w:eastAsia="Times New Roman"/>
          <w:sz w:val="24"/>
          <w:szCs w:val="24"/>
        </w:rPr>
      </w:pPr>
      <w:r>
        <w:rPr>
          <w:rFonts w:eastAsia="Times New Roman" w:ascii="Times New Roman" w:hAnsi="Times New Roman"/>
          <w:sz w:val="24"/>
          <w:szCs w:val="24"/>
        </w:rPr>
        <w:t>Elvis Glavičić, v.r.</w:t>
      </w:r>
    </w:p>
    <w:p>
      <w:pPr>
        <w:pStyle w:val="Normal"/>
        <w:spacing w:lineRule="auto" w:line="240" w:before="0" w:after="0"/>
        <w:rPr>
          <w:rFonts w:ascii="Arial" w:hAnsi="Arial" w:eastAsia="Times New Roman"/>
          <w:color w:themeColor="accent1" w:val="4472C4"/>
          <w:sz w:val="24"/>
          <w:szCs w:val="24"/>
          <w:u w:val="single"/>
          <w:lang w:val="pl-PL"/>
        </w:rPr>
      </w:pPr>
      <w:r>
        <w:rPr>
          <w:rFonts w:eastAsia="Times New Roman" w:ascii="Arial" w:hAnsi="Arial"/>
          <w:color w:themeColor="accent1" w:val="4472C4"/>
          <w:sz w:val="24"/>
          <w:szCs w:val="24"/>
          <w:u w:val="single"/>
          <w:lang w:val="pl-PL"/>
        </w:rPr>
      </w:r>
    </w:p>
    <w:p>
      <w:pPr>
        <w:pStyle w:val="Normal"/>
        <w:spacing w:lineRule="auto" w:line="240" w:before="0" w:after="0"/>
        <w:rPr>
          <w:rFonts w:ascii="Arial" w:hAnsi="Arial" w:eastAsia="Times New Roman"/>
          <w:color w:themeColor="accent1" w:val="4472C4"/>
          <w:sz w:val="24"/>
          <w:szCs w:val="24"/>
          <w:u w:val="single"/>
          <w:lang w:val="pl-PL"/>
        </w:rPr>
      </w:pPr>
      <w:r>
        <w:rPr>
          <w:rFonts w:eastAsia="Times New Roman" w:ascii="Arial" w:hAnsi="Arial"/>
          <w:b/>
          <w:bCs/>
          <w:color w:themeColor="accent1" w:val="4472C4"/>
          <w:sz w:val="24"/>
          <w:szCs w:val="24"/>
          <w:u w:val="single"/>
          <w:lang w:val="pl-PL"/>
        </w:rPr>
        <w:t>34.</w:t>
      </w:r>
      <w:r>
        <w:rPr>
          <w:rFonts w:eastAsia="Times New Roman" w:ascii="Arial" w:hAnsi="Arial"/>
          <w:color w:themeColor="accent1" w:val="4472C4"/>
          <w:sz w:val="24"/>
          <w:szCs w:val="24"/>
          <w:u w:val="single"/>
          <w:lang w:val="pl-PL"/>
        </w:rPr>
        <w:t>_________________________________________________________________</w:t>
      </w:r>
    </w:p>
    <w:p>
      <w:pPr>
        <w:pStyle w:val="Normal"/>
        <w:suppressAutoHyphens w:val="false"/>
        <w:spacing w:lineRule="auto" w:line="240" w:before="0" w:after="0"/>
        <w:jc w:val="both"/>
        <w:rPr>
          <w:rFonts w:ascii="Times New Roman" w:hAnsi="Times New Roman" w:eastAsia="Times New Roman"/>
          <w:b/>
          <w:sz w:val="24"/>
          <w:szCs w:val="24"/>
          <w:lang w:eastAsia="hr-HR"/>
        </w:rPr>
      </w:pPr>
      <w:r>
        <w:rPr>
          <w:rFonts w:eastAsia="Times New Roman" w:ascii="Times New Roman" w:hAnsi="Times New Roman"/>
          <w:b/>
          <w:sz w:val="24"/>
          <w:szCs w:val="24"/>
          <w:lang w:eastAsia="hr-HR"/>
        </w:rPr>
      </w:r>
    </w:p>
    <w:p>
      <w:pPr>
        <w:pStyle w:val="Normal"/>
        <w:suppressAutoHyphens w:val="false"/>
        <w:spacing w:lineRule="auto" w:line="240" w:before="0" w:after="0"/>
        <w:jc w:val="both"/>
        <w:rPr>
          <w:rFonts w:ascii="Times New Roman" w:hAnsi="Times New Roman" w:eastAsia="Times New Roman"/>
          <w:sz w:val="24"/>
          <w:szCs w:val="24"/>
          <w:lang w:eastAsia="hr-HR"/>
        </w:rPr>
      </w:pPr>
      <w:r>
        <w:rPr>
          <w:rFonts w:eastAsia="Times New Roman" w:ascii="Times New Roman" w:hAnsi="Times New Roman"/>
          <w:sz w:val="24"/>
          <w:szCs w:val="24"/>
          <w:lang w:eastAsia="hr-HR"/>
        </w:rPr>
        <w:t xml:space="preserve">Na temelju članka 4. stavka 2. Zakona o zaštiti i očuvanju kulturnih dobara ("Narodne novine" br. 69/99., 151/03., 157/03., 100/04., 87/09., 88/10., 61/11., 25/12., 136/12., 157/13., 152/14., 98/15., 102/15., 44/17., 90/18., 32/20., 62/20., 117/21., 114/22.), članak 18. stavak 4. Odluke o grobljima („Službene novine Grada Buja“ broj 9/11) i članka 50. Statuta Grada Buja </w:t>
      </w:r>
      <w:bookmarkStart w:id="30" w:name="_Hlk166226316"/>
      <w:r>
        <w:rPr>
          <w:rFonts w:eastAsia="Times New Roman" w:ascii="Times New Roman" w:hAnsi="Times New Roman"/>
          <w:sz w:val="24"/>
          <w:szCs w:val="24"/>
          <w:lang w:eastAsia="hr-HR"/>
        </w:rPr>
        <w:t xml:space="preserve">(„Službene novine Grada Buja“ broj </w:t>
      </w:r>
      <w:bookmarkEnd w:id="30"/>
      <w:r>
        <w:rPr>
          <w:rFonts w:eastAsia="Times New Roman" w:ascii="Times New Roman" w:hAnsi="Times New Roman"/>
          <w:sz w:val="24"/>
          <w:szCs w:val="24"/>
          <w:lang w:eastAsia="hr-HR"/>
        </w:rPr>
        <w:t>11/09, 05/11, 11/11 03/13, 05/18, 19/18-pročišćeni tekst i 04/21) Gradsko vijeće Grada Buja na sjednici održanoj dana, 15.05.2024., donijelo je:</w:t>
      </w:r>
    </w:p>
    <w:p>
      <w:pPr>
        <w:pStyle w:val="Normal"/>
        <w:suppressAutoHyphens w:val="false"/>
        <w:spacing w:lineRule="auto" w:line="240" w:before="0" w:after="0"/>
        <w:jc w:val="both"/>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jc w:val="center"/>
        <w:rPr>
          <w:rFonts w:ascii="Times New Roman" w:hAnsi="Times New Roman" w:eastAsia="Times New Roman"/>
          <w:b/>
          <w:sz w:val="28"/>
          <w:szCs w:val="28"/>
          <w:lang w:eastAsia="hr-HR"/>
        </w:rPr>
      </w:pPr>
      <w:r>
        <w:rPr>
          <w:rFonts w:eastAsia="Times New Roman" w:ascii="Times New Roman" w:hAnsi="Times New Roman"/>
          <w:b/>
          <w:sz w:val="28"/>
          <w:szCs w:val="28"/>
          <w:lang w:eastAsia="hr-HR"/>
        </w:rPr>
        <w:t>ODLUKU</w:t>
      </w:r>
    </w:p>
    <w:p>
      <w:pPr>
        <w:pStyle w:val="Normal"/>
        <w:suppressAutoHyphens w:val="false"/>
        <w:spacing w:lineRule="auto" w:line="240" w:before="0" w:after="0"/>
        <w:jc w:val="center"/>
        <w:rPr>
          <w:rFonts w:ascii="Times New Roman" w:hAnsi="Times New Roman" w:eastAsia="Times New Roman"/>
          <w:sz w:val="24"/>
          <w:szCs w:val="24"/>
          <w:lang w:eastAsia="hr-HR"/>
        </w:rPr>
      </w:pPr>
      <w:r>
        <w:rPr>
          <w:rFonts w:eastAsia="Times New Roman" w:ascii="Times New Roman" w:hAnsi="Times New Roman"/>
          <w:sz w:val="24"/>
          <w:szCs w:val="24"/>
          <w:lang w:eastAsia="hr-HR"/>
        </w:rPr>
        <w:t>o zaštiti grobnih mjesta obitelji Rota na groblju u Momjanu</w:t>
      </w:r>
    </w:p>
    <w:p>
      <w:pPr>
        <w:pStyle w:val="Normal"/>
        <w:suppressAutoHyphens w:val="false"/>
        <w:spacing w:lineRule="auto" w:line="240" w:before="0" w:after="0"/>
        <w:jc w:val="center"/>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jc w:val="center"/>
        <w:rPr>
          <w:rFonts w:ascii="Times New Roman" w:hAnsi="Times New Roman" w:eastAsia="Times New Roman"/>
          <w:sz w:val="24"/>
          <w:szCs w:val="24"/>
          <w:lang w:eastAsia="hr-HR"/>
        </w:rPr>
      </w:pPr>
      <w:r>
        <w:rPr>
          <w:rFonts w:eastAsia="Times New Roman" w:ascii="Times New Roman" w:hAnsi="Times New Roman"/>
          <w:sz w:val="24"/>
          <w:szCs w:val="24"/>
          <w:lang w:eastAsia="hr-HR"/>
        </w:rPr>
        <w:t>I.</w:t>
      </w:r>
    </w:p>
    <w:p>
      <w:pPr>
        <w:pStyle w:val="Normal"/>
        <w:suppressAutoHyphens w:val="false"/>
        <w:spacing w:lineRule="auto" w:line="240" w:before="0" w:after="0"/>
        <w:jc w:val="both"/>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jc w:val="both"/>
        <w:rPr>
          <w:rFonts w:ascii="Times New Roman" w:hAnsi="Times New Roman" w:eastAsia="Times New Roman"/>
          <w:sz w:val="24"/>
          <w:szCs w:val="24"/>
          <w:lang w:eastAsia="hr-HR"/>
        </w:rPr>
      </w:pPr>
      <w:r>
        <w:rPr>
          <w:rFonts w:eastAsia="Times New Roman" w:ascii="Times New Roman" w:hAnsi="Times New Roman"/>
          <w:sz w:val="24"/>
          <w:szCs w:val="24"/>
          <w:lang w:eastAsia="hr-HR"/>
        </w:rPr>
        <w:t>Utvrđuje se da su grobni spomenici obitelji Rota od osobite umjetničke i povijesne vrijednosti i stoga ih je potrebno staviti pod posebnom zaštitom.</w:t>
      </w:r>
    </w:p>
    <w:p>
      <w:pPr>
        <w:pStyle w:val="Normal"/>
        <w:suppressAutoHyphens w:val="false"/>
        <w:spacing w:lineRule="auto" w:line="240" w:before="0" w:after="0"/>
        <w:jc w:val="both"/>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jc w:val="center"/>
        <w:rPr>
          <w:rFonts w:ascii="Times New Roman" w:hAnsi="Times New Roman" w:eastAsia="Times New Roman"/>
          <w:sz w:val="24"/>
          <w:szCs w:val="24"/>
          <w:lang w:eastAsia="hr-HR"/>
        </w:rPr>
      </w:pPr>
      <w:r>
        <w:rPr>
          <w:rFonts w:eastAsia="Times New Roman" w:ascii="Times New Roman" w:hAnsi="Times New Roman"/>
          <w:sz w:val="24"/>
          <w:szCs w:val="24"/>
          <w:lang w:eastAsia="hr-HR"/>
        </w:rPr>
        <w:t>II.</w:t>
      </w:r>
    </w:p>
    <w:p>
      <w:pPr>
        <w:pStyle w:val="Normal"/>
        <w:suppressAutoHyphens w:val="false"/>
        <w:spacing w:lineRule="auto" w:line="240" w:before="0" w:after="0"/>
        <w:jc w:val="center"/>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jc w:val="both"/>
        <w:rPr>
          <w:rFonts w:ascii="Times New Roman" w:hAnsi="Times New Roman" w:eastAsia="Times New Roman"/>
          <w:sz w:val="24"/>
          <w:szCs w:val="24"/>
          <w:lang w:eastAsia="hr-HR"/>
        </w:rPr>
      </w:pPr>
      <w:r>
        <w:rPr>
          <w:rFonts w:eastAsia="Times New Roman" w:ascii="Times New Roman" w:hAnsi="Times New Roman"/>
          <w:sz w:val="24"/>
          <w:szCs w:val="24"/>
          <w:lang w:eastAsia="hr-HR"/>
        </w:rPr>
        <w:t>Grad Buje-Buie preuzima obvezu financiranja svih troškova održavanja grobnih mjesta obitelji Rota, a koje obuhvaćaju slijedeća grobna mjesta:</w:t>
      </w:r>
    </w:p>
    <w:p>
      <w:pPr>
        <w:pStyle w:val="Normal"/>
        <w:suppressAutoHyphens w:val="false"/>
        <w:spacing w:lineRule="auto" w:line="240" w:before="0" w:after="0"/>
        <w:jc w:val="both"/>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numPr>
          <w:ilvl w:val="0"/>
          <w:numId w:val="7"/>
        </w:numPr>
        <w:suppressAutoHyphens w:val="false"/>
        <w:spacing w:lineRule="auto" w:line="360" w:before="0" w:after="0"/>
        <w:jc w:val="both"/>
        <w:rPr>
          <w:rFonts w:ascii="Times New Roman" w:hAnsi="Times New Roman" w:eastAsia="Times New Roman"/>
          <w:sz w:val="24"/>
          <w:szCs w:val="24"/>
          <w:lang w:eastAsia="hr-HR"/>
        </w:rPr>
      </w:pPr>
      <w:r>
        <w:rPr>
          <w:rFonts w:eastAsia="Times New Roman" w:ascii="Times New Roman" w:hAnsi="Times New Roman"/>
          <w:sz w:val="24"/>
          <w:szCs w:val="24"/>
          <w:lang w:eastAsia="hr-HR"/>
        </w:rPr>
        <w:t>B16 – Rota Gianolla Angela</w:t>
      </w:r>
    </w:p>
    <w:p>
      <w:pPr>
        <w:pStyle w:val="Normal"/>
        <w:numPr>
          <w:ilvl w:val="0"/>
          <w:numId w:val="7"/>
        </w:numPr>
        <w:suppressAutoHyphens w:val="false"/>
        <w:spacing w:lineRule="auto" w:line="360" w:before="0" w:after="0"/>
        <w:jc w:val="both"/>
        <w:rPr>
          <w:rFonts w:ascii="Times New Roman" w:hAnsi="Times New Roman" w:eastAsia="Times New Roman"/>
          <w:sz w:val="24"/>
          <w:szCs w:val="24"/>
          <w:lang w:eastAsia="hr-HR"/>
        </w:rPr>
      </w:pPr>
      <w:r>
        <w:rPr>
          <w:rFonts w:eastAsia="Times New Roman" w:ascii="Times New Roman" w:hAnsi="Times New Roman"/>
          <w:sz w:val="24"/>
          <w:szCs w:val="24"/>
          <w:lang w:eastAsia="hr-HR"/>
        </w:rPr>
        <w:t>B17 – Rota Giuseppe, Rota Giusto, Conte Rota famiglia Angelo i Teodoro, Conti Rota</w:t>
      </w:r>
    </w:p>
    <w:p>
      <w:pPr>
        <w:pStyle w:val="Normal"/>
        <w:numPr>
          <w:ilvl w:val="0"/>
          <w:numId w:val="7"/>
        </w:numPr>
        <w:suppressAutoHyphens w:val="false"/>
        <w:spacing w:lineRule="auto" w:line="360" w:before="0" w:after="0"/>
        <w:jc w:val="both"/>
        <w:rPr>
          <w:rFonts w:ascii="Times New Roman" w:hAnsi="Times New Roman" w:eastAsia="Times New Roman"/>
          <w:sz w:val="24"/>
          <w:szCs w:val="24"/>
          <w:lang w:eastAsia="hr-HR"/>
        </w:rPr>
      </w:pPr>
      <w:r>
        <w:rPr>
          <w:rFonts w:eastAsia="Times New Roman" w:ascii="Times New Roman" w:hAnsi="Times New Roman"/>
          <w:sz w:val="24"/>
          <w:szCs w:val="24"/>
          <w:lang w:eastAsia="hr-HR"/>
        </w:rPr>
        <w:t>B21 – Rota Rodulphus</w:t>
      </w:r>
    </w:p>
    <w:p>
      <w:pPr>
        <w:pStyle w:val="Normal"/>
        <w:numPr>
          <w:ilvl w:val="0"/>
          <w:numId w:val="7"/>
        </w:numPr>
        <w:suppressAutoHyphens w:val="false"/>
        <w:spacing w:lineRule="auto" w:line="360" w:before="0" w:after="0"/>
        <w:jc w:val="both"/>
        <w:rPr>
          <w:rFonts w:ascii="Times New Roman" w:hAnsi="Times New Roman" w:eastAsia="Times New Roman"/>
          <w:sz w:val="24"/>
          <w:szCs w:val="24"/>
          <w:lang w:eastAsia="hr-HR"/>
        </w:rPr>
      </w:pPr>
      <w:r>
        <w:rPr>
          <w:rFonts w:eastAsia="Times New Roman" w:ascii="Times New Roman" w:hAnsi="Times New Roman"/>
          <w:sz w:val="24"/>
          <w:szCs w:val="24"/>
          <w:lang w:eastAsia="hr-HR"/>
        </w:rPr>
        <w:t>B28 – Rotta Maria, Contesa; Biasoli Oriana Natalia nata Rotta</w:t>
      </w:r>
    </w:p>
    <w:p>
      <w:pPr>
        <w:pStyle w:val="Normal"/>
        <w:suppressAutoHyphens w:val="false"/>
        <w:spacing w:lineRule="auto" w:line="240" w:before="0" w:after="0"/>
        <w:jc w:val="both"/>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jc w:val="center"/>
        <w:rPr>
          <w:rFonts w:ascii="Times New Roman" w:hAnsi="Times New Roman" w:eastAsia="Times New Roman"/>
          <w:sz w:val="24"/>
          <w:szCs w:val="24"/>
          <w:lang w:eastAsia="hr-HR"/>
        </w:rPr>
      </w:pPr>
      <w:r>
        <w:rPr>
          <w:rFonts w:eastAsia="Times New Roman" w:ascii="Times New Roman" w:hAnsi="Times New Roman"/>
          <w:sz w:val="24"/>
          <w:szCs w:val="24"/>
          <w:lang w:eastAsia="hr-HR"/>
        </w:rPr>
        <w:t>III.</w:t>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jc w:val="both"/>
        <w:rPr>
          <w:rFonts w:ascii="Times New Roman" w:hAnsi="Times New Roman" w:eastAsia="Times New Roman"/>
          <w:sz w:val="24"/>
          <w:szCs w:val="24"/>
          <w:lang w:eastAsia="hr-HR"/>
        </w:rPr>
      </w:pPr>
      <w:r>
        <w:rPr>
          <w:rFonts w:eastAsia="Times New Roman" w:ascii="Times New Roman" w:hAnsi="Times New Roman"/>
          <w:bCs/>
          <w:iCs/>
          <w:sz w:val="24"/>
          <w:szCs w:val="24"/>
          <w:lang w:eastAsia="hr-HR"/>
        </w:rPr>
        <w:t>Ova Odluka objavljuje se u Službenim novinama Grada Buje-Buie i stupa na snagu osmog dana od dana objave.</w:t>
      </w:r>
    </w:p>
    <w:p>
      <w:pPr>
        <w:pStyle w:val="Normal"/>
        <w:suppressAutoHyphens w:val="false"/>
        <w:spacing w:lineRule="auto" w:line="240" w:before="0" w:after="0"/>
        <w:jc w:val="both"/>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t>KLASA/CLASSE: 612-05/24-01/01</w:t>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t>URBROJ/NUM.PROT.: 2163-2-02-24-36</w:t>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t>Buje/Buie, 15. svibnja/maggio 2024.</w:t>
      </w:r>
    </w:p>
    <w:p>
      <w:pPr>
        <w:pStyle w:val="Normal"/>
        <w:suppressAutoHyphens w:val="false"/>
        <w:spacing w:lineRule="auto" w:line="240" w:before="0" w:after="0"/>
        <w:jc w:val="both"/>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jc w:val="both"/>
        <w:rPr>
          <w:rFonts w:ascii="Times New Roman" w:hAnsi="Times New Roman" w:eastAsia="Times New Roman"/>
          <w:sz w:val="24"/>
          <w:szCs w:val="24"/>
          <w:lang w:eastAsia="hr-HR"/>
        </w:rPr>
      </w:pPr>
      <w:r>
        <w:rPr>
          <w:rFonts w:eastAsia="Times New Roman" w:ascii="Times New Roman" w:hAnsi="Times New Roman"/>
          <w:sz w:val="24"/>
          <w:szCs w:val="24"/>
          <w:lang w:eastAsia="hr-HR"/>
        </w:rPr>
      </w:r>
    </w:p>
    <w:p>
      <w:pPr>
        <w:pStyle w:val="Normal"/>
        <w:suppressAutoHyphens w:val="false"/>
        <w:spacing w:lineRule="auto" w:line="240" w:before="0" w:after="0"/>
        <w:jc w:val="center"/>
        <w:rPr>
          <w:rFonts w:ascii="Times New Roman" w:hAnsi="Times New Roman" w:eastAsia="Times New Roman"/>
          <w:sz w:val="24"/>
          <w:szCs w:val="24"/>
          <w:lang w:eastAsia="hr-HR"/>
        </w:rPr>
      </w:pPr>
      <w:r>
        <w:rPr>
          <w:rFonts w:eastAsia="Times New Roman" w:ascii="Times New Roman" w:hAnsi="Times New Roman"/>
          <w:sz w:val="24"/>
          <w:szCs w:val="24"/>
          <w:lang w:eastAsia="hr-HR"/>
        </w:rPr>
        <w:t>GRADSKO VIJEĆE GRADA BUJA</w:t>
      </w:r>
    </w:p>
    <w:p>
      <w:pPr>
        <w:pStyle w:val="Normal"/>
        <w:suppressAutoHyphens w:val="false"/>
        <w:spacing w:lineRule="auto" w:line="240" w:before="0" w:after="0"/>
        <w:jc w:val="center"/>
        <w:rPr>
          <w:rFonts w:ascii="Times New Roman" w:hAnsi="Times New Roman" w:eastAsia="Times New Roman"/>
          <w:sz w:val="24"/>
          <w:szCs w:val="24"/>
          <w:lang w:eastAsia="hr-HR"/>
        </w:rPr>
      </w:pPr>
      <w:r>
        <w:rPr>
          <w:rFonts w:eastAsia="Times New Roman" w:ascii="Times New Roman" w:hAnsi="Times New Roman"/>
          <w:sz w:val="24"/>
          <w:szCs w:val="24"/>
          <w:lang w:eastAsia="hr-HR"/>
        </w:rPr>
        <w:t>Predsjednik Gradskog vijeća</w:t>
      </w:r>
    </w:p>
    <w:p>
      <w:pPr>
        <w:pStyle w:val="Normal"/>
        <w:suppressAutoHyphens w:val="false"/>
        <w:spacing w:lineRule="auto" w:line="240" w:before="0" w:after="0"/>
        <w:rPr>
          <w:rFonts w:ascii="Times New Roman" w:hAnsi="Times New Roman" w:eastAsia="Times New Roman"/>
          <w:sz w:val="24"/>
          <w:szCs w:val="24"/>
          <w:lang w:eastAsia="hr-HR"/>
        </w:rPr>
      </w:pPr>
      <w:r>
        <w:rPr>
          <w:rFonts w:eastAsia="Times New Roman" w:ascii="Times New Roman" w:hAnsi="Times New Roman"/>
          <w:sz w:val="24"/>
          <w:szCs w:val="24"/>
          <w:lang w:eastAsia="hr-HR"/>
        </w:rPr>
        <w:t xml:space="preserve">   </w:t>
      </w:r>
    </w:p>
    <w:p>
      <w:pPr>
        <w:pStyle w:val="Normal"/>
        <w:suppressAutoHyphens w:val="false"/>
        <w:spacing w:lineRule="auto" w:line="240" w:before="0" w:after="0"/>
        <w:jc w:val="center"/>
        <w:rPr>
          <w:rFonts w:ascii="Times New Roman" w:hAnsi="Times New Roman" w:eastAsia="Times New Roman"/>
          <w:sz w:val="24"/>
          <w:szCs w:val="24"/>
          <w:lang w:eastAsia="hr-HR"/>
        </w:rPr>
      </w:pPr>
      <w:r>
        <w:rPr>
          <w:rFonts w:eastAsia="Times New Roman" w:ascii="Times New Roman" w:hAnsi="Times New Roman"/>
          <w:b/>
          <w:sz w:val="24"/>
          <w:szCs w:val="24"/>
          <w:lang w:eastAsia="hr-HR"/>
        </w:rPr>
        <w:t>Franko Gergorić,v.r.</w:t>
      </w:r>
    </w:p>
    <w:p>
      <w:pPr>
        <w:pStyle w:val="Normal"/>
        <w:suppressAutoHyphens w:val="false"/>
        <w:spacing w:lineRule="auto" w:line="240" w:before="0" w:after="0"/>
        <w:jc w:val="both"/>
        <w:rPr>
          <w:rFonts w:ascii="Times New Roman" w:hAnsi="Times New Roman" w:eastAsia="Times New Roman"/>
          <w:sz w:val="24"/>
          <w:szCs w:val="24"/>
          <w:lang w:eastAsia="hr-HR"/>
        </w:rPr>
      </w:pPr>
      <w:r>
        <w:rPr>
          <w:rFonts w:eastAsia="Times New Roman" w:ascii="Times New Roman" w:hAnsi="Times New Roman"/>
          <w:sz w:val="24"/>
          <w:szCs w:val="24"/>
          <w:lang w:eastAsia="hr-HR"/>
        </w:rPr>
        <w:tab/>
      </w:r>
    </w:p>
    <w:p>
      <w:pPr>
        <w:pStyle w:val="Normal"/>
        <w:spacing w:lineRule="auto" w:line="240" w:before="0" w:after="0"/>
        <w:rPr>
          <w:rFonts w:ascii="Arial" w:hAnsi="Arial" w:eastAsia="Times New Roman"/>
          <w:color w:themeColor="accent1" w:val="4472C4"/>
          <w:sz w:val="24"/>
          <w:szCs w:val="24"/>
          <w:u w:val="single"/>
          <w:lang w:val="pl-PL"/>
        </w:rPr>
      </w:pPr>
      <w:r>
        <w:rPr>
          <w:rFonts w:eastAsia="Times New Roman" w:ascii="Arial" w:hAnsi="Arial"/>
          <w:color w:themeColor="accent1" w:val="4472C4"/>
          <w:sz w:val="24"/>
          <w:szCs w:val="24"/>
          <w:u w:val="single"/>
          <w:lang w:val="pl-PL"/>
        </w:rPr>
      </w:r>
    </w:p>
    <w:p>
      <w:pPr>
        <w:pStyle w:val="Normal"/>
        <w:spacing w:lineRule="auto" w:line="240" w:before="0" w:after="0"/>
        <w:rPr>
          <w:rFonts w:ascii="Arial" w:hAnsi="Arial" w:eastAsia="Times New Roman"/>
          <w:color w:themeColor="accent1" w:val="4472C4"/>
          <w:sz w:val="24"/>
          <w:szCs w:val="24"/>
          <w:u w:val="single"/>
          <w:lang w:val="pl-PL"/>
        </w:rPr>
      </w:pPr>
      <w:r>
        <w:rPr>
          <w:rFonts w:eastAsia="Times New Roman" w:ascii="Arial" w:hAnsi="Arial"/>
          <w:b/>
          <w:bCs/>
          <w:color w:themeColor="accent1" w:val="4472C4"/>
          <w:sz w:val="24"/>
          <w:szCs w:val="24"/>
          <w:u w:val="single"/>
          <w:lang w:val="pl-PL"/>
        </w:rPr>
        <w:t>35.</w:t>
      </w:r>
      <w:r>
        <w:rPr>
          <w:rFonts w:eastAsia="Times New Roman" w:ascii="Arial" w:hAnsi="Arial"/>
          <w:color w:themeColor="accent1" w:val="4472C4"/>
          <w:sz w:val="24"/>
          <w:szCs w:val="24"/>
          <w:u w:val="single"/>
          <w:lang w:val="pl-PL"/>
        </w:rPr>
        <w:t>_________________________________________________________________</w:t>
      </w:r>
    </w:p>
    <w:p>
      <w:pPr>
        <w:pStyle w:val="Normal"/>
        <w:spacing w:lineRule="auto" w:line="240" w:before="0" w:after="0"/>
        <w:jc w:val="both"/>
        <w:rPr>
          <w:rFonts w:ascii="Times New Roman" w:hAnsi="Times New Roman" w:eastAsia="Times New Roman"/>
          <w:b/>
          <w:bCs/>
          <w:sz w:val="21"/>
          <w:szCs w:val="21"/>
          <w:lang w:val="pl-PL" w:eastAsia="zh-CN"/>
        </w:rPr>
      </w:pPr>
      <w:r>
        <w:rPr>
          <w:rFonts w:eastAsia="Times New Roman" w:ascii="Times New Roman" w:hAnsi="Times New Roman"/>
          <w:b/>
          <w:bCs/>
          <w:sz w:val="21"/>
          <w:szCs w:val="21"/>
          <w:lang w:val="pl-PL" w:eastAsia="zh-CN"/>
        </w:rPr>
      </w:r>
    </w:p>
    <w:p>
      <w:pPr>
        <w:pStyle w:val="Normal"/>
        <w:spacing w:lineRule="auto" w:line="240" w:before="0" w:after="0"/>
        <w:jc w:val="both"/>
        <w:rPr>
          <w:rFonts w:ascii="Times New Roman" w:hAnsi="Times New Roman" w:eastAsia="Times New Roman"/>
          <w:sz w:val="24"/>
          <w:szCs w:val="20"/>
          <w:lang w:val="en-GB" w:eastAsia="zh-CN"/>
        </w:rPr>
      </w:pPr>
      <w:r>
        <w:rPr>
          <w:rFonts w:eastAsia="Times New Roman" w:ascii="Times New Roman" w:hAnsi="Times New Roman"/>
          <w:sz w:val="21"/>
          <w:szCs w:val="21"/>
          <w:lang w:val="pl-PL" w:eastAsia="zh-CN"/>
        </w:rPr>
        <w:t>Na temelju članka 14. Zakona o ugostiteljskoj djelatnosti (NN  85/15, 121/16, 99/18, 25/19, 98/19, 32/20, 42/20, 126/21) i članka 50. Statuta Grada Buja (“Službene novine Grada Buja” broj 11/09, 05/11, 11/11, 03/13, 05/18, 04/21), rješavajući po zahtjevu  UNI.KOM d.o.o., Dragočevac 1, Marušići, Buje, OIB 11673575369, u predmetu davanja odobrenja za postavljanje ugostiteljskog objekta u kiosku, nepokretnom vozilu i priključnom vozilu, šatoru, na klupi, kolicima i sličnim napravama opremljenim za pružanje ugostiteljskih usluga, Gradsko vijeće Grada Buja-Buie, dana 15.05.2024., izdaje</w:t>
      </w:r>
    </w:p>
    <w:p>
      <w:pPr>
        <w:pStyle w:val="Normal"/>
        <w:spacing w:lineRule="auto" w:line="240" w:before="0" w:after="0"/>
        <w:jc w:val="both"/>
        <w:rPr>
          <w:rFonts w:ascii="Times New Roman" w:hAnsi="Times New Roman" w:eastAsia="Times New Roman"/>
          <w:sz w:val="21"/>
          <w:szCs w:val="21"/>
          <w:lang w:val="en-GB" w:eastAsia="zh-CN"/>
        </w:rPr>
      </w:pPr>
      <w:r>
        <w:rPr>
          <w:rFonts w:eastAsia="Times New Roman" w:ascii="Times New Roman" w:hAnsi="Times New Roman"/>
          <w:sz w:val="21"/>
          <w:szCs w:val="21"/>
          <w:lang w:val="en-GB" w:eastAsia="zh-CN"/>
        </w:rPr>
      </w:r>
    </w:p>
    <w:p>
      <w:pPr>
        <w:pStyle w:val="Normal"/>
        <w:keepNext w:val="true"/>
        <w:numPr>
          <w:ilvl w:val="0"/>
          <w:numId w:val="0"/>
        </w:numPr>
        <w:tabs>
          <w:tab w:val="clear" w:pos="708"/>
          <w:tab w:val="left" w:pos="0" w:leader="none"/>
        </w:tabs>
        <w:spacing w:lineRule="auto" w:line="240" w:before="0" w:after="0"/>
        <w:jc w:val="center"/>
        <w:outlineLvl w:val="0"/>
        <w:rPr>
          <w:rFonts w:ascii="Times New Roman" w:hAnsi="Times New Roman" w:eastAsia="Times New Roman"/>
          <w:i/>
          <w:i/>
          <w:sz w:val="24"/>
          <w:szCs w:val="20"/>
          <w:lang w:val="en-GB" w:eastAsia="zh-CN"/>
        </w:rPr>
      </w:pPr>
      <w:r>
        <w:rPr>
          <w:rFonts w:eastAsia="Times New Roman" w:ascii="Times New Roman" w:hAnsi="Times New Roman"/>
          <w:b/>
          <w:sz w:val="21"/>
          <w:szCs w:val="21"/>
          <w:lang w:val="pl-PL" w:eastAsia="zh-CN"/>
        </w:rPr>
        <w:t>ODOBRENJE</w:t>
      </w:r>
    </w:p>
    <w:p>
      <w:pPr>
        <w:pStyle w:val="Normal"/>
        <w:spacing w:lineRule="auto" w:line="240" w:before="0" w:after="0"/>
        <w:rPr>
          <w:rFonts w:ascii="Times New Roman" w:hAnsi="Times New Roman" w:eastAsia="Times New Roman"/>
          <w:b/>
          <w:i/>
          <w:i/>
          <w:sz w:val="21"/>
          <w:szCs w:val="21"/>
          <w:lang w:val="pl-PL" w:eastAsia="zh-CN"/>
        </w:rPr>
      </w:pPr>
      <w:r>
        <w:rPr>
          <w:rFonts w:eastAsia="Times New Roman" w:ascii="Times New Roman" w:hAnsi="Times New Roman"/>
          <w:b/>
          <w:i/>
          <w:sz w:val="21"/>
          <w:szCs w:val="21"/>
          <w:lang w:val="pl-PL" w:eastAsia="zh-CN"/>
        </w:rPr>
      </w:r>
    </w:p>
    <w:p>
      <w:pPr>
        <w:pStyle w:val="Normal"/>
        <w:spacing w:lineRule="auto" w:line="240" w:before="0" w:after="0"/>
        <w:jc w:val="both"/>
        <w:rPr>
          <w:rFonts w:ascii="Times New Roman" w:hAnsi="Times New Roman" w:eastAsia="Times New Roman"/>
          <w:sz w:val="24"/>
          <w:szCs w:val="20"/>
          <w:lang w:val="en-GB" w:eastAsia="zh-CN"/>
        </w:rPr>
      </w:pPr>
      <w:r>
        <w:rPr>
          <w:rFonts w:eastAsia="Times New Roman" w:ascii="Times New Roman" w:hAnsi="Times New Roman"/>
          <w:sz w:val="21"/>
          <w:szCs w:val="21"/>
          <w:lang w:val="pl-PL" w:eastAsia="zh-CN"/>
        </w:rPr>
        <w:t>1. Odobrava se zahtjevu trgovačkog društva UNI.KOM d.o.o., Dragočevac 1, Marušići, Buje, OIB 11673575369, za postavljanje ugostiteljskog objekta na kolicima i sličnim napravama opremljenim za pružanje ugostiteljskih usluga na k.č.br. 1207/8 k.o. Momjan.</w:t>
      </w:r>
    </w:p>
    <w:p>
      <w:pPr>
        <w:pStyle w:val="Normal"/>
        <w:spacing w:lineRule="auto" w:line="240" w:before="0" w:after="0"/>
        <w:jc w:val="both"/>
        <w:rPr>
          <w:rFonts w:ascii="Times New Roman" w:hAnsi="Times New Roman" w:eastAsia="Times New Roman"/>
          <w:sz w:val="21"/>
          <w:szCs w:val="21"/>
          <w:lang w:val="en-GB" w:eastAsia="zh-CN"/>
        </w:rPr>
      </w:pPr>
      <w:r>
        <w:rPr>
          <w:rFonts w:eastAsia="Times New Roman" w:ascii="Times New Roman" w:hAnsi="Times New Roman"/>
          <w:sz w:val="21"/>
          <w:szCs w:val="21"/>
          <w:lang w:val="en-GB" w:eastAsia="zh-CN"/>
        </w:rPr>
      </w:r>
    </w:p>
    <w:p>
      <w:pPr>
        <w:pStyle w:val="Normal"/>
        <w:spacing w:lineRule="auto" w:line="240" w:before="0" w:after="0"/>
        <w:jc w:val="both"/>
        <w:rPr>
          <w:rFonts w:ascii="Times New Roman" w:hAnsi="Times New Roman" w:eastAsia="Times New Roman"/>
          <w:sz w:val="24"/>
          <w:szCs w:val="20"/>
          <w:lang w:val="en-GB" w:eastAsia="zh-CN"/>
        </w:rPr>
      </w:pPr>
      <w:r>
        <w:rPr>
          <w:rFonts w:eastAsia="Times New Roman" w:ascii="Times New Roman" w:hAnsi="Times New Roman"/>
          <w:sz w:val="21"/>
          <w:szCs w:val="21"/>
          <w:lang w:val="pl-PL" w:eastAsia="zh-CN"/>
        </w:rPr>
        <w:t>2. Ugostiteljska djelatnost će se obavljati na BBQ&amp;Grill kolicima kako prikazano na dostavljenom tehničkom listu.</w:t>
      </w:r>
    </w:p>
    <w:p>
      <w:pPr>
        <w:pStyle w:val="Normal"/>
        <w:spacing w:lineRule="auto" w:line="240" w:before="0" w:after="0"/>
        <w:jc w:val="both"/>
        <w:rPr>
          <w:rFonts w:ascii="Times New Roman" w:hAnsi="Times New Roman" w:eastAsia="Times New Roman"/>
          <w:sz w:val="21"/>
          <w:szCs w:val="21"/>
          <w:lang w:val="en-GB" w:eastAsia="zh-CN"/>
        </w:rPr>
      </w:pPr>
      <w:r>
        <w:rPr>
          <w:rFonts w:eastAsia="Times New Roman" w:ascii="Times New Roman" w:hAnsi="Times New Roman"/>
          <w:sz w:val="21"/>
          <w:szCs w:val="21"/>
          <w:lang w:val="en-GB" w:eastAsia="zh-CN"/>
        </w:rPr>
      </w:r>
    </w:p>
    <w:p>
      <w:pPr>
        <w:pStyle w:val="Normal"/>
        <w:spacing w:lineRule="auto" w:line="240" w:before="0" w:after="0"/>
        <w:jc w:val="both"/>
        <w:rPr>
          <w:rFonts w:ascii="Times New Roman" w:hAnsi="Times New Roman" w:eastAsia="Times New Roman"/>
          <w:sz w:val="24"/>
          <w:szCs w:val="20"/>
          <w:lang w:val="en-GB" w:eastAsia="zh-CN"/>
        </w:rPr>
      </w:pPr>
      <w:r>
        <w:rPr>
          <w:rFonts w:eastAsia="Times New Roman" w:ascii="Times New Roman" w:hAnsi="Times New Roman"/>
          <w:sz w:val="21"/>
          <w:szCs w:val="21"/>
          <w:lang w:val="pl-PL" w:eastAsia="zh-CN"/>
        </w:rPr>
        <w:t>3. Ugostiteljski objekt iz točke 1. ovoga Odobrenja ne može biti na udaljenosti manjoj od 100 m od postojećega ugostiteljskog objekta u građevini, zasebnom dijelu građevine ili poslovnom prostoru u kojem se obavlja ugostiteljska djelatnost.</w:t>
      </w:r>
    </w:p>
    <w:p>
      <w:pPr>
        <w:pStyle w:val="Normal"/>
        <w:spacing w:lineRule="auto" w:line="240" w:before="0" w:after="0"/>
        <w:jc w:val="both"/>
        <w:rPr>
          <w:rFonts w:ascii="Times New Roman" w:hAnsi="Times New Roman" w:eastAsia="Times New Roman"/>
          <w:sz w:val="21"/>
          <w:szCs w:val="21"/>
          <w:lang w:val="pl-PL" w:eastAsia="zh-CN"/>
        </w:rPr>
      </w:pPr>
      <w:r>
        <w:rPr>
          <w:rFonts w:eastAsia="Times New Roman" w:ascii="Times New Roman" w:hAnsi="Times New Roman"/>
          <w:sz w:val="21"/>
          <w:szCs w:val="21"/>
          <w:lang w:val="pl-PL" w:eastAsia="zh-CN"/>
        </w:rPr>
      </w:r>
    </w:p>
    <w:p>
      <w:pPr>
        <w:pStyle w:val="Normal"/>
        <w:keepNext w:val="true"/>
        <w:numPr>
          <w:ilvl w:val="0"/>
          <w:numId w:val="0"/>
        </w:numPr>
        <w:tabs>
          <w:tab w:val="clear" w:pos="708"/>
          <w:tab w:val="left" w:pos="0" w:leader="none"/>
        </w:tabs>
        <w:spacing w:lineRule="auto" w:line="240" w:before="0" w:after="0"/>
        <w:ind w:hanging="5760" w:start="5760"/>
        <w:jc w:val="center"/>
        <w:outlineLvl w:val="2"/>
        <w:rPr>
          <w:rFonts w:ascii="Times New Roman" w:hAnsi="Times New Roman" w:eastAsia="Times New Roman"/>
          <w:i/>
          <w:i/>
          <w:sz w:val="24"/>
          <w:szCs w:val="20"/>
          <w:lang w:val="en-GB" w:eastAsia="zh-CN"/>
        </w:rPr>
      </w:pPr>
      <w:r>
        <w:rPr>
          <w:rFonts w:eastAsia="Times New Roman" w:ascii="Times New Roman" w:hAnsi="Times New Roman"/>
          <w:b/>
          <w:sz w:val="21"/>
          <w:szCs w:val="21"/>
          <w:lang w:val="pl-PL" w:eastAsia="zh-CN"/>
        </w:rPr>
        <w:t>OBRAZLOŽENJE</w:t>
      </w:r>
    </w:p>
    <w:p>
      <w:pPr>
        <w:pStyle w:val="Normal"/>
        <w:spacing w:lineRule="auto" w:line="240" w:before="0" w:after="0"/>
        <w:ind w:hanging="5760" w:start="5760"/>
        <w:rPr>
          <w:rFonts w:ascii="Times New Roman" w:hAnsi="Times New Roman" w:eastAsia="Times New Roman"/>
          <w:b/>
          <w:i/>
          <w:i/>
          <w:sz w:val="21"/>
          <w:szCs w:val="21"/>
          <w:lang w:val="pl-PL" w:eastAsia="zh-CN"/>
        </w:rPr>
      </w:pPr>
      <w:r>
        <w:rPr>
          <w:rFonts w:eastAsia="Times New Roman" w:ascii="Times New Roman" w:hAnsi="Times New Roman"/>
          <w:b/>
          <w:i/>
          <w:sz w:val="21"/>
          <w:szCs w:val="21"/>
          <w:lang w:val="pl-PL" w:eastAsia="zh-CN"/>
        </w:rPr>
      </w:r>
    </w:p>
    <w:p>
      <w:pPr>
        <w:pStyle w:val="Normal"/>
        <w:spacing w:lineRule="auto" w:line="240" w:before="0" w:after="0"/>
        <w:jc w:val="both"/>
        <w:rPr>
          <w:rFonts w:ascii="Times New Roman" w:hAnsi="Times New Roman" w:eastAsia="Times New Roman"/>
          <w:sz w:val="24"/>
          <w:szCs w:val="20"/>
          <w:lang w:val="en-GB" w:eastAsia="zh-CN"/>
        </w:rPr>
      </w:pPr>
      <w:r>
        <w:rPr>
          <w:rFonts w:eastAsia="Times New Roman" w:ascii="Times New Roman" w:hAnsi="Times New Roman"/>
          <w:sz w:val="21"/>
          <w:szCs w:val="21"/>
          <w:lang w:val="pl-PL" w:eastAsia="zh-CN"/>
        </w:rPr>
        <w:t>Dana 25.04.2024. zaprimljen je pisani zahtjev trgovačkog društva UNI.KOM d.o.o., Dragočevac 1, Marušići, Buje, OIB 11673575369, za postavljanje ugostiteljskog objekta na kolicima i sličnim napravama opremljenim za pružanje ugostiteljskih usluga na k.č.br.2141 k.o. Momjan. Dana 09.05.2024. zahtjev je dopunjen na način da je stranka dostavila punomoć, izmjenu lokacije na k.č.br. 1207/8 k.o. Momjan, rješenje o kategorizaciji objekta na k.č.br. 2141 k.o. Momjan (udaljen više od 100 m od lokacije na k.č.br. 1207/8 k.o. Momjan), vlasnički list i sliku-tehnički list objekta.  Člankom 14. Zakona o ugostiteljskoj djelatnosti (NN  85/15, 121/16, 99/18, 25/19, 98/19, 32/20, 42/20, 126/21) propisano je da predstavničko tijelo određuje prostore na kojima mogu biti ugostiteljski objekti u kiosku, nepokretnom vozilu i priključnom vozilu, šatoru, na klupi, kolicima i sličnim napravama opremljenim za pružanje ugostiteljskih usluga na javnim površinama, dok na prostoru u privatnom vlasništvu isti ugostiteljski objekti mogu biti uz odobrenje jedinice lokalne samouprave. Prostori iz stavka 1. ovoga odobrenja ne mogu biti na udaljenosti manjoj od 100 m od postojećega ugostiteljskog objekta u građevini, zasebnom dijelu građevine ili poslovnom prostoru u kojem se obavlja ugostiteljska djelatnost, osim u slučaju kada se radi o održavanju manifestacija, sajmova, prigodnih priredbi i slično. Predstavničko tijelo može propisati vanjski izgled ugostiteljskih objekata iz stavka 1. ovoga odobrenja vodeći računa o lokalnim ambijentalnim obilježjima. Kako je podnositelj zahtjeva registriran za obavljanje ugostiteljske djelatnosti, traži odobrenje za postavljanje ugostiteljskih kolica na udaljenosti većoj od 100 m od postojećega ugostiteljskog objekta u građevini na k.č.br. 2141 k.o. Momjan (koja je ujedno u njegovom vlasništvu) u kojem se obavlja ugostiteljska djelatnost i kako se kolica svojim izgledom uklapaju są lokalnim ambijentalnim obilježjima tog područja, doneseno je ovo Odobrenje. Upravna pristojba uredno je naplaćena.</w:t>
      </w:r>
    </w:p>
    <w:p>
      <w:pPr>
        <w:pStyle w:val="Normal"/>
        <w:spacing w:lineRule="auto" w:line="240" w:before="0" w:after="0"/>
        <w:jc w:val="both"/>
        <w:rPr>
          <w:rFonts w:ascii="Times New Roman" w:hAnsi="Times New Roman" w:eastAsia="Times New Roman"/>
          <w:sz w:val="21"/>
          <w:szCs w:val="21"/>
          <w:lang w:val="en-GB" w:eastAsia="zh-CN"/>
        </w:rPr>
      </w:pPr>
      <w:r>
        <w:rPr>
          <w:rFonts w:eastAsia="Times New Roman" w:ascii="Times New Roman" w:hAnsi="Times New Roman"/>
          <w:sz w:val="21"/>
          <w:szCs w:val="21"/>
          <w:lang w:val="en-GB" w:eastAsia="zh-CN"/>
        </w:rPr>
      </w:r>
    </w:p>
    <w:p>
      <w:pPr>
        <w:pStyle w:val="Normal"/>
        <w:spacing w:lineRule="auto" w:line="240" w:before="0" w:after="0"/>
        <w:jc w:val="both"/>
        <w:rPr>
          <w:rFonts w:ascii="Times New Roman" w:hAnsi="Times New Roman" w:eastAsia="Times New Roman"/>
          <w:sz w:val="24"/>
          <w:szCs w:val="20"/>
          <w:lang w:val="en-GB" w:eastAsia="zh-CN"/>
        </w:rPr>
      </w:pPr>
      <w:r>
        <w:rPr>
          <w:rFonts w:eastAsia="Times New Roman" w:ascii="Times New Roman" w:hAnsi="Times New Roman"/>
          <w:b/>
          <w:bCs/>
          <w:sz w:val="21"/>
          <w:szCs w:val="21"/>
          <w:lang w:val="pl-PL" w:eastAsia="zh-CN"/>
        </w:rPr>
        <w:t xml:space="preserve">Uputa o pravnom lijeku: </w:t>
      </w:r>
      <w:r>
        <w:rPr>
          <w:rFonts w:eastAsia="Times New Roman" w:ascii="Times New Roman" w:hAnsi="Times New Roman"/>
          <w:sz w:val="21"/>
          <w:szCs w:val="21"/>
          <w:lang w:val="pl-PL" w:eastAsia="zh-CN"/>
        </w:rPr>
        <w:t>Protiv ovog Odobrenja žalba nije dopuštena. Protiv ovog Odobrenja moguće je podnijeti tužbu Upravnom sudu u Rijeci, Erazma Barčića 5, u roku od 30 dana od dana dostave. Tužbu treba predati Upravno sudu neposredno u pisanom obliku, usmeno na zapisnik, putem pošte preporučeno ili u elektroničkom obliku putem informacijskog sustava, sukladno posebnim propisima.</w:t>
      </w:r>
    </w:p>
    <w:p>
      <w:pPr>
        <w:pStyle w:val="Normal"/>
        <w:spacing w:lineRule="auto" w:line="240" w:before="0" w:after="0"/>
        <w:jc w:val="both"/>
        <w:rPr>
          <w:rFonts w:ascii="Times New Roman" w:hAnsi="Times New Roman" w:eastAsia="Times New Roman"/>
          <w:sz w:val="21"/>
          <w:szCs w:val="21"/>
          <w:lang w:val="en-GB" w:eastAsia="zh-CN"/>
        </w:rPr>
      </w:pPr>
      <w:r>
        <w:rPr>
          <w:rFonts w:eastAsia="Times New Roman" w:ascii="Times New Roman" w:hAnsi="Times New Roman"/>
          <w:sz w:val="21"/>
          <w:szCs w:val="21"/>
          <w:lang w:val="en-GB" w:eastAsia="zh-CN"/>
        </w:rPr>
      </w:r>
    </w:p>
    <w:p>
      <w:pPr>
        <w:pStyle w:val="Normal"/>
        <w:spacing w:lineRule="auto" w:line="240" w:before="0" w:after="0"/>
        <w:jc w:val="both"/>
        <w:rPr>
          <w:rFonts w:ascii="Times New Roman" w:hAnsi="Times New Roman" w:eastAsia="Times New Roman"/>
          <w:sz w:val="24"/>
          <w:szCs w:val="20"/>
          <w:lang w:val="en-GB" w:eastAsia="zh-CN"/>
        </w:rPr>
      </w:pPr>
      <w:r>
        <w:rPr>
          <w:rFonts w:eastAsia="Times New Roman" w:ascii="Times New Roman" w:hAnsi="Times New Roman"/>
          <w:sz w:val="21"/>
          <w:szCs w:val="21"/>
          <w:lang w:val="pl-PL" w:eastAsia="zh-CN"/>
        </w:rPr>
        <w:t>Uz tužbu se podnose i dva preslika pobijane odluke, te primjerak tužbe i priloga za tuženo tijelo. Kada se tužbom zahtjeva naknada štete, potrebno je u tužbenom zahtjevu istaknuti visinu štete koja se potražuje.</w:t>
      </w:r>
    </w:p>
    <w:p>
      <w:pPr>
        <w:pStyle w:val="Normal"/>
        <w:spacing w:lineRule="auto" w:line="240" w:before="0" w:after="0"/>
        <w:jc w:val="both"/>
        <w:rPr>
          <w:rFonts w:ascii="Times New Roman" w:hAnsi="Times New Roman" w:eastAsia="Times New Roman"/>
          <w:sz w:val="21"/>
          <w:szCs w:val="21"/>
          <w:lang w:val="en-GB" w:eastAsia="zh-CN"/>
        </w:rPr>
      </w:pPr>
      <w:r>
        <w:rPr>
          <w:rFonts w:eastAsia="Times New Roman" w:ascii="Times New Roman" w:hAnsi="Times New Roman"/>
          <w:sz w:val="21"/>
          <w:szCs w:val="21"/>
          <w:lang w:val="en-GB" w:eastAsia="zh-CN"/>
        </w:rPr>
      </w:r>
    </w:p>
    <w:p>
      <w:pPr>
        <w:pStyle w:val="Normal"/>
        <w:spacing w:lineRule="auto" w:line="240" w:before="0" w:after="0"/>
        <w:jc w:val="both"/>
        <w:rPr>
          <w:rFonts w:ascii="Times New Roman" w:hAnsi="Times New Roman" w:eastAsia="Times New Roman"/>
          <w:sz w:val="24"/>
          <w:szCs w:val="20"/>
          <w:lang w:val="en-GB" w:eastAsia="zh-CN"/>
        </w:rPr>
      </w:pPr>
      <w:r>
        <w:rPr>
          <w:rFonts w:eastAsia="Times New Roman" w:ascii="Times New Roman" w:hAnsi="Times New Roman"/>
          <w:sz w:val="21"/>
          <w:szCs w:val="21"/>
          <w:lang w:val="en-GB" w:eastAsia="zh-CN"/>
        </w:rPr>
        <w:t>KLASA:363-01/24-01/50</w:t>
      </w:r>
    </w:p>
    <w:p>
      <w:pPr>
        <w:pStyle w:val="Normal"/>
        <w:spacing w:lineRule="auto" w:line="240" w:before="0" w:after="0"/>
        <w:jc w:val="both"/>
        <w:rPr>
          <w:rFonts w:ascii="Times New Roman" w:hAnsi="Times New Roman" w:eastAsia="Times New Roman"/>
          <w:sz w:val="24"/>
          <w:szCs w:val="20"/>
          <w:lang w:val="en-GB" w:eastAsia="zh-CN"/>
        </w:rPr>
      </w:pPr>
      <w:r>
        <w:rPr>
          <w:rFonts w:eastAsia="Times New Roman" w:ascii="Times New Roman" w:hAnsi="Times New Roman"/>
          <w:sz w:val="21"/>
          <w:szCs w:val="21"/>
          <w:lang w:val="en-GB" w:eastAsia="zh-CN"/>
        </w:rPr>
        <w:t>URBROJ:2163-2-02-24-4</w:t>
      </w:r>
    </w:p>
    <w:p>
      <w:pPr>
        <w:pStyle w:val="Normal"/>
        <w:spacing w:lineRule="auto" w:line="240" w:before="0" w:after="0"/>
        <w:jc w:val="both"/>
        <w:rPr>
          <w:rFonts w:ascii="Times New Roman" w:hAnsi="Times New Roman" w:eastAsia="Times New Roman"/>
          <w:sz w:val="24"/>
          <w:szCs w:val="20"/>
          <w:lang w:val="en-GB" w:eastAsia="zh-CN"/>
        </w:rPr>
      </w:pPr>
      <w:r>
        <w:rPr>
          <w:rFonts w:eastAsia="Times New Roman" w:ascii="Times New Roman" w:hAnsi="Times New Roman"/>
          <w:sz w:val="21"/>
          <w:szCs w:val="21"/>
          <w:lang w:val="en-GB" w:eastAsia="zh-CN"/>
        </w:rPr>
        <w:t>Buje, 15.05.2024.</w:t>
      </w:r>
    </w:p>
    <w:p>
      <w:pPr>
        <w:pStyle w:val="Normal"/>
        <w:spacing w:lineRule="auto" w:line="240" w:before="0" w:after="0"/>
        <w:jc w:val="center"/>
        <w:rPr>
          <w:rFonts w:ascii="Times New Roman" w:hAnsi="Times New Roman" w:eastAsia="Times New Roman"/>
          <w:sz w:val="24"/>
          <w:szCs w:val="20"/>
          <w:lang w:val="en-GB" w:eastAsia="zh-CN"/>
        </w:rPr>
      </w:pPr>
      <w:r>
        <w:rPr>
          <w:rFonts w:eastAsia="Times New Roman" w:ascii="Times New Roman" w:hAnsi="Times New Roman"/>
          <w:b/>
          <w:bCs/>
          <w:sz w:val="21"/>
          <w:szCs w:val="21"/>
          <w:lang w:val="pl-PL" w:eastAsia="zh-CN"/>
        </w:rPr>
        <w:t>GRADSKO VIJEĆE</w:t>
      </w:r>
    </w:p>
    <w:p>
      <w:pPr>
        <w:pStyle w:val="Normal"/>
        <w:spacing w:lineRule="auto" w:line="240" w:before="0" w:after="0"/>
        <w:jc w:val="center"/>
        <w:rPr>
          <w:rFonts w:ascii="Times New Roman" w:hAnsi="Times New Roman" w:eastAsia="Times New Roman"/>
          <w:sz w:val="24"/>
          <w:szCs w:val="20"/>
          <w:lang w:val="en-GB" w:eastAsia="zh-CN"/>
        </w:rPr>
      </w:pPr>
      <w:r>
        <w:rPr>
          <w:rFonts w:eastAsia="Times New Roman" w:ascii="Times New Roman" w:hAnsi="Times New Roman"/>
          <w:sz w:val="21"/>
          <w:szCs w:val="21"/>
          <w:lang w:val="pl-PL" w:eastAsia="zh-CN"/>
        </w:rPr>
        <w:t>Predsjednik</w:t>
      </w:r>
    </w:p>
    <w:p>
      <w:pPr>
        <w:pStyle w:val="Normal"/>
        <w:spacing w:lineRule="auto" w:line="240" w:before="0" w:after="0"/>
        <w:jc w:val="center"/>
        <w:rPr>
          <w:rFonts w:ascii="Times New Roman" w:hAnsi="Times New Roman" w:eastAsia="Times New Roman"/>
          <w:sz w:val="24"/>
          <w:szCs w:val="20"/>
          <w:lang w:val="en-GB" w:eastAsia="zh-CN"/>
        </w:rPr>
      </w:pPr>
      <w:r>
        <w:rPr>
          <w:rFonts w:eastAsia="Times New Roman" w:ascii="Times New Roman" w:hAnsi="Times New Roman"/>
          <w:sz w:val="21"/>
          <w:szCs w:val="21"/>
          <w:lang w:val="pl-PL" w:eastAsia="zh-CN"/>
        </w:rPr>
        <w:t>Franko Gergorić,v.r.</w:t>
      </w:r>
    </w:p>
    <w:p>
      <w:pPr>
        <w:pStyle w:val="Normal"/>
        <w:spacing w:lineRule="auto" w:line="240" w:before="0" w:after="0"/>
        <w:jc w:val="both"/>
        <w:rPr>
          <w:rFonts w:ascii="Times New Roman" w:hAnsi="Times New Roman" w:eastAsia="Times New Roman"/>
          <w:sz w:val="24"/>
          <w:szCs w:val="20"/>
          <w:lang w:val="en-GB" w:eastAsia="zh-CN"/>
        </w:rPr>
      </w:pPr>
      <w:r>
        <w:rPr>
          <w:rFonts w:eastAsia="Times New Roman" w:ascii="Times New Roman" w:hAnsi="Times New Roman"/>
          <w:sz w:val="21"/>
          <w:szCs w:val="21"/>
          <w:lang w:val="pl-PL" w:eastAsia="zh-CN"/>
        </w:rPr>
        <w:t xml:space="preserve">                                                                                                                                </w:t>
      </w:r>
    </w:p>
    <w:p>
      <w:pPr>
        <w:pStyle w:val="Normal"/>
        <w:spacing w:lineRule="auto" w:line="240" w:before="0" w:after="0"/>
        <w:ind w:start="5040"/>
        <w:rPr>
          <w:rFonts w:ascii="Times New Roman" w:hAnsi="Times New Roman" w:eastAsia="Times New Roman"/>
          <w:sz w:val="21"/>
          <w:szCs w:val="21"/>
          <w:lang w:val="en-GB" w:eastAsia="zh-CN"/>
        </w:rPr>
      </w:pPr>
      <w:r>
        <w:rPr>
          <w:rFonts w:eastAsia="Times New Roman" w:ascii="Times New Roman" w:hAnsi="Times New Roman"/>
          <w:sz w:val="21"/>
          <w:szCs w:val="21"/>
          <w:lang w:val="en-GB" w:eastAsia="zh-CN"/>
        </w:rPr>
      </w:r>
    </w:p>
    <w:p>
      <w:pPr>
        <w:pStyle w:val="Normal"/>
        <w:spacing w:lineRule="auto" w:line="240" w:before="0" w:after="0"/>
        <w:rPr>
          <w:rFonts w:ascii="Arial" w:hAnsi="Arial" w:eastAsia="Times New Roman"/>
          <w:color w:themeColor="accent1" w:val="4472C4"/>
          <w:sz w:val="24"/>
          <w:szCs w:val="24"/>
          <w:u w:val="single"/>
          <w:lang w:val="pl-PL"/>
        </w:rPr>
      </w:pPr>
      <w:r>
        <w:rPr>
          <w:rFonts w:eastAsia="Times New Roman" w:ascii="Arial" w:hAnsi="Arial"/>
          <w:b/>
          <w:bCs/>
          <w:color w:themeColor="accent1" w:val="4472C4"/>
          <w:sz w:val="24"/>
          <w:szCs w:val="24"/>
          <w:u w:val="single"/>
          <w:lang w:val="pl-PL"/>
        </w:rPr>
        <w:t>36.</w:t>
      </w:r>
      <w:r>
        <w:rPr>
          <w:rFonts w:eastAsia="Times New Roman" w:ascii="Arial" w:hAnsi="Arial"/>
          <w:color w:themeColor="accent1" w:val="4472C4"/>
          <w:sz w:val="24"/>
          <w:szCs w:val="24"/>
          <w:u w:val="single"/>
          <w:lang w:val="pl-PL"/>
        </w:rPr>
        <w:t>_________________________________________________________________</w:t>
      </w:r>
    </w:p>
    <w:p>
      <w:pPr>
        <w:pStyle w:val="Normal"/>
        <w:overflowPunct w:val="true"/>
        <w:spacing w:lineRule="auto" w:line="240" w:before="0" w:after="0"/>
        <w:jc w:val="both"/>
        <w:textAlignment w:val="baseline"/>
        <w:rPr>
          <w:rFonts w:ascii="Times New Roman" w:hAnsi="Times New Roman" w:eastAsia="Times New Roman"/>
          <w:lang w:eastAsia="zh-CN"/>
        </w:rPr>
      </w:pPr>
      <w:r>
        <w:rPr>
          <w:rFonts w:eastAsia="Times New Roman" w:ascii="Times New Roman" w:hAnsi="Times New Roman"/>
          <w:lang w:eastAsia="zh-CN"/>
        </w:rPr>
      </w:r>
    </w:p>
    <w:p>
      <w:pPr>
        <w:pStyle w:val="Normal"/>
        <w:overflowPunct w:val="true"/>
        <w:spacing w:lineRule="auto" w:line="240" w:before="0" w:after="0"/>
        <w:jc w:val="both"/>
        <w:textAlignment w:val="baseline"/>
        <w:rPr>
          <w:rFonts w:ascii="Times New Roman" w:hAnsi="Times New Roman" w:eastAsia="Times New Roman"/>
          <w:i/>
          <w:i/>
          <w:sz w:val="24"/>
          <w:szCs w:val="20"/>
          <w:lang w:eastAsia="zh-CN"/>
        </w:rPr>
      </w:pPr>
      <w:r>
        <w:rPr>
          <w:rFonts w:eastAsia="Times New Roman" w:ascii="Times New Roman" w:hAnsi="Times New Roman"/>
          <w:lang w:eastAsia="zh-CN"/>
        </w:rPr>
        <w:t>Na temelju odredbe članka 132. st. 1. i 2. Zakona o komunalnom gospodarstvu (“Narodne novine” broj 68/18, 110/18 i 32/20) i članka 50. Statuta Grada Buja ( „Službene novine Grada Buja“ broj 11/09, 05/11, 11/11, 03/13, 05/18, 04/21), Gradsko vijeće Grada Buja-Buie, na sjednici održanoj dana 15.05.2024., donosi:</w:t>
      </w:r>
    </w:p>
    <w:p>
      <w:pPr>
        <w:pStyle w:val="Normal"/>
        <w:overflowPunct w:val="true"/>
        <w:spacing w:lineRule="auto" w:line="240" w:before="0" w:after="0"/>
        <w:jc w:val="center"/>
        <w:textAlignment w:val="baseline"/>
        <w:rPr>
          <w:rFonts w:ascii="Times New Roman" w:hAnsi="Times New Roman" w:eastAsia="Times New Roman"/>
          <w:i/>
          <w:i/>
          <w:sz w:val="24"/>
          <w:szCs w:val="20"/>
          <w:lang w:eastAsia="zh-CN"/>
        </w:rPr>
      </w:pPr>
      <w:r>
        <w:rPr>
          <w:rFonts w:eastAsia="Times New Roman" w:ascii="Times New Roman" w:hAnsi="Times New Roman"/>
          <w:b/>
          <w:bCs/>
          <w:lang w:eastAsia="zh-CN"/>
        </w:rPr>
        <w:t>POTVRDU</w:t>
      </w:r>
    </w:p>
    <w:p>
      <w:pPr>
        <w:pStyle w:val="Normal"/>
        <w:overflowPunct w:val="true"/>
        <w:spacing w:lineRule="auto" w:line="240" w:before="0" w:after="0"/>
        <w:jc w:val="center"/>
        <w:textAlignment w:val="baseline"/>
        <w:rPr>
          <w:rFonts w:ascii="Times New Roman" w:hAnsi="Times New Roman" w:eastAsia="Times New Roman"/>
          <w:i/>
          <w:i/>
          <w:sz w:val="24"/>
          <w:szCs w:val="20"/>
          <w:lang w:eastAsia="zh-CN"/>
        </w:rPr>
      </w:pPr>
      <w:r>
        <w:rPr>
          <w:rFonts w:eastAsia="Times New Roman" w:ascii="Times New Roman" w:hAnsi="Times New Roman"/>
          <w:i/>
          <w:sz w:val="24"/>
          <w:szCs w:val="20"/>
          <w:lang w:eastAsia="zh-CN"/>
        </w:rPr>
      </w:r>
    </w:p>
    <w:p>
      <w:pPr>
        <w:pStyle w:val="Normal"/>
        <w:overflowPunct w:val="true"/>
        <w:spacing w:lineRule="auto" w:line="240" w:before="0" w:after="0"/>
        <w:jc w:val="both"/>
        <w:textAlignment w:val="baseline"/>
        <w:rPr>
          <w:rFonts w:ascii="Times New Roman" w:hAnsi="Times New Roman" w:eastAsia="Times New Roman"/>
          <w:i/>
          <w:i/>
          <w:sz w:val="24"/>
          <w:szCs w:val="20"/>
          <w:lang w:eastAsia="zh-CN"/>
        </w:rPr>
      </w:pPr>
      <w:r>
        <w:rPr>
          <w:rFonts w:eastAsia="Times New Roman" w:ascii="Times New Roman" w:hAnsi="Times New Roman"/>
          <w:lang w:eastAsia="zh-CN"/>
        </w:rPr>
        <w:t>1. Potvrđuje se da se na dijelu nekretnina:</w:t>
      </w:r>
    </w:p>
    <w:p>
      <w:pPr>
        <w:pStyle w:val="Normal"/>
        <w:overflowPunct w:val="true"/>
        <w:spacing w:lineRule="auto" w:line="240" w:before="0" w:after="0"/>
        <w:jc w:val="both"/>
        <w:textAlignment w:val="baseline"/>
        <w:rPr>
          <w:rFonts w:ascii="Times New Roman" w:hAnsi="Times New Roman" w:eastAsia="Times New Roman"/>
          <w:lang w:eastAsia="zh-CN"/>
        </w:rPr>
      </w:pPr>
      <w:r>
        <w:rPr>
          <w:rFonts w:eastAsia="Times New Roman" w:ascii="Times New Roman" w:hAnsi="Times New Roman"/>
          <w:lang w:eastAsia="zh-CN"/>
        </w:rPr>
      </w:r>
    </w:p>
    <w:p>
      <w:pPr>
        <w:pStyle w:val="Normal"/>
        <w:overflowPunct w:val="true"/>
        <w:spacing w:lineRule="auto" w:line="240" w:before="0" w:after="0"/>
        <w:jc w:val="both"/>
        <w:textAlignment w:val="baseline"/>
        <w:rPr>
          <w:rFonts w:ascii="Times New Roman" w:hAnsi="Times New Roman" w:eastAsia="Times New Roman"/>
          <w:i/>
          <w:i/>
          <w:sz w:val="24"/>
          <w:szCs w:val="20"/>
          <w:lang w:eastAsia="zh-CN"/>
        </w:rPr>
      </w:pPr>
      <w:r>
        <w:rPr>
          <w:rFonts w:eastAsia="Times New Roman" w:ascii="Times New Roman" w:hAnsi="Times New Roman"/>
          <w:lang w:eastAsia="zh-CN"/>
        </w:rPr>
        <w:t>- k.č.br. 698 ZGR., K.O. Buje, upisana u posjedovni list br. 849 – Dom površine 2490 m2, i upisana u zemljišnoknjižni uložak br. 2584 – Dom kulture površine 2490 m2, i</w:t>
      </w:r>
    </w:p>
    <w:p>
      <w:pPr>
        <w:pStyle w:val="Normal"/>
        <w:overflowPunct w:val="true"/>
        <w:spacing w:lineRule="auto" w:line="240" w:before="0" w:after="0"/>
        <w:jc w:val="both"/>
        <w:textAlignment w:val="baseline"/>
        <w:rPr>
          <w:rFonts w:ascii="Times New Roman" w:hAnsi="Times New Roman" w:eastAsia="Times New Roman"/>
          <w:lang w:eastAsia="zh-CN"/>
        </w:rPr>
      </w:pPr>
      <w:r>
        <w:rPr>
          <w:rFonts w:eastAsia="Times New Roman" w:ascii="Times New Roman" w:hAnsi="Times New Roman"/>
          <w:lang w:eastAsia="zh-CN"/>
        </w:rPr>
      </w:r>
    </w:p>
    <w:p>
      <w:pPr>
        <w:pStyle w:val="Normal"/>
        <w:overflowPunct w:val="true"/>
        <w:spacing w:lineRule="auto" w:line="240" w:before="0" w:after="0"/>
        <w:jc w:val="both"/>
        <w:textAlignment w:val="baseline"/>
        <w:rPr>
          <w:rFonts w:ascii="Times New Roman" w:hAnsi="Times New Roman" w:eastAsia="Times New Roman"/>
          <w:i/>
          <w:i/>
          <w:sz w:val="24"/>
          <w:szCs w:val="20"/>
          <w:lang w:eastAsia="zh-CN"/>
        </w:rPr>
      </w:pPr>
      <w:r>
        <w:rPr>
          <w:rFonts w:eastAsia="Times New Roman" w:ascii="Times New Roman" w:hAnsi="Times New Roman"/>
          <w:lang w:eastAsia="zh-CN"/>
        </w:rPr>
        <w:t>- k.č.br. 1153, K.O. Buje, upisana u posjedovni list br. 699 – neplodno ostalo- 986 m2, i upisana u zemljišnoknjižni uložak br. 738 – park površine 986,</w:t>
      </w:r>
    </w:p>
    <w:p>
      <w:pPr>
        <w:pStyle w:val="Normal"/>
        <w:overflowPunct w:val="true"/>
        <w:spacing w:lineRule="auto" w:line="240" w:before="0" w:after="0"/>
        <w:jc w:val="both"/>
        <w:textAlignment w:val="baseline"/>
        <w:rPr>
          <w:rFonts w:ascii="Times New Roman" w:hAnsi="Times New Roman" w:eastAsia="Times New Roman"/>
          <w:lang w:eastAsia="zh-CN"/>
        </w:rPr>
      </w:pPr>
      <w:r>
        <w:rPr>
          <w:rFonts w:eastAsia="Times New Roman" w:ascii="Times New Roman" w:hAnsi="Times New Roman"/>
          <w:lang w:eastAsia="zh-CN"/>
        </w:rPr>
      </w:r>
    </w:p>
    <w:p>
      <w:pPr>
        <w:pStyle w:val="Normal"/>
        <w:overflowPunct w:val="true"/>
        <w:spacing w:lineRule="auto" w:line="240" w:before="0" w:after="0"/>
        <w:jc w:val="both"/>
        <w:textAlignment w:val="baseline"/>
        <w:rPr>
          <w:rFonts w:ascii="Times New Roman" w:hAnsi="Times New Roman" w:eastAsia="Times New Roman"/>
          <w:i/>
          <w:i/>
          <w:sz w:val="24"/>
          <w:szCs w:val="20"/>
          <w:lang w:eastAsia="zh-CN"/>
        </w:rPr>
      </w:pPr>
      <w:r>
        <w:rPr>
          <w:rFonts w:eastAsia="Times New Roman" w:ascii="Times New Roman" w:hAnsi="Times New Roman"/>
          <w:lang w:eastAsia="zh-CN"/>
        </w:rPr>
        <w:t>nalazi izgrađena komunalna infrastruktura – javno parkiralište, javna rasvjeta, javne stube, pločnik i travnjak.</w:t>
      </w:r>
    </w:p>
    <w:p>
      <w:pPr>
        <w:pStyle w:val="Normal"/>
        <w:overflowPunct w:val="true"/>
        <w:spacing w:lineRule="auto" w:line="240" w:before="0" w:after="0"/>
        <w:jc w:val="both"/>
        <w:textAlignment w:val="baseline"/>
        <w:rPr>
          <w:rFonts w:ascii="Times New Roman" w:hAnsi="Times New Roman" w:eastAsia="Times New Roman"/>
          <w:lang w:eastAsia="zh-CN"/>
        </w:rPr>
      </w:pPr>
      <w:r>
        <w:rPr>
          <w:rFonts w:eastAsia="Times New Roman" w:ascii="Times New Roman" w:hAnsi="Times New Roman"/>
          <w:lang w:eastAsia="zh-CN"/>
        </w:rPr>
      </w:r>
    </w:p>
    <w:p>
      <w:pPr>
        <w:pStyle w:val="Normal"/>
        <w:overflowPunct w:val="true"/>
        <w:spacing w:lineRule="auto" w:line="240" w:before="0" w:after="0"/>
        <w:jc w:val="both"/>
        <w:textAlignment w:val="baseline"/>
        <w:rPr>
          <w:rFonts w:ascii="Times New Roman" w:hAnsi="Times New Roman" w:eastAsia="Times New Roman"/>
          <w:i/>
          <w:i/>
          <w:sz w:val="24"/>
          <w:szCs w:val="20"/>
          <w:lang w:eastAsia="zh-CN"/>
        </w:rPr>
      </w:pPr>
      <w:r>
        <w:rPr>
          <w:rFonts w:eastAsia="Times New Roman" w:ascii="Times New Roman" w:hAnsi="Times New Roman"/>
          <w:lang w:eastAsia="zh-CN"/>
        </w:rPr>
        <w:t xml:space="preserve">2. Navedena komunalna infrastruktura iz točke 1. ove potvrde izgrađena je prije dana stupanja na snagu Zakona o komunalnom gospodarstvu (“Narodne novine” broj 68/18, 110/18 i 32/20) i ista nije evidentirana u katastru kao takva i nije evidentirano njezino stvarno stanje. </w:t>
      </w:r>
    </w:p>
    <w:p>
      <w:pPr>
        <w:pStyle w:val="Normal"/>
        <w:overflowPunct w:val="true"/>
        <w:spacing w:lineRule="auto" w:line="240" w:before="0" w:after="0"/>
        <w:jc w:val="both"/>
        <w:textAlignment w:val="baseline"/>
        <w:rPr>
          <w:rFonts w:ascii="Times New Roman" w:hAnsi="Times New Roman" w:eastAsia="Times New Roman"/>
          <w:i/>
          <w:i/>
          <w:sz w:val="24"/>
          <w:szCs w:val="20"/>
          <w:lang w:eastAsia="zh-CN"/>
        </w:rPr>
      </w:pPr>
      <w:r>
        <w:rPr>
          <w:rFonts w:eastAsia="Times New Roman" w:ascii="Times New Roman" w:hAnsi="Times New Roman"/>
          <w:lang w:eastAsia="zh-CN"/>
        </w:rPr>
        <w:t>KLASA:406-05/24-01/01</w:t>
      </w:r>
    </w:p>
    <w:p>
      <w:pPr>
        <w:pStyle w:val="Normal"/>
        <w:overflowPunct w:val="true"/>
        <w:spacing w:lineRule="auto" w:line="240" w:before="0" w:after="0"/>
        <w:jc w:val="both"/>
        <w:textAlignment w:val="baseline"/>
        <w:rPr>
          <w:rFonts w:ascii="Times New Roman" w:hAnsi="Times New Roman" w:eastAsia="Times New Roman"/>
          <w:i/>
          <w:i/>
          <w:sz w:val="24"/>
          <w:szCs w:val="20"/>
          <w:lang w:eastAsia="zh-CN"/>
        </w:rPr>
      </w:pPr>
      <w:r>
        <w:rPr>
          <w:rFonts w:eastAsia="Times New Roman" w:ascii="Times New Roman" w:hAnsi="Times New Roman"/>
          <w:lang w:eastAsia="zh-CN"/>
        </w:rPr>
        <w:t>URBROJ:2163-2-02-24-19</w:t>
      </w:r>
    </w:p>
    <w:p>
      <w:pPr>
        <w:pStyle w:val="Normal"/>
        <w:overflowPunct w:val="true"/>
        <w:spacing w:lineRule="auto" w:line="240" w:before="0" w:after="0"/>
        <w:jc w:val="both"/>
        <w:textAlignment w:val="baseline"/>
        <w:rPr>
          <w:rFonts w:ascii="Times New Roman" w:hAnsi="Times New Roman" w:eastAsia="Times New Roman"/>
          <w:lang w:eastAsia="zh-CN"/>
        </w:rPr>
      </w:pPr>
      <w:r>
        <w:rPr>
          <w:rFonts w:eastAsia="Times New Roman" w:ascii="Times New Roman" w:hAnsi="Times New Roman"/>
          <w:lang w:eastAsia="zh-CN"/>
        </w:rPr>
        <w:t xml:space="preserve">Buje, 15.05.2024.                                 </w:t>
      </w:r>
    </w:p>
    <w:p>
      <w:pPr>
        <w:pStyle w:val="Normal"/>
        <w:overflowPunct w:val="true"/>
        <w:spacing w:lineRule="auto" w:line="240" w:before="0" w:after="0"/>
        <w:jc w:val="both"/>
        <w:textAlignment w:val="baseline"/>
        <w:rPr>
          <w:rFonts w:ascii="Times New Roman" w:hAnsi="Times New Roman" w:eastAsia="Times New Roman"/>
          <w:i/>
          <w:i/>
          <w:sz w:val="24"/>
          <w:szCs w:val="20"/>
          <w:lang w:eastAsia="zh-CN"/>
        </w:rPr>
      </w:pPr>
      <w:r>
        <w:rPr>
          <w:rFonts w:eastAsia="Times New Roman" w:ascii="Times New Roman" w:hAnsi="Times New Roman"/>
          <w:lang w:eastAsia="zh-CN"/>
        </w:rPr>
        <w:t xml:space="preserve">                                                               </w:t>
      </w:r>
      <w:r>
        <w:rPr>
          <w:rFonts w:eastAsia="Times New Roman" w:ascii="Times New Roman" w:hAnsi="Times New Roman"/>
          <w:b/>
          <w:bCs/>
          <w:lang w:eastAsia="zh-CN"/>
        </w:rPr>
        <w:t>GRADSKO VIJEĆE</w:t>
      </w:r>
    </w:p>
    <w:p>
      <w:pPr>
        <w:pStyle w:val="Normal"/>
        <w:overflowPunct w:val="true"/>
        <w:spacing w:lineRule="auto" w:line="240" w:before="0" w:after="0"/>
        <w:jc w:val="center"/>
        <w:textAlignment w:val="baseline"/>
        <w:rPr>
          <w:rFonts w:ascii="Times New Roman" w:hAnsi="Times New Roman" w:eastAsia="Times New Roman"/>
          <w:i/>
          <w:i/>
          <w:sz w:val="24"/>
          <w:szCs w:val="20"/>
          <w:lang w:eastAsia="zh-CN"/>
        </w:rPr>
      </w:pPr>
      <w:r>
        <w:rPr>
          <w:rFonts w:eastAsia="Times New Roman" w:ascii="Times New Roman" w:hAnsi="Times New Roman"/>
          <w:lang w:eastAsia="zh-CN"/>
        </w:rPr>
        <w:t>Predsjednik</w:t>
      </w:r>
    </w:p>
    <w:p>
      <w:pPr>
        <w:pStyle w:val="Normal"/>
        <w:overflowPunct w:val="true"/>
        <w:spacing w:lineRule="auto" w:line="240" w:before="0" w:after="0"/>
        <w:jc w:val="center"/>
        <w:textAlignment w:val="baseline"/>
        <w:rPr>
          <w:rFonts w:ascii="Times New Roman" w:hAnsi="Times New Roman" w:eastAsia="Times New Roman"/>
          <w:lang w:eastAsia="zh-CN"/>
        </w:rPr>
      </w:pPr>
      <w:r>
        <w:rPr>
          <w:rFonts w:eastAsia="Times New Roman" w:ascii="Times New Roman" w:hAnsi="Times New Roman"/>
          <w:lang w:eastAsia="zh-CN"/>
        </w:rPr>
        <w:t>Franko Gergorić,v.r.</w:t>
      </w:r>
    </w:p>
    <w:p>
      <w:pPr>
        <w:pStyle w:val="Normal"/>
        <w:overflowPunct w:val="true"/>
        <w:spacing w:lineRule="auto" w:line="240" w:before="0" w:after="0"/>
        <w:jc w:val="center"/>
        <w:textAlignment w:val="baseline"/>
        <w:rPr>
          <w:rFonts w:ascii="Times New Roman" w:hAnsi="Times New Roman" w:eastAsia="Times New Roman"/>
          <w:lang w:eastAsia="zh-CN"/>
        </w:rPr>
      </w:pPr>
      <w:r>
        <w:rPr>
          <w:rFonts w:eastAsia="Times New Roman" w:ascii="Times New Roman" w:hAnsi="Times New Roman"/>
          <w:lang w:eastAsia="zh-CN"/>
        </w:rPr>
        <w:t>…</w:t>
      </w:r>
    </w:p>
    <w:p>
      <w:pPr>
        <w:pStyle w:val="Normal"/>
        <w:overflowPunct w:val="true"/>
        <w:spacing w:lineRule="auto" w:line="240" w:before="0" w:after="0"/>
        <w:jc w:val="center"/>
        <w:textAlignment w:val="baseline"/>
        <w:rPr>
          <w:rFonts w:ascii="Times New Roman" w:hAnsi="Times New Roman" w:eastAsia="Times New Roman"/>
          <w:lang w:eastAsia="zh-CN"/>
        </w:rPr>
      </w:pPr>
      <w:r>
        <w:rPr>
          <w:rFonts w:eastAsia="Times New Roman" w:ascii="Times New Roman" w:hAnsi="Times New Roman"/>
          <w:lang w:eastAsia="zh-CN"/>
        </w:rPr>
      </w:r>
    </w:p>
    <w:p>
      <w:pPr>
        <w:pStyle w:val="Normal"/>
        <w:overflowPunct w:val="true"/>
        <w:spacing w:lineRule="auto" w:line="240" w:before="0" w:after="0"/>
        <w:jc w:val="both"/>
        <w:textAlignment w:val="baseline"/>
        <w:rPr>
          <w:rFonts w:ascii="Times New Roman" w:hAnsi="Times New Roman" w:eastAsia="Times New Roman"/>
          <w:i/>
          <w:i/>
          <w:sz w:val="24"/>
          <w:szCs w:val="20"/>
          <w:lang w:eastAsia="zh-CN"/>
        </w:rPr>
      </w:pPr>
      <w:r>
        <w:rPr>
          <w:rFonts w:eastAsia="Times New Roman" w:ascii="Times New Roman" w:hAnsi="Times New Roman"/>
          <w:lang w:eastAsia="zh-CN"/>
        </w:rPr>
        <w:t>Na temelju odredbe članka 132. st. 1. i 2. Zakona o komunalnom gospodarstvu (“Narodne novine” broj 68/18, 110/18 i 32/20) i članka 50. Statuta Grada Buja ( „Službene novine Grada Buja“ broj 11/09, 05/11, 11/11, 03/13, 05/18, 04/21), Gradsko vijeće Grada Buja-Buie, na sjednici održanoj dana 15.05.2024., donosi:</w:t>
      </w:r>
    </w:p>
    <w:p>
      <w:pPr>
        <w:pStyle w:val="Normal"/>
        <w:overflowPunct w:val="true"/>
        <w:spacing w:lineRule="auto" w:line="240" w:before="0" w:after="0"/>
        <w:jc w:val="center"/>
        <w:textAlignment w:val="baseline"/>
        <w:rPr>
          <w:rFonts w:ascii="Times New Roman" w:hAnsi="Times New Roman" w:eastAsia="Times New Roman"/>
          <w:b/>
          <w:bCs/>
          <w:i/>
          <w:i/>
          <w:sz w:val="24"/>
          <w:szCs w:val="20"/>
          <w:lang w:eastAsia="zh-CN"/>
        </w:rPr>
      </w:pPr>
      <w:r>
        <w:rPr>
          <w:rFonts w:eastAsia="Times New Roman" w:ascii="Times New Roman" w:hAnsi="Times New Roman"/>
          <w:b/>
          <w:bCs/>
          <w:i/>
          <w:sz w:val="24"/>
          <w:szCs w:val="20"/>
          <w:lang w:eastAsia="zh-CN"/>
        </w:rPr>
      </w:r>
    </w:p>
    <w:p>
      <w:pPr>
        <w:pStyle w:val="Normal"/>
        <w:overflowPunct w:val="true"/>
        <w:spacing w:lineRule="auto" w:line="240" w:before="0" w:after="0"/>
        <w:jc w:val="center"/>
        <w:textAlignment w:val="baseline"/>
        <w:rPr>
          <w:rFonts w:ascii="Times New Roman" w:hAnsi="Times New Roman" w:eastAsia="Times New Roman"/>
          <w:i/>
          <w:i/>
          <w:sz w:val="24"/>
          <w:szCs w:val="20"/>
          <w:lang w:eastAsia="zh-CN"/>
        </w:rPr>
      </w:pPr>
      <w:r>
        <w:rPr>
          <w:rFonts w:eastAsia="Times New Roman" w:ascii="Times New Roman" w:hAnsi="Times New Roman"/>
          <w:b/>
          <w:bCs/>
          <w:lang w:eastAsia="zh-CN"/>
        </w:rPr>
        <w:t>POTVRDU</w:t>
      </w:r>
    </w:p>
    <w:p>
      <w:pPr>
        <w:pStyle w:val="Normal"/>
        <w:overflowPunct w:val="true"/>
        <w:spacing w:lineRule="auto" w:line="240" w:before="0" w:after="0"/>
        <w:jc w:val="center"/>
        <w:textAlignment w:val="baseline"/>
        <w:rPr>
          <w:rFonts w:ascii="Times New Roman" w:hAnsi="Times New Roman" w:eastAsia="Times New Roman"/>
          <w:i/>
          <w:i/>
          <w:sz w:val="24"/>
          <w:szCs w:val="20"/>
          <w:lang w:eastAsia="zh-CN"/>
        </w:rPr>
      </w:pPr>
      <w:r>
        <w:rPr>
          <w:rFonts w:eastAsia="Times New Roman" w:ascii="Times New Roman" w:hAnsi="Times New Roman"/>
          <w:i/>
          <w:sz w:val="24"/>
          <w:szCs w:val="20"/>
          <w:lang w:eastAsia="zh-CN"/>
        </w:rPr>
      </w:r>
    </w:p>
    <w:p>
      <w:pPr>
        <w:pStyle w:val="Normal"/>
        <w:overflowPunct w:val="true"/>
        <w:spacing w:lineRule="auto" w:line="240" w:before="0" w:after="0"/>
        <w:jc w:val="both"/>
        <w:textAlignment w:val="baseline"/>
        <w:rPr>
          <w:rFonts w:ascii="Times New Roman" w:hAnsi="Times New Roman" w:eastAsia="Times New Roman"/>
          <w:i/>
          <w:i/>
          <w:sz w:val="24"/>
          <w:szCs w:val="20"/>
          <w:lang w:eastAsia="zh-CN"/>
        </w:rPr>
      </w:pPr>
      <w:r>
        <w:rPr>
          <w:rFonts w:eastAsia="Times New Roman" w:ascii="Times New Roman" w:hAnsi="Times New Roman"/>
          <w:lang w:eastAsia="zh-CN"/>
        </w:rPr>
        <w:t>1. Potvrđuje se da se na dijelu nekretnina:</w:t>
      </w:r>
    </w:p>
    <w:p>
      <w:pPr>
        <w:pStyle w:val="Normal"/>
        <w:overflowPunct w:val="true"/>
        <w:spacing w:lineRule="auto" w:line="240" w:before="0" w:after="0"/>
        <w:jc w:val="both"/>
        <w:textAlignment w:val="baseline"/>
        <w:rPr>
          <w:rFonts w:ascii="Times New Roman" w:hAnsi="Times New Roman" w:eastAsia="Times New Roman"/>
          <w:lang w:eastAsia="zh-CN"/>
        </w:rPr>
      </w:pPr>
      <w:r>
        <w:rPr>
          <w:rFonts w:eastAsia="Times New Roman" w:ascii="Times New Roman" w:hAnsi="Times New Roman"/>
          <w:lang w:eastAsia="zh-CN"/>
        </w:rPr>
      </w:r>
    </w:p>
    <w:p>
      <w:pPr>
        <w:pStyle w:val="Normal"/>
        <w:overflowPunct w:val="true"/>
        <w:spacing w:lineRule="auto" w:line="240" w:before="0" w:after="0"/>
        <w:jc w:val="both"/>
        <w:textAlignment w:val="baseline"/>
        <w:rPr>
          <w:rFonts w:ascii="Times New Roman" w:hAnsi="Times New Roman" w:eastAsia="Times New Roman"/>
          <w:i/>
          <w:i/>
          <w:sz w:val="24"/>
          <w:szCs w:val="20"/>
          <w:lang w:eastAsia="zh-CN"/>
        </w:rPr>
      </w:pPr>
      <w:r>
        <w:rPr>
          <w:rFonts w:eastAsia="Times New Roman" w:ascii="Times New Roman" w:hAnsi="Times New Roman"/>
          <w:lang w:eastAsia="zh-CN"/>
        </w:rPr>
        <w:t xml:space="preserve">- k.č.br. </w:t>
      </w:r>
      <w:r>
        <w:rPr>
          <w:rFonts w:eastAsia="Times New Roman" w:ascii="Times New Roman" w:hAnsi="Times New Roman"/>
          <w:sz w:val="21"/>
          <w:szCs w:val="21"/>
          <w:lang w:eastAsia="zh-CN"/>
        </w:rPr>
        <w:t>515/2</w:t>
      </w:r>
      <w:r>
        <w:rPr>
          <w:rFonts w:eastAsia="Times New Roman" w:ascii="Times New Roman" w:hAnsi="Times New Roman"/>
          <w:lang w:eastAsia="zh-CN"/>
        </w:rPr>
        <w:t>, K.O. Buje, upisana u posjedovni list br. 171 – livada površine 1378 m2, i upisana u zemljišnoknjižni uložak br. 678 – vinograd bez površine, i</w:t>
      </w:r>
    </w:p>
    <w:p>
      <w:pPr>
        <w:pStyle w:val="Normal"/>
        <w:overflowPunct w:val="true"/>
        <w:spacing w:lineRule="auto" w:line="240" w:before="0" w:after="0"/>
        <w:jc w:val="both"/>
        <w:textAlignment w:val="baseline"/>
        <w:rPr>
          <w:rFonts w:ascii="Times New Roman" w:hAnsi="Times New Roman" w:eastAsia="Times New Roman"/>
          <w:lang w:eastAsia="zh-CN"/>
        </w:rPr>
      </w:pPr>
      <w:r>
        <w:rPr>
          <w:rFonts w:eastAsia="Times New Roman" w:ascii="Times New Roman" w:hAnsi="Times New Roman"/>
          <w:lang w:eastAsia="zh-CN"/>
        </w:rPr>
      </w:r>
    </w:p>
    <w:p>
      <w:pPr>
        <w:pStyle w:val="Normal"/>
        <w:overflowPunct w:val="true"/>
        <w:spacing w:lineRule="auto" w:line="240" w:before="0" w:after="0"/>
        <w:jc w:val="both"/>
        <w:textAlignment w:val="baseline"/>
        <w:rPr>
          <w:rFonts w:ascii="Times New Roman" w:hAnsi="Times New Roman" w:eastAsia="Times New Roman"/>
          <w:i/>
          <w:i/>
          <w:sz w:val="24"/>
          <w:szCs w:val="20"/>
          <w:lang w:eastAsia="zh-CN"/>
        </w:rPr>
      </w:pPr>
      <w:r>
        <w:rPr>
          <w:rFonts w:eastAsia="Times New Roman" w:ascii="Times New Roman" w:hAnsi="Times New Roman"/>
          <w:lang w:eastAsia="zh-CN"/>
        </w:rPr>
        <w:t xml:space="preserve">- k.č.br. </w:t>
      </w:r>
      <w:r>
        <w:rPr>
          <w:rFonts w:eastAsia="Times New Roman" w:ascii="Times New Roman" w:hAnsi="Times New Roman"/>
          <w:sz w:val="21"/>
          <w:szCs w:val="21"/>
          <w:lang w:eastAsia="zh-CN"/>
        </w:rPr>
        <w:t>516/2</w:t>
      </w:r>
      <w:r>
        <w:rPr>
          <w:rFonts w:eastAsia="Times New Roman" w:ascii="Times New Roman" w:hAnsi="Times New Roman"/>
          <w:lang w:eastAsia="zh-CN"/>
        </w:rPr>
        <w:t>, K.O. Buje, upisana u posjedovni list br. 699 – livada- 860 m2, i upisana u zemljišnoknjižni uložak br. 1914 – vinograd bez površine,</w:t>
      </w:r>
    </w:p>
    <w:p>
      <w:pPr>
        <w:pStyle w:val="Normal"/>
        <w:overflowPunct w:val="true"/>
        <w:spacing w:lineRule="auto" w:line="240" w:before="0" w:after="0"/>
        <w:jc w:val="both"/>
        <w:textAlignment w:val="baseline"/>
        <w:rPr>
          <w:rFonts w:ascii="Times New Roman" w:hAnsi="Times New Roman" w:eastAsia="Times New Roman"/>
          <w:i/>
          <w:i/>
          <w:sz w:val="24"/>
          <w:szCs w:val="20"/>
          <w:lang w:eastAsia="zh-CN"/>
        </w:rPr>
      </w:pPr>
      <w:r>
        <w:rPr>
          <w:rFonts w:eastAsia="Times New Roman" w:ascii="Times New Roman" w:hAnsi="Times New Roman"/>
          <w:i/>
          <w:sz w:val="24"/>
          <w:szCs w:val="20"/>
          <w:lang w:eastAsia="zh-CN"/>
        </w:rPr>
      </w:r>
    </w:p>
    <w:p>
      <w:pPr>
        <w:pStyle w:val="Normal"/>
        <w:overflowPunct w:val="true"/>
        <w:spacing w:lineRule="auto" w:line="240" w:before="0" w:after="0"/>
        <w:jc w:val="both"/>
        <w:textAlignment w:val="baseline"/>
        <w:rPr>
          <w:rFonts w:ascii="Times New Roman" w:hAnsi="Times New Roman" w:eastAsia="Times New Roman"/>
          <w:i/>
          <w:i/>
          <w:sz w:val="24"/>
          <w:szCs w:val="20"/>
          <w:lang w:eastAsia="zh-CN"/>
        </w:rPr>
      </w:pPr>
      <w:r>
        <w:rPr>
          <w:rFonts w:eastAsia="Times New Roman" w:ascii="Times New Roman" w:hAnsi="Times New Roman"/>
          <w:lang w:eastAsia="zh-CN"/>
        </w:rPr>
        <w:t>- k.č.br. 518, K.O. Buje, upisana u posjedovni list br. 935 – neplodno ostalo- 986 m2, i upisana u zemljišnoknjižni uložak br. 7011 – oranica bez površine,</w:t>
      </w:r>
    </w:p>
    <w:p>
      <w:pPr>
        <w:pStyle w:val="Normal"/>
        <w:overflowPunct w:val="true"/>
        <w:spacing w:lineRule="auto" w:line="240" w:before="0" w:after="0"/>
        <w:jc w:val="both"/>
        <w:textAlignment w:val="baseline"/>
        <w:rPr>
          <w:rFonts w:ascii="Times New Roman" w:hAnsi="Times New Roman" w:eastAsia="Times New Roman"/>
          <w:i/>
          <w:i/>
          <w:sz w:val="24"/>
          <w:szCs w:val="20"/>
          <w:lang w:eastAsia="zh-CN"/>
        </w:rPr>
      </w:pPr>
      <w:r>
        <w:rPr>
          <w:rFonts w:eastAsia="Times New Roman" w:ascii="Times New Roman" w:hAnsi="Times New Roman"/>
          <w:i/>
          <w:sz w:val="24"/>
          <w:szCs w:val="20"/>
          <w:lang w:eastAsia="zh-CN"/>
        </w:rPr>
      </w:r>
    </w:p>
    <w:p>
      <w:pPr>
        <w:pStyle w:val="Normal"/>
        <w:overflowPunct w:val="true"/>
        <w:spacing w:lineRule="auto" w:line="240" w:before="0" w:after="0"/>
        <w:jc w:val="both"/>
        <w:textAlignment w:val="baseline"/>
        <w:rPr>
          <w:rFonts w:ascii="Times New Roman" w:hAnsi="Times New Roman" w:eastAsia="Times New Roman"/>
          <w:i/>
          <w:i/>
          <w:sz w:val="24"/>
          <w:szCs w:val="20"/>
          <w:lang w:eastAsia="zh-CN"/>
        </w:rPr>
      </w:pPr>
      <w:r>
        <w:rPr>
          <w:rFonts w:eastAsia="Times New Roman" w:ascii="Times New Roman" w:hAnsi="Times New Roman"/>
          <w:lang w:eastAsia="zh-CN"/>
        </w:rPr>
        <w:t>- k.č.br. 519, K.O. Buje, upisana u posjedovni list br. 935 – livada- 827 m2, i upisana u zemljišnoknjižni uložak br. 7010 – oranica bez površine,</w:t>
      </w:r>
    </w:p>
    <w:p>
      <w:pPr>
        <w:pStyle w:val="Normal"/>
        <w:overflowPunct w:val="true"/>
        <w:spacing w:lineRule="auto" w:line="240" w:before="0" w:after="0"/>
        <w:jc w:val="both"/>
        <w:textAlignment w:val="baseline"/>
        <w:rPr>
          <w:rFonts w:ascii="Times New Roman" w:hAnsi="Times New Roman" w:eastAsia="Times New Roman"/>
          <w:i/>
          <w:i/>
          <w:sz w:val="24"/>
          <w:szCs w:val="20"/>
          <w:lang w:eastAsia="zh-CN"/>
        </w:rPr>
      </w:pPr>
      <w:r>
        <w:rPr>
          <w:rFonts w:eastAsia="Times New Roman" w:ascii="Times New Roman" w:hAnsi="Times New Roman"/>
          <w:i/>
          <w:sz w:val="24"/>
          <w:szCs w:val="20"/>
          <w:lang w:eastAsia="zh-CN"/>
        </w:rPr>
      </w:r>
    </w:p>
    <w:p>
      <w:pPr>
        <w:pStyle w:val="Normal"/>
        <w:overflowPunct w:val="true"/>
        <w:spacing w:lineRule="auto" w:line="240" w:before="0" w:after="0"/>
        <w:jc w:val="both"/>
        <w:textAlignment w:val="baseline"/>
        <w:rPr>
          <w:rFonts w:ascii="Times New Roman" w:hAnsi="Times New Roman" w:eastAsia="Times New Roman"/>
          <w:i/>
          <w:i/>
          <w:sz w:val="24"/>
          <w:szCs w:val="20"/>
          <w:lang w:eastAsia="zh-CN"/>
        </w:rPr>
      </w:pPr>
      <w:r>
        <w:rPr>
          <w:rFonts w:eastAsia="Times New Roman" w:ascii="Times New Roman" w:hAnsi="Times New Roman"/>
          <w:lang w:eastAsia="zh-CN"/>
        </w:rPr>
        <w:t>- k.č.br. 520, K.O. Buje, upisana u posjedovni list br. 699 – livada- 647 m2, i upisana u zemljišnoknjižni uložak br. 7009 – vinograd bez površine,</w:t>
      </w:r>
    </w:p>
    <w:p>
      <w:pPr>
        <w:pStyle w:val="Normal"/>
        <w:overflowPunct w:val="true"/>
        <w:spacing w:lineRule="auto" w:line="240" w:before="0" w:after="0"/>
        <w:jc w:val="both"/>
        <w:textAlignment w:val="baseline"/>
        <w:rPr>
          <w:rFonts w:ascii="Times New Roman" w:hAnsi="Times New Roman" w:eastAsia="Times New Roman"/>
          <w:lang w:eastAsia="zh-CN"/>
        </w:rPr>
      </w:pPr>
      <w:r>
        <w:rPr>
          <w:rFonts w:eastAsia="Times New Roman" w:ascii="Times New Roman" w:hAnsi="Times New Roman"/>
          <w:lang w:eastAsia="zh-CN"/>
        </w:rPr>
      </w:r>
    </w:p>
    <w:p>
      <w:pPr>
        <w:pStyle w:val="Normal"/>
        <w:overflowPunct w:val="true"/>
        <w:spacing w:lineRule="auto" w:line="240" w:before="0" w:after="0"/>
        <w:jc w:val="both"/>
        <w:textAlignment w:val="baseline"/>
        <w:rPr>
          <w:rFonts w:ascii="Times New Roman" w:hAnsi="Times New Roman" w:eastAsia="Times New Roman"/>
          <w:i/>
          <w:i/>
          <w:sz w:val="24"/>
          <w:szCs w:val="20"/>
          <w:lang w:eastAsia="zh-CN"/>
        </w:rPr>
      </w:pPr>
      <w:r>
        <w:rPr>
          <w:rFonts w:eastAsia="Times New Roman" w:ascii="Times New Roman" w:hAnsi="Times New Roman"/>
          <w:lang w:eastAsia="zh-CN"/>
        </w:rPr>
        <w:t>nalazi izgrađena komunalna infrastruktura – drvored.</w:t>
      </w:r>
    </w:p>
    <w:p>
      <w:pPr>
        <w:pStyle w:val="Normal"/>
        <w:overflowPunct w:val="true"/>
        <w:spacing w:lineRule="auto" w:line="240" w:before="0" w:after="0"/>
        <w:jc w:val="both"/>
        <w:textAlignment w:val="baseline"/>
        <w:rPr>
          <w:rFonts w:ascii="Times New Roman" w:hAnsi="Times New Roman" w:eastAsia="Times New Roman"/>
          <w:lang w:eastAsia="zh-CN"/>
        </w:rPr>
      </w:pPr>
      <w:r>
        <w:rPr>
          <w:rFonts w:eastAsia="Times New Roman" w:ascii="Times New Roman" w:hAnsi="Times New Roman"/>
          <w:lang w:eastAsia="zh-CN"/>
        </w:rPr>
      </w:r>
    </w:p>
    <w:p>
      <w:pPr>
        <w:pStyle w:val="Normal"/>
        <w:overflowPunct w:val="true"/>
        <w:spacing w:lineRule="auto" w:line="240" w:before="0" w:after="0"/>
        <w:jc w:val="both"/>
        <w:textAlignment w:val="baseline"/>
        <w:rPr>
          <w:rFonts w:ascii="Times New Roman" w:hAnsi="Times New Roman" w:eastAsia="Times New Roman"/>
          <w:i/>
          <w:i/>
          <w:sz w:val="24"/>
          <w:szCs w:val="20"/>
          <w:lang w:eastAsia="zh-CN"/>
        </w:rPr>
      </w:pPr>
      <w:r>
        <w:rPr>
          <w:rFonts w:eastAsia="Times New Roman" w:ascii="Times New Roman" w:hAnsi="Times New Roman"/>
          <w:lang w:eastAsia="zh-CN"/>
        </w:rPr>
        <w:t xml:space="preserve">2. Navedena komunalna infrastruktura iz točke 1. ove potvrde izgrađena je prije dana stupanja na snagu Zakona o komunalnom gospodarstvu (“Narodne novine” broj 68/18, 110/18 i 32/20) i ista nije evidentirana u katastru kao takva i nije evidentirano njezino stvarno stanje. </w:t>
      </w:r>
    </w:p>
    <w:p>
      <w:pPr>
        <w:pStyle w:val="Normal"/>
        <w:overflowPunct w:val="true"/>
        <w:spacing w:lineRule="auto" w:line="240" w:before="0" w:after="0"/>
        <w:jc w:val="both"/>
        <w:textAlignment w:val="baseline"/>
        <w:rPr>
          <w:rFonts w:ascii="Times New Roman" w:hAnsi="Times New Roman" w:eastAsia="Times New Roman"/>
          <w:i/>
          <w:i/>
          <w:sz w:val="24"/>
          <w:szCs w:val="20"/>
          <w:lang w:eastAsia="zh-CN"/>
        </w:rPr>
      </w:pPr>
      <w:r>
        <w:rPr>
          <w:rFonts w:eastAsia="Times New Roman" w:ascii="Times New Roman" w:hAnsi="Times New Roman"/>
          <w:i/>
          <w:sz w:val="24"/>
          <w:szCs w:val="20"/>
          <w:lang w:eastAsia="zh-CN"/>
        </w:rPr>
      </w:r>
    </w:p>
    <w:p>
      <w:pPr>
        <w:pStyle w:val="Normal"/>
        <w:overflowPunct w:val="true"/>
        <w:spacing w:lineRule="auto" w:line="240" w:before="0" w:after="0"/>
        <w:jc w:val="both"/>
        <w:textAlignment w:val="baseline"/>
        <w:rPr>
          <w:rFonts w:ascii="Times New Roman" w:hAnsi="Times New Roman" w:eastAsia="Times New Roman"/>
          <w:i/>
          <w:i/>
          <w:sz w:val="24"/>
          <w:szCs w:val="20"/>
          <w:lang w:eastAsia="zh-CN"/>
        </w:rPr>
      </w:pPr>
      <w:r>
        <w:rPr>
          <w:rFonts w:eastAsia="Times New Roman" w:ascii="Times New Roman" w:hAnsi="Times New Roman"/>
          <w:lang w:eastAsia="zh-CN"/>
        </w:rPr>
        <w:t>KLASA:406-05/24-01/01</w:t>
      </w:r>
    </w:p>
    <w:p>
      <w:pPr>
        <w:pStyle w:val="Normal"/>
        <w:overflowPunct w:val="true"/>
        <w:spacing w:lineRule="auto" w:line="240" w:before="0" w:after="0"/>
        <w:jc w:val="both"/>
        <w:textAlignment w:val="baseline"/>
        <w:rPr>
          <w:rFonts w:ascii="Times New Roman" w:hAnsi="Times New Roman" w:eastAsia="Times New Roman"/>
          <w:i/>
          <w:i/>
          <w:sz w:val="24"/>
          <w:szCs w:val="20"/>
          <w:lang w:eastAsia="zh-CN"/>
        </w:rPr>
      </w:pPr>
      <w:r>
        <w:rPr>
          <w:rFonts w:eastAsia="Times New Roman" w:ascii="Times New Roman" w:hAnsi="Times New Roman"/>
          <w:lang w:eastAsia="zh-CN"/>
        </w:rPr>
        <w:t>URBROJ:2163-2-02-24-20</w:t>
      </w:r>
    </w:p>
    <w:p>
      <w:pPr>
        <w:pStyle w:val="Normal"/>
        <w:overflowPunct w:val="true"/>
        <w:spacing w:lineRule="auto" w:line="240" w:before="0" w:after="0"/>
        <w:jc w:val="both"/>
        <w:textAlignment w:val="baseline"/>
        <w:rPr>
          <w:rFonts w:ascii="Times New Roman" w:hAnsi="Times New Roman" w:eastAsia="Times New Roman"/>
          <w:i/>
          <w:i/>
          <w:sz w:val="24"/>
          <w:szCs w:val="20"/>
          <w:lang w:eastAsia="zh-CN"/>
        </w:rPr>
      </w:pPr>
      <w:r>
        <w:rPr>
          <w:rFonts w:eastAsia="Times New Roman" w:ascii="Times New Roman" w:hAnsi="Times New Roman"/>
          <w:lang w:eastAsia="zh-CN"/>
        </w:rPr>
        <w:t>Buje, 15.05.2024.</w:t>
      </w:r>
    </w:p>
    <w:p>
      <w:pPr>
        <w:pStyle w:val="Normal"/>
        <w:overflowPunct w:val="true"/>
        <w:spacing w:lineRule="auto" w:line="240" w:before="0" w:after="0"/>
        <w:jc w:val="center"/>
        <w:textAlignment w:val="baseline"/>
        <w:rPr>
          <w:rFonts w:ascii="Times New Roman" w:hAnsi="Times New Roman" w:eastAsia="Times New Roman"/>
          <w:i/>
          <w:i/>
          <w:sz w:val="24"/>
          <w:szCs w:val="20"/>
          <w:lang w:eastAsia="zh-CN"/>
        </w:rPr>
      </w:pPr>
      <w:r>
        <w:rPr>
          <w:rFonts w:eastAsia="Times New Roman" w:ascii="Times New Roman" w:hAnsi="Times New Roman"/>
          <w:b/>
          <w:bCs/>
          <w:lang w:eastAsia="zh-CN"/>
        </w:rPr>
        <w:t>GRADSKO VIJEĆE</w:t>
      </w:r>
    </w:p>
    <w:p>
      <w:pPr>
        <w:pStyle w:val="Normal"/>
        <w:overflowPunct w:val="true"/>
        <w:spacing w:lineRule="auto" w:line="240" w:before="0" w:after="0"/>
        <w:jc w:val="center"/>
        <w:textAlignment w:val="baseline"/>
        <w:rPr>
          <w:rFonts w:ascii="Times New Roman" w:hAnsi="Times New Roman" w:eastAsia="Times New Roman"/>
          <w:i/>
          <w:i/>
          <w:sz w:val="24"/>
          <w:szCs w:val="20"/>
          <w:lang w:eastAsia="zh-CN"/>
        </w:rPr>
      </w:pPr>
      <w:r>
        <w:rPr>
          <w:rFonts w:eastAsia="Times New Roman" w:ascii="Times New Roman" w:hAnsi="Times New Roman"/>
          <w:lang w:eastAsia="zh-CN"/>
        </w:rPr>
        <w:t>Predsjednik</w:t>
      </w:r>
    </w:p>
    <w:p>
      <w:pPr>
        <w:pStyle w:val="Normal"/>
        <w:overflowPunct w:val="true"/>
        <w:spacing w:lineRule="auto" w:line="240" w:before="0" w:after="0"/>
        <w:jc w:val="center"/>
        <w:textAlignment w:val="baseline"/>
        <w:rPr>
          <w:rFonts w:ascii="Times New Roman" w:hAnsi="Times New Roman" w:eastAsia="Times New Roman"/>
          <w:i/>
          <w:i/>
          <w:sz w:val="24"/>
          <w:szCs w:val="20"/>
          <w:lang w:eastAsia="zh-CN"/>
        </w:rPr>
      </w:pPr>
      <w:r>
        <w:rPr>
          <w:rFonts w:eastAsia="Times New Roman" w:ascii="Times New Roman" w:hAnsi="Times New Roman"/>
          <w:lang w:eastAsia="zh-CN"/>
        </w:rPr>
        <w:t>Franko Gergorić,v.r.</w:t>
      </w:r>
    </w:p>
    <w:p>
      <w:pPr>
        <w:pStyle w:val="Normal"/>
        <w:overflowPunct w:val="true"/>
        <w:spacing w:lineRule="auto" w:line="240" w:before="0" w:after="0"/>
        <w:jc w:val="center"/>
        <w:textAlignment w:val="baseline"/>
        <w:rPr>
          <w:rFonts w:ascii="Times New Roman" w:hAnsi="Times New Roman" w:eastAsia="Times New Roman"/>
          <w:i/>
          <w:i/>
          <w:sz w:val="24"/>
          <w:szCs w:val="20"/>
          <w:lang w:eastAsia="zh-CN"/>
        </w:rPr>
      </w:pPr>
      <w:r>
        <w:rPr>
          <w:rFonts w:eastAsia="Times New Roman" w:ascii="Times New Roman" w:hAnsi="Times New Roman"/>
          <w:i/>
          <w:sz w:val="24"/>
          <w:szCs w:val="20"/>
          <w:lang w:eastAsia="zh-CN"/>
        </w:rPr>
        <w:t>…</w:t>
      </w:r>
    </w:p>
    <w:p>
      <w:pPr>
        <w:pStyle w:val="Normal"/>
        <w:overflowPunct w:val="true"/>
        <w:spacing w:lineRule="auto" w:line="240" w:before="0" w:after="0"/>
        <w:jc w:val="center"/>
        <w:textAlignment w:val="baseline"/>
        <w:rPr>
          <w:rFonts w:ascii="Times New Roman" w:hAnsi="Times New Roman" w:eastAsia="Times New Roman"/>
          <w:i/>
          <w:i/>
          <w:sz w:val="24"/>
          <w:szCs w:val="20"/>
          <w:lang w:eastAsia="zh-CN"/>
        </w:rPr>
      </w:pPr>
      <w:r>
        <w:rPr>
          <w:rFonts w:eastAsia="Times New Roman" w:ascii="Times New Roman" w:hAnsi="Times New Roman"/>
          <w:i/>
          <w:sz w:val="24"/>
          <w:szCs w:val="20"/>
          <w:lang w:eastAsia="zh-CN"/>
        </w:rPr>
      </w:r>
    </w:p>
    <w:p>
      <w:pPr>
        <w:pStyle w:val="Normal"/>
        <w:overflowPunct w:val="true"/>
        <w:spacing w:lineRule="auto" w:line="240" w:before="0" w:after="0"/>
        <w:jc w:val="both"/>
        <w:textAlignment w:val="baseline"/>
        <w:rPr>
          <w:rFonts w:ascii="Times New Roman" w:hAnsi="Times New Roman" w:eastAsia="Times New Roman"/>
          <w:i/>
          <w:i/>
          <w:sz w:val="24"/>
          <w:szCs w:val="20"/>
          <w:lang w:eastAsia="zh-CN"/>
        </w:rPr>
      </w:pPr>
      <w:r>
        <w:rPr>
          <w:rFonts w:eastAsia="Times New Roman" w:ascii="Times New Roman" w:hAnsi="Times New Roman"/>
          <w:lang w:eastAsia="zh-CN"/>
        </w:rPr>
        <w:t>Na temelju odredbe članka 132. st. 1. i 2. Zakona o komunalnom gospodarstvu (“Narodne novine” broj 68/18, 110/18 i 32/20) i članka 50. Statuta Grada Buja ( „Službene novine Grada Buja“ broj 11/09, 05/11, 11/11, 03/13, 05/18, 04/21), Gradsko vijeće Grada Buja-Buie, na sjednici održanoj dana 15.05.2024., donosi:</w:t>
      </w:r>
    </w:p>
    <w:p>
      <w:pPr>
        <w:pStyle w:val="Normal"/>
        <w:overflowPunct w:val="true"/>
        <w:spacing w:lineRule="auto" w:line="240" w:before="0" w:after="0"/>
        <w:jc w:val="center"/>
        <w:textAlignment w:val="baseline"/>
        <w:rPr>
          <w:rFonts w:ascii="Times New Roman" w:hAnsi="Times New Roman" w:eastAsia="Times New Roman"/>
          <w:b/>
          <w:bCs/>
          <w:lang w:eastAsia="zh-CN"/>
        </w:rPr>
      </w:pPr>
      <w:r>
        <w:rPr>
          <w:rFonts w:eastAsia="Times New Roman" w:ascii="Times New Roman" w:hAnsi="Times New Roman"/>
          <w:b/>
          <w:bCs/>
          <w:lang w:eastAsia="zh-CN"/>
        </w:rPr>
      </w:r>
    </w:p>
    <w:p>
      <w:pPr>
        <w:pStyle w:val="Normal"/>
        <w:overflowPunct w:val="true"/>
        <w:spacing w:lineRule="auto" w:line="240" w:before="0" w:after="0"/>
        <w:jc w:val="center"/>
        <w:textAlignment w:val="baseline"/>
        <w:rPr>
          <w:rFonts w:ascii="Times New Roman" w:hAnsi="Times New Roman" w:eastAsia="Times New Roman"/>
          <w:i/>
          <w:i/>
          <w:sz w:val="24"/>
          <w:szCs w:val="20"/>
          <w:lang w:eastAsia="zh-CN"/>
        </w:rPr>
      </w:pPr>
      <w:r>
        <w:rPr>
          <w:rFonts w:eastAsia="Times New Roman" w:ascii="Times New Roman" w:hAnsi="Times New Roman"/>
          <w:b/>
          <w:bCs/>
          <w:lang w:eastAsia="zh-CN"/>
        </w:rPr>
        <w:t>POTVRDU</w:t>
      </w:r>
    </w:p>
    <w:p>
      <w:pPr>
        <w:pStyle w:val="Normal"/>
        <w:overflowPunct w:val="true"/>
        <w:spacing w:lineRule="auto" w:line="240" w:before="0" w:after="0"/>
        <w:jc w:val="center"/>
        <w:textAlignment w:val="baseline"/>
        <w:rPr>
          <w:rFonts w:ascii="Times New Roman" w:hAnsi="Times New Roman" w:eastAsia="Times New Roman"/>
          <w:i/>
          <w:i/>
          <w:sz w:val="24"/>
          <w:szCs w:val="20"/>
          <w:lang w:eastAsia="zh-CN"/>
        </w:rPr>
      </w:pPr>
      <w:r>
        <w:rPr>
          <w:rFonts w:eastAsia="Times New Roman" w:ascii="Times New Roman" w:hAnsi="Times New Roman"/>
          <w:i/>
          <w:sz w:val="24"/>
          <w:szCs w:val="20"/>
          <w:lang w:eastAsia="zh-CN"/>
        </w:rPr>
      </w:r>
    </w:p>
    <w:p>
      <w:pPr>
        <w:pStyle w:val="Normal"/>
        <w:overflowPunct w:val="true"/>
        <w:spacing w:lineRule="auto" w:line="240" w:before="0" w:after="0"/>
        <w:jc w:val="both"/>
        <w:textAlignment w:val="baseline"/>
        <w:rPr>
          <w:rFonts w:ascii="Times New Roman" w:hAnsi="Times New Roman" w:eastAsia="Times New Roman"/>
          <w:i/>
          <w:i/>
          <w:sz w:val="24"/>
          <w:szCs w:val="20"/>
          <w:lang w:eastAsia="zh-CN"/>
        </w:rPr>
      </w:pPr>
      <w:r>
        <w:rPr>
          <w:rFonts w:eastAsia="Times New Roman" w:ascii="Times New Roman" w:hAnsi="Times New Roman"/>
          <w:lang w:eastAsia="zh-CN"/>
        </w:rPr>
        <w:t>1. Potvrđuje se da se na dijelu nekretnina:</w:t>
      </w:r>
    </w:p>
    <w:p>
      <w:pPr>
        <w:pStyle w:val="Normal"/>
        <w:overflowPunct w:val="true"/>
        <w:spacing w:lineRule="auto" w:line="240" w:before="0" w:after="0"/>
        <w:jc w:val="both"/>
        <w:textAlignment w:val="baseline"/>
        <w:rPr>
          <w:rFonts w:ascii="Times New Roman" w:hAnsi="Times New Roman" w:eastAsia="Times New Roman"/>
          <w:lang w:eastAsia="zh-CN"/>
        </w:rPr>
      </w:pPr>
      <w:r>
        <w:rPr>
          <w:rFonts w:eastAsia="Times New Roman" w:ascii="Times New Roman" w:hAnsi="Times New Roman"/>
          <w:lang w:eastAsia="zh-CN"/>
        </w:rPr>
      </w:r>
    </w:p>
    <w:p>
      <w:pPr>
        <w:pStyle w:val="Normal"/>
        <w:overflowPunct w:val="true"/>
        <w:spacing w:lineRule="auto" w:line="240" w:before="0" w:after="0"/>
        <w:jc w:val="both"/>
        <w:textAlignment w:val="baseline"/>
        <w:rPr>
          <w:rFonts w:ascii="Times New Roman" w:hAnsi="Times New Roman" w:eastAsia="Times New Roman"/>
          <w:i/>
          <w:i/>
          <w:sz w:val="24"/>
          <w:szCs w:val="20"/>
          <w:lang w:eastAsia="zh-CN"/>
        </w:rPr>
      </w:pPr>
      <w:r>
        <w:rPr>
          <w:rFonts w:eastAsia="Times New Roman" w:ascii="Times New Roman" w:hAnsi="Times New Roman"/>
          <w:lang w:eastAsia="zh-CN"/>
        </w:rPr>
        <w:t>- k.č.br. 670 ZGR., K.O. Buje, upisana u posjedovni list br. 1015 - kuća površine 676 m2, i upisana u zemljišnoknjižni uložak br. 2411 - kuća površine 676 m2,</w:t>
      </w:r>
    </w:p>
    <w:p>
      <w:pPr>
        <w:pStyle w:val="Normal"/>
        <w:overflowPunct w:val="true"/>
        <w:spacing w:lineRule="auto" w:line="240" w:before="0" w:after="0"/>
        <w:jc w:val="both"/>
        <w:textAlignment w:val="baseline"/>
        <w:rPr>
          <w:rFonts w:ascii="Times New Roman" w:hAnsi="Times New Roman" w:eastAsia="Times New Roman"/>
          <w:lang w:eastAsia="zh-CN"/>
        </w:rPr>
      </w:pPr>
      <w:r>
        <w:rPr>
          <w:rFonts w:eastAsia="Times New Roman" w:ascii="Times New Roman" w:hAnsi="Times New Roman"/>
          <w:lang w:eastAsia="zh-CN"/>
        </w:rPr>
      </w:r>
    </w:p>
    <w:p>
      <w:pPr>
        <w:pStyle w:val="Normal"/>
        <w:overflowPunct w:val="true"/>
        <w:spacing w:lineRule="auto" w:line="240" w:before="0" w:after="0"/>
        <w:jc w:val="both"/>
        <w:textAlignment w:val="baseline"/>
        <w:rPr>
          <w:rFonts w:ascii="Times New Roman" w:hAnsi="Times New Roman" w:eastAsia="Times New Roman"/>
          <w:i/>
          <w:i/>
          <w:sz w:val="24"/>
          <w:szCs w:val="20"/>
          <w:lang w:eastAsia="zh-CN"/>
        </w:rPr>
      </w:pPr>
      <w:r>
        <w:rPr>
          <w:rFonts w:eastAsia="Times New Roman" w:ascii="Times New Roman" w:hAnsi="Times New Roman"/>
          <w:lang w:eastAsia="zh-CN"/>
        </w:rPr>
        <w:t xml:space="preserve">- k.č.br. 3892/2, K.O. Buje, upisana u posjedovni list br. 1424 – ceste i putevi površine 15280 m2, i upisana u zemljišnoknjižni uložak POPIS II - cesta površine 15280 m2, </w:t>
      </w:r>
    </w:p>
    <w:p>
      <w:pPr>
        <w:pStyle w:val="Normal"/>
        <w:overflowPunct w:val="true"/>
        <w:spacing w:lineRule="auto" w:line="240" w:before="0" w:after="0"/>
        <w:jc w:val="both"/>
        <w:textAlignment w:val="baseline"/>
        <w:rPr>
          <w:rFonts w:ascii="Times New Roman" w:hAnsi="Times New Roman" w:eastAsia="Times New Roman"/>
          <w:lang w:eastAsia="zh-CN"/>
        </w:rPr>
      </w:pPr>
      <w:r>
        <w:rPr>
          <w:rFonts w:eastAsia="Times New Roman" w:ascii="Times New Roman" w:hAnsi="Times New Roman"/>
          <w:lang w:eastAsia="zh-CN"/>
        </w:rPr>
      </w:r>
    </w:p>
    <w:p>
      <w:pPr>
        <w:pStyle w:val="Normal"/>
        <w:overflowPunct w:val="true"/>
        <w:spacing w:lineRule="auto" w:line="240" w:before="0" w:after="0"/>
        <w:jc w:val="both"/>
        <w:textAlignment w:val="baseline"/>
        <w:rPr>
          <w:rFonts w:ascii="Times New Roman" w:hAnsi="Times New Roman" w:eastAsia="Times New Roman"/>
          <w:i/>
          <w:i/>
          <w:sz w:val="24"/>
          <w:szCs w:val="20"/>
          <w:lang w:eastAsia="zh-CN"/>
        </w:rPr>
      </w:pPr>
      <w:r>
        <w:rPr>
          <w:rFonts w:eastAsia="Times New Roman" w:ascii="Times New Roman" w:hAnsi="Times New Roman"/>
          <w:lang w:eastAsia="zh-CN"/>
        </w:rPr>
        <w:t>nalazi izgrađena komunalna infrastruktura – javne stube i prečac.</w:t>
      </w:r>
    </w:p>
    <w:p>
      <w:pPr>
        <w:pStyle w:val="Normal"/>
        <w:overflowPunct w:val="true"/>
        <w:spacing w:lineRule="auto" w:line="240" w:before="0" w:after="0"/>
        <w:jc w:val="both"/>
        <w:textAlignment w:val="baseline"/>
        <w:rPr>
          <w:rFonts w:ascii="Times New Roman" w:hAnsi="Times New Roman" w:eastAsia="Times New Roman"/>
          <w:lang w:eastAsia="zh-CN"/>
        </w:rPr>
      </w:pPr>
      <w:r>
        <w:rPr>
          <w:rFonts w:eastAsia="Times New Roman" w:ascii="Times New Roman" w:hAnsi="Times New Roman"/>
          <w:lang w:eastAsia="zh-CN"/>
        </w:rPr>
      </w:r>
    </w:p>
    <w:p>
      <w:pPr>
        <w:pStyle w:val="Normal"/>
        <w:overflowPunct w:val="true"/>
        <w:spacing w:lineRule="auto" w:line="240" w:before="0" w:after="0"/>
        <w:jc w:val="both"/>
        <w:textAlignment w:val="baseline"/>
        <w:rPr>
          <w:rFonts w:ascii="Times New Roman" w:hAnsi="Times New Roman" w:eastAsia="Times New Roman"/>
          <w:i/>
          <w:i/>
          <w:sz w:val="24"/>
          <w:szCs w:val="20"/>
          <w:lang w:eastAsia="zh-CN"/>
        </w:rPr>
      </w:pPr>
      <w:r>
        <w:rPr>
          <w:rFonts w:eastAsia="Times New Roman" w:ascii="Times New Roman" w:hAnsi="Times New Roman"/>
          <w:lang w:eastAsia="zh-CN"/>
        </w:rPr>
        <w:t xml:space="preserve">2. Navedena komunalna infrastruktura iz točke 1. ove potvrde izgrađena je prije dana stupanja na snagu Zakona o komunalnom gospodarstvu (“Narodne novine” broj 68/18, 110/18 i 32/20) i ista nije evidentirana u katastru kao takva i nije evidentirano njezino stvarno stanje. </w:t>
      </w:r>
    </w:p>
    <w:p>
      <w:pPr>
        <w:pStyle w:val="Normal"/>
        <w:overflowPunct w:val="true"/>
        <w:spacing w:lineRule="auto" w:line="240" w:before="0" w:after="0"/>
        <w:jc w:val="both"/>
        <w:textAlignment w:val="baseline"/>
        <w:rPr>
          <w:rFonts w:ascii="Times New Roman" w:hAnsi="Times New Roman" w:eastAsia="Times New Roman"/>
          <w:i/>
          <w:i/>
          <w:sz w:val="24"/>
          <w:szCs w:val="20"/>
          <w:lang w:eastAsia="zh-CN"/>
        </w:rPr>
      </w:pPr>
      <w:r>
        <w:rPr>
          <w:rFonts w:eastAsia="Times New Roman" w:ascii="Times New Roman" w:hAnsi="Times New Roman"/>
          <w:i/>
          <w:sz w:val="24"/>
          <w:szCs w:val="20"/>
          <w:lang w:eastAsia="zh-CN"/>
        </w:rPr>
      </w:r>
    </w:p>
    <w:p>
      <w:pPr>
        <w:pStyle w:val="Normal"/>
        <w:overflowPunct w:val="true"/>
        <w:spacing w:lineRule="auto" w:line="240" w:before="0" w:after="0"/>
        <w:jc w:val="both"/>
        <w:textAlignment w:val="baseline"/>
        <w:rPr>
          <w:rFonts w:ascii="Times New Roman" w:hAnsi="Times New Roman" w:eastAsia="Times New Roman"/>
          <w:i/>
          <w:i/>
          <w:sz w:val="24"/>
          <w:szCs w:val="20"/>
          <w:lang w:eastAsia="zh-CN"/>
        </w:rPr>
      </w:pPr>
      <w:r>
        <w:rPr>
          <w:rFonts w:eastAsia="Times New Roman" w:ascii="Times New Roman" w:hAnsi="Times New Roman"/>
          <w:lang w:eastAsia="zh-CN"/>
        </w:rPr>
        <w:t>KLASA:406-05/24-01/01</w:t>
      </w:r>
    </w:p>
    <w:p>
      <w:pPr>
        <w:pStyle w:val="Normal"/>
        <w:overflowPunct w:val="true"/>
        <w:spacing w:lineRule="auto" w:line="240" w:before="0" w:after="0"/>
        <w:jc w:val="both"/>
        <w:textAlignment w:val="baseline"/>
        <w:rPr>
          <w:rFonts w:ascii="Times New Roman" w:hAnsi="Times New Roman" w:eastAsia="Times New Roman"/>
          <w:i/>
          <w:i/>
          <w:sz w:val="24"/>
          <w:szCs w:val="20"/>
          <w:lang w:eastAsia="zh-CN"/>
        </w:rPr>
      </w:pPr>
      <w:r>
        <w:rPr>
          <w:rFonts w:eastAsia="Times New Roman" w:ascii="Times New Roman" w:hAnsi="Times New Roman"/>
          <w:lang w:eastAsia="zh-CN"/>
        </w:rPr>
        <w:t>URBROJ:2163-2-02-24-21</w:t>
      </w:r>
    </w:p>
    <w:p>
      <w:pPr>
        <w:pStyle w:val="Normal"/>
        <w:overflowPunct w:val="true"/>
        <w:spacing w:lineRule="auto" w:line="240" w:before="0" w:after="0"/>
        <w:jc w:val="both"/>
        <w:textAlignment w:val="baseline"/>
        <w:rPr>
          <w:rFonts w:ascii="Times New Roman" w:hAnsi="Times New Roman" w:eastAsia="Times New Roman"/>
          <w:i/>
          <w:i/>
          <w:sz w:val="24"/>
          <w:szCs w:val="20"/>
          <w:lang w:eastAsia="zh-CN"/>
        </w:rPr>
      </w:pPr>
      <w:r>
        <w:rPr>
          <w:rFonts w:eastAsia="Times New Roman" w:ascii="Times New Roman" w:hAnsi="Times New Roman"/>
          <w:lang w:eastAsia="zh-CN"/>
        </w:rPr>
        <w:t>Buje, 15.05.2024.</w:t>
      </w:r>
    </w:p>
    <w:p>
      <w:pPr>
        <w:pStyle w:val="Normal"/>
        <w:overflowPunct w:val="true"/>
        <w:spacing w:lineRule="auto" w:line="240" w:before="0" w:after="0"/>
        <w:jc w:val="center"/>
        <w:textAlignment w:val="baseline"/>
        <w:rPr>
          <w:rFonts w:ascii="Times New Roman" w:hAnsi="Times New Roman" w:eastAsia="Times New Roman"/>
          <w:b/>
          <w:bCs/>
          <w:lang w:eastAsia="zh-CN"/>
        </w:rPr>
      </w:pPr>
      <w:r>
        <w:rPr>
          <w:rFonts w:eastAsia="Times New Roman" w:ascii="Times New Roman" w:hAnsi="Times New Roman"/>
          <w:b/>
          <w:bCs/>
          <w:lang w:eastAsia="zh-CN"/>
        </w:rPr>
      </w:r>
    </w:p>
    <w:p>
      <w:pPr>
        <w:pStyle w:val="Normal"/>
        <w:overflowPunct w:val="true"/>
        <w:spacing w:lineRule="auto" w:line="240" w:before="0" w:after="0"/>
        <w:jc w:val="center"/>
        <w:textAlignment w:val="baseline"/>
        <w:rPr>
          <w:rFonts w:ascii="Times New Roman" w:hAnsi="Times New Roman" w:eastAsia="Times New Roman"/>
          <w:i/>
          <w:i/>
          <w:sz w:val="24"/>
          <w:szCs w:val="20"/>
          <w:lang w:eastAsia="zh-CN"/>
        </w:rPr>
      </w:pPr>
      <w:r>
        <w:rPr>
          <w:rFonts w:eastAsia="Times New Roman" w:ascii="Times New Roman" w:hAnsi="Times New Roman"/>
          <w:b/>
          <w:bCs/>
          <w:lang w:eastAsia="zh-CN"/>
        </w:rPr>
        <w:t>GRADSKO VIJEĆE</w:t>
      </w:r>
    </w:p>
    <w:p>
      <w:pPr>
        <w:pStyle w:val="Normal"/>
        <w:overflowPunct w:val="true"/>
        <w:spacing w:lineRule="auto" w:line="240" w:before="0" w:after="0"/>
        <w:jc w:val="center"/>
        <w:textAlignment w:val="baseline"/>
        <w:rPr>
          <w:rFonts w:ascii="Times New Roman" w:hAnsi="Times New Roman" w:eastAsia="Times New Roman"/>
          <w:i/>
          <w:i/>
          <w:sz w:val="24"/>
          <w:szCs w:val="20"/>
          <w:lang w:eastAsia="zh-CN"/>
        </w:rPr>
      </w:pPr>
      <w:r>
        <w:rPr>
          <w:rFonts w:eastAsia="Times New Roman" w:ascii="Times New Roman" w:hAnsi="Times New Roman"/>
          <w:lang w:eastAsia="zh-CN"/>
        </w:rPr>
        <w:t>Predsjednik</w:t>
      </w:r>
    </w:p>
    <w:p>
      <w:pPr>
        <w:pStyle w:val="Normal"/>
        <w:overflowPunct w:val="true"/>
        <w:spacing w:lineRule="auto" w:line="240" w:before="0" w:after="0"/>
        <w:jc w:val="center"/>
        <w:textAlignment w:val="baseline"/>
        <w:rPr>
          <w:rFonts w:ascii="Times New Roman" w:hAnsi="Times New Roman" w:eastAsia="Times New Roman"/>
          <w:i/>
          <w:i/>
          <w:sz w:val="24"/>
          <w:szCs w:val="20"/>
          <w:lang w:eastAsia="zh-CN"/>
        </w:rPr>
      </w:pPr>
      <w:r>
        <w:rPr>
          <w:rFonts w:eastAsia="Times New Roman" w:ascii="Times New Roman" w:hAnsi="Times New Roman"/>
          <w:lang w:eastAsia="zh-CN"/>
        </w:rPr>
        <w:t>Franko Gergorić,v.r.</w:t>
      </w:r>
    </w:p>
    <w:p>
      <w:pPr>
        <w:pStyle w:val="Normal"/>
        <w:overflowPunct w:val="true"/>
        <w:spacing w:lineRule="auto" w:line="240" w:before="0" w:after="0"/>
        <w:jc w:val="center"/>
        <w:textAlignment w:val="baseline"/>
        <w:rPr>
          <w:rFonts w:ascii="Times New Roman" w:hAnsi="Times New Roman" w:eastAsia="Times New Roman"/>
          <w:i/>
          <w:i/>
          <w:sz w:val="24"/>
          <w:szCs w:val="20"/>
          <w:lang w:eastAsia="zh-CN"/>
        </w:rPr>
      </w:pPr>
      <w:r>
        <w:rPr>
          <w:rFonts w:eastAsia="Times New Roman" w:ascii="Times New Roman" w:hAnsi="Times New Roman"/>
          <w:i/>
          <w:sz w:val="24"/>
          <w:szCs w:val="20"/>
          <w:lang w:eastAsia="zh-CN"/>
        </w:rPr>
      </w:r>
    </w:p>
    <w:p>
      <w:pPr>
        <w:pStyle w:val="Normal"/>
        <w:overflowPunct w:val="true"/>
        <w:spacing w:lineRule="auto" w:line="240" w:before="0" w:after="0"/>
        <w:jc w:val="center"/>
        <w:textAlignment w:val="baseline"/>
        <w:rPr>
          <w:rFonts w:ascii="Times New Roman" w:hAnsi="Times New Roman" w:eastAsia="Times New Roman"/>
          <w:i/>
          <w:i/>
          <w:sz w:val="24"/>
          <w:szCs w:val="20"/>
          <w:lang w:eastAsia="zh-CN"/>
        </w:rPr>
      </w:pPr>
      <w:r>
        <w:rPr>
          <w:rFonts w:eastAsia="Times New Roman" w:ascii="Times New Roman" w:hAnsi="Times New Roman"/>
          <w:i/>
          <w:sz w:val="24"/>
          <w:szCs w:val="20"/>
          <w:lang w:eastAsia="zh-CN"/>
        </w:rPr>
        <w:t>…</w:t>
      </w:r>
    </w:p>
    <w:p>
      <w:pPr>
        <w:pStyle w:val="Normal"/>
        <w:overflowPunct w:val="true"/>
        <w:spacing w:lineRule="auto" w:line="240" w:before="0" w:after="0"/>
        <w:jc w:val="both"/>
        <w:textAlignment w:val="baseline"/>
        <w:rPr>
          <w:rFonts w:ascii="Times New Roman" w:hAnsi="Times New Roman" w:eastAsia="Times New Roman"/>
          <w:lang w:eastAsia="zh-CN"/>
        </w:rPr>
      </w:pPr>
      <w:r>
        <w:rPr>
          <w:rFonts w:eastAsia="Times New Roman" w:ascii="Times New Roman" w:hAnsi="Times New Roman"/>
          <w:lang w:eastAsia="zh-CN"/>
        </w:rPr>
      </w:r>
    </w:p>
    <w:p>
      <w:pPr>
        <w:pStyle w:val="Normal"/>
        <w:overflowPunct w:val="true"/>
        <w:spacing w:lineRule="auto" w:line="240" w:before="0" w:after="0"/>
        <w:jc w:val="both"/>
        <w:textAlignment w:val="baseline"/>
        <w:rPr>
          <w:rFonts w:ascii="Times New Roman" w:hAnsi="Times New Roman" w:eastAsia="Times New Roman"/>
          <w:i/>
          <w:i/>
          <w:sz w:val="24"/>
          <w:szCs w:val="20"/>
          <w:lang w:eastAsia="zh-CN"/>
        </w:rPr>
      </w:pPr>
      <w:r>
        <w:rPr>
          <w:rFonts w:eastAsia="Times New Roman" w:ascii="Times New Roman" w:hAnsi="Times New Roman"/>
          <w:lang w:eastAsia="zh-CN"/>
        </w:rPr>
        <w:t>Na temelju odredbe članka 132. st. 1. i 2. Zakona o komunalnom gospodarstvu (“Narodne novine” broj 68/18, 110/18 i 32/20) i članka 50. Statuta Grada Buja ( „Službene novine Grada Buja“ broj 11/09, 05/11, 11/11, 03/13, 05/18, 04/21), Gradsko vijeće Grada Buja-Buie, na sjednici održanoj dana 15.05.2024., donosi:</w:t>
      </w:r>
    </w:p>
    <w:p>
      <w:pPr>
        <w:pStyle w:val="Normal"/>
        <w:overflowPunct w:val="true"/>
        <w:spacing w:lineRule="auto" w:line="240" w:before="0" w:after="0"/>
        <w:jc w:val="center"/>
        <w:textAlignment w:val="baseline"/>
        <w:rPr>
          <w:rFonts w:ascii="Times New Roman" w:hAnsi="Times New Roman" w:eastAsia="Times New Roman"/>
          <w:b/>
          <w:bCs/>
          <w:i/>
          <w:i/>
          <w:sz w:val="24"/>
          <w:szCs w:val="20"/>
          <w:lang w:eastAsia="zh-CN"/>
        </w:rPr>
      </w:pPr>
      <w:r>
        <w:rPr>
          <w:rFonts w:eastAsia="Times New Roman" w:ascii="Times New Roman" w:hAnsi="Times New Roman"/>
          <w:b/>
          <w:bCs/>
          <w:i/>
          <w:sz w:val="24"/>
          <w:szCs w:val="20"/>
          <w:lang w:eastAsia="zh-CN"/>
        </w:rPr>
      </w:r>
    </w:p>
    <w:p>
      <w:pPr>
        <w:pStyle w:val="Normal"/>
        <w:overflowPunct w:val="true"/>
        <w:spacing w:lineRule="auto" w:line="240" w:before="0" w:after="0"/>
        <w:jc w:val="center"/>
        <w:textAlignment w:val="baseline"/>
        <w:rPr>
          <w:rFonts w:ascii="Times New Roman" w:hAnsi="Times New Roman" w:eastAsia="Times New Roman"/>
          <w:i/>
          <w:i/>
          <w:sz w:val="24"/>
          <w:szCs w:val="20"/>
          <w:lang w:eastAsia="zh-CN"/>
        </w:rPr>
      </w:pPr>
      <w:r>
        <w:rPr>
          <w:rFonts w:eastAsia="Times New Roman" w:ascii="Times New Roman" w:hAnsi="Times New Roman"/>
          <w:b/>
          <w:bCs/>
          <w:lang w:eastAsia="zh-CN"/>
        </w:rPr>
        <w:t>POTVRDU</w:t>
      </w:r>
    </w:p>
    <w:p>
      <w:pPr>
        <w:pStyle w:val="Normal"/>
        <w:overflowPunct w:val="true"/>
        <w:spacing w:lineRule="auto" w:line="240" w:before="0" w:after="0"/>
        <w:jc w:val="center"/>
        <w:textAlignment w:val="baseline"/>
        <w:rPr>
          <w:rFonts w:ascii="Times New Roman" w:hAnsi="Times New Roman" w:eastAsia="Times New Roman"/>
          <w:i/>
          <w:i/>
          <w:sz w:val="24"/>
          <w:szCs w:val="20"/>
          <w:lang w:eastAsia="zh-CN"/>
        </w:rPr>
      </w:pPr>
      <w:r>
        <w:rPr>
          <w:rFonts w:eastAsia="Times New Roman" w:ascii="Times New Roman" w:hAnsi="Times New Roman"/>
          <w:i/>
          <w:sz w:val="24"/>
          <w:szCs w:val="20"/>
          <w:lang w:eastAsia="zh-CN"/>
        </w:rPr>
      </w:r>
    </w:p>
    <w:p>
      <w:pPr>
        <w:pStyle w:val="Normal"/>
        <w:overflowPunct w:val="true"/>
        <w:spacing w:lineRule="auto" w:line="240" w:before="0" w:after="0"/>
        <w:jc w:val="center"/>
        <w:textAlignment w:val="baseline"/>
        <w:rPr>
          <w:rFonts w:ascii="Times New Roman" w:hAnsi="Times New Roman" w:eastAsia="Times New Roman"/>
          <w:i/>
          <w:i/>
          <w:sz w:val="24"/>
          <w:szCs w:val="20"/>
          <w:lang w:eastAsia="zh-CN"/>
        </w:rPr>
      </w:pPr>
      <w:r>
        <w:rPr>
          <w:rFonts w:eastAsia="Times New Roman" w:ascii="Times New Roman" w:hAnsi="Times New Roman"/>
          <w:i/>
          <w:sz w:val="24"/>
          <w:szCs w:val="20"/>
          <w:lang w:eastAsia="zh-CN"/>
        </w:rPr>
      </w:r>
    </w:p>
    <w:p>
      <w:pPr>
        <w:pStyle w:val="Normal"/>
        <w:overflowPunct w:val="true"/>
        <w:spacing w:lineRule="auto" w:line="240" w:before="0" w:after="0"/>
        <w:jc w:val="both"/>
        <w:textAlignment w:val="baseline"/>
        <w:rPr>
          <w:rFonts w:ascii="Times New Roman" w:hAnsi="Times New Roman" w:eastAsia="Times New Roman"/>
          <w:i/>
          <w:i/>
          <w:sz w:val="24"/>
          <w:szCs w:val="20"/>
          <w:lang w:eastAsia="zh-CN"/>
        </w:rPr>
      </w:pPr>
      <w:r>
        <w:rPr>
          <w:rFonts w:eastAsia="Times New Roman" w:ascii="Times New Roman" w:hAnsi="Times New Roman"/>
          <w:lang w:eastAsia="zh-CN"/>
        </w:rPr>
        <w:t>1. Potvrđuje se da se na dijelu nekretnine:</w:t>
      </w:r>
    </w:p>
    <w:p>
      <w:pPr>
        <w:pStyle w:val="Normal"/>
        <w:overflowPunct w:val="true"/>
        <w:spacing w:lineRule="auto" w:line="240" w:before="0" w:after="0"/>
        <w:jc w:val="both"/>
        <w:textAlignment w:val="baseline"/>
        <w:rPr>
          <w:rFonts w:ascii="Times New Roman" w:hAnsi="Times New Roman" w:eastAsia="Times New Roman"/>
          <w:lang w:eastAsia="zh-CN"/>
        </w:rPr>
      </w:pPr>
      <w:r>
        <w:rPr>
          <w:rFonts w:eastAsia="Times New Roman" w:ascii="Times New Roman" w:hAnsi="Times New Roman"/>
          <w:lang w:eastAsia="zh-CN"/>
        </w:rPr>
      </w:r>
    </w:p>
    <w:p>
      <w:pPr>
        <w:pStyle w:val="Normal"/>
        <w:overflowPunct w:val="true"/>
        <w:spacing w:lineRule="auto" w:line="240" w:before="0" w:after="0"/>
        <w:jc w:val="both"/>
        <w:textAlignment w:val="baseline"/>
        <w:rPr>
          <w:rFonts w:ascii="Times New Roman" w:hAnsi="Times New Roman" w:eastAsia="Times New Roman"/>
          <w:i/>
          <w:i/>
          <w:sz w:val="24"/>
          <w:szCs w:val="20"/>
          <w:lang w:eastAsia="zh-CN"/>
        </w:rPr>
      </w:pPr>
      <w:r>
        <w:rPr>
          <w:rFonts w:eastAsia="Times New Roman" w:ascii="Times New Roman" w:hAnsi="Times New Roman"/>
          <w:lang w:eastAsia="zh-CN"/>
        </w:rPr>
        <w:t xml:space="preserve">- k.č.br. 1034/3, K.O. Buje, upisana u posjedovni list br. 706 - dvorište površine 738 m2, i upisana u zemljišnoknjižni uložak br. 2370 - dvorište površine 738 m2, </w:t>
      </w:r>
    </w:p>
    <w:p>
      <w:pPr>
        <w:pStyle w:val="Normal"/>
        <w:overflowPunct w:val="true"/>
        <w:spacing w:lineRule="auto" w:line="240" w:before="0" w:after="0"/>
        <w:jc w:val="both"/>
        <w:textAlignment w:val="baseline"/>
        <w:rPr>
          <w:rFonts w:ascii="Times New Roman" w:hAnsi="Times New Roman" w:eastAsia="Times New Roman"/>
          <w:lang w:eastAsia="zh-CN"/>
        </w:rPr>
      </w:pPr>
      <w:r>
        <w:rPr>
          <w:rFonts w:eastAsia="Times New Roman" w:ascii="Times New Roman" w:hAnsi="Times New Roman"/>
          <w:lang w:eastAsia="zh-CN"/>
        </w:rPr>
      </w:r>
    </w:p>
    <w:p>
      <w:pPr>
        <w:pStyle w:val="Normal"/>
        <w:overflowPunct w:val="true"/>
        <w:spacing w:lineRule="auto" w:line="240" w:before="0" w:after="0"/>
        <w:jc w:val="both"/>
        <w:textAlignment w:val="baseline"/>
        <w:rPr>
          <w:rFonts w:ascii="Times New Roman" w:hAnsi="Times New Roman" w:eastAsia="Times New Roman"/>
          <w:i/>
          <w:i/>
          <w:sz w:val="24"/>
          <w:szCs w:val="20"/>
          <w:lang w:eastAsia="zh-CN"/>
        </w:rPr>
      </w:pPr>
      <w:r>
        <w:rPr>
          <w:rFonts w:eastAsia="Times New Roman" w:ascii="Times New Roman" w:hAnsi="Times New Roman"/>
          <w:lang w:eastAsia="zh-CN"/>
        </w:rPr>
        <w:t>nalazi izgrađena komunalna infrastruktura – travnjak i javne stube.</w:t>
      </w:r>
    </w:p>
    <w:p>
      <w:pPr>
        <w:pStyle w:val="Normal"/>
        <w:overflowPunct w:val="true"/>
        <w:spacing w:lineRule="auto" w:line="240" w:before="0" w:after="0"/>
        <w:jc w:val="both"/>
        <w:textAlignment w:val="baseline"/>
        <w:rPr>
          <w:rFonts w:ascii="Times New Roman" w:hAnsi="Times New Roman" w:eastAsia="Times New Roman"/>
          <w:lang w:eastAsia="zh-CN"/>
        </w:rPr>
      </w:pPr>
      <w:r>
        <w:rPr>
          <w:rFonts w:eastAsia="Times New Roman" w:ascii="Times New Roman" w:hAnsi="Times New Roman"/>
          <w:lang w:eastAsia="zh-CN"/>
        </w:rPr>
      </w:r>
    </w:p>
    <w:p>
      <w:pPr>
        <w:pStyle w:val="Normal"/>
        <w:overflowPunct w:val="true"/>
        <w:spacing w:lineRule="auto" w:line="240" w:before="0" w:after="0"/>
        <w:jc w:val="both"/>
        <w:textAlignment w:val="baseline"/>
        <w:rPr>
          <w:rFonts w:ascii="Times New Roman" w:hAnsi="Times New Roman" w:eastAsia="Times New Roman"/>
          <w:i/>
          <w:i/>
          <w:sz w:val="24"/>
          <w:szCs w:val="20"/>
          <w:lang w:eastAsia="zh-CN"/>
        </w:rPr>
      </w:pPr>
      <w:r>
        <w:rPr>
          <w:rFonts w:eastAsia="Times New Roman" w:ascii="Times New Roman" w:hAnsi="Times New Roman"/>
          <w:lang w:eastAsia="zh-CN"/>
        </w:rPr>
        <w:t xml:space="preserve">2. Navedena komunalna infrastruktura iz točke 1. ove potvrde izgrađena je prije dana stupanja na snagu Zakona o komunalnom gospodarstvu (“Narodne novine” broj 68/18, 110/18 i 32/20) i ista nije evidentirana u katastru kao takva i nije evidentirano njezino stvarno stanje. </w:t>
      </w:r>
    </w:p>
    <w:p>
      <w:pPr>
        <w:pStyle w:val="Normal"/>
        <w:overflowPunct w:val="true"/>
        <w:spacing w:lineRule="auto" w:line="240" w:before="0" w:after="0"/>
        <w:jc w:val="both"/>
        <w:textAlignment w:val="baseline"/>
        <w:rPr>
          <w:rFonts w:ascii="Times New Roman" w:hAnsi="Times New Roman" w:eastAsia="Times New Roman"/>
          <w:i/>
          <w:i/>
          <w:sz w:val="24"/>
          <w:szCs w:val="20"/>
          <w:lang w:eastAsia="zh-CN"/>
        </w:rPr>
      </w:pPr>
      <w:r>
        <w:rPr>
          <w:rFonts w:eastAsia="Times New Roman" w:ascii="Times New Roman" w:hAnsi="Times New Roman"/>
          <w:i/>
          <w:sz w:val="24"/>
          <w:szCs w:val="20"/>
          <w:lang w:eastAsia="zh-CN"/>
        </w:rPr>
      </w:r>
    </w:p>
    <w:p>
      <w:pPr>
        <w:pStyle w:val="Normal"/>
        <w:overflowPunct w:val="true"/>
        <w:spacing w:lineRule="auto" w:line="240" w:before="0" w:after="0"/>
        <w:jc w:val="both"/>
        <w:textAlignment w:val="baseline"/>
        <w:rPr>
          <w:rFonts w:ascii="Times New Roman" w:hAnsi="Times New Roman" w:eastAsia="Times New Roman"/>
          <w:i/>
          <w:i/>
          <w:sz w:val="24"/>
          <w:szCs w:val="20"/>
          <w:lang w:eastAsia="zh-CN"/>
        </w:rPr>
      </w:pPr>
      <w:r>
        <w:rPr>
          <w:rFonts w:eastAsia="Times New Roman" w:ascii="Times New Roman" w:hAnsi="Times New Roman"/>
          <w:lang w:eastAsia="zh-CN"/>
        </w:rPr>
        <w:t>KLASA:406-05/24-01/01</w:t>
      </w:r>
    </w:p>
    <w:p>
      <w:pPr>
        <w:pStyle w:val="Normal"/>
        <w:overflowPunct w:val="true"/>
        <w:spacing w:lineRule="auto" w:line="240" w:before="0" w:after="0"/>
        <w:jc w:val="both"/>
        <w:textAlignment w:val="baseline"/>
        <w:rPr>
          <w:rFonts w:ascii="Times New Roman" w:hAnsi="Times New Roman" w:eastAsia="Times New Roman"/>
          <w:i/>
          <w:i/>
          <w:sz w:val="24"/>
          <w:szCs w:val="20"/>
          <w:lang w:eastAsia="zh-CN"/>
        </w:rPr>
      </w:pPr>
      <w:r>
        <w:rPr>
          <w:rFonts w:eastAsia="Times New Roman" w:ascii="Times New Roman" w:hAnsi="Times New Roman"/>
          <w:lang w:eastAsia="zh-CN"/>
        </w:rPr>
        <w:t>URBROJ:2163-2-02-24-22</w:t>
      </w:r>
    </w:p>
    <w:p>
      <w:pPr>
        <w:pStyle w:val="Normal"/>
        <w:overflowPunct w:val="true"/>
        <w:spacing w:lineRule="auto" w:line="240" w:before="0" w:after="0"/>
        <w:jc w:val="both"/>
        <w:textAlignment w:val="baseline"/>
        <w:rPr>
          <w:rFonts w:ascii="Times New Roman" w:hAnsi="Times New Roman" w:eastAsia="Times New Roman"/>
          <w:i/>
          <w:i/>
          <w:sz w:val="24"/>
          <w:szCs w:val="20"/>
          <w:lang w:eastAsia="zh-CN"/>
        </w:rPr>
      </w:pPr>
      <w:r>
        <w:rPr>
          <w:rFonts w:eastAsia="Times New Roman" w:ascii="Times New Roman" w:hAnsi="Times New Roman"/>
          <w:lang w:eastAsia="zh-CN"/>
        </w:rPr>
        <w:t>Buje, 15.05.2024.</w:t>
      </w:r>
    </w:p>
    <w:p>
      <w:pPr>
        <w:pStyle w:val="Normal"/>
        <w:overflowPunct w:val="true"/>
        <w:spacing w:lineRule="auto" w:line="240" w:before="0" w:after="0"/>
        <w:jc w:val="both"/>
        <w:textAlignment w:val="baseline"/>
        <w:rPr>
          <w:rFonts w:ascii="Times New Roman" w:hAnsi="Times New Roman" w:eastAsia="Times New Roman"/>
          <w:i/>
          <w:i/>
          <w:sz w:val="24"/>
          <w:szCs w:val="20"/>
          <w:lang w:eastAsia="zh-CN"/>
        </w:rPr>
      </w:pPr>
      <w:r>
        <w:rPr>
          <w:rFonts w:eastAsia="Times New Roman" w:ascii="Times New Roman" w:hAnsi="Times New Roman"/>
          <w:i/>
          <w:sz w:val="24"/>
          <w:szCs w:val="20"/>
          <w:lang w:eastAsia="zh-CN"/>
        </w:rPr>
      </w:r>
    </w:p>
    <w:p>
      <w:pPr>
        <w:pStyle w:val="Normal"/>
        <w:overflowPunct w:val="true"/>
        <w:spacing w:lineRule="auto" w:line="240" w:before="0" w:after="0"/>
        <w:jc w:val="center"/>
        <w:textAlignment w:val="baseline"/>
        <w:rPr>
          <w:rFonts w:ascii="Times New Roman" w:hAnsi="Times New Roman" w:eastAsia="Times New Roman"/>
          <w:i/>
          <w:i/>
          <w:sz w:val="24"/>
          <w:szCs w:val="20"/>
          <w:lang w:eastAsia="zh-CN"/>
        </w:rPr>
      </w:pPr>
      <w:r>
        <w:rPr>
          <w:rFonts w:eastAsia="Times New Roman" w:ascii="Times New Roman" w:hAnsi="Times New Roman"/>
          <w:b/>
          <w:bCs/>
          <w:lang w:eastAsia="zh-CN"/>
        </w:rPr>
        <w:t>GRADSKO VIJEĆE</w:t>
      </w:r>
    </w:p>
    <w:p>
      <w:pPr>
        <w:pStyle w:val="Normal"/>
        <w:overflowPunct w:val="true"/>
        <w:spacing w:lineRule="auto" w:line="240" w:before="0" w:after="0"/>
        <w:jc w:val="center"/>
        <w:textAlignment w:val="baseline"/>
        <w:rPr>
          <w:rFonts w:ascii="Times New Roman" w:hAnsi="Times New Roman" w:eastAsia="Times New Roman"/>
          <w:lang w:eastAsia="zh-CN"/>
        </w:rPr>
      </w:pPr>
      <w:r>
        <w:rPr>
          <w:rFonts w:eastAsia="Times New Roman" w:ascii="Times New Roman" w:hAnsi="Times New Roman"/>
          <w:lang w:eastAsia="zh-CN"/>
        </w:rPr>
        <w:t>Predsjednik</w:t>
      </w:r>
    </w:p>
    <w:p>
      <w:pPr>
        <w:pStyle w:val="Normal"/>
        <w:overflowPunct w:val="true"/>
        <w:spacing w:lineRule="auto" w:line="240" w:before="0" w:after="0"/>
        <w:jc w:val="center"/>
        <w:textAlignment w:val="baseline"/>
        <w:rPr>
          <w:rFonts w:ascii="Times New Roman" w:hAnsi="Times New Roman" w:eastAsia="Times New Roman"/>
          <w:i/>
          <w:i/>
          <w:sz w:val="24"/>
          <w:szCs w:val="20"/>
          <w:lang w:eastAsia="zh-CN"/>
        </w:rPr>
      </w:pPr>
      <w:r>
        <w:rPr>
          <w:rFonts w:eastAsia="Times New Roman" w:ascii="Times New Roman" w:hAnsi="Times New Roman"/>
          <w:lang w:eastAsia="zh-CN"/>
        </w:rPr>
        <w:t>Franko Gergorić,v.r.</w:t>
      </w:r>
    </w:p>
    <w:p>
      <w:pPr>
        <w:pStyle w:val="Normal"/>
        <w:overflowPunct w:val="true"/>
        <w:spacing w:lineRule="auto" w:line="240" w:before="0" w:after="0"/>
        <w:jc w:val="center"/>
        <w:textAlignment w:val="baseline"/>
        <w:rPr>
          <w:rFonts w:ascii="Times New Roman" w:hAnsi="Times New Roman" w:eastAsia="Times New Roman"/>
          <w:i/>
          <w:i/>
          <w:sz w:val="24"/>
          <w:szCs w:val="20"/>
          <w:lang w:eastAsia="zh-CN"/>
        </w:rPr>
      </w:pPr>
      <w:r>
        <w:rPr>
          <w:rFonts w:eastAsia="Times New Roman" w:ascii="Times New Roman" w:hAnsi="Times New Roman"/>
          <w:i/>
          <w:sz w:val="24"/>
          <w:szCs w:val="20"/>
          <w:lang w:eastAsia="zh-CN"/>
        </w:rPr>
      </w:r>
    </w:p>
    <w:p>
      <w:pPr>
        <w:pStyle w:val="Normal"/>
        <w:overflowPunct w:val="true"/>
        <w:spacing w:lineRule="auto" w:line="240" w:before="0" w:after="0"/>
        <w:jc w:val="center"/>
        <w:textAlignment w:val="baseline"/>
        <w:rPr>
          <w:rFonts w:ascii="Times New Roman" w:hAnsi="Times New Roman" w:eastAsia="Times New Roman"/>
          <w:i/>
          <w:i/>
          <w:sz w:val="24"/>
          <w:szCs w:val="20"/>
          <w:lang w:eastAsia="zh-CN"/>
        </w:rPr>
      </w:pPr>
      <w:r>
        <w:rPr>
          <w:rFonts w:eastAsia="Times New Roman" w:ascii="Times New Roman" w:hAnsi="Times New Roman"/>
          <w:i/>
          <w:sz w:val="24"/>
          <w:szCs w:val="20"/>
          <w:lang w:eastAsia="zh-CN"/>
        </w:rPr>
        <w:t>…</w:t>
      </w:r>
    </w:p>
    <w:p>
      <w:pPr>
        <w:pStyle w:val="Normal"/>
        <w:overflowPunct w:val="true"/>
        <w:spacing w:lineRule="auto" w:line="240" w:before="0" w:after="0"/>
        <w:jc w:val="center"/>
        <w:textAlignment w:val="baseline"/>
        <w:rPr>
          <w:rFonts w:ascii="Times New Roman" w:hAnsi="Times New Roman" w:eastAsia="Times New Roman"/>
          <w:i/>
          <w:i/>
          <w:sz w:val="24"/>
          <w:szCs w:val="20"/>
          <w:lang w:eastAsia="zh-CN"/>
        </w:rPr>
      </w:pPr>
      <w:r>
        <w:rPr>
          <w:rFonts w:eastAsia="Times New Roman" w:ascii="Times New Roman" w:hAnsi="Times New Roman"/>
          <w:i/>
          <w:sz w:val="24"/>
          <w:szCs w:val="20"/>
          <w:lang w:eastAsia="zh-CN"/>
        </w:rPr>
      </w:r>
    </w:p>
    <w:p>
      <w:pPr>
        <w:pStyle w:val="Normal"/>
        <w:overflowPunct w:val="true"/>
        <w:spacing w:lineRule="auto" w:line="240" w:before="0" w:after="0"/>
        <w:jc w:val="center"/>
        <w:textAlignment w:val="baseline"/>
        <w:rPr>
          <w:rFonts w:ascii="Times New Roman" w:hAnsi="Times New Roman" w:eastAsia="Times New Roman"/>
          <w:i/>
          <w:i/>
          <w:sz w:val="24"/>
          <w:szCs w:val="20"/>
          <w:lang w:eastAsia="zh-CN"/>
        </w:rPr>
      </w:pPr>
      <w:r>
        <w:rPr>
          <w:rFonts w:eastAsia="Times New Roman" w:ascii="Times New Roman" w:hAnsi="Times New Roman"/>
          <w:i/>
          <w:sz w:val="24"/>
          <w:szCs w:val="20"/>
          <w:lang w:eastAsia="zh-CN"/>
        </w:rPr>
      </w:r>
    </w:p>
    <w:p>
      <w:pPr>
        <w:pStyle w:val="Normal"/>
        <w:overflowPunct w:val="true"/>
        <w:spacing w:lineRule="auto" w:line="240" w:before="0" w:after="0"/>
        <w:jc w:val="both"/>
        <w:textAlignment w:val="baseline"/>
        <w:rPr>
          <w:rFonts w:ascii="Times New Roman" w:hAnsi="Times New Roman" w:eastAsia="Times New Roman"/>
          <w:lang w:eastAsia="zh-CN"/>
        </w:rPr>
      </w:pPr>
      <w:r>
        <w:rPr>
          <w:rFonts w:eastAsia="Times New Roman" w:ascii="Times New Roman" w:hAnsi="Times New Roman"/>
          <w:lang w:eastAsia="zh-CN"/>
        </w:rPr>
      </w:r>
    </w:p>
    <w:p>
      <w:pPr>
        <w:pStyle w:val="Normal"/>
        <w:overflowPunct w:val="true"/>
        <w:spacing w:lineRule="auto" w:line="240" w:before="0" w:after="0"/>
        <w:jc w:val="both"/>
        <w:textAlignment w:val="baseline"/>
        <w:rPr>
          <w:rFonts w:ascii="Times New Roman" w:hAnsi="Times New Roman" w:eastAsia="Times New Roman"/>
          <w:i/>
          <w:i/>
          <w:sz w:val="24"/>
          <w:szCs w:val="20"/>
          <w:lang w:eastAsia="zh-CN"/>
        </w:rPr>
      </w:pPr>
      <w:r>
        <w:rPr>
          <w:rFonts w:eastAsia="Times New Roman" w:ascii="Times New Roman" w:hAnsi="Times New Roman"/>
          <w:lang w:eastAsia="zh-CN"/>
        </w:rPr>
        <w:t>Na temelju odredbe članka 132. st. 1. i 2. Zakona o komunalnom gospodarstvu (“Narodne novine” broj 68/18, 110/18 i 32/20) i članka 50. Statuta Grada Buja ( „Službene novine Grada Buja“ broj 11/09, 05/11, 11/11, 03/13, 05/18, 04/21), Gradsko vijeće Grada Buja-Buie, na sjednici održanoj dana 15.05.2024., donosi:</w:t>
      </w:r>
    </w:p>
    <w:p>
      <w:pPr>
        <w:pStyle w:val="Normal"/>
        <w:overflowPunct w:val="true"/>
        <w:spacing w:lineRule="auto" w:line="240" w:before="0" w:after="0"/>
        <w:jc w:val="center"/>
        <w:textAlignment w:val="baseline"/>
        <w:rPr>
          <w:rFonts w:ascii="Times New Roman" w:hAnsi="Times New Roman" w:eastAsia="Times New Roman"/>
          <w:b/>
          <w:bCs/>
          <w:i/>
          <w:i/>
          <w:sz w:val="24"/>
          <w:szCs w:val="20"/>
          <w:lang w:eastAsia="zh-CN"/>
        </w:rPr>
      </w:pPr>
      <w:r>
        <w:rPr>
          <w:rFonts w:eastAsia="Times New Roman" w:ascii="Times New Roman" w:hAnsi="Times New Roman"/>
          <w:b/>
          <w:bCs/>
          <w:i/>
          <w:sz w:val="24"/>
          <w:szCs w:val="20"/>
          <w:lang w:eastAsia="zh-CN"/>
        </w:rPr>
      </w:r>
    </w:p>
    <w:p>
      <w:pPr>
        <w:pStyle w:val="Normal"/>
        <w:overflowPunct w:val="true"/>
        <w:spacing w:lineRule="auto" w:line="240" w:before="0" w:after="0"/>
        <w:jc w:val="center"/>
        <w:textAlignment w:val="baseline"/>
        <w:rPr>
          <w:rFonts w:ascii="Times New Roman" w:hAnsi="Times New Roman" w:eastAsia="Times New Roman"/>
          <w:i/>
          <w:i/>
          <w:sz w:val="24"/>
          <w:szCs w:val="20"/>
          <w:lang w:eastAsia="zh-CN"/>
        </w:rPr>
      </w:pPr>
      <w:r>
        <w:rPr>
          <w:rFonts w:eastAsia="Times New Roman" w:ascii="Times New Roman" w:hAnsi="Times New Roman"/>
          <w:b/>
          <w:bCs/>
          <w:lang w:eastAsia="zh-CN"/>
        </w:rPr>
        <w:t>POTVRDU</w:t>
      </w:r>
    </w:p>
    <w:p>
      <w:pPr>
        <w:pStyle w:val="Normal"/>
        <w:overflowPunct w:val="true"/>
        <w:spacing w:lineRule="auto" w:line="240" w:before="0" w:after="0"/>
        <w:jc w:val="center"/>
        <w:textAlignment w:val="baseline"/>
        <w:rPr>
          <w:rFonts w:ascii="Times New Roman" w:hAnsi="Times New Roman" w:eastAsia="Times New Roman"/>
          <w:i/>
          <w:i/>
          <w:sz w:val="24"/>
          <w:szCs w:val="20"/>
          <w:lang w:eastAsia="zh-CN"/>
        </w:rPr>
      </w:pPr>
      <w:r>
        <w:rPr>
          <w:rFonts w:eastAsia="Times New Roman" w:ascii="Times New Roman" w:hAnsi="Times New Roman"/>
          <w:i/>
          <w:sz w:val="24"/>
          <w:szCs w:val="20"/>
          <w:lang w:eastAsia="zh-CN"/>
        </w:rPr>
      </w:r>
    </w:p>
    <w:p>
      <w:pPr>
        <w:pStyle w:val="Normal"/>
        <w:overflowPunct w:val="true"/>
        <w:spacing w:lineRule="auto" w:line="240" w:before="0" w:after="0"/>
        <w:jc w:val="both"/>
        <w:textAlignment w:val="baseline"/>
        <w:rPr>
          <w:rFonts w:ascii="Times New Roman" w:hAnsi="Times New Roman" w:eastAsia="Times New Roman"/>
          <w:i/>
          <w:i/>
          <w:sz w:val="24"/>
          <w:szCs w:val="20"/>
          <w:lang w:eastAsia="zh-CN"/>
        </w:rPr>
      </w:pPr>
      <w:r>
        <w:rPr>
          <w:rFonts w:eastAsia="Times New Roman" w:ascii="Times New Roman" w:hAnsi="Times New Roman"/>
          <w:lang w:eastAsia="zh-CN"/>
        </w:rPr>
        <w:t>1. Potvrđuje se da se na dijelu nekretnina:</w:t>
      </w:r>
    </w:p>
    <w:p>
      <w:pPr>
        <w:pStyle w:val="Normal"/>
        <w:overflowPunct w:val="true"/>
        <w:spacing w:lineRule="auto" w:line="240" w:before="0" w:after="0"/>
        <w:jc w:val="both"/>
        <w:textAlignment w:val="baseline"/>
        <w:rPr>
          <w:rFonts w:ascii="Times New Roman" w:hAnsi="Times New Roman" w:eastAsia="Times New Roman"/>
          <w:lang w:eastAsia="zh-CN"/>
        </w:rPr>
      </w:pPr>
      <w:r>
        <w:rPr>
          <w:rFonts w:eastAsia="Times New Roman" w:ascii="Times New Roman" w:hAnsi="Times New Roman"/>
          <w:lang w:eastAsia="zh-CN"/>
        </w:rPr>
      </w:r>
    </w:p>
    <w:p>
      <w:pPr>
        <w:pStyle w:val="Normal"/>
        <w:overflowPunct w:val="true"/>
        <w:spacing w:lineRule="auto" w:line="240" w:before="0" w:after="0"/>
        <w:jc w:val="both"/>
        <w:textAlignment w:val="baseline"/>
        <w:rPr>
          <w:rFonts w:ascii="Times New Roman" w:hAnsi="Times New Roman" w:eastAsia="Times New Roman"/>
          <w:i/>
          <w:i/>
          <w:sz w:val="24"/>
          <w:szCs w:val="20"/>
          <w:lang w:eastAsia="zh-CN"/>
        </w:rPr>
      </w:pPr>
      <w:r>
        <w:rPr>
          <w:rFonts w:eastAsia="Times New Roman" w:ascii="Times New Roman" w:hAnsi="Times New Roman"/>
          <w:lang w:eastAsia="zh-CN"/>
        </w:rPr>
        <w:t>- k.č.br. 1151/4, K.O. Buje, upisana u posjedovni list br. 699 – neplodno ostalo- 1225 m2, i upisana u zemljišnoknjižni uložak br. 3294 - park površine 1225 m2, i</w:t>
      </w:r>
    </w:p>
    <w:p>
      <w:pPr>
        <w:pStyle w:val="Normal"/>
        <w:overflowPunct w:val="true"/>
        <w:spacing w:lineRule="auto" w:line="240" w:before="0" w:after="0"/>
        <w:jc w:val="both"/>
        <w:textAlignment w:val="baseline"/>
        <w:rPr>
          <w:rFonts w:ascii="Times New Roman" w:hAnsi="Times New Roman" w:eastAsia="Times New Roman"/>
          <w:lang w:eastAsia="zh-CN"/>
        </w:rPr>
      </w:pPr>
      <w:r>
        <w:rPr>
          <w:rFonts w:eastAsia="Times New Roman" w:ascii="Times New Roman" w:hAnsi="Times New Roman"/>
          <w:lang w:eastAsia="zh-CN"/>
        </w:rPr>
      </w:r>
    </w:p>
    <w:p>
      <w:pPr>
        <w:pStyle w:val="Normal"/>
        <w:overflowPunct w:val="true"/>
        <w:spacing w:lineRule="auto" w:line="240" w:before="0" w:after="0"/>
        <w:jc w:val="both"/>
        <w:textAlignment w:val="baseline"/>
        <w:rPr>
          <w:rFonts w:ascii="Times New Roman" w:hAnsi="Times New Roman" w:eastAsia="Times New Roman"/>
          <w:i/>
          <w:i/>
          <w:sz w:val="24"/>
          <w:szCs w:val="20"/>
          <w:lang w:eastAsia="zh-CN"/>
        </w:rPr>
      </w:pPr>
      <w:r>
        <w:rPr>
          <w:rFonts w:eastAsia="Times New Roman" w:ascii="Times New Roman" w:hAnsi="Times New Roman"/>
          <w:lang w:eastAsia="zh-CN"/>
        </w:rPr>
        <w:t>- k.č.br. 1151/3, K.O. Buje, upisana u posjedovni list br. 699 – neplodno ostalo- 353 m2, i upisana u zemljišnoknjižni uložak br. 3294 – stepenište površine 353,</w:t>
      </w:r>
    </w:p>
    <w:p>
      <w:pPr>
        <w:pStyle w:val="Normal"/>
        <w:overflowPunct w:val="true"/>
        <w:spacing w:lineRule="auto" w:line="240" w:before="0" w:after="0"/>
        <w:jc w:val="both"/>
        <w:textAlignment w:val="baseline"/>
        <w:rPr>
          <w:rFonts w:ascii="Times New Roman" w:hAnsi="Times New Roman" w:eastAsia="Times New Roman"/>
          <w:i/>
          <w:i/>
          <w:sz w:val="24"/>
          <w:szCs w:val="20"/>
          <w:lang w:eastAsia="zh-CN"/>
        </w:rPr>
      </w:pPr>
      <w:r>
        <w:rPr>
          <w:rFonts w:eastAsia="Times New Roman" w:ascii="Times New Roman" w:hAnsi="Times New Roman"/>
          <w:i/>
          <w:sz w:val="24"/>
          <w:szCs w:val="20"/>
          <w:lang w:eastAsia="zh-CN"/>
        </w:rPr>
      </w:r>
    </w:p>
    <w:p>
      <w:pPr>
        <w:pStyle w:val="Normal"/>
        <w:overflowPunct w:val="true"/>
        <w:spacing w:lineRule="auto" w:line="240" w:before="0" w:after="0"/>
        <w:jc w:val="both"/>
        <w:textAlignment w:val="baseline"/>
        <w:rPr>
          <w:rFonts w:ascii="Times New Roman" w:hAnsi="Times New Roman" w:eastAsia="Times New Roman"/>
          <w:i/>
          <w:i/>
          <w:sz w:val="24"/>
          <w:szCs w:val="20"/>
          <w:lang w:eastAsia="zh-CN"/>
        </w:rPr>
      </w:pPr>
      <w:r>
        <w:rPr>
          <w:rFonts w:eastAsia="Times New Roman" w:ascii="Times New Roman" w:hAnsi="Times New Roman"/>
          <w:lang w:eastAsia="zh-CN"/>
        </w:rPr>
        <w:t>- k.č.br. 1150/2, K.O. Buje, upisana u posjedovni list br. 2447 - dvorište površine 6953 m2, i upisana u zemljišnoknjižni uložak br. 421 – dvorište i igralište površine 6953,</w:t>
      </w:r>
    </w:p>
    <w:p>
      <w:pPr>
        <w:pStyle w:val="Normal"/>
        <w:overflowPunct w:val="true"/>
        <w:spacing w:lineRule="auto" w:line="240" w:before="0" w:after="0"/>
        <w:jc w:val="both"/>
        <w:textAlignment w:val="baseline"/>
        <w:rPr>
          <w:rFonts w:ascii="Times New Roman" w:hAnsi="Times New Roman" w:eastAsia="Times New Roman"/>
          <w:lang w:eastAsia="zh-CN"/>
        </w:rPr>
      </w:pPr>
      <w:r>
        <w:rPr>
          <w:rFonts w:eastAsia="Times New Roman" w:ascii="Times New Roman" w:hAnsi="Times New Roman"/>
          <w:lang w:eastAsia="zh-CN"/>
        </w:rPr>
      </w:r>
    </w:p>
    <w:p>
      <w:pPr>
        <w:pStyle w:val="Normal"/>
        <w:overflowPunct w:val="true"/>
        <w:spacing w:lineRule="auto" w:line="240" w:before="0" w:after="0"/>
        <w:jc w:val="both"/>
        <w:textAlignment w:val="baseline"/>
        <w:rPr>
          <w:rFonts w:ascii="Times New Roman" w:hAnsi="Times New Roman" w:eastAsia="Times New Roman"/>
          <w:i/>
          <w:i/>
          <w:sz w:val="24"/>
          <w:szCs w:val="20"/>
          <w:lang w:eastAsia="zh-CN"/>
        </w:rPr>
      </w:pPr>
      <w:r>
        <w:rPr>
          <w:rFonts w:eastAsia="Times New Roman" w:ascii="Times New Roman" w:hAnsi="Times New Roman"/>
          <w:lang w:eastAsia="zh-CN"/>
        </w:rPr>
        <w:t>nalazi izgrađena komunalna infrastruktura – javne stube.</w:t>
      </w:r>
    </w:p>
    <w:p>
      <w:pPr>
        <w:pStyle w:val="Normal"/>
        <w:overflowPunct w:val="true"/>
        <w:spacing w:lineRule="auto" w:line="240" w:before="0" w:after="0"/>
        <w:jc w:val="both"/>
        <w:textAlignment w:val="baseline"/>
        <w:rPr>
          <w:rFonts w:ascii="Times New Roman" w:hAnsi="Times New Roman" w:eastAsia="Times New Roman"/>
          <w:lang w:eastAsia="zh-CN"/>
        </w:rPr>
      </w:pPr>
      <w:r>
        <w:rPr>
          <w:rFonts w:eastAsia="Times New Roman" w:ascii="Times New Roman" w:hAnsi="Times New Roman"/>
          <w:lang w:eastAsia="zh-CN"/>
        </w:rPr>
      </w:r>
    </w:p>
    <w:p>
      <w:pPr>
        <w:pStyle w:val="Normal"/>
        <w:overflowPunct w:val="true"/>
        <w:spacing w:lineRule="auto" w:line="240" w:before="0" w:after="0"/>
        <w:jc w:val="both"/>
        <w:textAlignment w:val="baseline"/>
        <w:rPr>
          <w:rFonts w:ascii="Times New Roman" w:hAnsi="Times New Roman" w:eastAsia="Times New Roman"/>
          <w:i/>
          <w:i/>
          <w:sz w:val="24"/>
          <w:szCs w:val="20"/>
          <w:lang w:eastAsia="zh-CN"/>
        </w:rPr>
      </w:pPr>
      <w:r>
        <w:rPr>
          <w:rFonts w:eastAsia="Times New Roman" w:ascii="Times New Roman" w:hAnsi="Times New Roman"/>
          <w:lang w:eastAsia="zh-CN"/>
        </w:rPr>
        <w:t xml:space="preserve">2. Navedena komunalna infrastruktura iz točke 1. ove potvrde izgrađena je prije dana stupanja na snagu Zakona o komunalnom gospodarstvu (“Narodne novine” broj 68/18, 110/18 i 32/20) i ista nije evidentirana u katastru kao takva i nije evidentirano njezino stvarno stanje. </w:t>
      </w:r>
    </w:p>
    <w:p>
      <w:pPr>
        <w:pStyle w:val="Normal"/>
        <w:overflowPunct w:val="true"/>
        <w:spacing w:lineRule="auto" w:line="240" w:before="0" w:after="0"/>
        <w:jc w:val="both"/>
        <w:textAlignment w:val="baseline"/>
        <w:rPr>
          <w:rFonts w:ascii="Times New Roman" w:hAnsi="Times New Roman" w:eastAsia="Times New Roman"/>
          <w:i/>
          <w:i/>
          <w:sz w:val="24"/>
          <w:szCs w:val="20"/>
          <w:lang w:eastAsia="zh-CN"/>
        </w:rPr>
      </w:pPr>
      <w:r>
        <w:rPr>
          <w:rFonts w:eastAsia="Times New Roman" w:ascii="Times New Roman" w:hAnsi="Times New Roman"/>
          <w:i/>
          <w:sz w:val="24"/>
          <w:szCs w:val="20"/>
          <w:lang w:eastAsia="zh-CN"/>
        </w:rPr>
      </w:r>
    </w:p>
    <w:p>
      <w:pPr>
        <w:pStyle w:val="Normal"/>
        <w:overflowPunct w:val="true"/>
        <w:spacing w:lineRule="auto" w:line="240" w:before="0" w:after="0"/>
        <w:jc w:val="both"/>
        <w:textAlignment w:val="baseline"/>
        <w:rPr>
          <w:rFonts w:ascii="Times New Roman" w:hAnsi="Times New Roman" w:eastAsia="Times New Roman"/>
          <w:i/>
          <w:i/>
          <w:sz w:val="24"/>
          <w:szCs w:val="20"/>
          <w:lang w:eastAsia="zh-CN"/>
        </w:rPr>
      </w:pPr>
      <w:r>
        <w:rPr>
          <w:rFonts w:eastAsia="Times New Roman" w:ascii="Times New Roman" w:hAnsi="Times New Roman"/>
          <w:lang w:eastAsia="zh-CN"/>
        </w:rPr>
        <w:t>KLASA:406-05/24-01/01</w:t>
      </w:r>
    </w:p>
    <w:p>
      <w:pPr>
        <w:pStyle w:val="Normal"/>
        <w:overflowPunct w:val="true"/>
        <w:spacing w:lineRule="auto" w:line="240" w:before="0" w:after="0"/>
        <w:jc w:val="both"/>
        <w:textAlignment w:val="baseline"/>
        <w:rPr>
          <w:rFonts w:ascii="Times New Roman" w:hAnsi="Times New Roman" w:eastAsia="Times New Roman"/>
          <w:i/>
          <w:i/>
          <w:sz w:val="24"/>
          <w:szCs w:val="20"/>
          <w:lang w:eastAsia="zh-CN"/>
        </w:rPr>
      </w:pPr>
      <w:r>
        <w:rPr>
          <w:rFonts w:eastAsia="Times New Roman" w:ascii="Times New Roman" w:hAnsi="Times New Roman"/>
          <w:lang w:eastAsia="zh-CN"/>
        </w:rPr>
        <w:t>URBROJ:2163-2-02-24-23</w:t>
      </w:r>
    </w:p>
    <w:p>
      <w:pPr>
        <w:pStyle w:val="Normal"/>
        <w:overflowPunct w:val="true"/>
        <w:spacing w:lineRule="auto" w:line="240" w:before="0" w:after="0"/>
        <w:jc w:val="both"/>
        <w:textAlignment w:val="baseline"/>
        <w:rPr>
          <w:rFonts w:ascii="Times New Roman" w:hAnsi="Times New Roman" w:eastAsia="Times New Roman"/>
          <w:i/>
          <w:i/>
          <w:sz w:val="24"/>
          <w:szCs w:val="20"/>
          <w:lang w:eastAsia="zh-CN"/>
        </w:rPr>
      </w:pPr>
      <w:r>
        <w:rPr>
          <w:rFonts w:eastAsia="Times New Roman" w:ascii="Times New Roman" w:hAnsi="Times New Roman"/>
          <w:lang w:eastAsia="zh-CN"/>
        </w:rPr>
        <w:t>Buje, 15.05.2024.</w:t>
      </w:r>
    </w:p>
    <w:p>
      <w:pPr>
        <w:pStyle w:val="Normal"/>
        <w:overflowPunct w:val="true"/>
        <w:spacing w:lineRule="auto" w:line="240" w:before="0" w:after="0"/>
        <w:jc w:val="center"/>
        <w:textAlignment w:val="baseline"/>
        <w:rPr>
          <w:rFonts w:ascii="Times New Roman" w:hAnsi="Times New Roman" w:eastAsia="Times New Roman"/>
          <w:i/>
          <w:i/>
          <w:sz w:val="24"/>
          <w:szCs w:val="20"/>
          <w:lang w:eastAsia="zh-CN"/>
        </w:rPr>
      </w:pPr>
      <w:r>
        <w:rPr>
          <w:rFonts w:eastAsia="Times New Roman" w:ascii="Times New Roman" w:hAnsi="Times New Roman"/>
          <w:b/>
          <w:bCs/>
          <w:lang w:eastAsia="zh-CN"/>
        </w:rPr>
        <w:t>GRADSKO VIJEĆE</w:t>
      </w:r>
    </w:p>
    <w:p>
      <w:pPr>
        <w:pStyle w:val="Normal"/>
        <w:overflowPunct w:val="true"/>
        <w:spacing w:lineRule="auto" w:line="240" w:before="0" w:after="0"/>
        <w:jc w:val="center"/>
        <w:textAlignment w:val="baseline"/>
        <w:rPr>
          <w:rFonts w:ascii="Times New Roman" w:hAnsi="Times New Roman" w:eastAsia="Times New Roman"/>
          <w:i/>
          <w:i/>
          <w:sz w:val="24"/>
          <w:szCs w:val="20"/>
          <w:lang w:eastAsia="zh-CN"/>
        </w:rPr>
      </w:pPr>
      <w:r>
        <w:rPr>
          <w:rFonts w:eastAsia="Times New Roman" w:ascii="Times New Roman" w:hAnsi="Times New Roman"/>
          <w:lang w:eastAsia="zh-CN"/>
        </w:rPr>
        <w:t>Predsjednik</w:t>
      </w:r>
    </w:p>
    <w:p>
      <w:pPr>
        <w:pStyle w:val="Normal"/>
        <w:overflowPunct w:val="true"/>
        <w:spacing w:lineRule="auto" w:line="240" w:before="0" w:after="0"/>
        <w:jc w:val="center"/>
        <w:textAlignment w:val="baseline"/>
        <w:rPr>
          <w:rFonts w:ascii="Times New Roman" w:hAnsi="Times New Roman" w:eastAsia="Times New Roman"/>
          <w:i/>
          <w:i/>
          <w:sz w:val="24"/>
          <w:szCs w:val="20"/>
          <w:lang w:eastAsia="zh-CN"/>
        </w:rPr>
      </w:pPr>
      <w:r>
        <w:rPr>
          <w:rFonts w:eastAsia="Times New Roman" w:ascii="Times New Roman" w:hAnsi="Times New Roman"/>
          <w:lang w:eastAsia="zh-CN"/>
        </w:rPr>
        <w:t>Franko Gergorić,v.r.</w:t>
      </w:r>
    </w:p>
    <w:p>
      <w:pPr>
        <w:pStyle w:val="Normal"/>
        <w:overflowPunct w:val="true"/>
        <w:spacing w:lineRule="auto" w:line="240" w:before="0" w:after="0"/>
        <w:jc w:val="center"/>
        <w:textAlignment w:val="baseline"/>
        <w:rPr>
          <w:rFonts w:ascii="Times New Roman" w:hAnsi="Times New Roman" w:eastAsia="Times New Roman"/>
          <w:lang w:eastAsia="zh-CN"/>
        </w:rPr>
      </w:pPr>
      <w:r>
        <w:rPr>
          <w:rFonts w:eastAsia="Times New Roman" w:ascii="Times New Roman" w:hAnsi="Times New Roman"/>
          <w:lang w:eastAsia="zh-CN"/>
        </w:rPr>
      </w:r>
    </w:p>
    <w:p>
      <w:pPr>
        <w:pStyle w:val="Normal"/>
        <w:spacing w:lineRule="auto" w:line="240" w:before="0" w:after="0"/>
        <w:rPr>
          <w:rFonts w:ascii="Arial" w:hAnsi="Arial" w:eastAsia="Times New Roman"/>
          <w:color w:themeColor="accent1" w:val="4472C4"/>
          <w:sz w:val="24"/>
          <w:szCs w:val="24"/>
          <w:u w:val="single"/>
          <w:lang w:val="pl-PL"/>
        </w:rPr>
      </w:pPr>
      <w:r>
        <w:rPr>
          <w:rFonts w:eastAsia="Times New Roman" w:ascii="Arial" w:hAnsi="Arial"/>
          <w:b/>
          <w:bCs/>
          <w:color w:themeColor="accent1" w:val="4472C4"/>
          <w:sz w:val="24"/>
          <w:szCs w:val="24"/>
          <w:u w:val="single"/>
          <w:lang w:val="pl-PL"/>
        </w:rPr>
        <w:t>37.</w:t>
      </w:r>
      <w:r>
        <w:rPr>
          <w:rFonts w:eastAsia="Times New Roman" w:ascii="Arial" w:hAnsi="Arial"/>
          <w:color w:themeColor="accent1" w:val="4472C4"/>
          <w:sz w:val="24"/>
          <w:szCs w:val="24"/>
          <w:u w:val="single"/>
          <w:lang w:val="pl-PL"/>
        </w:rPr>
        <w:t>_________________________________________________________________</w:t>
      </w:r>
    </w:p>
    <w:p>
      <w:pPr>
        <w:pStyle w:val="Normal"/>
        <w:spacing w:lineRule="auto" w:line="240" w:before="0" w:after="0"/>
        <w:rPr>
          <w:rFonts w:ascii="Arial" w:hAnsi="Arial" w:eastAsia="Times New Roman"/>
          <w:color w:themeColor="accent1" w:val="4472C4"/>
          <w:sz w:val="24"/>
          <w:szCs w:val="24"/>
          <w:u w:val="single"/>
          <w:lang w:val="pl-PL"/>
        </w:rPr>
      </w:pPr>
      <w:r>
        <w:rPr>
          <w:rFonts w:eastAsia="Times New Roman" w:ascii="Arial" w:hAnsi="Arial"/>
          <w:color w:themeColor="accent1" w:val="4472C4"/>
          <w:sz w:val="24"/>
          <w:szCs w:val="24"/>
          <w:u w:val="single"/>
          <w:lang w:val="pl-PL"/>
        </w:rPr>
      </w:r>
    </w:p>
    <w:p>
      <w:pPr>
        <w:pStyle w:val="Normal"/>
        <w:suppressAutoHyphens w:val="false"/>
        <w:spacing w:lineRule="auto" w:line="240" w:before="0" w:after="0"/>
        <w:ind w:start="-397" w:end="-624"/>
        <w:jc w:val="both"/>
        <w:rPr>
          <w:rFonts w:ascii="Liberation Serif" w:hAnsi="Liberation Serif" w:eastAsia="NSimSun" w:cs="Lucida Sans"/>
          <w:kern w:val="2"/>
          <w:sz w:val="24"/>
          <w:szCs w:val="24"/>
          <w:lang w:eastAsia="zh-CN" w:bidi="hi-IN"/>
        </w:rPr>
      </w:pPr>
      <w:r>
        <w:rPr>
          <w:rFonts w:eastAsia="NSimSun" w:ascii="Times New Roman" w:hAnsi="Times New Roman"/>
          <w:kern w:val="2"/>
          <w:sz w:val="24"/>
          <w:szCs w:val="24"/>
          <w:lang w:eastAsia="zh-CN" w:bidi="hi-IN"/>
        </w:rPr>
        <w:t>Na temelju čl. 19. Odluke o uvjetima, načinu i postupku raspolaganja nekretninama u vlasništvu Grada Buja-Buie (Službene novine Grada Buja-Buie br. 7/10, 4/12) i čl. 50 Statuta Grada Buja-Buie (Službene novine Grada Buja-Buie br. 11/09, 05/11, 11/11, 03/13, 05/18, 19/18, 04/21) Gradsko vijeće Grada Buja-Buie, razmatrajući Zapisnik Povjerenstva za provedbu natječaja za prodaju i zakup nekretnina u vlasništvu Grada Buja-Buie od 08.05.2024.godine na sjednici održanoj dana 15.05.2024.</w:t>
      </w:r>
      <w:r>
        <w:rPr>
          <w:rFonts w:eastAsia="NSimSun" w:ascii="Times New Roman" w:hAnsi="Times New Roman"/>
          <w:kern w:val="2"/>
          <w:sz w:val="24"/>
          <w:szCs w:val="24"/>
          <w:lang w:val="es-ES" w:eastAsia="zh-CN" w:bidi="hi-IN"/>
        </w:rPr>
        <w:t>godine donosi:</w:t>
      </w:r>
    </w:p>
    <w:p>
      <w:pPr>
        <w:pStyle w:val="Normal"/>
        <w:suppressAutoHyphens w:val="false"/>
        <w:spacing w:lineRule="auto" w:line="240" w:before="0" w:after="0"/>
        <w:ind w:start="-567" w:end="-631"/>
        <w:jc w:val="both"/>
        <w:rPr>
          <w:rFonts w:ascii="Times New Roman" w:hAnsi="Times New Roman" w:eastAsia="Times New Roman"/>
          <w:b/>
          <w:kern w:val="2"/>
          <w:sz w:val="24"/>
          <w:szCs w:val="24"/>
          <w:lang w:val="es-ES" w:eastAsia="zh-CN" w:bidi="hi-IN"/>
        </w:rPr>
      </w:pPr>
      <w:r>
        <w:rPr>
          <w:rFonts w:eastAsia="Times New Roman" w:ascii="Times New Roman" w:hAnsi="Times New Roman"/>
          <w:b/>
          <w:kern w:val="2"/>
          <w:sz w:val="24"/>
          <w:szCs w:val="24"/>
          <w:lang w:val="es-ES" w:eastAsia="zh-CN" w:bidi="hi-IN"/>
        </w:rPr>
        <w:t xml:space="preserve">                                                                                    </w:t>
      </w:r>
    </w:p>
    <w:p>
      <w:pPr>
        <w:pStyle w:val="Normal"/>
        <w:suppressAutoHyphens w:val="false"/>
        <w:spacing w:lineRule="auto" w:line="240" w:before="0" w:after="0"/>
        <w:ind w:start="-567" w:end="-631"/>
        <w:jc w:val="both"/>
        <w:rPr>
          <w:rFonts w:ascii="Times New Roman" w:hAnsi="Times New Roman" w:eastAsia="Times New Roman"/>
          <w:b/>
          <w:kern w:val="2"/>
          <w:sz w:val="24"/>
          <w:szCs w:val="24"/>
          <w:lang w:val="es-ES" w:eastAsia="zh-CN" w:bidi="hi-IN"/>
        </w:rPr>
      </w:pPr>
      <w:r>
        <w:rPr>
          <w:rFonts w:eastAsia="Times New Roman" w:ascii="Times New Roman" w:hAnsi="Times New Roman"/>
          <w:b/>
          <w:kern w:val="2"/>
          <w:sz w:val="24"/>
          <w:szCs w:val="24"/>
          <w:lang w:val="es-ES" w:eastAsia="zh-CN" w:bidi="hi-IN"/>
        </w:rPr>
        <w:t xml:space="preserve">               </w:t>
      </w:r>
    </w:p>
    <w:p>
      <w:pPr>
        <w:pStyle w:val="Normal"/>
        <w:suppressAutoHyphens w:val="false"/>
        <w:spacing w:lineRule="auto" w:line="240" w:before="0" w:after="0"/>
        <w:ind w:start="-567" w:end="-631"/>
        <w:jc w:val="center"/>
        <w:rPr>
          <w:rFonts w:ascii="Times New Roman" w:hAnsi="Times New Roman" w:eastAsia="NSimSun"/>
          <w:b/>
          <w:kern w:val="2"/>
          <w:sz w:val="24"/>
          <w:szCs w:val="24"/>
          <w:lang w:val="es-ES" w:eastAsia="zh-CN" w:bidi="hi-IN"/>
        </w:rPr>
      </w:pPr>
      <w:r>
        <w:rPr>
          <w:rFonts w:eastAsia="NSimSun" w:ascii="Times New Roman" w:hAnsi="Times New Roman"/>
          <w:b/>
          <w:kern w:val="2"/>
          <w:sz w:val="24"/>
          <w:szCs w:val="24"/>
          <w:lang w:val="es-ES" w:eastAsia="zh-CN" w:bidi="hi-IN"/>
        </w:rPr>
        <w:t>ODLUKU</w:t>
      </w:r>
    </w:p>
    <w:p>
      <w:pPr>
        <w:pStyle w:val="Normal"/>
        <w:suppressAutoHyphens w:val="false"/>
        <w:spacing w:lineRule="auto" w:line="240" w:before="0" w:after="0"/>
        <w:ind w:start="-567" w:end="-631"/>
        <w:jc w:val="center"/>
        <w:rPr>
          <w:rFonts w:ascii="Times New Roman" w:hAnsi="Times New Roman" w:eastAsia="NSimSun"/>
          <w:b/>
          <w:kern w:val="2"/>
          <w:sz w:val="24"/>
          <w:szCs w:val="24"/>
          <w:lang w:val="es-ES" w:eastAsia="zh-CN" w:bidi="hi-IN"/>
        </w:rPr>
      </w:pPr>
      <w:r>
        <w:rPr>
          <w:rFonts w:eastAsia="NSimSun" w:ascii="Times New Roman" w:hAnsi="Times New Roman"/>
          <w:b/>
          <w:kern w:val="2"/>
          <w:sz w:val="24"/>
          <w:szCs w:val="24"/>
          <w:lang w:val="es-ES" w:eastAsia="zh-CN" w:bidi="hi-IN"/>
        </w:rPr>
        <w:t>o prihvatu najpovoljnije ponude i sklapanja ugovora o kupoprodaji</w:t>
      </w:r>
    </w:p>
    <w:p>
      <w:pPr>
        <w:pStyle w:val="Normal"/>
        <w:suppressAutoHyphens w:val="false"/>
        <w:spacing w:lineRule="auto" w:line="240" w:before="0" w:after="0"/>
        <w:ind w:start="-567" w:end="-631"/>
        <w:jc w:val="center"/>
        <w:rPr>
          <w:rFonts w:ascii="Liberation Serif" w:hAnsi="Liberation Serif" w:eastAsia="NSimSun" w:cs="Lucida Sans"/>
          <w:kern w:val="2"/>
          <w:sz w:val="24"/>
          <w:szCs w:val="24"/>
          <w:lang w:eastAsia="zh-CN" w:bidi="hi-IN"/>
        </w:rPr>
      </w:pPr>
      <w:r>
        <w:rPr>
          <w:rFonts w:eastAsia="Times New Roman" w:ascii="Times New Roman" w:hAnsi="Times New Roman"/>
          <w:b/>
          <w:kern w:val="2"/>
          <w:sz w:val="24"/>
          <w:szCs w:val="24"/>
          <w:lang w:val="es-ES" w:eastAsia="zh-CN" w:bidi="hi-IN"/>
        </w:rPr>
        <w:t xml:space="preserve"> </w:t>
      </w:r>
      <w:r>
        <w:rPr>
          <w:rFonts w:eastAsia="NSimSun" w:ascii="Times New Roman" w:hAnsi="Times New Roman"/>
          <w:b/>
          <w:kern w:val="2"/>
          <w:sz w:val="24"/>
          <w:szCs w:val="24"/>
          <w:lang w:val="es-ES" w:eastAsia="zh-CN" w:bidi="hi-IN"/>
        </w:rPr>
        <w:t>nekretnina</w:t>
      </w:r>
    </w:p>
    <w:p>
      <w:pPr>
        <w:pStyle w:val="Normal"/>
        <w:suppressAutoHyphens w:val="false"/>
        <w:spacing w:lineRule="auto" w:line="240" w:before="0" w:after="0"/>
        <w:ind w:start="-567" w:end="-631"/>
        <w:jc w:val="both"/>
        <w:rPr>
          <w:rFonts w:ascii="Times New Roman" w:hAnsi="Times New Roman" w:eastAsia="NSimSun"/>
          <w:b/>
          <w:kern w:val="2"/>
          <w:sz w:val="24"/>
          <w:szCs w:val="24"/>
          <w:lang w:val="es-ES" w:eastAsia="zh-CN" w:bidi="hi-IN"/>
        </w:rPr>
      </w:pPr>
      <w:r>
        <w:rPr>
          <w:rFonts w:eastAsia="NSimSun" w:ascii="Times New Roman" w:hAnsi="Times New Roman"/>
          <w:b/>
          <w:kern w:val="2"/>
          <w:sz w:val="24"/>
          <w:szCs w:val="24"/>
          <w:lang w:val="es-ES" w:eastAsia="zh-CN" w:bidi="hi-IN"/>
        </w:rPr>
      </w:r>
    </w:p>
    <w:p>
      <w:pPr>
        <w:pStyle w:val="Normal"/>
        <w:suppressAutoHyphens w:val="false"/>
        <w:spacing w:lineRule="auto" w:line="240" w:before="0" w:after="0"/>
        <w:ind w:start="-567" w:end="-631"/>
        <w:jc w:val="both"/>
        <w:rPr>
          <w:rFonts w:ascii="Times New Roman" w:hAnsi="Times New Roman" w:eastAsia="NSimSun"/>
          <w:b/>
          <w:kern w:val="2"/>
          <w:sz w:val="24"/>
          <w:szCs w:val="24"/>
          <w:lang w:val="es-ES" w:eastAsia="zh-CN" w:bidi="hi-IN"/>
        </w:rPr>
      </w:pPr>
      <w:r>
        <w:rPr>
          <w:rFonts w:eastAsia="NSimSun" w:ascii="Times New Roman" w:hAnsi="Times New Roman"/>
          <w:b/>
          <w:kern w:val="2"/>
          <w:sz w:val="24"/>
          <w:szCs w:val="24"/>
          <w:lang w:val="es-ES" w:eastAsia="zh-CN" w:bidi="hi-IN"/>
        </w:rPr>
      </w:r>
    </w:p>
    <w:p>
      <w:pPr>
        <w:pStyle w:val="Normal"/>
        <w:suppressAutoHyphens w:val="false"/>
        <w:spacing w:lineRule="auto" w:line="240" w:before="0" w:after="0"/>
        <w:ind w:start="-567" w:end="-631"/>
        <w:jc w:val="center"/>
        <w:rPr>
          <w:rFonts w:ascii="Times New Roman" w:hAnsi="Times New Roman" w:eastAsia="NSimSun"/>
          <w:kern w:val="2"/>
          <w:sz w:val="24"/>
          <w:szCs w:val="24"/>
          <w:lang w:val="es-ES" w:eastAsia="zh-CN" w:bidi="hi-IN"/>
        </w:rPr>
      </w:pPr>
      <w:r>
        <w:rPr>
          <w:rFonts w:eastAsia="NSimSun" w:ascii="Times New Roman" w:hAnsi="Times New Roman"/>
          <w:kern w:val="2"/>
          <w:sz w:val="24"/>
          <w:szCs w:val="24"/>
          <w:lang w:val="es-ES" w:eastAsia="zh-CN" w:bidi="hi-IN"/>
        </w:rPr>
        <w:t>I.</w:t>
      </w:r>
    </w:p>
    <w:p>
      <w:pPr>
        <w:pStyle w:val="Normal"/>
        <w:suppressAutoHyphens w:val="false"/>
        <w:spacing w:lineRule="auto" w:line="240" w:before="0" w:after="0"/>
        <w:ind w:start="-567" w:end="-631"/>
        <w:jc w:val="both"/>
        <w:rPr>
          <w:rFonts w:ascii="Liberation Serif" w:hAnsi="Liberation Serif" w:eastAsia="NSimSun" w:cs="Lucida Sans"/>
          <w:kern w:val="2"/>
          <w:sz w:val="24"/>
          <w:szCs w:val="24"/>
          <w:lang w:eastAsia="zh-CN" w:bidi="hi-IN"/>
        </w:rPr>
      </w:pPr>
      <w:r>
        <w:rPr>
          <w:rFonts w:eastAsia="NSimSun" w:ascii="Times New Roman" w:hAnsi="Times New Roman"/>
          <w:kern w:val="2"/>
          <w:sz w:val="24"/>
          <w:szCs w:val="24"/>
          <w:lang w:val="es-ES" w:eastAsia="zh-CN" w:bidi="hi-IN"/>
        </w:rPr>
        <w:t xml:space="preserve">Na temelju provedenog natječaja za prodaju nekretnina  u starogradskoj jezgri  Grada Buja Gradsko vijeće Grada Buja-Buie donosi konačnu odluku o prihvatu najpovoljnije ponude i sklapanja ugovora o kupoprodaji sa slijedećim ponuditeljem:              </w:t>
      </w:r>
    </w:p>
    <w:p>
      <w:pPr>
        <w:pStyle w:val="Normal"/>
        <w:suppressAutoHyphens w:val="false"/>
        <w:spacing w:lineRule="auto" w:line="240" w:before="0" w:after="0"/>
        <w:ind w:start="-207" w:end="-631"/>
        <w:jc w:val="both"/>
        <w:rPr>
          <w:rFonts w:ascii="Times New Roman" w:hAnsi="Times New Roman" w:eastAsia="NSimSun"/>
          <w:kern w:val="2"/>
          <w:sz w:val="24"/>
          <w:szCs w:val="24"/>
          <w:lang w:val="es-ES" w:eastAsia="zh-CN" w:bidi="hi-IN"/>
        </w:rPr>
      </w:pPr>
      <w:r>
        <w:rPr>
          <w:rFonts w:eastAsia="NSimSun" w:ascii="Times New Roman" w:hAnsi="Times New Roman"/>
          <w:kern w:val="2"/>
          <w:sz w:val="24"/>
          <w:szCs w:val="24"/>
          <w:lang w:val="es-ES" w:eastAsia="zh-CN" w:bidi="hi-IN"/>
        </w:rPr>
      </w:r>
    </w:p>
    <w:p>
      <w:pPr>
        <w:pStyle w:val="Normal"/>
        <w:suppressAutoHyphens w:val="false"/>
        <w:spacing w:lineRule="auto" w:line="240" w:before="0" w:after="0"/>
        <w:ind w:start="-207" w:end="-631"/>
        <w:jc w:val="both"/>
        <w:rPr>
          <w:rFonts w:ascii="Times New Roman" w:hAnsi="Times New Roman" w:eastAsia="NSimSun"/>
          <w:kern w:val="2"/>
          <w:sz w:val="24"/>
          <w:szCs w:val="24"/>
          <w:lang w:val="es-ES" w:eastAsia="zh-CN" w:bidi="hi-IN"/>
        </w:rPr>
      </w:pPr>
      <w:r>
        <w:rPr>
          <w:rFonts w:eastAsia="NSimSun" w:ascii="Times New Roman" w:hAnsi="Times New Roman"/>
          <w:kern w:val="2"/>
          <w:sz w:val="24"/>
          <w:szCs w:val="24"/>
          <w:lang w:val="es-ES" w:eastAsia="zh-CN" w:bidi="hi-IN"/>
        </w:rPr>
      </w:r>
    </w:p>
    <w:p>
      <w:pPr>
        <w:pStyle w:val="Normal"/>
        <w:numPr>
          <w:ilvl w:val="0"/>
          <w:numId w:val="8"/>
        </w:numPr>
        <w:suppressAutoHyphens w:val="false"/>
        <w:spacing w:lineRule="auto" w:line="240" w:before="0" w:after="0"/>
        <w:ind w:hanging="360" w:start="207" w:end="-631"/>
        <w:jc w:val="both"/>
        <w:rPr>
          <w:rFonts w:ascii="Times New Roman" w:hAnsi="Times New Roman" w:eastAsia="NSimSun"/>
          <w:kern w:val="2"/>
          <w:sz w:val="24"/>
          <w:szCs w:val="24"/>
          <w:lang w:val="es-ES" w:eastAsia="zh-CN" w:bidi="hi-IN"/>
        </w:rPr>
      </w:pPr>
      <w:r>
        <w:rPr>
          <w:rFonts w:eastAsia="NSimSun" w:ascii="Times New Roman" w:hAnsi="Times New Roman"/>
          <w:kern w:val="2"/>
          <w:sz w:val="24"/>
          <w:szCs w:val="24"/>
          <w:lang w:val="es-ES" w:eastAsia="zh-CN" w:bidi="hi-IN"/>
        </w:rPr>
        <w:t>Alma Erović, Edmondo De Amicis 5, Buje, OIB: 55204851424 za ponuđeni iznos od 30.450,00 €</w:t>
      </w:r>
    </w:p>
    <w:p>
      <w:pPr>
        <w:pStyle w:val="Normal"/>
        <w:suppressAutoHyphens w:val="false"/>
        <w:spacing w:lineRule="auto" w:line="240" w:before="0" w:after="0"/>
        <w:ind w:start="54" w:end="-631"/>
        <w:jc w:val="both"/>
        <w:rPr>
          <w:rFonts w:ascii="Times New Roman" w:hAnsi="Times New Roman" w:eastAsia="NSimSun"/>
          <w:kern w:val="2"/>
          <w:sz w:val="24"/>
          <w:szCs w:val="24"/>
          <w:lang w:val="es-ES" w:eastAsia="zh-CN" w:bidi="hi-IN"/>
        </w:rPr>
      </w:pPr>
      <w:r>
        <w:rPr>
          <w:rFonts w:eastAsia="NSimSun" w:ascii="Times New Roman" w:hAnsi="Times New Roman"/>
          <w:kern w:val="2"/>
          <w:sz w:val="24"/>
          <w:szCs w:val="24"/>
          <w:lang w:val="es-ES" w:eastAsia="zh-CN" w:bidi="hi-IN"/>
        </w:rPr>
      </w:r>
    </w:p>
    <w:p>
      <w:pPr>
        <w:pStyle w:val="Normal"/>
        <w:suppressAutoHyphens w:val="false"/>
        <w:spacing w:lineRule="auto" w:line="240" w:before="0" w:after="0"/>
        <w:ind w:start="-567" w:end="-631"/>
        <w:jc w:val="both"/>
        <w:rPr>
          <w:rFonts w:ascii="Times New Roman" w:hAnsi="Times New Roman" w:eastAsia="NSimSun"/>
          <w:kern w:val="2"/>
          <w:sz w:val="24"/>
          <w:szCs w:val="24"/>
          <w:lang w:val="es-ES" w:eastAsia="zh-CN" w:bidi="hi-IN"/>
        </w:rPr>
      </w:pPr>
      <w:r>
        <w:rPr>
          <w:rFonts w:eastAsia="NSimSun" w:ascii="Times New Roman" w:hAnsi="Times New Roman"/>
          <w:kern w:val="2"/>
          <w:sz w:val="24"/>
          <w:szCs w:val="24"/>
          <w:lang w:val="es-ES" w:eastAsia="zh-CN" w:bidi="hi-IN"/>
        </w:rPr>
      </w:r>
    </w:p>
    <w:p>
      <w:pPr>
        <w:pStyle w:val="Normal"/>
        <w:suppressAutoHyphens w:val="false"/>
        <w:spacing w:lineRule="auto" w:line="240" w:before="0" w:after="0"/>
        <w:ind w:start="-567" w:end="-631"/>
        <w:jc w:val="center"/>
        <w:rPr>
          <w:rFonts w:ascii="Times New Roman" w:hAnsi="Times New Roman" w:eastAsia="NSimSun"/>
          <w:kern w:val="2"/>
          <w:sz w:val="24"/>
          <w:szCs w:val="24"/>
          <w:lang w:val="es-ES" w:eastAsia="zh-CN" w:bidi="hi-IN"/>
        </w:rPr>
      </w:pPr>
      <w:r>
        <w:rPr>
          <w:rFonts w:eastAsia="NSimSun" w:ascii="Times New Roman" w:hAnsi="Times New Roman"/>
          <w:kern w:val="2"/>
          <w:sz w:val="24"/>
          <w:szCs w:val="24"/>
          <w:lang w:val="es-ES" w:eastAsia="zh-CN" w:bidi="hi-IN"/>
        </w:rPr>
        <w:t>II.</w:t>
      </w:r>
    </w:p>
    <w:p>
      <w:pPr>
        <w:pStyle w:val="Normal"/>
        <w:suppressAutoHyphens w:val="false"/>
        <w:spacing w:lineRule="auto" w:line="240" w:before="0" w:after="0"/>
        <w:ind w:start="-567" w:end="-631"/>
        <w:jc w:val="center"/>
        <w:rPr>
          <w:rFonts w:ascii="Times New Roman" w:hAnsi="Times New Roman" w:eastAsia="NSimSun"/>
          <w:kern w:val="2"/>
          <w:sz w:val="24"/>
          <w:szCs w:val="24"/>
          <w:lang w:val="es-ES" w:eastAsia="zh-CN" w:bidi="hi-IN"/>
        </w:rPr>
      </w:pPr>
      <w:r>
        <w:rPr>
          <w:rFonts w:eastAsia="NSimSun" w:ascii="Times New Roman" w:hAnsi="Times New Roman"/>
          <w:kern w:val="2"/>
          <w:sz w:val="24"/>
          <w:szCs w:val="24"/>
          <w:lang w:val="es-ES" w:eastAsia="zh-CN" w:bidi="hi-IN"/>
        </w:rPr>
      </w:r>
    </w:p>
    <w:p>
      <w:pPr>
        <w:pStyle w:val="Normal"/>
        <w:suppressAutoHyphens w:val="false"/>
        <w:spacing w:lineRule="auto" w:line="240" w:before="0" w:after="0"/>
        <w:ind w:start="-567" w:end="-631"/>
        <w:jc w:val="both"/>
        <w:rPr>
          <w:rFonts w:ascii="Times New Roman" w:hAnsi="Times New Roman" w:eastAsia="NSimSun"/>
          <w:kern w:val="2"/>
          <w:sz w:val="24"/>
          <w:szCs w:val="24"/>
          <w:lang w:val="es-ES" w:eastAsia="zh-CN" w:bidi="hi-IN"/>
        </w:rPr>
      </w:pPr>
      <w:r>
        <w:rPr>
          <w:rFonts w:eastAsia="NSimSun" w:ascii="Times New Roman" w:hAnsi="Times New Roman"/>
          <w:kern w:val="2"/>
          <w:sz w:val="24"/>
          <w:szCs w:val="24"/>
          <w:lang w:val="es-ES" w:eastAsia="zh-CN" w:bidi="hi-IN"/>
        </w:rPr>
        <w:t>Sa ponuditeljem iz točke I. ove Odluke sklopit će se ugovor o kupoprodaji nekretnina u roku od 15 dana od dana donošenja Odluke.</w:t>
      </w:r>
    </w:p>
    <w:p>
      <w:pPr>
        <w:pStyle w:val="Normal"/>
        <w:suppressAutoHyphens w:val="false"/>
        <w:spacing w:lineRule="auto" w:line="240" w:before="0" w:after="0"/>
        <w:ind w:start="-567" w:end="-631"/>
        <w:jc w:val="both"/>
        <w:rPr>
          <w:rFonts w:ascii="Times New Roman" w:hAnsi="Times New Roman" w:eastAsia="NSimSun"/>
          <w:kern w:val="2"/>
          <w:sz w:val="24"/>
          <w:szCs w:val="24"/>
          <w:lang w:val="es-ES" w:eastAsia="zh-CN" w:bidi="hi-IN"/>
        </w:rPr>
      </w:pPr>
      <w:r>
        <w:rPr>
          <w:rFonts w:eastAsia="NSimSun" w:ascii="Times New Roman" w:hAnsi="Times New Roman"/>
          <w:kern w:val="2"/>
          <w:sz w:val="24"/>
          <w:szCs w:val="24"/>
          <w:lang w:val="es-ES" w:eastAsia="zh-CN" w:bidi="hi-IN"/>
        </w:rPr>
      </w:r>
    </w:p>
    <w:p>
      <w:pPr>
        <w:pStyle w:val="Normal"/>
        <w:suppressAutoHyphens w:val="false"/>
        <w:spacing w:lineRule="auto" w:line="240" w:before="0" w:after="0"/>
        <w:ind w:start="-567" w:end="-631"/>
        <w:jc w:val="center"/>
        <w:rPr>
          <w:rFonts w:ascii="Times New Roman" w:hAnsi="Times New Roman" w:eastAsia="NSimSun"/>
          <w:kern w:val="2"/>
          <w:sz w:val="24"/>
          <w:szCs w:val="24"/>
          <w:lang w:val="es-ES" w:eastAsia="zh-CN" w:bidi="hi-IN"/>
        </w:rPr>
      </w:pPr>
      <w:r>
        <w:rPr>
          <w:rFonts w:eastAsia="NSimSun" w:ascii="Times New Roman" w:hAnsi="Times New Roman"/>
          <w:kern w:val="2"/>
          <w:sz w:val="24"/>
          <w:szCs w:val="24"/>
          <w:lang w:val="es-ES" w:eastAsia="zh-CN" w:bidi="hi-IN"/>
        </w:rPr>
        <w:t>III.</w:t>
      </w:r>
    </w:p>
    <w:p>
      <w:pPr>
        <w:pStyle w:val="Normal"/>
        <w:suppressAutoHyphens w:val="false"/>
        <w:spacing w:lineRule="auto" w:line="240" w:before="0" w:after="0"/>
        <w:ind w:start="-567" w:end="-631"/>
        <w:jc w:val="center"/>
        <w:rPr>
          <w:rFonts w:ascii="Times New Roman" w:hAnsi="Times New Roman" w:eastAsia="NSimSun"/>
          <w:kern w:val="2"/>
          <w:sz w:val="24"/>
          <w:szCs w:val="24"/>
          <w:lang w:val="es-ES" w:eastAsia="zh-CN" w:bidi="hi-IN"/>
        </w:rPr>
      </w:pPr>
      <w:r>
        <w:rPr>
          <w:rFonts w:eastAsia="NSimSun" w:ascii="Times New Roman" w:hAnsi="Times New Roman"/>
          <w:kern w:val="2"/>
          <w:sz w:val="24"/>
          <w:szCs w:val="24"/>
          <w:lang w:val="es-ES" w:eastAsia="zh-CN" w:bidi="hi-IN"/>
        </w:rPr>
      </w:r>
    </w:p>
    <w:p>
      <w:pPr>
        <w:pStyle w:val="Normal"/>
        <w:suppressAutoHyphens w:val="false"/>
        <w:spacing w:lineRule="auto" w:line="240" w:before="0" w:after="0"/>
        <w:ind w:start="-567" w:end="-631"/>
        <w:jc w:val="both"/>
        <w:rPr>
          <w:rFonts w:ascii="Times New Roman" w:hAnsi="Times New Roman" w:eastAsia="NSimSun"/>
          <w:kern w:val="2"/>
          <w:sz w:val="24"/>
          <w:szCs w:val="24"/>
          <w:lang w:val="es-ES" w:eastAsia="zh-CN" w:bidi="hi-IN"/>
        </w:rPr>
      </w:pPr>
      <w:r>
        <w:rPr>
          <w:rFonts w:eastAsia="NSimSun" w:ascii="Times New Roman" w:hAnsi="Times New Roman"/>
          <w:kern w:val="2"/>
          <w:sz w:val="24"/>
          <w:szCs w:val="24"/>
          <w:lang w:val="es-ES" w:eastAsia="zh-CN" w:bidi="hi-IN"/>
        </w:rPr>
        <w:t>Zadužuje se Upravni odjel za prostorno uređenje i upravljanje gradskom imovinom da pozove ponuditelja iz točke I. ove Odluke da pristupi radi sklapanja ugovora o kupoprodaji nekretnina.</w:t>
      </w:r>
    </w:p>
    <w:p>
      <w:pPr>
        <w:pStyle w:val="Normal"/>
        <w:suppressAutoHyphens w:val="false"/>
        <w:spacing w:lineRule="auto" w:line="240" w:before="0" w:after="0"/>
        <w:ind w:end="-631"/>
        <w:jc w:val="both"/>
        <w:rPr>
          <w:rFonts w:ascii="Times New Roman" w:hAnsi="Times New Roman" w:eastAsia="NSimSun"/>
          <w:kern w:val="2"/>
          <w:sz w:val="24"/>
          <w:szCs w:val="24"/>
          <w:lang w:val="es-ES" w:eastAsia="zh-CN" w:bidi="hi-IN"/>
        </w:rPr>
      </w:pPr>
      <w:r>
        <w:rPr>
          <w:rFonts w:eastAsia="NSimSun" w:ascii="Times New Roman" w:hAnsi="Times New Roman"/>
          <w:kern w:val="2"/>
          <w:sz w:val="24"/>
          <w:szCs w:val="24"/>
          <w:lang w:val="es-ES" w:eastAsia="zh-CN" w:bidi="hi-IN"/>
        </w:rPr>
      </w:r>
    </w:p>
    <w:p>
      <w:pPr>
        <w:pStyle w:val="Normal"/>
        <w:suppressAutoHyphens w:val="false"/>
        <w:spacing w:lineRule="auto" w:line="240" w:before="0" w:after="0"/>
        <w:ind w:end="-631"/>
        <w:jc w:val="both"/>
        <w:rPr>
          <w:rFonts w:ascii="Times New Roman" w:hAnsi="Times New Roman" w:eastAsia="NSimSun"/>
          <w:kern w:val="2"/>
          <w:sz w:val="24"/>
          <w:szCs w:val="24"/>
          <w:lang w:val="es-ES" w:eastAsia="zh-CN" w:bidi="hi-IN"/>
        </w:rPr>
      </w:pPr>
      <w:r>
        <w:rPr>
          <w:rFonts w:eastAsia="NSimSun" w:ascii="Times New Roman" w:hAnsi="Times New Roman"/>
          <w:kern w:val="2"/>
          <w:sz w:val="24"/>
          <w:szCs w:val="24"/>
          <w:lang w:val="es-ES" w:eastAsia="zh-CN" w:bidi="hi-IN"/>
        </w:rPr>
      </w:r>
    </w:p>
    <w:p>
      <w:pPr>
        <w:pStyle w:val="Normal"/>
        <w:suppressAutoHyphens w:val="false"/>
        <w:spacing w:lineRule="auto" w:line="240" w:before="0" w:after="0"/>
        <w:ind w:start="-567" w:end="-631"/>
        <w:jc w:val="center"/>
        <w:rPr>
          <w:rFonts w:ascii="Times New Roman" w:hAnsi="Times New Roman" w:eastAsia="NSimSun"/>
          <w:kern w:val="2"/>
          <w:sz w:val="24"/>
          <w:szCs w:val="24"/>
          <w:lang w:val="es-ES" w:eastAsia="zh-CN" w:bidi="hi-IN"/>
        </w:rPr>
      </w:pPr>
      <w:r>
        <w:rPr>
          <w:rFonts w:eastAsia="NSimSun" w:ascii="Times New Roman" w:hAnsi="Times New Roman"/>
          <w:kern w:val="2"/>
          <w:sz w:val="24"/>
          <w:szCs w:val="24"/>
          <w:lang w:val="es-ES" w:eastAsia="zh-CN" w:bidi="hi-IN"/>
        </w:rPr>
        <w:t>IV.</w:t>
      </w:r>
    </w:p>
    <w:p>
      <w:pPr>
        <w:pStyle w:val="Normal"/>
        <w:suppressAutoHyphens w:val="false"/>
        <w:spacing w:lineRule="auto" w:line="240" w:before="0" w:after="0"/>
        <w:ind w:start="-567" w:end="-631"/>
        <w:jc w:val="center"/>
        <w:rPr>
          <w:rFonts w:ascii="Times New Roman" w:hAnsi="Times New Roman" w:eastAsia="NSimSun"/>
          <w:kern w:val="2"/>
          <w:sz w:val="24"/>
          <w:szCs w:val="24"/>
          <w:lang w:val="es-ES" w:eastAsia="zh-CN" w:bidi="hi-IN"/>
        </w:rPr>
      </w:pPr>
      <w:r>
        <w:rPr>
          <w:rFonts w:eastAsia="NSimSun" w:ascii="Times New Roman" w:hAnsi="Times New Roman"/>
          <w:kern w:val="2"/>
          <w:sz w:val="24"/>
          <w:szCs w:val="24"/>
          <w:lang w:val="es-ES" w:eastAsia="zh-CN" w:bidi="hi-IN"/>
        </w:rPr>
      </w:r>
    </w:p>
    <w:p>
      <w:pPr>
        <w:pStyle w:val="Normal"/>
        <w:suppressAutoHyphens w:val="false"/>
        <w:spacing w:lineRule="auto" w:line="240" w:before="0" w:after="0"/>
        <w:ind w:start="-567" w:end="-631"/>
        <w:jc w:val="both"/>
        <w:rPr>
          <w:rFonts w:ascii="Times New Roman" w:hAnsi="Times New Roman" w:eastAsia="NSimSun"/>
          <w:kern w:val="2"/>
          <w:sz w:val="24"/>
          <w:szCs w:val="24"/>
          <w:lang w:val="es-ES" w:eastAsia="zh-CN" w:bidi="hi-IN"/>
        </w:rPr>
      </w:pPr>
      <w:r>
        <w:rPr>
          <w:rFonts w:eastAsia="NSimSun" w:ascii="Times New Roman" w:hAnsi="Times New Roman"/>
          <w:kern w:val="2"/>
          <w:sz w:val="24"/>
          <w:szCs w:val="24"/>
          <w:lang w:val="es-ES" w:eastAsia="zh-CN" w:bidi="hi-IN"/>
        </w:rPr>
        <w:t>Protiv ove Odluke Ponuditelji imaju pravo prigovora Gradskom vijeću u roku od 8 dana od prijema iste ali samo na dio koji se odnosi na nekretninu za koju su dostavili ponudu.</w:t>
      </w:r>
    </w:p>
    <w:p>
      <w:pPr>
        <w:pStyle w:val="Normal"/>
        <w:suppressAutoHyphens w:val="false"/>
        <w:spacing w:lineRule="auto" w:line="240" w:before="0" w:after="0"/>
        <w:ind w:start="-567" w:end="-631"/>
        <w:jc w:val="both"/>
        <w:rPr>
          <w:rFonts w:ascii="Times New Roman" w:hAnsi="Times New Roman" w:eastAsia="NSimSun"/>
          <w:kern w:val="2"/>
          <w:sz w:val="24"/>
          <w:szCs w:val="24"/>
          <w:lang w:val="es-ES" w:eastAsia="zh-CN" w:bidi="hi-IN"/>
        </w:rPr>
      </w:pPr>
      <w:r>
        <w:rPr>
          <w:rFonts w:eastAsia="NSimSun" w:ascii="Times New Roman" w:hAnsi="Times New Roman"/>
          <w:kern w:val="2"/>
          <w:sz w:val="24"/>
          <w:szCs w:val="24"/>
          <w:lang w:val="es-ES" w:eastAsia="zh-CN" w:bidi="hi-IN"/>
        </w:rPr>
      </w:r>
    </w:p>
    <w:p>
      <w:pPr>
        <w:pStyle w:val="Normal"/>
        <w:suppressAutoHyphens w:val="false"/>
        <w:spacing w:lineRule="auto" w:line="240" w:before="0" w:after="0"/>
        <w:ind w:start="-567" w:end="-631"/>
        <w:jc w:val="both"/>
        <w:rPr>
          <w:rFonts w:ascii="Times New Roman" w:hAnsi="Times New Roman" w:eastAsia="NSimSun"/>
          <w:kern w:val="2"/>
          <w:sz w:val="24"/>
          <w:szCs w:val="24"/>
          <w:lang w:val="es-ES" w:eastAsia="zh-CN" w:bidi="hi-IN"/>
        </w:rPr>
      </w:pPr>
      <w:r>
        <w:rPr>
          <w:rFonts w:eastAsia="NSimSun" w:ascii="Times New Roman" w:hAnsi="Times New Roman"/>
          <w:kern w:val="2"/>
          <w:sz w:val="24"/>
          <w:szCs w:val="24"/>
          <w:lang w:val="es-ES" w:eastAsia="zh-CN" w:bidi="hi-IN"/>
        </w:rPr>
      </w:r>
    </w:p>
    <w:p>
      <w:pPr>
        <w:pStyle w:val="Normal"/>
        <w:suppressAutoHyphens w:val="false"/>
        <w:spacing w:lineRule="auto" w:line="240" w:before="0" w:after="0"/>
        <w:ind w:start="-567" w:end="-631"/>
        <w:jc w:val="center"/>
        <w:rPr>
          <w:rFonts w:ascii="Times New Roman" w:hAnsi="Times New Roman" w:eastAsia="NSimSun"/>
          <w:kern w:val="2"/>
          <w:sz w:val="24"/>
          <w:szCs w:val="24"/>
          <w:lang w:val="es-ES" w:eastAsia="zh-CN" w:bidi="hi-IN"/>
        </w:rPr>
      </w:pPr>
      <w:r>
        <w:rPr>
          <w:rFonts w:eastAsia="NSimSun" w:ascii="Times New Roman" w:hAnsi="Times New Roman"/>
          <w:kern w:val="2"/>
          <w:sz w:val="24"/>
          <w:szCs w:val="24"/>
          <w:lang w:val="es-ES" w:eastAsia="zh-CN" w:bidi="hi-IN"/>
        </w:rPr>
        <w:t>V.</w:t>
      </w:r>
    </w:p>
    <w:p>
      <w:pPr>
        <w:pStyle w:val="Normal"/>
        <w:suppressAutoHyphens w:val="false"/>
        <w:spacing w:lineRule="auto" w:line="240" w:before="0" w:after="0"/>
        <w:ind w:start="-567" w:end="-631"/>
        <w:jc w:val="center"/>
        <w:rPr>
          <w:rFonts w:ascii="Times New Roman" w:hAnsi="Times New Roman" w:eastAsia="NSimSun"/>
          <w:kern w:val="2"/>
          <w:sz w:val="24"/>
          <w:szCs w:val="24"/>
          <w:lang w:val="es-ES" w:eastAsia="zh-CN" w:bidi="hi-IN"/>
        </w:rPr>
      </w:pPr>
      <w:r>
        <w:rPr>
          <w:rFonts w:eastAsia="NSimSun" w:ascii="Times New Roman" w:hAnsi="Times New Roman"/>
          <w:kern w:val="2"/>
          <w:sz w:val="24"/>
          <w:szCs w:val="24"/>
          <w:lang w:val="es-ES" w:eastAsia="zh-CN" w:bidi="hi-IN"/>
        </w:rPr>
      </w:r>
    </w:p>
    <w:p>
      <w:pPr>
        <w:pStyle w:val="Normal"/>
        <w:suppressAutoHyphens w:val="false"/>
        <w:spacing w:lineRule="auto" w:line="240" w:before="0" w:after="0"/>
        <w:ind w:start="-567" w:end="-631"/>
        <w:jc w:val="both"/>
        <w:rPr>
          <w:rFonts w:ascii="Times New Roman" w:hAnsi="Times New Roman" w:eastAsia="NSimSun"/>
          <w:kern w:val="2"/>
          <w:sz w:val="24"/>
          <w:szCs w:val="24"/>
          <w:lang w:val="es-ES" w:eastAsia="zh-CN" w:bidi="hi-IN"/>
        </w:rPr>
      </w:pPr>
      <w:r>
        <w:rPr>
          <w:rFonts w:eastAsia="NSimSun" w:ascii="Times New Roman" w:hAnsi="Times New Roman"/>
          <w:kern w:val="2"/>
          <w:sz w:val="24"/>
          <w:szCs w:val="24"/>
          <w:lang w:val="es-ES" w:eastAsia="zh-CN" w:bidi="hi-IN"/>
        </w:rPr>
        <w:t>Ova Odluka stupa na snagu danom donošenja, a objaviti će se u Službenim novinama Grada Buja-Buie.</w:t>
      </w:r>
    </w:p>
    <w:p>
      <w:pPr>
        <w:pStyle w:val="Normal"/>
        <w:suppressAutoHyphens w:val="false"/>
        <w:spacing w:lineRule="auto" w:line="240" w:before="0" w:after="0"/>
        <w:ind w:start="-567" w:end="-631"/>
        <w:jc w:val="both"/>
        <w:rPr>
          <w:rFonts w:ascii="Times New Roman" w:hAnsi="Times New Roman" w:eastAsia="NSimSun"/>
          <w:kern w:val="2"/>
          <w:sz w:val="24"/>
          <w:szCs w:val="24"/>
          <w:lang w:val="es-ES" w:eastAsia="zh-CN" w:bidi="hi-IN"/>
        </w:rPr>
      </w:pPr>
      <w:r>
        <w:rPr>
          <w:rFonts w:eastAsia="NSimSun" w:ascii="Times New Roman" w:hAnsi="Times New Roman"/>
          <w:kern w:val="2"/>
          <w:sz w:val="24"/>
          <w:szCs w:val="24"/>
          <w:lang w:val="es-ES" w:eastAsia="zh-CN" w:bidi="hi-IN"/>
        </w:rPr>
      </w:r>
    </w:p>
    <w:p>
      <w:pPr>
        <w:pStyle w:val="Normal"/>
        <w:suppressAutoHyphens w:val="false"/>
        <w:spacing w:lineRule="auto" w:line="240" w:before="0" w:after="0"/>
        <w:ind w:start="-567" w:end="-631"/>
        <w:jc w:val="both"/>
        <w:rPr>
          <w:rFonts w:ascii="Times New Roman" w:hAnsi="Times New Roman" w:eastAsia="NSimSun"/>
          <w:kern w:val="2"/>
          <w:sz w:val="24"/>
          <w:szCs w:val="24"/>
          <w:lang w:val="es-ES" w:eastAsia="zh-CN" w:bidi="hi-IN"/>
        </w:rPr>
      </w:pPr>
      <w:r>
        <w:rPr>
          <w:rFonts w:eastAsia="NSimSun" w:ascii="Times New Roman" w:hAnsi="Times New Roman"/>
          <w:kern w:val="2"/>
          <w:sz w:val="24"/>
          <w:szCs w:val="24"/>
          <w:lang w:val="es-ES" w:eastAsia="zh-CN" w:bidi="hi-IN"/>
        </w:rPr>
      </w:r>
    </w:p>
    <w:p>
      <w:pPr>
        <w:pStyle w:val="Normal"/>
        <w:suppressAutoHyphens w:val="false"/>
        <w:spacing w:lineRule="auto" w:line="240" w:before="0" w:after="0"/>
        <w:ind w:start="-567" w:end="-631"/>
        <w:jc w:val="both"/>
        <w:rPr>
          <w:rFonts w:ascii="Times New Roman" w:hAnsi="Times New Roman" w:eastAsia="NSimSun"/>
          <w:kern w:val="2"/>
          <w:sz w:val="24"/>
          <w:szCs w:val="24"/>
          <w:lang w:val="es-ES" w:eastAsia="zh-CN" w:bidi="hi-IN"/>
        </w:rPr>
      </w:pPr>
      <w:r>
        <w:rPr>
          <w:rFonts w:eastAsia="NSimSun" w:ascii="Times New Roman" w:hAnsi="Times New Roman"/>
          <w:kern w:val="2"/>
          <w:sz w:val="24"/>
          <w:szCs w:val="24"/>
          <w:lang w:val="es-ES" w:eastAsia="zh-CN" w:bidi="hi-IN"/>
        </w:rPr>
        <w:t>KLASA: 944-05/23-01/51</w:t>
      </w:r>
    </w:p>
    <w:p>
      <w:pPr>
        <w:pStyle w:val="Normal"/>
        <w:suppressAutoHyphens w:val="false"/>
        <w:spacing w:lineRule="auto" w:line="240" w:before="0" w:after="0"/>
        <w:ind w:start="-567" w:end="-631"/>
        <w:jc w:val="both"/>
        <w:rPr>
          <w:rFonts w:ascii="Liberation Serif" w:hAnsi="Liberation Serif" w:eastAsia="NSimSun" w:cs="Lucida Sans"/>
          <w:kern w:val="2"/>
          <w:sz w:val="24"/>
          <w:szCs w:val="24"/>
          <w:lang w:eastAsia="zh-CN" w:bidi="hi-IN"/>
        </w:rPr>
      </w:pPr>
      <w:r>
        <w:rPr>
          <w:rFonts w:eastAsia="NSimSun" w:ascii="Times New Roman" w:hAnsi="Times New Roman"/>
          <w:kern w:val="2"/>
          <w:sz w:val="24"/>
          <w:szCs w:val="24"/>
          <w:lang w:val="es-ES" w:eastAsia="zh-CN" w:bidi="hi-IN"/>
        </w:rPr>
        <w:t>URBROJ: 2163-2-04/01-24-16</w:t>
      </w:r>
    </w:p>
    <w:p>
      <w:pPr>
        <w:pStyle w:val="Normal"/>
        <w:suppressAutoHyphens w:val="false"/>
        <w:spacing w:lineRule="auto" w:line="240" w:before="0" w:after="0"/>
        <w:ind w:start="-567" w:end="-631"/>
        <w:jc w:val="both"/>
        <w:rPr>
          <w:rFonts w:ascii="Times New Roman" w:hAnsi="Times New Roman" w:eastAsia="NSimSun"/>
          <w:kern w:val="2"/>
          <w:sz w:val="24"/>
          <w:szCs w:val="24"/>
          <w:lang w:val="es-ES" w:eastAsia="zh-CN" w:bidi="hi-IN"/>
        </w:rPr>
      </w:pPr>
      <w:r>
        <w:rPr>
          <w:rFonts w:eastAsia="NSimSun" w:ascii="Times New Roman" w:hAnsi="Times New Roman"/>
          <w:kern w:val="2"/>
          <w:sz w:val="24"/>
          <w:szCs w:val="24"/>
          <w:lang w:val="es-ES" w:eastAsia="zh-CN" w:bidi="hi-IN"/>
        </w:rPr>
        <w:t>Buje-Buie, 15.05.2024.</w:t>
      </w:r>
    </w:p>
    <w:p>
      <w:pPr>
        <w:pStyle w:val="Normal"/>
        <w:suppressAutoHyphens w:val="false"/>
        <w:spacing w:lineRule="auto" w:line="240" w:before="0" w:after="0"/>
        <w:ind w:start="-567" w:end="-631"/>
        <w:jc w:val="center"/>
        <w:rPr>
          <w:rFonts w:ascii="Times New Roman" w:hAnsi="Times New Roman" w:eastAsia="NSimSun"/>
          <w:kern w:val="2"/>
          <w:sz w:val="24"/>
          <w:szCs w:val="24"/>
          <w:lang w:val="es-ES" w:eastAsia="zh-CN" w:bidi="hi-IN"/>
        </w:rPr>
      </w:pPr>
      <w:r>
        <w:rPr>
          <w:rFonts w:eastAsia="NSimSun" w:ascii="Times New Roman" w:hAnsi="Times New Roman"/>
          <w:kern w:val="2"/>
          <w:sz w:val="24"/>
          <w:szCs w:val="24"/>
          <w:lang w:val="es-ES" w:eastAsia="zh-CN" w:bidi="hi-IN"/>
        </w:rPr>
      </w:r>
    </w:p>
    <w:p>
      <w:pPr>
        <w:pStyle w:val="Normal"/>
        <w:suppressAutoHyphens w:val="false"/>
        <w:spacing w:lineRule="auto" w:line="240" w:before="0" w:after="0"/>
        <w:ind w:start="-567" w:end="-631"/>
        <w:jc w:val="center"/>
        <w:rPr>
          <w:rFonts w:ascii="Times New Roman" w:hAnsi="Times New Roman" w:eastAsia="NSimSun"/>
          <w:kern w:val="2"/>
          <w:sz w:val="24"/>
          <w:szCs w:val="24"/>
          <w:lang w:val="es-ES" w:eastAsia="zh-CN" w:bidi="hi-IN"/>
        </w:rPr>
      </w:pPr>
      <w:r>
        <w:rPr>
          <w:rFonts w:eastAsia="NSimSun" w:ascii="Times New Roman" w:hAnsi="Times New Roman"/>
          <w:kern w:val="2"/>
          <w:sz w:val="24"/>
          <w:szCs w:val="24"/>
          <w:lang w:val="es-ES" w:eastAsia="zh-CN" w:bidi="hi-IN"/>
        </w:rPr>
        <w:t>GRADSKO VIJEĆE GRADA BUJA-BUIE</w:t>
      </w:r>
    </w:p>
    <w:p>
      <w:pPr>
        <w:pStyle w:val="Normal"/>
        <w:suppressAutoHyphens w:val="false"/>
        <w:spacing w:lineRule="auto" w:line="240" w:before="0" w:after="0"/>
        <w:ind w:start="-567" w:end="-631"/>
        <w:jc w:val="center"/>
        <w:rPr>
          <w:rFonts w:ascii="Times New Roman" w:hAnsi="Times New Roman" w:eastAsia="NSimSun"/>
          <w:kern w:val="2"/>
          <w:sz w:val="24"/>
          <w:szCs w:val="24"/>
          <w:lang w:val="es-ES" w:eastAsia="zh-CN" w:bidi="hi-IN"/>
        </w:rPr>
      </w:pPr>
      <w:r>
        <w:rPr>
          <w:rFonts w:eastAsia="NSimSun" w:ascii="Times New Roman" w:hAnsi="Times New Roman"/>
          <w:kern w:val="2"/>
          <w:sz w:val="24"/>
          <w:szCs w:val="24"/>
          <w:lang w:val="es-ES" w:eastAsia="zh-CN" w:bidi="hi-IN"/>
        </w:rPr>
        <w:t>Predsjednik:</w:t>
      </w:r>
    </w:p>
    <w:p>
      <w:pPr>
        <w:pStyle w:val="Normal"/>
        <w:suppressAutoHyphens w:val="false"/>
        <w:spacing w:lineRule="auto" w:line="240" w:before="0" w:after="0"/>
        <w:ind w:start="-567" w:end="-631"/>
        <w:jc w:val="center"/>
        <w:rPr>
          <w:rFonts w:ascii="Times New Roman" w:hAnsi="Times New Roman" w:eastAsia="NSimSun"/>
          <w:kern w:val="2"/>
          <w:sz w:val="24"/>
          <w:szCs w:val="24"/>
          <w:lang w:val="es-ES" w:eastAsia="zh-CN" w:bidi="hi-IN"/>
        </w:rPr>
      </w:pPr>
      <w:r>
        <w:rPr>
          <w:rFonts w:eastAsia="NSimSun" w:ascii="Times New Roman" w:hAnsi="Times New Roman"/>
          <w:kern w:val="2"/>
          <w:sz w:val="24"/>
          <w:szCs w:val="24"/>
          <w:lang w:val="es-ES" w:eastAsia="zh-CN" w:bidi="hi-IN"/>
        </w:rPr>
        <w:t xml:space="preserve"> </w:t>
      </w:r>
    </w:p>
    <w:p>
      <w:pPr>
        <w:pStyle w:val="Normal"/>
        <w:suppressAutoHyphens w:val="false"/>
        <w:spacing w:lineRule="auto" w:line="240" w:before="0" w:after="0"/>
        <w:ind w:start="-567" w:end="-631"/>
        <w:jc w:val="center"/>
        <w:rPr>
          <w:rFonts w:ascii="Times New Roman" w:hAnsi="Times New Roman" w:eastAsia="NSimSun"/>
          <w:kern w:val="2"/>
          <w:sz w:val="24"/>
          <w:szCs w:val="24"/>
          <w:lang w:val="es-ES" w:eastAsia="zh-CN" w:bidi="hi-IN"/>
        </w:rPr>
      </w:pPr>
      <w:r>
        <w:rPr>
          <w:rFonts w:eastAsia="NSimSun" w:ascii="Times New Roman" w:hAnsi="Times New Roman"/>
          <w:kern w:val="2"/>
          <w:sz w:val="24"/>
          <w:szCs w:val="24"/>
          <w:lang w:val="es-ES" w:eastAsia="zh-CN" w:bidi="hi-IN"/>
        </w:rPr>
        <w:t>Franko Gergorić  v.r.</w:t>
      </w:r>
    </w:p>
    <w:p>
      <w:pPr>
        <w:pStyle w:val="Normal"/>
        <w:suppressAutoHyphens w:val="false"/>
        <w:spacing w:lineRule="auto" w:line="240" w:before="0" w:after="0"/>
        <w:ind w:start="-567" w:end="-631"/>
        <w:jc w:val="center"/>
        <w:rPr>
          <w:rFonts w:ascii="Times New Roman" w:hAnsi="Times New Roman" w:eastAsia="NSimSun"/>
          <w:kern w:val="2"/>
          <w:sz w:val="24"/>
          <w:szCs w:val="24"/>
          <w:lang w:val="es-ES" w:eastAsia="zh-CN" w:bidi="hi-IN"/>
        </w:rPr>
      </w:pPr>
      <w:r>
        <w:rPr>
          <w:rFonts w:eastAsia="NSimSun" w:ascii="Times New Roman" w:hAnsi="Times New Roman"/>
          <w:kern w:val="2"/>
          <w:sz w:val="24"/>
          <w:szCs w:val="24"/>
          <w:lang w:val="es-ES" w:eastAsia="zh-CN" w:bidi="hi-IN"/>
        </w:rPr>
      </w:r>
    </w:p>
    <w:p>
      <w:pPr>
        <w:pStyle w:val="Normal"/>
        <w:suppressAutoHyphens w:val="false"/>
        <w:spacing w:lineRule="auto" w:line="240" w:before="0" w:after="0"/>
        <w:ind w:start="-567" w:end="-631"/>
        <w:jc w:val="both"/>
        <w:rPr>
          <w:rFonts w:ascii="Liberation Serif" w:hAnsi="Liberation Serif" w:eastAsia="Cambria" w:cs="Cambria"/>
          <w:kern w:val="2"/>
          <w:sz w:val="24"/>
          <w:szCs w:val="24"/>
          <w:lang w:eastAsia="zh-CN" w:bidi="hi-IN"/>
        </w:rPr>
      </w:pPr>
      <w:r>
        <w:rPr>
          <w:rFonts w:eastAsia="Cambria" w:cs="Cambria" w:ascii="Liberation Serif" w:hAnsi="Liberation Serif"/>
          <w:kern w:val="2"/>
          <w:sz w:val="24"/>
          <w:szCs w:val="24"/>
          <w:lang w:eastAsia="zh-CN" w:bidi="hi-IN"/>
        </w:rPr>
        <w:t xml:space="preserve">             </w:t>
      </w:r>
    </w:p>
    <w:p>
      <w:pPr>
        <w:pStyle w:val="Normal"/>
        <w:suppressAutoHyphens w:val="false"/>
        <w:spacing w:lineRule="auto" w:line="240" w:before="0" w:after="0"/>
        <w:ind w:start="-567" w:end="-631"/>
        <w:jc w:val="both"/>
        <w:rPr>
          <w:rFonts w:ascii="Liberation Serif" w:hAnsi="Liberation Serif" w:eastAsia="Cambria" w:cs="Cambria"/>
          <w:kern w:val="2"/>
          <w:sz w:val="24"/>
          <w:szCs w:val="24"/>
          <w:lang w:eastAsia="zh-CN" w:bidi="hi-IN"/>
        </w:rPr>
      </w:pPr>
      <w:r>
        <w:rPr>
          <w:rFonts w:eastAsia="Cambria" w:cs="Cambria" w:ascii="Liberation Serif" w:hAnsi="Liberation Serif"/>
          <w:kern w:val="2"/>
          <w:sz w:val="24"/>
          <w:szCs w:val="24"/>
          <w:lang w:eastAsia="zh-CN" w:bidi="hi-IN"/>
        </w:rPr>
      </w:r>
    </w:p>
    <w:p>
      <w:pPr>
        <w:pStyle w:val="Normal"/>
        <w:suppressAutoHyphens w:val="false"/>
        <w:spacing w:lineRule="auto" w:line="240" w:before="0" w:after="0"/>
        <w:ind w:start="-567" w:end="-631"/>
        <w:jc w:val="both"/>
        <w:rPr>
          <w:rFonts w:ascii="Liberation Serif" w:hAnsi="Liberation Serif" w:eastAsia="Cambria" w:cs="Cambria"/>
          <w:kern w:val="2"/>
          <w:sz w:val="24"/>
          <w:szCs w:val="24"/>
          <w:lang w:eastAsia="zh-CN" w:bidi="hi-IN"/>
        </w:rPr>
      </w:pPr>
      <w:r>
        <w:rPr>
          <w:rFonts w:eastAsia="Cambria" w:cs="Cambria" w:ascii="Liberation Serif" w:hAnsi="Liberation Serif"/>
          <w:kern w:val="2"/>
          <w:sz w:val="24"/>
          <w:szCs w:val="24"/>
          <w:lang w:eastAsia="zh-CN" w:bidi="hi-IN"/>
        </w:rPr>
      </w:r>
    </w:p>
    <w:p>
      <w:pPr>
        <w:pStyle w:val="Normal"/>
        <w:suppressAutoHyphens w:val="false"/>
        <w:spacing w:lineRule="auto" w:line="240" w:before="0" w:after="0"/>
        <w:ind w:start="-567" w:end="-631"/>
        <w:jc w:val="both"/>
        <w:rPr>
          <w:rFonts w:ascii="Liberation Serif" w:hAnsi="Liberation Serif" w:eastAsia="Cambria" w:cs="Cambria"/>
          <w:kern w:val="2"/>
          <w:sz w:val="24"/>
          <w:szCs w:val="24"/>
          <w:lang w:eastAsia="zh-CN" w:bidi="hi-IN"/>
        </w:rPr>
      </w:pPr>
      <w:r>
        <w:rPr>
          <w:rFonts w:eastAsia="Cambria" w:cs="Cambria" w:ascii="Liberation Serif" w:hAnsi="Liberation Serif"/>
          <w:kern w:val="2"/>
          <w:sz w:val="24"/>
          <w:szCs w:val="24"/>
          <w:lang w:eastAsia="zh-CN" w:bidi="hi-IN"/>
        </w:rPr>
      </w:r>
    </w:p>
    <w:p>
      <w:pPr>
        <w:pStyle w:val="Normal"/>
        <w:suppressAutoHyphens w:val="false"/>
        <w:spacing w:lineRule="auto" w:line="240" w:before="0" w:after="0"/>
        <w:ind w:start="-567" w:end="-631"/>
        <w:jc w:val="both"/>
        <w:rPr>
          <w:rFonts w:ascii="Liberation Serif" w:hAnsi="Liberation Serif" w:eastAsia="Cambria" w:cs="Cambria"/>
          <w:kern w:val="2"/>
          <w:sz w:val="24"/>
          <w:szCs w:val="24"/>
          <w:lang w:eastAsia="zh-CN" w:bidi="hi-IN"/>
        </w:rPr>
      </w:pPr>
      <w:r>
        <w:rPr>
          <w:rFonts w:eastAsia="Cambria" w:cs="Cambria" w:ascii="Liberation Serif" w:hAnsi="Liberation Serif"/>
          <w:kern w:val="2"/>
          <w:sz w:val="24"/>
          <w:szCs w:val="24"/>
          <w:lang w:eastAsia="zh-CN" w:bidi="hi-IN"/>
        </w:rPr>
      </w:r>
    </w:p>
    <w:p>
      <w:pPr>
        <w:pStyle w:val="Normal"/>
        <w:suppressAutoHyphens w:val="false"/>
        <w:spacing w:lineRule="auto" w:line="240" w:before="0" w:after="0"/>
        <w:ind w:start="-567" w:end="-631"/>
        <w:jc w:val="both"/>
        <w:rPr>
          <w:rFonts w:ascii="Liberation Serif" w:hAnsi="Liberation Serif" w:eastAsia="Cambria" w:cs="Cambria"/>
          <w:kern w:val="2"/>
          <w:sz w:val="24"/>
          <w:szCs w:val="24"/>
          <w:lang w:eastAsia="zh-CN" w:bidi="hi-IN"/>
        </w:rPr>
      </w:pPr>
      <w:r>
        <w:rPr>
          <w:rFonts w:eastAsia="Cambria" w:cs="Cambria" w:ascii="Liberation Serif" w:hAnsi="Liberation Serif"/>
          <w:kern w:val="2"/>
          <w:sz w:val="24"/>
          <w:szCs w:val="24"/>
          <w:lang w:eastAsia="zh-CN" w:bidi="hi-IN"/>
        </w:rPr>
      </w:r>
    </w:p>
    <w:p>
      <w:pPr>
        <w:pStyle w:val="Normal"/>
        <w:suppressAutoHyphens w:val="false"/>
        <w:spacing w:lineRule="auto" w:line="240" w:before="0" w:after="0"/>
        <w:ind w:start="-567" w:end="-631"/>
        <w:jc w:val="both"/>
        <w:rPr>
          <w:rFonts w:ascii="Liberation Serif" w:hAnsi="Liberation Serif" w:eastAsia="Cambria" w:cs="Cambria"/>
          <w:kern w:val="2"/>
          <w:sz w:val="24"/>
          <w:szCs w:val="24"/>
          <w:lang w:eastAsia="zh-CN" w:bidi="hi-IN"/>
        </w:rPr>
      </w:pPr>
      <w:r>
        <w:rPr>
          <w:rFonts w:eastAsia="Cambria" w:cs="Cambria" w:ascii="Liberation Serif" w:hAnsi="Liberation Serif"/>
          <w:kern w:val="2"/>
          <w:sz w:val="24"/>
          <w:szCs w:val="24"/>
          <w:lang w:eastAsia="zh-CN" w:bidi="hi-IN"/>
        </w:rPr>
      </w:r>
    </w:p>
    <w:p>
      <w:pPr>
        <w:pStyle w:val="Normal"/>
        <w:suppressAutoHyphens w:val="false"/>
        <w:spacing w:lineRule="auto" w:line="240" w:before="0" w:after="0"/>
        <w:ind w:start="-567" w:end="-631"/>
        <w:jc w:val="both"/>
        <w:rPr>
          <w:rFonts w:ascii="Liberation Serif" w:hAnsi="Liberation Serif" w:eastAsia="Cambria" w:cs="Cambria"/>
          <w:kern w:val="2"/>
          <w:sz w:val="24"/>
          <w:szCs w:val="24"/>
          <w:lang w:eastAsia="zh-CN" w:bidi="hi-IN"/>
        </w:rPr>
      </w:pPr>
      <w:r>
        <w:rPr>
          <w:rFonts w:eastAsia="Cambria" w:cs="Cambria" w:ascii="Liberation Serif" w:hAnsi="Liberation Serif"/>
          <w:kern w:val="2"/>
          <w:sz w:val="24"/>
          <w:szCs w:val="24"/>
          <w:lang w:eastAsia="zh-CN" w:bidi="hi-IN"/>
        </w:rPr>
      </w:r>
    </w:p>
    <w:p>
      <w:pPr>
        <w:pStyle w:val="Normal"/>
        <w:suppressAutoHyphens w:val="false"/>
        <w:spacing w:lineRule="auto" w:line="240" w:before="0" w:after="0"/>
        <w:ind w:start="-567" w:end="-631"/>
        <w:jc w:val="both"/>
        <w:rPr>
          <w:rFonts w:ascii="Liberation Serif" w:hAnsi="Liberation Serif" w:eastAsia="Cambria" w:cs="Cambria"/>
          <w:kern w:val="2"/>
          <w:sz w:val="24"/>
          <w:szCs w:val="24"/>
          <w:lang w:eastAsia="zh-CN" w:bidi="hi-IN"/>
        </w:rPr>
      </w:pPr>
      <w:r>
        <w:rPr>
          <w:rFonts w:eastAsia="Cambria" w:cs="Cambria" w:ascii="Liberation Serif" w:hAnsi="Liberation Serif"/>
          <w:kern w:val="2"/>
          <w:sz w:val="24"/>
          <w:szCs w:val="24"/>
          <w:lang w:eastAsia="zh-CN" w:bidi="hi-IN"/>
        </w:rPr>
      </w:r>
    </w:p>
    <w:p>
      <w:pPr>
        <w:pStyle w:val="Normal"/>
        <w:suppressAutoHyphens w:val="false"/>
        <w:spacing w:lineRule="auto" w:line="240" w:before="0" w:after="0"/>
        <w:ind w:start="-567" w:end="-631"/>
        <w:jc w:val="both"/>
        <w:rPr>
          <w:rFonts w:ascii="Liberation Serif" w:hAnsi="Liberation Serif" w:eastAsia="Cambria" w:cs="Cambria"/>
          <w:kern w:val="2"/>
          <w:sz w:val="24"/>
          <w:szCs w:val="24"/>
          <w:lang w:eastAsia="zh-CN" w:bidi="hi-IN"/>
        </w:rPr>
      </w:pPr>
      <w:r>
        <w:rPr>
          <w:rFonts w:eastAsia="Cambria" w:cs="Cambria" w:ascii="Liberation Serif" w:hAnsi="Liberation Serif"/>
          <w:kern w:val="2"/>
          <w:sz w:val="24"/>
          <w:szCs w:val="24"/>
          <w:lang w:eastAsia="zh-CN" w:bidi="hi-IN"/>
        </w:rPr>
      </w:r>
    </w:p>
    <w:p>
      <w:pPr>
        <w:pStyle w:val="Normal"/>
        <w:suppressAutoHyphens w:val="false"/>
        <w:spacing w:lineRule="auto" w:line="240" w:before="0" w:after="0"/>
        <w:ind w:start="-567" w:end="-631"/>
        <w:jc w:val="both"/>
        <w:rPr>
          <w:rFonts w:ascii="Liberation Serif" w:hAnsi="Liberation Serif" w:eastAsia="Cambria" w:cs="Cambria"/>
          <w:kern w:val="2"/>
          <w:sz w:val="24"/>
          <w:szCs w:val="24"/>
          <w:lang w:eastAsia="zh-CN" w:bidi="hi-IN"/>
        </w:rPr>
      </w:pPr>
      <w:r>
        <w:rPr>
          <w:rFonts w:eastAsia="Cambria" w:cs="Cambria" w:ascii="Liberation Serif" w:hAnsi="Liberation Serif"/>
          <w:kern w:val="2"/>
          <w:sz w:val="24"/>
          <w:szCs w:val="24"/>
          <w:lang w:eastAsia="zh-CN" w:bidi="hi-IN"/>
        </w:rPr>
      </w:r>
    </w:p>
    <w:p>
      <w:pPr>
        <w:pStyle w:val="Normal"/>
        <w:suppressAutoHyphens w:val="false"/>
        <w:spacing w:lineRule="auto" w:line="240" w:before="0" w:after="0"/>
        <w:ind w:start="-567" w:end="-631"/>
        <w:jc w:val="both"/>
        <w:rPr>
          <w:rFonts w:ascii="Liberation Serif" w:hAnsi="Liberation Serif" w:eastAsia="Cambria" w:cs="Cambria"/>
          <w:kern w:val="2"/>
          <w:sz w:val="24"/>
          <w:szCs w:val="24"/>
          <w:lang w:eastAsia="zh-CN" w:bidi="hi-IN"/>
        </w:rPr>
      </w:pPr>
      <w:r>
        <w:rPr>
          <w:rFonts w:eastAsia="Cambria" w:cs="Cambria" w:ascii="Liberation Serif" w:hAnsi="Liberation Serif"/>
          <w:kern w:val="2"/>
          <w:sz w:val="24"/>
          <w:szCs w:val="24"/>
          <w:lang w:eastAsia="zh-CN" w:bidi="hi-IN"/>
        </w:rPr>
      </w:r>
    </w:p>
    <w:p>
      <w:pPr>
        <w:pStyle w:val="Normal"/>
        <w:suppressAutoHyphens w:val="false"/>
        <w:spacing w:lineRule="auto" w:line="240" w:before="0" w:after="0"/>
        <w:ind w:start="-567" w:end="-631"/>
        <w:jc w:val="both"/>
        <w:rPr>
          <w:rFonts w:ascii="Liberation Serif" w:hAnsi="Liberation Serif" w:eastAsia="Cambria" w:cs="Cambria"/>
          <w:kern w:val="2"/>
          <w:sz w:val="24"/>
          <w:szCs w:val="24"/>
          <w:lang w:eastAsia="zh-CN" w:bidi="hi-IN"/>
        </w:rPr>
      </w:pPr>
      <w:r>
        <w:rPr>
          <w:rFonts w:eastAsia="Cambria" w:cs="Cambria" w:ascii="Liberation Serif" w:hAnsi="Liberation Serif"/>
          <w:kern w:val="2"/>
          <w:sz w:val="24"/>
          <w:szCs w:val="24"/>
          <w:lang w:eastAsia="zh-CN" w:bidi="hi-IN"/>
        </w:rPr>
      </w:r>
    </w:p>
    <w:p>
      <w:pPr>
        <w:pStyle w:val="Normal"/>
        <w:suppressAutoHyphens w:val="false"/>
        <w:spacing w:lineRule="auto" w:line="240" w:before="0" w:after="0"/>
        <w:ind w:start="-567" w:end="-631"/>
        <w:jc w:val="both"/>
        <w:rPr>
          <w:rFonts w:ascii="Liberation Serif" w:hAnsi="Liberation Serif" w:eastAsia="Cambria" w:cs="Cambria"/>
          <w:kern w:val="2"/>
          <w:sz w:val="24"/>
          <w:szCs w:val="24"/>
          <w:lang w:eastAsia="zh-CN" w:bidi="hi-IN"/>
        </w:rPr>
      </w:pPr>
      <w:r>
        <w:rPr>
          <w:rFonts w:eastAsia="Cambria" w:cs="Cambria" w:ascii="Liberation Serif" w:hAnsi="Liberation Serif"/>
          <w:kern w:val="2"/>
          <w:sz w:val="24"/>
          <w:szCs w:val="24"/>
          <w:lang w:eastAsia="zh-CN" w:bidi="hi-IN"/>
        </w:rPr>
      </w:r>
    </w:p>
    <w:p>
      <w:pPr>
        <w:pStyle w:val="Normal"/>
        <w:suppressAutoHyphens w:val="false"/>
        <w:spacing w:lineRule="auto" w:line="240" w:before="0" w:after="0"/>
        <w:ind w:start="-567" w:end="-631"/>
        <w:jc w:val="both"/>
        <w:rPr>
          <w:rFonts w:ascii="Liberation Serif" w:hAnsi="Liberation Serif" w:eastAsia="Cambria" w:cs="Cambria"/>
          <w:kern w:val="2"/>
          <w:sz w:val="24"/>
          <w:szCs w:val="24"/>
          <w:lang w:eastAsia="zh-CN" w:bidi="hi-IN"/>
        </w:rPr>
      </w:pPr>
      <w:r>
        <w:rPr>
          <w:rFonts w:eastAsia="Cambria" w:cs="Cambria" w:ascii="Liberation Serif" w:hAnsi="Liberation Serif"/>
          <w:kern w:val="2"/>
          <w:sz w:val="24"/>
          <w:szCs w:val="24"/>
          <w:lang w:eastAsia="zh-CN" w:bidi="hi-IN"/>
        </w:rPr>
        <w:t xml:space="preserve">                                                                                                                                                                  </w:t>
      </w:r>
    </w:p>
    <w:p>
      <w:pPr>
        <w:pStyle w:val="Normal"/>
        <w:spacing w:lineRule="auto" w:line="240" w:before="0" w:after="0"/>
        <w:rPr>
          <w:rFonts w:ascii="Arial" w:hAnsi="Arial" w:eastAsia="Times New Roman"/>
          <w:color w:themeColor="accent1" w:val="4472C4"/>
          <w:sz w:val="24"/>
          <w:szCs w:val="24"/>
          <w:u w:val="single"/>
          <w:lang w:val="pl-PL"/>
        </w:rPr>
      </w:pPr>
      <w:r>
        <w:rPr>
          <w:rFonts w:eastAsia="Times New Roman" w:ascii="Arial" w:hAnsi="Arial"/>
          <w:b/>
          <w:bCs/>
          <w:color w:themeColor="accent1" w:val="4472C4"/>
          <w:sz w:val="24"/>
          <w:szCs w:val="24"/>
          <w:u w:val="single"/>
          <w:lang w:val="pl-PL"/>
        </w:rPr>
        <w:t>38.</w:t>
      </w:r>
      <w:r>
        <w:rPr>
          <w:rFonts w:eastAsia="Times New Roman" w:ascii="Arial" w:hAnsi="Arial"/>
          <w:color w:themeColor="accent1" w:val="4472C4"/>
          <w:sz w:val="24"/>
          <w:szCs w:val="24"/>
          <w:u w:val="single"/>
          <w:lang w:val="pl-PL"/>
        </w:rPr>
        <w:t>_________________________________________________________________</w:t>
      </w:r>
    </w:p>
    <w:p>
      <w:pPr>
        <w:pStyle w:val="Normal"/>
        <w:suppressAutoHyphens w:val="false"/>
        <w:spacing w:lineRule="auto" w:line="240" w:before="0" w:after="0"/>
        <w:jc w:val="both"/>
        <w:rPr>
          <w:rFonts w:ascii="Liberation Serif" w:hAnsi="Liberation Serif" w:eastAsia="NSimSun" w:cs="Lucida Sans"/>
          <w:kern w:val="2"/>
          <w:sz w:val="24"/>
          <w:szCs w:val="24"/>
          <w:lang w:eastAsia="zh-CN" w:bidi="hi-IN"/>
        </w:rPr>
      </w:pPr>
      <w:r>
        <w:rPr>
          <w:rFonts w:eastAsia="NSimSun" w:cs="Lucida Sans" w:ascii="Liberation Serif" w:hAnsi="Liberation Serif"/>
          <w:color w:val="000000"/>
          <w:spacing w:val="-3"/>
          <w:kern w:val="2"/>
          <w:sz w:val="24"/>
          <w:szCs w:val="24"/>
          <w:lang w:eastAsia="zh-CN" w:bidi="hi-IN"/>
        </w:rPr>
        <w:tab/>
        <w:tab/>
        <w:tab/>
        <w:tab/>
        <w:tab/>
        <w:tab/>
        <w:tab/>
        <w:tab/>
        <w:tab/>
        <w:tab/>
        <w:t xml:space="preserve">          </w:t>
      </w:r>
    </w:p>
    <w:p>
      <w:pPr>
        <w:pStyle w:val="Normal"/>
        <w:suppressAutoHyphens w:val="false"/>
        <w:spacing w:lineRule="auto" w:line="240" w:before="0" w:after="0"/>
        <w:jc w:val="both"/>
        <w:rPr>
          <w:rFonts w:ascii="Liberation Serif" w:hAnsi="Liberation Serif" w:eastAsia="NSimSun" w:cs="Lucida Sans"/>
          <w:kern w:val="2"/>
          <w:sz w:val="24"/>
          <w:szCs w:val="24"/>
          <w:lang w:eastAsia="zh-CN" w:bidi="hi-IN"/>
        </w:rPr>
      </w:pPr>
      <w:r>
        <w:rPr>
          <w:rFonts w:eastAsia="NSimSun" w:cs="Lucida Sans" w:ascii="Times New Roman" w:hAnsi="Times New Roman"/>
          <w:color w:val="000000"/>
          <w:spacing w:val="-3"/>
          <w:kern w:val="2"/>
          <w:sz w:val="24"/>
          <w:szCs w:val="24"/>
          <w:lang w:eastAsia="zh-CN" w:bidi="hi-IN"/>
        </w:rPr>
        <w:t xml:space="preserve">Na temelju članka 35. i članka 391. Zakona o vlasništvu i drugim stvarnim pravima (“Narodne novine”, br. 91/96, 69/98, 137/99, 22/00, 73/00, 114/01, 79/06 i 141/06, 146/08, 38/09, 153/09, 143/12, 152/14, 81/15, 94/17), članka 6. </w:t>
      </w:r>
      <w:r>
        <w:rPr>
          <w:rFonts w:eastAsia="NSimSun" w:cs="Lucida Sans" w:ascii="Times New Roman" w:hAnsi="Times New Roman"/>
          <w:spacing w:val="-3"/>
          <w:kern w:val="2"/>
          <w:sz w:val="24"/>
          <w:szCs w:val="24"/>
          <w:lang w:eastAsia="zh-CN" w:bidi="hi-IN"/>
        </w:rPr>
        <w:t>Odluke o uvjetima, načinu i postupku raspolaganja nekretninama u vlasništvu Grada Buja (“Službene novine Grada Buja”, broj 7/10, 4/12),</w:t>
      </w:r>
      <w:r>
        <w:rPr>
          <w:rFonts w:eastAsia="NSimSun" w:cs="Lucida Sans" w:ascii="Times New Roman" w:hAnsi="Times New Roman"/>
          <w:color w:val="000000"/>
          <w:spacing w:val="-3"/>
          <w:kern w:val="2"/>
          <w:sz w:val="24"/>
          <w:szCs w:val="24"/>
          <w:lang w:eastAsia="zh-CN" w:bidi="hi-IN"/>
        </w:rPr>
        <w:t xml:space="preserve"> i članka 65a Statuta Grada Buja ( „Službene novine Grada Buja“ broj 11/09, 05/11, 11/11 i 03/13, 05/18, 19/18 i 04/21)), Gradsko vijeće Grada Buja na sjednici održanoj dana 15.05.2024.godine raspisuje:                                                                   </w:t>
      </w:r>
    </w:p>
    <w:p>
      <w:pPr>
        <w:pStyle w:val="Normal"/>
        <w:numPr>
          <w:ilvl w:val="1"/>
          <w:numId w:val="9"/>
        </w:numPr>
        <w:suppressAutoHyphens w:val="false"/>
        <w:spacing w:lineRule="auto" w:line="240" w:before="0" w:after="0"/>
        <w:ind w:start="2409" w:end="2410"/>
        <w:jc w:val="center"/>
        <w:outlineLvl w:val="0"/>
        <w:rPr>
          <w:rFonts w:ascii="Times New Roman" w:hAnsi="Times New Roman" w:eastAsia="Times New Roman"/>
          <w:b/>
          <w:bCs/>
          <w:kern w:val="2"/>
          <w:lang w:eastAsia="zh-CN" w:bidi="hr-HR"/>
        </w:rPr>
      </w:pPr>
      <w:r>
        <w:rPr>
          <w:rFonts w:eastAsia="Times New Roman" w:ascii="Times New Roman" w:hAnsi="Times New Roman"/>
          <w:b/>
          <w:bCs/>
          <w:kern w:val="2"/>
          <w:lang w:eastAsia="zh-CN" w:bidi="hr-HR"/>
        </w:rPr>
      </w:r>
    </w:p>
    <w:p>
      <w:pPr>
        <w:pStyle w:val="Normal"/>
        <w:numPr>
          <w:ilvl w:val="1"/>
          <w:numId w:val="9"/>
        </w:numPr>
        <w:suppressAutoHyphens w:val="false"/>
        <w:spacing w:lineRule="auto" w:line="240" w:before="0" w:after="0"/>
        <w:ind w:start="2409" w:end="2410"/>
        <w:jc w:val="center"/>
        <w:outlineLvl w:val="0"/>
        <w:rPr>
          <w:rFonts w:ascii="Times New Roman" w:hAnsi="Times New Roman" w:eastAsia="Times New Roman"/>
          <w:b/>
          <w:bCs/>
          <w:kern w:val="2"/>
          <w:lang w:eastAsia="zh-CN" w:bidi="hr-HR"/>
        </w:rPr>
      </w:pPr>
      <w:r>
        <w:rPr>
          <w:rFonts w:eastAsia="Times New Roman" w:ascii="Times New Roman" w:hAnsi="Times New Roman"/>
          <w:b/>
          <w:bCs/>
          <w:kern w:val="2"/>
          <w:lang w:eastAsia="zh-CN" w:bidi="hr-HR"/>
        </w:rPr>
        <w:t xml:space="preserve">  </w:t>
      </w:r>
      <w:r>
        <w:rPr>
          <w:rFonts w:eastAsia="Times New Roman" w:ascii="Times New Roman" w:hAnsi="Times New Roman"/>
          <w:b/>
          <w:bCs/>
          <w:kern w:val="2"/>
          <w:lang w:eastAsia="zh-CN" w:bidi="hr-HR"/>
        </w:rPr>
        <w:t>USMENO JAVNO NADMETANJE</w:t>
      </w:r>
    </w:p>
    <w:p>
      <w:pPr>
        <w:pStyle w:val="Normal"/>
        <w:suppressAutoHyphens w:val="false"/>
        <w:spacing w:lineRule="auto" w:line="240" w:before="1" w:after="0"/>
        <w:ind w:start="2409" w:end="2411"/>
        <w:jc w:val="center"/>
        <w:rPr>
          <w:rFonts w:ascii="Times New Roman" w:hAnsi="Times New Roman" w:eastAsia="NSimSun" w:cs="Lucida Sans"/>
          <w:b/>
          <w:kern w:val="2"/>
          <w:sz w:val="24"/>
          <w:szCs w:val="24"/>
          <w:lang w:eastAsia="zh-CN" w:bidi="hi-IN"/>
        </w:rPr>
      </w:pPr>
      <w:r>
        <w:rPr>
          <w:rFonts w:eastAsia="NSimSun" w:cs="Lucida Sans" w:ascii="Times New Roman" w:hAnsi="Times New Roman"/>
          <w:b/>
          <w:kern w:val="2"/>
          <w:sz w:val="24"/>
          <w:szCs w:val="24"/>
          <w:lang w:eastAsia="zh-CN" w:bidi="hi-IN"/>
        </w:rPr>
        <w:t>za prodaju nekretnina u vlasništvu Grada Buja</w:t>
      </w:r>
    </w:p>
    <w:p>
      <w:pPr>
        <w:pStyle w:val="Normal"/>
        <w:suppressAutoHyphens w:val="false"/>
        <w:spacing w:lineRule="auto" w:line="276" w:before="0" w:after="140"/>
        <w:jc w:val="center"/>
        <w:rPr>
          <w:rFonts w:ascii="Times New Roman" w:hAnsi="Times New Roman" w:eastAsia="NSimSun" w:cs="Lucida Sans"/>
          <w:b/>
          <w:kern w:val="2"/>
          <w:sz w:val="15"/>
          <w:szCs w:val="24"/>
          <w:lang w:eastAsia="zh-CN" w:bidi="hi-IN"/>
        </w:rPr>
      </w:pPr>
      <w:r>
        <w:rPr>
          <w:rFonts w:eastAsia="NSimSun" w:cs="Lucida Sans" w:ascii="Times New Roman" w:hAnsi="Times New Roman"/>
          <w:b/>
          <w:kern w:val="2"/>
          <w:sz w:val="15"/>
          <w:szCs w:val="24"/>
          <w:lang w:eastAsia="zh-CN" w:bidi="hi-IN"/>
        </w:rPr>
      </w:r>
    </w:p>
    <w:p>
      <w:pPr>
        <w:pStyle w:val="Normal"/>
        <w:suppressAutoHyphens w:val="false"/>
        <w:spacing w:lineRule="exact" w:line="252" w:before="92" w:after="0"/>
        <w:ind w:start="2409" w:end="2410"/>
        <w:jc w:val="center"/>
        <w:rPr>
          <w:rFonts w:ascii="Times New Roman" w:hAnsi="Times New Roman" w:eastAsia="NSimSun" w:cs="Lucida Sans"/>
          <w:kern w:val="2"/>
          <w:sz w:val="24"/>
          <w:szCs w:val="24"/>
          <w:lang w:eastAsia="zh-CN" w:bidi="hi-IN"/>
        </w:rPr>
      </w:pPr>
      <w:r>
        <w:rPr>
          <w:rFonts w:eastAsia="NSimSun" w:cs="Lucida Sans" w:ascii="Times New Roman" w:hAnsi="Times New Roman"/>
          <w:kern w:val="2"/>
          <w:sz w:val="24"/>
          <w:szCs w:val="24"/>
          <w:lang w:eastAsia="zh-CN" w:bidi="hi-IN"/>
        </w:rPr>
        <w:t>I</w:t>
      </w:r>
    </w:p>
    <w:p>
      <w:pPr>
        <w:pStyle w:val="Normal"/>
        <w:suppressAutoHyphens w:val="false"/>
        <w:spacing w:lineRule="exact" w:line="252" w:before="0" w:after="140"/>
        <w:ind w:start="116"/>
        <w:jc w:val="center"/>
        <w:rPr>
          <w:rFonts w:ascii="Times New Roman" w:hAnsi="Times New Roman" w:eastAsia="NSimSun" w:cs="Lucida Sans"/>
          <w:kern w:val="2"/>
          <w:sz w:val="24"/>
          <w:szCs w:val="24"/>
          <w:lang w:eastAsia="zh-CN" w:bidi="hi-IN"/>
        </w:rPr>
      </w:pPr>
      <w:r>
        <w:rPr>
          <w:rFonts w:eastAsia="NSimSun" w:cs="Lucida Sans" w:ascii="Times New Roman" w:hAnsi="Times New Roman"/>
          <w:kern w:val="2"/>
          <w:sz w:val="24"/>
          <w:szCs w:val="24"/>
          <w:lang w:eastAsia="zh-CN" w:bidi="hi-IN"/>
        </w:rPr>
        <w:t xml:space="preserve">              </w:t>
      </w:r>
      <w:r>
        <w:rPr>
          <w:rFonts w:eastAsia="NSimSun" w:cs="Lucida Sans" w:ascii="Times New Roman" w:hAnsi="Times New Roman"/>
          <w:kern w:val="2"/>
          <w:sz w:val="24"/>
          <w:szCs w:val="24"/>
          <w:lang w:eastAsia="zh-CN" w:bidi="hi-IN"/>
        </w:rPr>
        <w:t xml:space="preserve">Predmet prodaje su:       </w:t>
      </w:r>
    </w:p>
    <w:p>
      <w:pPr>
        <w:pStyle w:val="Normal"/>
        <w:suppressAutoHyphens w:val="false"/>
        <w:spacing w:lineRule="exact" w:line="252" w:before="0" w:after="140"/>
        <w:ind w:start="116"/>
        <w:jc w:val="center"/>
        <w:rPr>
          <w:rFonts w:ascii="Times New Roman" w:hAnsi="Times New Roman" w:eastAsia="NSimSun" w:cs="Lucida Sans"/>
          <w:kern w:val="2"/>
          <w:sz w:val="24"/>
          <w:szCs w:val="24"/>
          <w:lang w:eastAsia="zh-CN" w:bidi="hi-IN"/>
        </w:rPr>
      </w:pPr>
      <w:r>
        <w:rPr>
          <w:rFonts w:eastAsia="NSimSun" w:cs="Lucida Sans" w:ascii="Times New Roman" w:hAnsi="Times New Roman"/>
          <w:kern w:val="2"/>
          <w:sz w:val="24"/>
          <w:szCs w:val="24"/>
          <w:lang w:eastAsia="zh-CN" w:bidi="hi-IN"/>
        </w:rPr>
        <w:t xml:space="preserve">               </w:t>
      </w:r>
    </w:p>
    <w:tbl>
      <w:tblPr>
        <w:tblW w:w="10936" w:type="dxa"/>
        <w:jc w:val="start"/>
        <w:tblInd w:w="-577" w:type="dxa"/>
        <w:tblLayout w:type="fixed"/>
        <w:tblCellMar>
          <w:top w:w="0" w:type="dxa"/>
          <w:start w:w="108" w:type="dxa"/>
          <w:bottom w:w="0" w:type="dxa"/>
          <w:end w:w="108" w:type="dxa"/>
        </w:tblCellMar>
        <w:tblLook w:firstRow="1" w:noVBand="1" w:lastRow="0" w:firstColumn="1" w:lastColumn="0" w:noHBand="0" w:val="04a0"/>
      </w:tblPr>
      <w:tblGrid>
        <w:gridCol w:w="708"/>
        <w:gridCol w:w="1557"/>
        <w:gridCol w:w="998"/>
        <w:gridCol w:w="1558"/>
        <w:gridCol w:w="1135"/>
        <w:gridCol w:w="1844"/>
        <w:gridCol w:w="1702"/>
        <w:gridCol w:w="1432"/>
      </w:tblGrid>
      <w:tr>
        <w:trPr/>
        <w:tc>
          <w:tcPr>
            <w:tcW w:w="708" w:type="dxa"/>
            <w:tcBorders>
              <w:top w:val="single" w:sz="4" w:space="0" w:color="000000"/>
              <w:start w:val="single" w:sz="4" w:space="0" w:color="000000"/>
              <w:bottom w:val="single" w:sz="4" w:space="0" w:color="000000"/>
            </w:tcBorders>
            <w:shd w:color="auto" w:fill="auto" w:val="clear"/>
          </w:tcPr>
          <w:p>
            <w:pPr>
              <w:pStyle w:val="Normal"/>
              <w:suppressAutoHyphens w:val="false"/>
              <w:spacing w:lineRule="auto" w:line="240" w:before="0" w:after="0"/>
              <w:rPr>
                <w:rFonts w:ascii="Times New Roman" w:hAnsi="Times New Roman" w:eastAsia="NSimSun" w:cs="Lucida Sans"/>
                <w:kern w:val="2"/>
                <w:sz w:val="24"/>
                <w:szCs w:val="24"/>
                <w:lang w:eastAsia="zh-CN" w:bidi="hi-IN"/>
              </w:rPr>
            </w:pPr>
            <w:r>
              <w:rPr>
                <w:rFonts w:eastAsia="NSimSun" w:cs="Lucida Sans" w:ascii="Times New Roman" w:hAnsi="Times New Roman"/>
                <w:b/>
                <w:bCs/>
                <w:kern w:val="2"/>
                <w:lang w:eastAsia="zh-CN" w:bidi="hi-IN"/>
              </w:rPr>
              <w:t>Red. br.</w:t>
            </w:r>
          </w:p>
        </w:tc>
        <w:tc>
          <w:tcPr>
            <w:tcW w:w="1557" w:type="dxa"/>
            <w:tcBorders>
              <w:top w:val="single" w:sz="4" w:space="0" w:color="000000"/>
              <w:start w:val="single" w:sz="4" w:space="0" w:color="000000"/>
              <w:bottom w:val="single" w:sz="4" w:space="0" w:color="000000"/>
            </w:tcBorders>
            <w:shd w:color="auto" w:fill="auto" w:val="clear"/>
          </w:tcPr>
          <w:p>
            <w:pPr>
              <w:pStyle w:val="Normal"/>
              <w:suppressAutoHyphens w:val="false"/>
              <w:spacing w:lineRule="auto" w:line="240" w:before="0" w:after="0"/>
              <w:rPr>
                <w:rFonts w:ascii="Times New Roman" w:hAnsi="Times New Roman" w:eastAsia="NSimSun" w:cs="Lucida Sans"/>
                <w:kern w:val="2"/>
                <w:sz w:val="24"/>
                <w:szCs w:val="24"/>
                <w:lang w:eastAsia="zh-CN" w:bidi="hi-IN"/>
              </w:rPr>
            </w:pPr>
            <w:r>
              <w:rPr>
                <w:rFonts w:eastAsia="NSimSun" w:cs="Lucida Sans" w:ascii="Times New Roman" w:hAnsi="Times New Roman"/>
                <w:b/>
                <w:bCs/>
                <w:kern w:val="2"/>
                <w:lang w:eastAsia="zh-CN" w:bidi="hi-IN"/>
              </w:rPr>
              <w:t>Katastarska čestica</w:t>
            </w:r>
          </w:p>
        </w:tc>
        <w:tc>
          <w:tcPr>
            <w:tcW w:w="998" w:type="dxa"/>
            <w:tcBorders>
              <w:top w:val="single" w:sz="4" w:space="0" w:color="000000"/>
              <w:start w:val="single" w:sz="4" w:space="0" w:color="000000"/>
              <w:bottom w:val="single" w:sz="4" w:space="0" w:color="000000"/>
            </w:tcBorders>
            <w:shd w:color="auto" w:fill="auto" w:val="clear"/>
          </w:tcPr>
          <w:p>
            <w:pPr>
              <w:pStyle w:val="Normal"/>
              <w:suppressAutoHyphens w:val="false"/>
              <w:spacing w:lineRule="auto" w:line="240" w:before="0" w:after="0"/>
              <w:rPr>
                <w:rFonts w:ascii="Times New Roman" w:hAnsi="Times New Roman" w:eastAsia="NSimSun" w:cs="Lucida Sans"/>
                <w:kern w:val="2"/>
                <w:sz w:val="24"/>
                <w:szCs w:val="24"/>
                <w:lang w:eastAsia="zh-CN" w:bidi="hi-IN"/>
              </w:rPr>
            </w:pPr>
            <w:r>
              <w:rPr>
                <w:rFonts w:eastAsia="NSimSun" w:cs="Lucida Sans" w:ascii="Times New Roman" w:hAnsi="Times New Roman"/>
                <w:b/>
                <w:bCs/>
                <w:kern w:val="2"/>
                <w:lang w:eastAsia="zh-CN" w:bidi="hi-IN"/>
              </w:rPr>
              <w:t>K.O.</w:t>
            </w:r>
          </w:p>
        </w:tc>
        <w:tc>
          <w:tcPr>
            <w:tcW w:w="1558" w:type="dxa"/>
            <w:tcBorders>
              <w:top w:val="single" w:sz="4" w:space="0" w:color="000000"/>
              <w:start w:val="single" w:sz="4" w:space="0" w:color="000000"/>
              <w:bottom w:val="single" w:sz="4" w:space="0" w:color="000000"/>
            </w:tcBorders>
            <w:shd w:color="auto" w:fill="auto" w:val="clear"/>
          </w:tcPr>
          <w:p>
            <w:pPr>
              <w:pStyle w:val="Normal"/>
              <w:suppressAutoHyphens w:val="false"/>
              <w:spacing w:lineRule="auto" w:line="240" w:before="0" w:after="0"/>
              <w:rPr>
                <w:rFonts w:ascii="Times New Roman" w:hAnsi="Times New Roman" w:eastAsia="NSimSun" w:cs="Lucida Sans"/>
                <w:kern w:val="2"/>
                <w:sz w:val="24"/>
                <w:szCs w:val="24"/>
                <w:lang w:eastAsia="zh-CN" w:bidi="hi-IN"/>
              </w:rPr>
            </w:pPr>
            <w:r>
              <w:rPr>
                <w:rFonts w:eastAsia="NSimSun" w:cs="Lucida Sans" w:ascii="Times New Roman" w:hAnsi="Times New Roman"/>
                <w:b/>
                <w:bCs/>
                <w:kern w:val="2"/>
                <w:lang w:eastAsia="zh-CN" w:bidi="hi-IN"/>
              </w:rPr>
              <w:t>Mjesto nekretnine</w:t>
            </w:r>
          </w:p>
        </w:tc>
        <w:tc>
          <w:tcPr>
            <w:tcW w:w="1135" w:type="dxa"/>
            <w:tcBorders>
              <w:top w:val="single" w:sz="4" w:space="0" w:color="000000"/>
              <w:start w:val="single" w:sz="4" w:space="0" w:color="000000"/>
              <w:bottom w:val="single" w:sz="4" w:space="0" w:color="000000"/>
            </w:tcBorders>
            <w:shd w:color="auto" w:fill="auto" w:val="clear"/>
          </w:tcPr>
          <w:p>
            <w:pPr>
              <w:pStyle w:val="Normal"/>
              <w:tabs>
                <w:tab w:val="clear" w:pos="708"/>
                <w:tab w:val="left" w:pos="-720" w:leader="none"/>
              </w:tabs>
              <w:spacing w:lineRule="auto" w:line="240" w:before="0" w:after="0"/>
              <w:ind w:end="57"/>
              <w:jc w:val="both"/>
              <w:rPr>
                <w:rFonts w:ascii="Times New Roman" w:hAnsi="Times New Roman" w:eastAsia="NSimSun" w:cs="Lucida Sans"/>
                <w:kern w:val="2"/>
                <w:sz w:val="24"/>
                <w:szCs w:val="24"/>
                <w:lang w:eastAsia="zh-CN" w:bidi="hi-IN"/>
              </w:rPr>
            </w:pPr>
            <w:r>
              <w:rPr>
                <w:rFonts w:eastAsia="NSimSun" w:cs="Lucida Sans" w:ascii="Times New Roman" w:hAnsi="Times New Roman"/>
                <w:b/>
                <w:bCs/>
                <w:kern w:val="2"/>
                <w:lang w:eastAsia="zh-CN" w:bidi="hi-IN"/>
              </w:rPr>
              <w:t>Površina u m2</w:t>
            </w:r>
          </w:p>
        </w:tc>
        <w:tc>
          <w:tcPr>
            <w:tcW w:w="1844" w:type="dxa"/>
            <w:tcBorders>
              <w:top w:val="single" w:sz="4" w:space="0" w:color="000000"/>
              <w:start w:val="single" w:sz="4" w:space="0" w:color="000000"/>
              <w:bottom w:val="single" w:sz="4" w:space="0" w:color="000000"/>
            </w:tcBorders>
            <w:shd w:color="auto" w:fill="auto" w:val="clear"/>
          </w:tcPr>
          <w:p>
            <w:pPr>
              <w:pStyle w:val="Normal"/>
              <w:tabs>
                <w:tab w:val="clear" w:pos="708"/>
                <w:tab w:val="left" w:pos="-720" w:leader="none"/>
              </w:tabs>
              <w:spacing w:lineRule="auto" w:line="240" w:before="0" w:after="0"/>
              <w:ind w:end="57"/>
              <w:jc w:val="both"/>
              <w:rPr>
                <w:rFonts w:ascii="Times New Roman" w:hAnsi="Times New Roman" w:eastAsia="NSimSun" w:cs="Lucida Sans"/>
                <w:kern w:val="2"/>
                <w:sz w:val="24"/>
                <w:szCs w:val="24"/>
                <w:lang w:eastAsia="zh-CN" w:bidi="hi-IN"/>
              </w:rPr>
            </w:pPr>
            <w:r>
              <w:rPr>
                <w:rFonts w:eastAsia="NSimSun" w:cs="Lucida Sans" w:ascii="Times New Roman" w:hAnsi="Times New Roman"/>
                <w:b/>
                <w:bCs/>
                <w:kern w:val="2"/>
                <w:lang w:eastAsia="zh-CN" w:bidi="hi-IN"/>
              </w:rPr>
              <w:t>Opis</w:t>
            </w:r>
          </w:p>
        </w:tc>
        <w:tc>
          <w:tcPr>
            <w:tcW w:w="1702" w:type="dxa"/>
            <w:tcBorders>
              <w:top w:val="single" w:sz="4" w:space="0" w:color="000000"/>
              <w:start w:val="single" w:sz="4" w:space="0" w:color="000000"/>
              <w:bottom w:val="single" w:sz="4" w:space="0" w:color="000000"/>
            </w:tcBorders>
            <w:shd w:color="auto" w:fill="auto" w:val="clear"/>
          </w:tcPr>
          <w:p>
            <w:pPr>
              <w:pStyle w:val="Normal"/>
              <w:suppressAutoHyphens w:val="false"/>
              <w:spacing w:lineRule="auto" w:line="240" w:before="0" w:after="0"/>
              <w:jc w:val="center"/>
              <w:rPr>
                <w:rFonts w:ascii="Times New Roman" w:hAnsi="Times New Roman" w:eastAsia="NSimSun" w:cs="Lucida Sans"/>
                <w:kern w:val="2"/>
                <w:sz w:val="24"/>
                <w:szCs w:val="24"/>
                <w:lang w:eastAsia="zh-CN" w:bidi="hi-IN"/>
              </w:rPr>
            </w:pPr>
            <w:r>
              <w:rPr>
                <w:rFonts w:eastAsia="NSimSun" w:cs="Lucida Sans" w:ascii="Times New Roman" w:hAnsi="Times New Roman"/>
                <w:b/>
                <w:bCs/>
                <w:kern w:val="2"/>
                <w:lang w:eastAsia="zh-CN" w:bidi="hi-IN"/>
              </w:rPr>
              <w:t>Početna cijena u eurima</w:t>
            </w:r>
          </w:p>
        </w:tc>
        <w:tc>
          <w:tcPr>
            <w:tcW w:w="1432" w:type="dxa"/>
            <w:tcBorders>
              <w:top w:val="single" w:sz="4" w:space="0" w:color="000000"/>
              <w:start w:val="single" w:sz="4" w:space="0" w:color="000000"/>
              <w:bottom w:val="single" w:sz="4" w:space="0" w:color="000000"/>
              <w:end w:val="single" w:sz="4" w:space="0" w:color="000000"/>
            </w:tcBorders>
            <w:shd w:color="auto" w:fill="auto" w:val="clear"/>
          </w:tcPr>
          <w:p>
            <w:pPr>
              <w:pStyle w:val="Normal"/>
              <w:suppressAutoHyphens w:val="false"/>
              <w:spacing w:lineRule="auto" w:line="240" w:before="0" w:after="0"/>
              <w:jc w:val="center"/>
              <w:rPr>
                <w:rFonts w:ascii="Times New Roman" w:hAnsi="Times New Roman" w:eastAsia="NSimSun" w:cs="Lucida Sans"/>
                <w:kern w:val="2"/>
                <w:sz w:val="24"/>
                <w:szCs w:val="24"/>
                <w:lang w:eastAsia="zh-CN" w:bidi="hi-IN"/>
              </w:rPr>
            </w:pPr>
            <w:r>
              <w:rPr>
                <w:rFonts w:eastAsia="NSimSun" w:cs="Lucida Sans" w:ascii="Times New Roman" w:hAnsi="Times New Roman"/>
                <w:b/>
                <w:bCs/>
                <w:kern w:val="2"/>
                <w:lang w:eastAsia="zh-CN" w:bidi="hi-IN"/>
              </w:rPr>
              <w:t>Jamčevina u eurima</w:t>
            </w:r>
          </w:p>
        </w:tc>
      </w:tr>
      <w:tr>
        <w:trPr/>
        <w:tc>
          <w:tcPr>
            <w:tcW w:w="708" w:type="dxa"/>
            <w:tcBorders>
              <w:top w:val="single" w:sz="4" w:space="0" w:color="000000"/>
              <w:start w:val="single" w:sz="4" w:space="0" w:color="000000"/>
              <w:bottom w:val="single" w:sz="4" w:space="0" w:color="000000"/>
            </w:tcBorders>
            <w:shd w:color="auto" w:fill="auto" w:val="clear"/>
          </w:tcPr>
          <w:p>
            <w:pPr>
              <w:pStyle w:val="Normal"/>
              <w:tabs>
                <w:tab w:val="clear" w:pos="708"/>
                <w:tab w:val="left" w:pos="-720" w:leader="none"/>
              </w:tabs>
              <w:spacing w:lineRule="auto" w:line="240" w:before="0" w:after="0"/>
              <w:ind w:end="57"/>
              <w:jc w:val="center"/>
              <w:rPr>
                <w:rFonts w:ascii="Liberation Serif" w:hAnsi="Liberation Serif" w:eastAsia="NSimSun" w:cs="Lucida Sans"/>
                <w:spacing w:val="-3"/>
                <w:kern w:val="2"/>
                <w:sz w:val="24"/>
                <w:szCs w:val="24"/>
                <w:lang w:eastAsia="zh-CN" w:bidi="hi-IN"/>
              </w:rPr>
            </w:pPr>
            <w:r>
              <w:rPr>
                <w:rFonts w:eastAsia="NSimSun" w:cs="Lucida Sans" w:ascii="Liberation Serif" w:hAnsi="Liberation Serif"/>
                <w:spacing w:val="-3"/>
                <w:kern w:val="2"/>
                <w:sz w:val="24"/>
                <w:szCs w:val="24"/>
                <w:lang w:eastAsia="zh-CN" w:bidi="hi-IN"/>
              </w:rPr>
            </w:r>
          </w:p>
          <w:p>
            <w:pPr>
              <w:pStyle w:val="Normal"/>
              <w:tabs>
                <w:tab w:val="clear" w:pos="708"/>
                <w:tab w:val="left" w:pos="-720" w:leader="none"/>
              </w:tabs>
              <w:spacing w:lineRule="auto" w:line="240" w:before="0" w:after="0"/>
              <w:ind w:end="57"/>
              <w:jc w:val="center"/>
              <w:rPr>
                <w:rFonts w:ascii="Times New Roman" w:hAnsi="Times New Roman" w:eastAsia="NSimSun" w:cs="Lucida Sans"/>
                <w:kern w:val="2"/>
                <w:sz w:val="24"/>
                <w:szCs w:val="24"/>
                <w:lang w:eastAsia="zh-CN" w:bidi="hi-IN"/>
              </w:rPr>
            </w:pPr>
            <w:r>
              <w:rPr>
                <w:rFonts w:eastAsia="NSimSun" w:cs="Lucida Sans" w:ascii="Times New Roman" w:hAnsi="Times New Roman"/>
                <w:spacing w:val="-3"/>
                <w:kern w:val="2"/>
                <w:sz w:val="24"/>
                <w:szCs w:val="24"/>
                <w:lang w:eastAsia="zh-CN" w:bidi="hi-IN"/>
              </w:rPr>
              <w:t>1.</w:t>
            </w:r>
          </w:p>
        </w:tc>
        <w:tc>
          <w:tcPr>
            <w:tcW w:w="1557" w:type="dxa"/>
            <w:tcBorders>
              <w:top w:val="single" w:sz="4" w:space="0" w:color="000000"/>
              <w:start w:val="single" w:sz="4" w:space="0" w:color="000000"/>
              <w:bottom w:val="single" w:sz="4" w:space="0" w:color="000000"/>
            </w:tcBorders>
            <w:shd w:color="auto" w:fill="auto" w:val="clear"/>
          </w:tcPr>
          <w:p>
            <w:pPr>
              <w:pStyle w:val="Normal"/>
              <w:tabs>
                <w:tab w:val="clear" w:pos="708"/>
                <w:tab w:val="left" w:pos="-720" w:leader="none"/>
              </w:tabs>
              <w:spacing w:lineRule="auto" w:line="240" w:before="0" w:after="0"/>
              <w:ind w:end="57"/>
              <w:jc w:val="end"/>
              <w:rPr>
                <w:rFonts w:ascii="Liberation Serif" w:hAnsi="Liberation Serif" w:eastAsia="NSimSun" w:cs="Lucida Sans"/>
                <w:spacing w:val="-3"/>
                <w:kern w:val="2"/>
                <w:sz w:val="24"/>
                <w:szCs w:val="24"/>
                <w:lang w:eastAsia="zh-CN" w:bidi="hi-IN"/>
              </w:rPr>
            </w:pPr>
            <w:r>
              <w:rPr>
                <w:rFonts w:eastAsia="NSimSun" w:cs="Lucida Sans" w:ascii="Liberation Serif" w:hAnsi="Liberation Serif"/>
                <w:spacing w:val="-3"/>
                <w:kern w:val="2"/>
                <w:sz w:val="24"/>
                <w:szCs w:val="24"/>
                <w:lang w:eastAsia="zh-CN" w:bidi="hi-IN"/>
              </w:rPr>
            </w:r>
          </w:p>
          <w:p>
            <w:pPr>
              <w:pStyle w:val="Normal"/>
              <w:tabs>
                <w:tab w:val="clear" w:pos="708"/>
                <w:tab w:val="left" w:pos="-720" w:leader="none"/>
              </w:tabs>
              <w:spacing w:lineRule="auto" w:line="240" w:before="0" w:after="0"/>
              <w:ind w:end="57"/>
              <w:jc w:val="end"/>
              <w:rPr>
                <w:rFonts w:ascii="Times New Roman" w:hAnsi="Times New Roman" w:eastAsia="NSimSun" w:cs="Lucida Sans"/>
                <w:kern w:val="2"/>
                <w:sz w:val="24"/>
                <w:szCs w:val="24"/>
                <w:lang w:eastAsia="zh-CN" w:bidi="hi-IN"/>
              </w:rPr>
            </w:pPr>
            <w:r>
              <w:rPr>
                <w:rFonts w:eastAsia="NSimSun" w:cs="Lucida Sans" w:ascii="Times New Roman" w:hAnsi="Times New Roman"/>
                <w:spacing w:val="-3"/>
                <w:kern w:val="2"/>
                <w:sz w:val="24"/>
                <w:szCs w:val="24"/>
                <w:lang w:eastAsia="zh-CN" w:bidi="hi-IN"/>
              </w:rPr>
              <w:t>564/3 i 564/4</w:t>
            </w:r>
          </w:p>
        </w:tc>
        <w:tc>
          <w:tcPr>
            <w:tcW w:w="998" w:type="dxa"/>
            <w:tcBorders>
              <w:top w:val="single" w:sz="4" w:space="0" w:color="000000"/>
              <w:start w:val="single" w:sz="4" w:space="0" w:color="000000"/>
              <w:bottom w:val="single" w:sz="4" w:space="0" w:color="000000"/>
            </w:tcBorders>
            <w:shd w:color="auto" w:fill="auto" w:val="clear"/>
          </w:tcPr>
          <w:p>
            <w:pPr>
              <w:pStyle w:val="Normal"/>
              <w:tabs>
                <w:tab w:val="clear" w:pos="708"/>
                <w:tab w:val="left" w:pos="-720" w:leader="none"/>
              </w:tabs>
              <w:spacing w:lineRule="auto" w:line="240" w:before="0" w:after="0"/>
              <w:ind w:end="57"/>
              <w:jc w:val="center"/>
              <w:rPr>
                <w:rFonts w:ascii="Liberation Serif" w:hAnsi="Liberation Serif" w:eastAsia="NSimSun" w:cs="Lucida Sans"/>
                <w:spacing w:val="-3"/>
                <w:kern w:val="2"/>
                <w:sz w:val="24"/>
                <w:szCs w:val="24"/>
                <w:lang w:eastAsia="zh-CN" w:bidi="hi-IN"/>
              </w:rPr>
            </w:pPr>
            <w:r>
              <w:rPr>
                <w:rFonts w:eastAsia="NSimSun" w:cs="Lucida Sans" w:ascii="Liberation Serif" w:hAnsi="Liberation Serif"/>
                <w:spacing w:val="-3"/>
                <w:kern w:val="2"/>
                <w:sz w:val="24"/>
                <w:szCs w:val="24"/>
                <w:lang w:eastAsia="zh-CN" w:bidi="hi-IN"/>
              </w:rPr>
            </w:r>
          </w:p>
          <w:p>
            <w:pPr>
              <w:pStyle w:val="Normal"/>
              <w:tabs>
                <w:tab w:val="clear" w:pos="708"/>
                <w:tab w:val="left" w:pos="-720" w:leader="none"/>
              </w:tabs>
              <w:spacing w:lineRule="auto" w:line="240" w:before="0" w:after="0"/>
              <w:ind w:end="57"/>
              <w:jc w:val="center"/>
              <w:rPr>
                <w:rFonts w:ascii="Times New Roman" w:hAnsi="Times New Roman" w:eastAsia="NSimSun" w:cs="Lucida Sans"/>
                <w:kern w:val="2"/>
                <w:sz w:val="24"/>
                <w:szCs w:val="24"/>
                <w:lang w:eastAsia="zh-CN" w:bidi="hi-IN"/>
              </w:rPr>
            </w:pPr>
            <w:r>
              <w:rPr>
                <w:rFonts w:eastAsia="NSimSun" w:cs="Lucida Sans" w:ascii="Times New Roman" w:hAnsi="Times New Roman"/>
                <w:spacing w:val="-3"/>
                <w:kern w:val="2"/>
                <w:sz w:val="24"/>
                <w:szCs w:val="24"/>
                <w:lang w:eastAsia="zh-CN" w:bidi="hi-IN"/>
              </w:rPr>
              <w:t>Buje</w:t>
            </w:r>
          </w:p>
        </w:tc>
        <w:tc>
          <w:tcPr>
            <w:tcW w:w="1558" w:type="dxa"/>
            <w:tcBorders>
              <w:top w:val="single" w:sz="4" w:space="0" w:color="000000"/>
              <w:start w:val="single" w:sz="4" w:space="0" w:color="000000"/>
              <w:bottom w:val="single" w:sz="4" w:space="0" w:color="000000"/>
            </w:tcBorders>
            <w:shd w:color="auto" w:fill="auto" w:val="clear"/>
          </w:tcPr>
          <w:p>
            <w:pPr>
              <w:pStyle w:val="Normal"/>
              <w:tabs>
                <w:tab w:val="clear" w:pos="708"/>
                <w:tab w:val="left" w:pos="-720" w:leader="none"/>
              </w:tabs>
              <w:spacing w:lineRule="auto" w:line="240" w:before="0" w:after="0"/>
              <w:ind w:end="57"/>
              <w:jc w:val="center"/>
              <w:rPr>
                <w:rFonts w:ascii="Liberation Serif" w:hAnsi="Liberation Serif" w:eastAsia="NSimSun" w:cs="Lucida Sans"/>
                <w:spacing w:val="-3"/>
                <w:kern w:val="2"/>
                <w:sz w:val="24"/>
                <w:szCs w:val="24"/>
                <w:lang w:eastAsia="zh-CN" w:bidi="hi-IN"/>
              </w:rPr>
            </w:pPr>
            <w:r>
              <w:rPr>
                <w:rFonts w:eastAsia="NSimSun" w:cs="Lucida Sans" w:ascii="Liberation Serif" w:hAnsi="Liberation Serif"/>
                <w:spacing w:val="-3"/>
                <w:kern w:val="2"/>
                <w:sz w:val="24"/>
                <w:szCs w:val="24"/>
                <w:lang w:eastAsia="zh-CN" w:bidi="hi-IN"/>
              </w:rPr>
            </w:r>
          </w:p>
          <w:p>
            <w:pPr>
              <w:pStyle w:val="Normal"/>
              <w:tabs>
                <w:tab w:val="clear" w:pos="708"/>
                <w:tab w:val="left" w:pos="-720" w:leader="none"/>
              </w:tabs>
              <w:spacing w:lineRule="auto" w:line="240" w:before="0" w:after="0"/>
              <w:ind w:end="57"/>
              <w:jc w:val="center"/>
              <w:rPr>
                <w:rFonts w:ascii="Times New Roman" w:hAnsi="Times New Roman" w:eastAsia="NSimSun" w:cs="Lucida Sans"/>
                <w:kern w:val="2"/>
                <w:sz w:val="24"/>
                <w:szCs w:val="24"/>
                <w:lang w:eastAsia="zh-CN" w:bidi="hi-IN"/>
              </w:rPr>
            </w:pPr>
            <w:r>
              <w:rPr>
                <w:rFonts w:eastAsia="NSimSun" w:cs="Lucida Sans" w:ascii="Times New Roman" w:hAnsi="Times New Roman"/>
                <w:spacing w:val="-3"/>
                <w:kern w:val="2"/>
                <w:sz w:val="24"/>
                <w:szCs w:val="24"/>
                <w:lang w:eastAsia="zh-CN" w:bidi="hi-IN"/>
              </w:rPr>
              <w:t>Buje</w:t>
            </w:r>
          </w:p>
        </w:tc>
        <w:tc>
          <w:tcPr>
            <w:tcW w:w="1135" w:type="dxa"/>
            <w:tcBorders>
              <w:top w:val="single" w:sz="4" w:space="0" w:color="000000"/>
              <w:start w:val="single" w:sz="4" w:space="0" w:color="000000"/>
              <w:bottom w:val="single" w:sz="4" w:space="0" w:color="000000"/>
            </w:tcBorders>
            <w:shd w:color="auto" w:fill="auto" w:val="clear"/>
          </w:tcPr>
          <w:p>
            <w:pPr>
              <w:pStyle w:val="Normal"/>
              <w:tabs>
                <w:tab w:val="clear" w:pos="708"/>
                <w:tab w:val="left" w:pos="-720" w:leader="none"/>
              </w:tabs>
              <w:spacing w:lineRule="auto" w:line="240" w:before="0" w:after="0"/>
              <w:ind w:end="57"/>
              <w:jc w:val="center"/>
              <w:rPr>
                <w:rFonts w:ascii="Liberation Serif" w:hAnsi="Liberation Serif" w:eastAsia="NSimSun" w:cs="Lucida Sans"/>
                <w:spacing w:val="-3"/>
                <w:kern w:val="2"/>
                <w:sz w:val="24"/>
                <w:szCs w:val="24"/>
                <w:lang w:eastAsia="zh-CN" w:bidi="hi-IN"/>
              </w:rPr>
            </w:pPr>
            <w:r>
              <w:rPr>
                <w:rFonts w:eastAsia="NSimSun" w:cs="Lucida Sans" w:ascii="Liberation Serif" w:hAnsi="Liberation Serif"/>
                <w:spacing w:val="-3"/>
                <w:kern w:val="2"/>
                <w:sz w:val="24"/>
                <w:szCs w:val="24"/>
                <w:lang w:eastAsia="zh-CN" w:bidi="hi-IN"/>
              </w:rPr>
            </w:r>
          </w:p>
          <w:p>
            <w:pPr>
              <w:pStyle w:val="Normal"/>
              <w:tabs>
                <w:tab w:val="clear" w:pos="708"/>
                <w:tab w:val="left" w:pos="-720" w:leader="none"/>
              </w:tabs>
              <w:spacing w:lineRule="auto" w:line="240" w:before="0" w:after="0"/>
              <w:ind w:end="57"/>
              <w:jc w:val="center"/>
              <w:rPr>
                <w:rFonts w:ascii="Times New Roman" w:hAnsi="Times New Roman" w:eastAsia="NSimSun" w:cs="Lucida Sans"/>
                <w:kern w:val="2"/>
                <w:sz w:val="24"/>
                <w:szCs w:val="24"/>
                <w:lang w:eastAsia="zh-CN" w:bidi="hi-IN"/>
              </w:rPr>
            </w:pPr>
            <w:r>
              <w:rPr>
                <w:rFonts w:eastAsia="NSimSun" w:cs="Lucida Sans" w:ascii="Times New Roman" w:hAnsi="Times New Roman"/>
                <w:spacing w:val="-3"/>
                <w:kern w:val="2"/>
                <w:sz w:val="24"/>
                <w:szCs w:val="24"/>
                <w:lang w:eastAsia="zh-CN" w:bidi="hi-IN"/>
              </w:rPr>
              <w:t>6874</w:t>
            </w:r>
          </w:p>
        </w:tc>
        <w:tc>
          <w:tcPr>
            <w:tcW w:w="1844" w:type="dxa"/>
            <w:tcBorders>
              <w:top w:val="single" w:sz="4" w:space="0" w:color="000000"/>
              <w:start w:val="single" w:sz="4" w:space="0" w:color="000000"/>
              <w:bottom w:val="single" w:sz="4" w:space="0" w:color="000000"/>
            </w:tcBorders>
            <w:shd w:color="auto" w:fill="auto" w:val="clear"/>
          </w:tcPr>
          <w:p>
            <w:pPr>
              <w:pStyle w:val="Normal"/>
              <w:tabs>
                <w:tab w:val="clear" w:pos="708"/>
                <w:tab w:val="left" w:pos="-720" w:leader="none"/>
              </w:tabs>
              <w:spacing w:lineRule="auto" w:line="240" w:before="0" w:after="0"/>
              <w:ind w:end="57"/>
              <w:jc w:val="center"/>
              <w:rPr>
                <w:rFonts w:ascii="Times New Roman" w:hAnsi="Times New Roman" w:eastAsia="NSimSun" w:cs="Lucida Sans"/>
                <w:kern w:val="2"/>
                <w:sz w:val="24"/>
                <w:szCs w:val="24"/>
                <w:lang w:eastAsia="zh-CN" w:bidi="hi-IN"/>
              </w:rPr>
            </w:pPr>
            <w:r>
              <w:rPr>
                <w:rFonts w:eastAsia="NSimSun" w:cs="Lucida Sans" w:ascii="Times New Roman" w:hAnsi="Times New Roman"/>
                <w:kern w:val="2"/>
                <w:sz w:val="24"/>
                <w:szCs w:val="24"/>
                <w:lang w:eastAsia="zh-CN" w:bidi="hi-IN"/>
              </w:rPr>
              <w:t>Zemljište unutar granica građevinskog područja</w:t>
            </w:r>
          </w:p>
          <w:p>
            <w:pPr>
              <w:pStyle w:val="Normal"/>
              <w:tabs>
                <w:tab w:val="clear" w:pos="708"/>
                <w:tab w:val="left" w:pos="-720" w:leader="none"/>
              </w:tabs>
              <w:spacing w:lineRule="auto" w:line="240" w:before="0" w:after="0"/>
              <w:ind w:end="57"/>
              <w:jc w:val="center"/>
              <w:rPr>
                <w:rFonts w:ascii="Times New Roman" w:hAnsi="Times New Roman" w:eastAsia="NSimSun" w:cs="Lucida Sans"/>
                <w:kern w:val="2"/>
                <w:sz w:val="24"/>
                <w:szCs w:val="24"/>
                <w:lang w:eastAsia="zh-CN" w:bidi="hi-IN"/>
              </w:rPr>
            </w:pPr>
            <w:r>
              <w:rPr>
                <w:rFonts w:eastAsia="NSimSun" w:cs="Lucida Sans" w:ascii="Times New Roman" w:hAnsi="Times New Roman"/>
                <w:kern w:val="2"/>
                <w:sz w:val="24"/>
                <w:szCs w:val="24"/>
                <w:lang w:eastAsia="zh-CN" w:bidi="hi-IN"/>
              </w:rPr>
            </w:r>
          </w:p>
        </w:tc>
        <w:tc>
          <w:tcPr>
            <w:tcW w:w="1702" w:type="dxa"/>
            <w:tcBorders>
              <w:top w:val="single" w:sz="4" w:space="0" w:color="000000"/>
              <w:start w:val="single" w:sz="4" w:space="0" w:color="000000"/>
              <w:bottom w:val="single" w:sz="4" w:space="0" w:color="000000"/>
            </w:tcBorders>
            <w:shd w:color="auto" w:fill="auto" w:val="clear"/>
          </w:tcPr>
          <w:p>
            <w:pPr>
              <w:pStyle w:val="Normal"/>
              <w:tabs>
                <w:tab w:val="clear" w:pos="708"/>
                <w:tab w:val="left" w:pos="-720" w:leader="none"/>
              </w:tabs>
              <w:spacing w:lineRule="auto" w:line="240" w:before="0" w:after="0"/>
              <w:ind w:end="57"/>
              <w:jc w:val="center"/>
              <w:rPr>
                <w:rFonts w:ascii="Times New Roman" w:hAnsi="Times New Roman" w:eastAsia="NSimSun" w:cs="Lucida Sans"/>
                <w:kern w:val="2"/>
                <w:sz w:val="24"/>
                <w:szCs w:val="24"/>
                <w:lang w:eastAsia="zh-CN" w:bidi="hi-IN"/>
              </w:rPr>
            </w:pPr>
            <w:r>
              <w:rPr>
                <w:rFonts w:eastAsia="NSimSun" w:cs="Lucida Sans" w:ascii="Times New Roman" w:hAnsi="Times New Roman"/>
                <w:spacing w:val="-3"/>
                <w:kern w:val="2"/>
                <w:sz w:val="24"/>
                <w:szCs w:val="24"/>
                <w:lang w:eastAsia="zh-CN" w:bidi="hi-IN"/>
              </w:rPr>
              <w:t xml:space="preserve">                         </w:t>
            </w:r>
          </w:p>
          <w:p>
            <w:pPr>
              <w:pStyle w:val="Normal"/>
              <w:tabs>
                <w:tab w:val="clear" w:pos="708"/>
                <w:tab w:val="left" w:pos="-720" w:leader="none"/>
              </w:tabs>
              <w:spacing w:lineRule="auto" w:line="240" w:before="0" w:after="0"/>
              <w:ind w:end="57"/>
              <w:rPr>
                <w:rFonts w:ascii="Times New Roman" w:hAnsi="Times New Roman" w:eastAsia="NSimSun" w:cs="Lucida Sans"/>
                <w:kern w:val="2"/>
                <w:sz w:val="24"/>
                <w:szCs w:val="24"/>
                <w:lang w:eastAsia="zh-CN" w:bidi="hi-IN"/>
              </w:rPr>
            </w:pPr>
            <w:r>
              <w:rPr>
                <w:rFonts w:eastAsia="NSimSun" w:cs="Lucida Sans" w:ascii="Times New Roman" w:hAnsi="Times New Roman"/>
                <w:kern w:val="2"/>
                <w:sz w:val="24"/>
                <w:szCs w:val="24"/>
                <w:lang w:eastAsia="zh-CN" w:bidi="hi-IN"/>
              </w:rPr>
              <w:t xml:space="preserve">     </w:t>
            </w:r>
            <w:r>
              <w:rPr>
                <w:rFonts w:eastAsia="NSimSun" w:cs="Lucida Sans" w:ascii="Times New Roman" w:hAnsi="Times New Roman"/>
                <w:kern w:val="2"/>
                <w:sz w:val="24"/>
                <w:szCs w:val="24"/>
                <w:lang w:eastAsia="zh-CN" w:bidi="hi-IN"/>
              </w:rPr>
              <w:t>972.465,60</w:t>
            </w:r>
          </w:p>
        </w:tc>
        <w:tc>
          <w:tcPr>
            <w:tcW w:w="1432" w:type="dxa"/>
            <w:tcBorders>
              <w:top w:val="single" w:sz="4" w:space="0" w:color="000000"/>
              <w:start w:val="single" w:sz="4" w:space="0" w:color="000000"/>
              <w:bottom w:val="single" w:sz="4" w:space="0" w:color="000000"/>
              <w:end w:val="single" w:sz="4" w:space="0" w:color="000000"/>
            </w:tcBorders>
            <w:shd w:color="auto" w:fill="auto" w:val="clear"/>
          </w:tcPr>
          <w:p>
            <w:pPr>
              <w:pStyle w:val="Normal"/>
              <w:tabs>
                <w:tab w:val="clear" w:pos="708"/>
                <w:tab w:val="left" w:pos="-720" w:leader="none"/>
              </w:tabs>
              <w:spacing w:lineRule="auto" w:line="240" w:before="0" w:after="0"/>
              <w:ind w:end="57"/>
              <w:jc w:val="center"/>
              <w:rPr>
                <w:rFonts w:ascii="Times New Roman" w:hAnsi="Times New Roman" w:eastAsia="NSimSun" w:cs="Lucida Sans"/>
                <w:spacing w:val="-3"/>
                <w:kern w:val="2"/>
                <w:lang w:eastAsia="zh-CN" w:bidi="hi-IN"/>
              </w:rPr>
            </w:pPr>
            <w:r>
              <w:rPr>
                <w:rFonts w:eastAsia="NSimSun" w:cs="Lucida Sans" w:ascii="Times New Roman" w:hAnsi="Times New Roman"/>
                <w:spacing w:val="-3"/>
                <w:kern w:val="2"/>
                <w:lang w:eastAsia="zh-CN" w:bidi="hi-IN"/>
              </w:rPr>
            </w:r>
          </w:p>
          <w:p>
            <w:pPr>
              <w:pStyle w:val="Normal"/>
              <w:tabs>
                <w:tab w:val="clear" w:pos="708"/>
                <w:tab w:val="left" w:pos="-720" w:leader="none"/>
              </w:tabs>
              <w:spacing w:lineRule="auto" w:line="240" w:before="0" w:after="0"/>
              <w:ind w:end="57"/>
              <w:rPr>
                <w:rFonts w:ascii="Times New Roman" w:hAnsi="Times New Roman" w:eastAsia="NSimSun" w:cs="Lucida Sans"/>
                <w:spacing w:val="-3"/>
                <w:kern w:val="2"/>
                <w:lang w:eastAsia="zh-CN" w:bidi="hi-IN"/>
              </w:rPr>
            </w:pPr>
            <w:r>
              <w:rPr>
                <w:rFonts w:eastAsia="NSimSun" w:cs="Lucida Sans" w:ascii="Times New Roman" w:hAnsi="Times New Roman"/>
                <w:spacing w:val="-3"/>
                <w:kern w:val="2"/>
                <w:sz w:val="24"/>
                <w:szCs w:val="24"/>
                <w:lang w:eastAsia="zh-CN" w:bidi="hi-IN"/>
              </w:rPr>
              <w:t>97.246,56</w:t>
            </w:r>
          </w:p>
        </w:tc>
      </w:tr>
    </w:tbl>
    <w:p>
      <w:pPr>
        <w:pStyle w:val="Normal"/>
        <w:suppressAutoHyphens w:val="false"/>
        <w:spacing w:lineRule="exact" w:line="252" w:before="0" w:after="140"/>
        <w:ind w:start="116"/>
        <w:jc w:val="center"/>
        <w:rPr>
          <w:rFonts w:ascii="Times New Roman" w:hAnsi="Times New Roman" w:eastAsia="NSimSun" w:cs="Lucida Sans"/>
          <w:kern w:val="2"/>
          <w:sz w:val="24"/>
          <w:szCs w:val="24"/>
          <w:lang w:eastAsia="zh-CN" w:bidi="hi-IN"/>
        </w:rPr>
      </w:pPr>
      <w:r>
        <w:rPr>
          <w:rFonts w:eastAsia="NSimSun" w:cs="Lucida Sans" w:ascii="Times New Roman" w:hAnsi="Times New Roman"/>
          <w:kern w:val="2"/>
          <w:sz w:val="24"/>
          <w:szCs w:val="24"/>
          <w:lang w:eastAsia="zh-CN" w:bidi="hi-IN"/>
        </w:rPr>
        <w:t xml:space="preserve">                                      </w:t>
      </w:r>
      <w:r>
        <w:rPr>
          <w:rFonts w:eastAsia="NSimSun" w:cs="Lucida Sans" w:ascii="Times New Roman" w:hAnsi="Times New Roman"/>
          <w:kern w:val="2"/>
          <w:lang w:eastAsia="zh-CN" w:bidi="hi-IN"/>
        </w:rPr>
        <w:t xml:space="preserve">                                                                                                                                        </w:t>
      </w:r>
    </w:p>
    <w:p>
      <w:pPr>
        <w:pStyle w:val="Normal"/>
        <w:suppressAutoHyphens w:val="false"/>
        <w:spacing w:lineRule="auto" w:line="276" w:before="91" w:after="0"/>
        <w:ind w:start="116" w:end="314"/>
        <w:jc w:val="both"/>
        <w:rPr>
          <w:rFonts w:ascii="Times New Roman" w:hAnsi="Times New Roman" w:eastAsia="NSimSun" w:cs="Lucida Sans"/>
          <w:kern w:val="2"/>
          <w:sz w:val="24"/>
          <w:szCs w:val="24"/>
          <w:lang w:eastAsia="zh-CN" w:bidi="hi-IN"/>
        </w:rPr>
      </w:pPr>
      <w:r>
        <w:rPr>
          <w:rFonts w:eastAsia="NSimSun" w:cs="Lucida Sans" w:ascii="Times New Roman" w:hAnsi="Times New Roman"/>
          <w:kern w:val="2"/>
          <w:sz w:val="24"/>
          <w:szCs w:val="24"/>
          <w:lang w:eastAsia="zh-CN" w:bidi="hi-IN"/>
        </w:rPr>
        <w:t>Usmeno nadmetanje provodi se povećanjem usmene ponude od strane natjecatelja koji sudjeluje u nadmetanju.</w:t>
      </w:r>
    </w:p>
    <w:p>
      <w:pPr>
        <w:pStyle w:val="Normal"/>
        <w:suppressAutoHyphens w:val="false"/>
        <w:spacing w:lineRule="auto" w:line="276" w:before="91" w:after="0"/>
        <w:ind w:start="116" w:end="314"/>
        <w:jc w:val="both"/>
        <w:rPr>
          <w:rFonts w:ascii="Times New Roman" w:hAnsi="Times New Roman" w:eastAsia="NSimSun" w:cs="Lucida Sans"/>
          <w:kern w:val="2"/>
          <w:sz w:val="24"/>
          <w:szCs w:val="24"/>
          <w:lang w:eastAsia="zh-CN" w:bidi="hi-IN"/>
        </w:rPr>
      </w:pPr>
      <w:r>
        <w:rPr>
          <w:rFonts w:eastAsia="NSimSun" w:cs="Lucida Sans" w:ascii="Times New Roman" w:hAnsi="Times New Roman"/>
          <w:kern w:val="2"/>
          <w:sz w:val="24"/>
          <w:szCs w:val="24"/>
          <w:lang w:eastAsia="zh-CN" w:bidi="hi-IN"/>
        </w:rPr>
        <w:t>Najmanji iznos prvoga povećanja usmene ponude  za kupoprodajnu cijenu iznosi najmanje 5% od početne  cijene.</w:t>
      </w:r>
    </w:p>
    <w:p>
      <w:pPr>
        <w:pStyle w:val="Normal"/>
        <w:suppressAutoHyphens w:val="false"/>
        <w:spacing w:lineRule="auto" w:line="276" w:before="91" w:after="0"/>
        <w:ind w:start="116" w:end="314"/>
        <w:jc w:val="both"/>
        <w:rPr>
          <w:rFonts w:ascii="Times New Roman" w:hAnsi="Times New Roman" w:eastAsia="NSimSun" w:cs="Lucida Sans"/>
          <w:kern w:val="2"/>
          <w:sz w:val="24"/>
          <w:szCs w:val="24"/>
          <w:lang w:eastAsia="zh-CN" w:bidi="hi-IN"/>
        </w:rPr>
      </w:pPr>
      <w:r>
        <w:rPr>
          <w:rFonts w:eastAsia="NSimSun" w:cs="Lucida Sans" w:ascii="Times New Roman" w:hAnsi="Times New Roman"/>
          <w:kern w:val="2"/>
          <w:sz w:val="24"/>
          <w:szCs w:val="24"/>
          <w:lang w:eastAsia="zh-CN" w:bidi="hi-IN"/>
        </w:rPr>
        <w:t>Predsjednik Povjernestva će okončati usmeno nadmetanje istekom dvije minute od davanja najpovoljnije ponude, te odluku o okončanju unijeti u zapisnik.</w:t>
      </w:r>
    </w:p>
    <w:p>
      <w:pPr>
        <w:pStyle w:val="Normal"/>
        <w:suppressAutoHyphens w:val="false"/>
        <w:spacing w:lineRule="auto" w:line="276" w:before="91" w:after="0"/>
        <w:ind w:start="116" w:end="314"/>
        <w:jc w:val="both"/>
        <w:rPr>
          <w:rFonts w:ascii="Times New Roman" w:hAnsi="Times New Roman" w:eastAsia="NSimSun" w:cs="Lucida Sans"/>
          <w:kern w:val="2"/>
          <w:sz w:val="24"/>
          <w:szCs w:val="24"/>
          <w:lang w:eastAsia="zh-CN" w:bidi="hi-IN"/>
        </w:rPr>
      </w:pPr>
      <w:r>
        <w:rPr>
          <w:rFonts w:eastAsia="NSimSun" w:cs="Lucida Sans" w:ascii="Times New Roman" w:hAnsi="Times New Roman"/>
          <w:kern w:val="2"/>
          <w:sz w:val="24"/>
          <w:szCs w:val="24"/>
          <w:lang w:eastAsia="zh-CN" w:bidi="hi-IN"/>
        </w:rPr>
        <w:t>U slučaju kada se za nadmetanje za pojedinu nekretninu valjano prijavi samo jedan natjecatelj ovlašteno tijelo  može odrediti da se nekretnina proda tom natjecatelju ili da se natječaj ponovi.</w:t>
      </w:r>
    </w:p>
    <w:p>
      <w:pPr>
        <w:pStyle w:val="Normal"/>
        <w:suppressAutoHyphens w:val="false"/>
        <w:spacing w:lineRule="auto" w:line="276" w:before="91" w:after="0"/>
        <w:ind w:start="116" w:end="314"/>
        <w:jc w:val="both"/>
        <w:rPr>
          <w:rFonts w:ascii="Times New Roman" w:hAnsi="Times New Roman" w:eastAsia="NSimSun" w:cs="Lucida Sans"/>
          <w:kern w:val="2"/>
          <w:sz w:val="24"/>
          <w:szCs w:val="24"/>
          <w:lang w:eastAsia="zh-CN" w:bidi="hi-IN"/>
        </w:rPr>
      </w:pPr>
      <w:r>
        <w:rPr>
          <w:rFonts w:eastAsia="NSimSun" w:cs="Lucida Sans" w:ascii="Times New Roman" w:hAnsi="Times New Roman"/>
          <w:kern w:val="2"/>
          <w:sz w:val="24"/>
          <w:szCs w:val="24"/>
          <w:lang w:eastAsia="zh-CN" w:bidi="hi-IN"/>
        </w:rPr>
        <w:t xml:space="preserve">     </w:t>
      </w:r>
      <w:r>
        <w:rPr>
          <w:rFonts w:eastAsia="NSimSun" w:cs="Lucida Sans" w:ascii="Times New Roman" w:hAnsi="Times New Roman"/>
          <w:kern w:val="2"/>
          <w:sz w:val="24"/>
          <w:szCs w:val="24"/>
          <w:lang w:eastAsia="zh-CN" w:bidi="hi-IN"/>
        </w:rPr>
        <w:t>Za gore navedenu nekretninu nije utvrđeno pravo prvenstvene kupnje. Kriterij za utvrđivanje najpovoljnije ponude je najviša ponuđena cijena.</w:t>
      </w:r>
    </w:p>
    <w:p>
      <w:pPr>
        <w:pStyle w:val="Normal"/>
        <w:suppressAutoHyphens w:val="false"/>
        <w:spacing w:lineRule="auto" w:line="276" w:before="91" w:after="0"/>
        <w:ind w:end="314"/>
        <w:jc w:val="both"/>
        <w:rPr>
          <w:rFonts w:ascii="Times New Roman" w:hAnsi="Times New Roman" w:eastAsia="NSimSun" w:cs="Lucida Sans"/>
          <w:kern w:val="2"/>
          <w:sz w:val="24"/>
          <w:szCs w:val="24"/>
          <w:lang w:eastAsia="zh-CN" w:bidi="hi-IN"/>
        </w:rPr>
      </w:pPr>
      <w:r>
        <w:rPr>
          <w:rFonts w:eastAsia="NSimSun" w:cs="Lucida Sans" w:ascii="Times New Roman" w:hAnsi="Times New Roman"/>
          <w:kern w:val="2"/>
          <w:sz w:val="24"/>
          <w:szCs w:val="24"/>
          <w:lang w:eastAsia="zh-CN" w:bidi="hi-IN"/>
        </w:rPr>
        <w:t xml:space="preserve">      </w:t>
      </w:r>
    </w:p>
    <w:p>
      <w:pPr>
        <w:pStyle w:val="Normal"/>
        <w:suppressAutoHyphens w:val="false"/>
        <w:spacing w:lineRule="auto" w:line="276" w:before="9" w:after="0"/>
        <w:jc w:val="center"/>
        <w:rPr>
          <w:rFonts w:ascii="Times New Roman" w:hAnsi="Times New Roman" w:eastAsia="NSimSun" w:cs="Lucida Sans"/>
          <w:kern w:val="2"/>
          <w:sz w:val="24"/>
          <w:szCs w:val="24"/>
          <w:lang w:eastAsia="zh-CN" w:bidi="hi-IN"/>
        </w:rPr>
      </w:pPr>
      <w:r>
        <w:rPr>
          <w:rFonts w:eastAsia="NSimSun" w:cs="Lucida Sans" w:ascii="Times New Roman" w:hAnsi="Times New Roman"/>
          <w:kern w:val="2"/>
          <w:sz w:val="24"/>
          <w:szCs w:val="24"/>
          <w:lang w:eastAsia="zh-CN" w:bidi="hi-IN"/>
        </w:rPr>
        <w:t xml:space="preserve"> </w:t>
      </w:r>
      <w:r>
        <w:rPr>
          <w:rFonts w:eastAsia="NSimSun" w:cs="Lucida Sans" w:ascii="Times New Roman" w:hAnsi="Times New Roman"/>
          <w:kern w:val="2"/>
          <w:sz w:val="24"/>
          <w:szCs w:val="24"/>
          <w:lang w:eastAsia="zh-CN" w:bidi="hi-IN"/>
        </w:rPr>
        <w:t>II</w:t>
      </w:r>
    </w:p>
    <w:p>
      <w:pPr>
        <w:pStyle w:val="Normal"/>
        <w:suppressAutoHyphens w:val="false"/>
        <w:spacing w:lineRule="auto" w:line="240" w:before="2" w:after="0"/>
        <w:ind w:start="116" w:end="449"/>
        <w:jc w:val="both"/>
        <w:rPr>
          <w:rFonts w:ascii="Times New Roman" w:hAnsi="Times New Roman" w:eastAsia="NSimSun" w:cs="Lucida Sans"/>
          <w:kern w:val="2"/>
          <w:sz w:val="24"/>
          <w:szCs w:val="24"/>
          <w:lang w:eastAsia="zh-CN" w:bidi="hi-IN"/>
        </w:rPr>
      </w:pPr>
      <w:r>
        <w:rPr>
          <w:rFonts w:eastAsia="NSimSun" w:cs="Lucida Sans" w:ascii="Times New Roman" w:hAnsi="Times New Roman"/>
          <w:kern w:val="2"/>
          <w:sz w:val="24"/>
          <w:szCs w:val="24"/>
          <w:lang w:eastAsia="zh-CN" w:bidi="hi-IN"/>
        </w:rPr>
        <w:tab/>
        <w:t xml:space="preserve">U natječaju mogu sudjelovati sve zainteresirane fizičke osobe i pravne osobe koje prema pozitivnim propisima Republike Hrvatske mogu stjecati vlasništvo nekretnina u Republici Hrvatskoj.                                                                        </w:t>
      </w:r>
    </w:p>
    <w:p>
      <w:pPr>
        <w:pStyle w:val="Normal"/>
        <w:suppressAutoHyphens w:val="false"/>
        <w:spacing w:lineRule="auto" w:line="240" w:before="2" w:after="0"/>
        <w:ind w:start="116" w:end="449"/>
        <w:jc w:val="both"/>
        <w:rPr>
          <w:rFonts w:ascii="Liberation Serif" w:hAnsi="Liberation Serif" w:eastAsia="NSimSun" w:cs="Lucida Sans"/>
          <w:kern w:val="2"/>
          <w:sz w:val="24"/>
          <w:szCs w:val="24"/>
          <w:lang w:eastAsia="zh-CN" w:bidi="hi-IN"/>
        </w:rPr>
      </w:pPr>
      <w:r>
        <w:rPr>
          <w:rFonts w:eastAsia="NSimSun" w:cs="Lucida Sans" w:ascii="Liberation Serif" w:hAnsi="Liberation Serif"/>
          <w:kern w:val="2"/>
          <w:sz w:val="24"/>
          <w:szCs w:val="24"/>
          <w:lang w:eastAsia="zh-CN" w:bidi="hi-IN"/>
        </w:rPr>
      </w:r>
    </w:p>
    <w:p>
      <w:pPr>
        <w:pStyle w:val="Normal"/>
        <w:suppressAutoHyphens w:val="false"/>
        <w:spacing w:lineRule="auto" w:line="240" w:before="2" w:after="0"/>
        <w:ind w:start="116" w:end="449"/>
        <w:jc w:val="both"/>
        <w:rPr>
          <w:rFonts w:ascii="Liberation Serif" w:hAnsi="Liberation Serif" w:eastAsia="NSimSun" w:cs="Lucida Sans"/>
          <w:kern w:val="2"/>
          <w:sz w:val="24"/>
          <w:szCs w:val="24"/>
          <w:lang w:eastAsia="zh-CN" w:bidi="hi-IN"/>
        </w:rPr>
      </w:pPr>
      <w:r>
        <w:rPr>
          <w:rFonts w:eastAsia="NSimSun" w:cs="Lucida Sans" w:ascii="Liberation Serif" w:hAnsi="Liberation Serif"/>
          <w:kern w:val="2"/>
          <w:sz w:val="24"/>
          <w:szCs w:val="24"/>
          <w:lang w:eastAsia="zh-CN" w:bidi="hi-IN"/>
        </w:rPr>
      </w:r>
    </w:p>
    <w:p>
      <w:pPr>
        <w:pStyle w:val="Normal"/>
        <w:suppressAutoHyphens w:val="false"/>
        <w:spacing w:lineRule="auto" w:line="240" w:before="2" w:after="0"/>
        <w:ind w:start="116" w:end="449"/>
        <w:jc w:val="both"/>
        <w:rPr>
          <w:rFonts w:ascii="Liberation Serif" w:hAnsi="Liberation Serif" w:eastAsia="NSimSun" w:cs="Lucida Sans"/>
          <w:kern w:val="2"/>
          <w:sz w:val="24"/>
          <w:szCs w:val="24"/>
          <w:lang w:eastAsia="zh-CN" w:bidi="hi-IN"/>
        </w:rPr>
      </w:pPr>
      <w:r>
        <w:rPr>
          <w:rFonts w:eastAsia="NSimSun" w:cs="Lucida Sans" w:ascii="Liberation Serif" w:hAnsi="Liberation Serif"/>
          <w:kern w:val="2"/>
          <w:sz w:val="24"/>
          <w:szCs w:val="24"/>
          <w:lang w:eastAsia="zh-CN" w:bidi="hi-IN"/>
        </w:rPr>
      </w:r>
    </w:p>
    <w:p>
      <w:pPr>
        <w:pStyle w:val="Normal"/>
        <w:suppressAutoHyphens w:val="false"/>
        <w:spacing w:lineRule="auto" w:line="276" w:before="0" w:after="140"/>
        <w:ind w:end="2410"/>
        <w:jc w:val="center"/>
        <w:rPr>
          <w:rFonts w:ascii="Times New Roman" w:hAnsi="Times New Roman" w:eastAsia="NSimSun" w:cs="Lucida Sans"/>
          <w:kern w:val="2"/>
          <w:sz w:val="24"/>
          <w:szCs w:val="24"/>
          <w:lang w:eastAsia="zh-CN" w:bidi="hi-IN"/>
        </w:rPr>
      </w:pPr>
      <w:r>
        <w:rPr>
          <w:rFonts w:eastAsia="NSimSun" w:cs="Lucida Sans" w:ascii="Times New Roman" w:hAnsi="Times New Roman"/>
          <w:kern w:val="2"/>
          <w:sz w:val="21"/>
          <w:szCs w:val="24"/>
          <w:lang w:eastAsia="zh-CN" w:bidi="hi-IN"/>
        </w:rPr>
        <w:tab/>
        <w:tab/>
        <w:tab/>
        <w:t xml:space="preserve">   </w:t>
      </w:r>
      <w:r>
        <w:rPr>
          <w:rFonts w:eastAsia="NSimSun" w:cs="Lucida Sans" w:ascii="Times New Roman" w:hAnsi="Times New Roman"/>
          <w:kern w:val="2"/>
          <w:sz w:val="24"/>
          <w:szCs w:val="24"/>
          <w:lang w:eastAsia="zh-CN" w:bidi="hi-IN"/>
        </w:rPr>
        <w:t>III</w:t>
      </w:r>
    </w:p>
    <w:p>
      <w:pPr>
        <w:pStyle w:val="Normal"/>
        <w:suppressAutoHyphens w:val="false"/>
        <w:spacing w:lineRule="auto" w:line="276" w:before="2" w:after="0"/>
        <w:ind w:start="113" w:end="113"/>
        <w:jc w:val="both"/>
        <w:rPr>
          <w:rFonts w:ascii="Liberation Serif" w:hAnsi="Liberation Serif" w:eastAsia="NSimSun" w:cs="Lucida Sans"/>
          <w:kern w:val="2"/>
          <w:sz w:val="24"/>
          <w:szCs w:val="24"/>
          <w:lang w:eastAsia="zh-CN" w:bidi="hi-IN"/>
        </w:rPr>
      </w:pPr>
      <w:r>
        <w:rPr>
          <w:rFonts w:eastAsia="NSimSun" w:cs="Lucida Sans" w:ascii="Times New Roman" w:hAnsi="Times New Roman"/>
          <w:kern w:val="2"/>
          <w:sz w:val="24"/>
          <w:szCs w:val="24"/>
          <w:lang w:eastAsia="zh-CN" w:bidi="hi-IN"/>
        </w:rPr>
        <w:t>Prijave na usmeno nadmetanje se dostavljaju preporučenom pošiljkom ili osobnom dostavom na adresu: Grad Buje, Istarska 2 sa naznakom ''ZA NATJEČAJ-prijava za usmeno nadmetanje-NE OTVARAJ.</w:t>
      </w:r>
    </w:p>
    <w:p>
      <w:pPr>
        <w:pStyle w:val="Normal"/>
        <w:suppressAutoHyphens w:val="false"/>
        <w:spacing w:lineRule="auto" w:line="276" w:before="2" w:after="0"/>
        <w:ind w:start="113" w:end="113"/>
        <w:jc w:val="both"/>
        <w:rPr>
          <w:rFonts w:ascii="Times New Roman" w:hAnsi="Times New Roman" w:eastAsia="NSimSun" w:cs="Lucida Sans"/>
          <w:kern w:val="2"/>
          <w:sz w:val="24"/>
          <w:szCs w:val="24"/>
          <w:lang w:eastAsia="zh-CN" w:bidi="hi-IN"/>
        </w:rPr>
      </w:pPr>
      <w:r>
        <w:rPr>
          <w:rFonts w:eastAsia="NSimSun" w:cs="Lucida Sans" w:ascii="Times New Roman" w:hAnsi="Times New Roman"/>
          <w:kern w:val="2"/>
          <w:sz w:val="24"/>
          <w:szCs w:val="24"/>
          <w:lang w:eastAsia="zh-CN" w:bidi="hi-IN"/>
        </w:rPr>
      </w:r>
    </w:p>
    <w:p>
      <w:pPr>
        <w:pStyle w:val="Normal"/>
        <w:suppressAutoHyphens w:val="false"/>
        <w:spacing w:lineRule="exact" w:line="252" w:before="0" w:after="140"/>
        <w:ind w:start="116"/>
        <w:jc w:val="both"/>
        <w:rPr>
          <w:rFonts w:ascii="Times New Roman" w:hAnsi="Times New Roman" w:eastAsia="NSimSun" w:cs="Lucida Sans"/>
          <w:kern w:val="2"/>
          <w:sz w:val="24"/>
          <w:szCs w:val="24"/>
          <w:lang w:eastAsia="zh-CN" w:bidi="hi-IN"/>
        </w:rPr>
      </w:pPr>
      <w:r>
        <w:rPr>
          <w:rFonts w:eastAsia="NSimSun" w:cs="Lucida Sans" w:ascii="Times New Roman" w:hAnsi="Times New Roman"/>
          <w:kern w:val="2"/>
          <w:sz w:val="24"/>
          <w:szCs w:val="24"/>
          <w:lang w:eastAsia="zh-CN" w:bidi="hi-IN"/>
        </w:rPr>
        <w:t>Prijava mora kao obavezne elemente sadržavati:</w:t>
      </w:r>
    </w:p>
    <w:p>
      <w:pPr>
        <w:pStyle w:val="Normal"/>
        <w:numPr>
          <w:ilvl w:val="0"/>
          <w:numId w:val="10"/>
        </w:numPr>
        <w:tabs>
          <w:tab w:val="clear" w:pos="708"/>
          <w:tab w:val="left" w:pos="1649" w:leader="none"/>
        </w:tabs>
        <w:suppressAutoHyphens w:val="false"/>
        <w:spacing w:lineRule="exact" w:line="252" w:before="0" w:after="0"/>
        <w:ind w:hanging="349" w:start="824"/>
        <w:jc w:val="both"/>
        <w:rPr>
          <w:rFonts w:ascii="Times New Roman" w:hAnsi="Times New Roman" w:eastAsia="Times New Roman"/>
          <w:kern w:val="2"/>
          <w:sz w:val="24"/>
          <w:szCs w:val="24"/>
          <w:lang w:eastAsia="zh-CN" w:bidi="hr-HR"/>
        </w:rPr>
      </w:pPr>
      <w:r>
        <w:rPr>
          <w:rFonts w:eastAsia="Times New Roman" w:ascii="Times New Roman" w:hAnsi="Times New Roman"/>
          <w:kern w:val="2"/>
          <w:sz w:val="24"/>
          <w:szCs w:val="24"/>
          <w:lang w:eastAsia="zh-CN" w:bidi="hr-HR"/>
        </w:rPr>
        <w:t>naziv, odnosno ime i prezime, sjedište odnosno adresu</w:t>
      </w:r>
      <w:r>
        <w:rPr>
          <w:rFonts w:eastAsia="Times New Roman" w:ascii="Times New Roman" w:hAnsi="Times New Roman"/>
          <w:spacing w:val="-5"/>
          <w:kern w:val="2"/>
          <w:sz w:val="24"/>
          <w:szCs w:val="24"/>
          <w:lang w:eastAsia="zh-CN" w:bidi="hr-HR"/>
        </w:rPr>
        <w:t xml:space="preserve"> </w:t>
      </w:r>
      <w:r>
        <w:rPr>
          <w:rFonts w:eastAsia="Times New Roman" w:ascii="Times New Roman" w:hAnsi="Times New Roman"/>
          <w:kern w:val="2"/>
          <w:sz w:val="24"/>
          <w:szCs w:val="24"/>
          <w:lang w:eastAsia="zh-CN" w:bidi="hr-HR"/>
        </w:rPr>
        <w:t>ponuditelja,</w:t>
      </w:r>
    </w:p>
    <w:p>
      <w:pPr>
        <w:pStyle w:val="Normal"/>
        <w:numPr>
          <w:ilvl w:val="0"/>
          <w:numId w:val="10"/>
        </w:numPr>
        <w:tabs>
          <w:tab w:val="clear" w:pos="708"/>
          <w:tab w:val="left" w:pos="1649" w:leader="none"/>
        </w:tabs>
        <w:suppressAutoHyphens w:val="false"/>
        <w:spacing w:lineRule="exact" w:line="252" w:before="1" w:after="0"/>
        <w:ind w:hanging="349" w:start="824"/>
        <w:jc w:val="both"/>
        <w:rPr>
          <w:rFonts w:ascii="Times New Roman" w:hAnsi="Times New Roman" w:eastAsia="Times New Roman"/>
          <w:kern w:val="2"/>
          <w:sz w:val="24"/>
          <w:szCs w:val="24"/>
          <w:lang w:eastAsia="zh-CN" w:bidi="hr-HR"/>
        </w:rPr>
      </w:pPr>
      <w:r>
        <w:rPr>
          <w:rFonts w:eastAsia="Times New Roman" w:ascii="Times New Roman" w:hAnsi="Times New Roman"/>
          <w:kern w:val="2"/>
          <w:sz w:val="24"/>
          <w:szCs w:val="24"/>
          <w:lang w:eastAsia="zh-CN" w:bidi="hr-HR"/>
        </w:rPr>
        <w:t>dokaz o uplaćenoj</w:t>
      </w:r>
      <w:r>
        <w:rPr>
          <w:rFonts w:eastAsia="Times New Roman" w:ascii="Times New Roman" w:hAnsi="Times New Roman"/>
          <w:spacing w:val="-2"/>
          <w:kern w:val="2"/>
          <w:sz w:val="24"/>
          <w:szCs w:val="24"/>
          <w:lang w:eastAsia="zh-CN" w:bidi="hr-HR"/>
        </w:rPr>
        <w:t xml:space="preserve"> </w:t>
      </w:r>
      <w:r>
        <w:rPr>
          <w:rFonts w:eastAsia="Times New Roman" w:ascii="Times New Roman" w:hAnsi="Times New Roman"/>
          <w:kern w:val="2"/>
          <w:sz w:val="24"/>
          <w:szCs w:val="24"/>
          <w:lang w:eastAsia="zh-CN" w:bidi="hr-HR"/>
        </w:rPr>
        <w:t>jamčevini</w:t>
      </w:r>
    </w:p>
    <w:p>
      <w:pPr>
        <w:pStyle w:val="Normal"/>
        <w:numPr>
          <w:ilvl w:val="0"/>
          <w:numId w:val="10"/>
        </w:numPr>
        <w:tabs>
          <w:tab w:val="clear" w:pos="708"/>
          <w:tab w:val="left" w:pos="1661" w:leader="none"/>
        </w:tabs>
        <w:suppressAutoHyphens w:val="false"/>
        <w:spacing w:lineRule="auto" w:line="240" w:before="0" w:after="0"/>
        <w:ind w:hanging="348" w:start="836" w:end="163"/>
        <w:jc w:val="both"/>
        <w:rPr>
          <w:rFonts w:ascii="Times New Roman" w:hAnsi="Times New Roman" w:eastAsia="Times New Roman"/>
          <w:kern w:val="2"/>
          <w:sz w:val="24"/>
          <w:szCs w:val="24"/>
          <w:lang w:eastAsia="zh-CN" w:bidi="hr-HR"/>
        </w:rPr>
      </w:pPr>
      <w:r>
        <w:rPr>
          <w:rFonts w:eastAsia="Times New Roman" w:ascii="Times New Roman" w:hAnsi="Times New Roman"/>
          <w:kern w:val="2"/>
          <w:sz w:val="24"/>
          <w:szCs w:val="24"/>
          <w:lang w:eastAsia="zh-CN" w:bidi="hr-HR"/>
        </w:rPr>
        <w:t xml:space="preserve">dokaz o državljanstvu  (za fizičke osobe),  izvadak  iz sudskog  registra  (za pravne osobe) – u presliku </w:t>
      </w:r>
    </w:p>
    <w:p>
      <w:pPr>
        <w:pStyle w:val="Normal"/>
        <w:numPr>
          <w:ilvl w:val="0"/>
          <w:numId w:val="10"/>
        </w:numPr>
        <w:tabs>
          <w:tab w:val="clear" w:pos="708"/>
          <w:tab w:val="left" w:pos="1661" w:leader="none"/>
        </w:tabs>
        <w:suppressAutoHyphens w:val="false"/>
        <w:spacing w:lineRule="auto" w:line="240" w:before="0" w:after="0"/>
        <w:ind w:hanging="348" w:start="836" w:end="1103"/>
        <w:jc w:val="both"/>
        <w:rPr>
          <w:rFonts w:ascii="Times New Roman" w:hAnsi="Times New Roman" w:eastAsia="Times New Roman"/>
          <w:kern w:val="2"/>
          <w:sz w:val="24"/>
          <w:szCs w:val="24"/>
          <w:lang w:eastAsia="zh-CN" w:bidi="hr-HR"/>
        </w:rPr>
      </w:pPr>
      <w:r>
        <w:rPr>
          <w:rFonts w:eastAsia="Times New Roman" w:ascii="Times New Roman" w:hAnsi="Times New Roman"/>
          <w:kern w:val="2"/>
          <w:sz w:val="24"/>
          <w:szCs w:val="24"/>
          <w:lang w:eastAsia="zh-CN" w:bidi="hr-HR"/>
        </w:rPr>
        <w:t>priložena potvrda Upravnog odjela za opće poslove Grada Buja o podmirenim svim obavezama prema Gradu</w:t>
      </w:r>
      <w:r>
        <w:rPr>
          <w:rFonts w:eastAsia="Times New Roman" w:ascii="Times New Roman" w:hAnsi="Times New Roman"/>
          <w:spacing w:val="-1"/>
          <w:kern w:val="2"/>
          <w:sz w:val="24"/>
          <w:szCs w:val="24"/>
          <w:lang w:eastAsia="zh-CN" w:bidi="hr-HR"/>
        </w:rPr>
        <w:t xml:space="preserve"> </w:t>
      </w:r>
      <w:r>
        <w:rPr>
          <w:rFonts w:eastAsia="Times New Roman" w:ascii="Times New Roman" w:hAnsi="Times New Roman"/>
          <w:kern w:val="2"/>
          <w:sz w:val="24"/>
          <w:szCs w:val="24"/>
          <w:lang w:eastAsia="zh-CN" w:bidi="hr-HR"/>
        </w:rPr>
        <w:t>Buje</w:t>
      </w:r>
    </w:p>
    <w:p>
      <w:pPr>
        <w:pStyle w:val="Normal"/>
        <w:suppressAutoHyphens w:val="false"/>
        <w:spacing w:lineRule="exact" w:line="252" w:before="0" w:after="140"/>
        <w:ind w:end="2410"/>
        <w:jc w:val="center"/>
        <w:rPr>
          <w:rFonts w:ascii="Times New Roman" w:hAnsi="Times New Roman" w:eastAsia="NSimSun" w:cs="Lucida Sans"/>
          <w:kern w:val="2"/>
          <w:sz w:val="24"/>
          <w:szCs w:val="24"/>
          <w:lang w:eastAsia="zh-CN" w:bidi="hi-IN"/>
        </w:rPr>
      </w:pPr>
      <w:r>
        <w:rPr>
          <w:rFonts w:eastAsia="NSimSun" w:cs="Lucida Sans" w:ascii="Times New Roman" w:hAnsi="Times New Roman"/>
          <w:kern w:val="2"/>
          <w:sz w:val="24"/>
          <w:szCs w:val="24"/>
          <w:lang w:eastAsia="zh-CN" w:bidi="hi-IN"/>
        </w:rPr>
        <w:tab/>
        <w:tab/>
        <w:tab/>
        <w:t xml:space="preserve">  </w:t>
      </w:r>
    </w:p>
    <w:p>
      <w:pPr>
        <w:pStyle w:val="Normal"/>
        <w:suppressAutoHyphens w:val="false"/>
        <w:spacing w:lineRule="exact" w:line="252" w:before="0" w:after="140"/>
        <w:ind w:end="2410"/>
        <w:jc w:val="center"/>
        <w:rPr>
          <w:rFonts w:ascii="Times New Roman" w:hAnsi="Times New Roman" w:eastAsia="NSimSun" w:cs="Lucida Sans"/>
          <w:kern w:val="2"/>
          <w:sz w:val="24"/>
          <w:szCs w:val="24"/>
          <w:lang w:eastAsia="zh-CN" w:bidi="hi-IN"/>
        </w:rPr>
      </w:pPr>
      <w:r>
        <w:rPr>
          <w:rFonts w:eastAsia="NSimSun" w:cs="Lucida Sans" w:ascii="Times New Roman" w:hAnsi="Times New Roman"/>
          <w:kern w:val="2"/>
          <w:sz w:val="24"/>
          <w:szCs w:val="24"/>
          <w:lang w:eastAsia="zh-CN" w:bidi="hi-IN"/>
        </w:rPr>
        <w:tab/>
        <w:tab/>
        <w:tab/>
        <w:t xml:space="preserve">   IV</w:t>
      </w:r>
    </w:p>
    <w:p>
      <w:pPr>
        <w:pStyle w:val="Normal"/>
        <w:suppressAutoHyphens w:val="false"/>
        <w:spacing w:lineRule="auto" w:line="276" w:before="0" w:after="140"/>
        <w:ind w:start="116" w:end="166"/>
        <w:jc w:val="both"/>
        <w:rPr>
          <w:rFonts w:ascii="Times New Roman" w:hAnsi="Times New Roman" w:eastAsia="NSimSun" w:cs="Lucida Sans"/>
          <w:kern w:val="2"/>
          <w:sz w:val="24"/>
          <w:szCs w:val="24"/>
          <w:lang w:eastAsia="zh-CN" w:bidi="hi-IN"/>
        </w:rPr>
      </w:pPr>
      <w:r>
        <w:rPr>
          <w:rFonts w:eastAsia="NSimSun" w:cs="Lucida Sans" w:ascii="Times New Roman" w:hAnsi="Times New Roman"/>
          <w:kern w:val="2"/>
          <w:sz w:val="24"/>
          <w:szCs w:val="24"/>
          <w:lang w:eastAsia="zh-CN" w:bidi="hi-IN"/>
        </w:rPr>
        <w:tab/>
        <w:t xml:space="preserve">Jamčevina se plaća u iznosu od 10 % od početne cijene uplatom na </w:t>
      </w:r>
      <w:r>
        <w:rPr>
          <w:rFonts w:eastAsia="NSimSun" w:cs="Lucida Sans" w:ascii="Times New Roman" w:hAnsi="Times New Roman"/>
          <w:spacing w:val="-4"/>
          <w:kern w:val="2"/>
          <w:sz w:val="24"/>
          <w:szCs w:val="24"/>
          <w:lang w:eastAsia="zh-CN" w:bidi="hi-IN"/>
        </w:rPr>
        <w:t xml:space="preserve">žiro </w:t>
      </w:r>
      <w:r>
        <w:rPr>
          <w:rFonts w:eastAsia="NSimSun" w:cs="Lucida Sans" w:ascii="Times New Roman" w:hAnsi="Times New Roman"/>
          <w:spacing w:val="-3"/>
          <w:kern w:val="2"/>
          <w:sz w:val="24"/>
          <w:szCs w:val="24"/>
          <w:lang w:eastAsia="zh-CN" w:bidi="hi-IN"/>
        </w:rPr>
        <w:t xml:space="preserve">račun Grada Buja </w:t>
      </w:r>
      <w:r>
        <w:rPr>
          <w:rFonts w:eastAsia="NSimSun" w:cs="Lucida Sans" w:ascii="Times New Roman" w:hAnsi="Times New Roman"/>
          <w:kern w:val="2"/>
          <w:sz w:val="24"/>
          <w:szCs w:val="24"/>
          <w:lang w:eastAsia="zh-CN" w:bidi="hi-IN"/>
        </w:rPr>
        <w:t xml:space="preserve">- </w:t>
      </w:r>
      <w:r>
        <w:rPr>
          <w:rFonts w:eastAsia="NSimSun" w:cs="Lucida Sans" w:ascii="Times New Roman" w:hAnsi="Times New Roman"/>
          <w:spacing w:val="-4"/>
          <w:kern w:val="2"/>
          <w:sz w:val="24"/>
          <w:szCs w:val="24"/>
          <w:lang w:eastAsia="zh-CN" w:bidi="hi-IN"/>
        </w:rPr>
        <w:t xml:space="preserve">Proračun: </w:t>
      </w:r>
      <w:r>
        <w:rPr>
          <w:rFonts w:eastAsia="NSimSun" w:cs="Lucida Sans" w:ascii="Times New Roman" w:hAnsi="Times New Roman"/>
          <w:spacing w:val="-3"/>
          <w:kern w:val="2"/>
          <w:sz w:val="24"/>
          <w:szCs w:val="24"/>
          <w:lang w:eastAsia="zh-CN" w:bidi="hi-IN"/>
        </w:rPr>
        <w:t xml:space="preserve">broj </w:t>
      </w:r>
      <w:r>
        <w:rPr>
          <w:rFonts w:eastAsia="Arial" w:cs="Arial" w:ascii="Times New Roman" w:hAnsi="Times New Roman"/>
          <w:color w:val="000000"/>
          <w:spacing w:val="-3"/>
          <w:kern w:val="2"/>
          <w:sz w:val="24"/>
          <w:szCs w:val="24"/>
          <w:lang w:eastAsia="zh-CN" w:bidi="hi-IN"/>
        </w:rPr>
        <w:t>HR5223800061804200004</w:t>
      </w:r>
      <w:r>
        <w:rPr>
          <w:rFonts w:eastAsia="NSimSun" w:cs="Lucida Sans" w:ascii="Times New Roman" w:hAnsi="Times New Roman"/>
          <w:spacing w:val="-4"/>
          <w:kern w:val="2"/>
          <w:sz w:val="24"/>
          <w:szCs w:val="24"/>
          <w:lang w:eastAsia="zh-CN" w:bidi="hi-IN"/>
        </w:rPr>
        <w:t xml:space="preserve">, pozivom </w:t>
      </w:r>
      <w:r>
        <w:rPr>
          <w:rFonts w:eastAsia="NSimSun" w:cs="Lucida Sans" w:ascii="Times New Roman" w:hAnsi="Times New Roman"/>
          <w:kern w:val="2"/>
          <w:sz w:val="24"/>
          <w:szCs w:val="24"/>
          <w:lang w:eastAsia="zh-CN" w:bidi="hi-IN"/>
        </w:rPr>
        <w:t xml:space="preserve">na </w:t>
      </w:r>
      <w:r>
        <w:rPr>
          <w:rFonts w:eastAsia="NSimSun" w:cs="Lucida Sans" w:ascii="Times New Roman" w:hAnsi="Times New Roman"/>
          <w:spacing w:val="-3"/>
          <w:kern w:val="2"/>
          <w:sz w:val="24"/>
          <w:szCs w:val="24"/>
          <w:lang w:eastAsia="zh-CN" w:bidi="hi-IN"/>
        </w:rPr>
        <w:t xml:space="preserve">broj </w:t>
      </w:r>
      <w:r>
        <w:rPr>
          <w:rFonts w:eastAsia="NSimSun" w:cs="Lucida Sans" w:ascii="Times New Roman" w:hAnsi="Times New Roman"/>
          <w:spacing w:val="-4"/>
          <w:kern w:val="2"/>
          <w:sz w:val="24"/>
          <w:szCs w:val="24"/>
          <w:lang w:eastAsia="zh-CN" w:bidi="hi-IN"/>
        </w:rPr>
        <w:t xml:space="preserve">68-7757-OIB </w:t>
      </w:r>
      <w:r>
        <w:rPr>
          <w:rFonts w:eastAsia="NSimSun" w:cs="Lucida Sans" w:ascii="Times New Roman" w:hAnsi="Times New Roman"/>
          <w:spacing w:val="-3"/>
          <w:kern w:val="2"/>
          <w:sz w:val="24"/>
          <w:szCs w:val="24"/>
          <w:lang w:eastAsia="zh-CN" w:bidi="hi-IN"/>
        </w:rPr>
        <w:t xml:space="preserve">za fizičke </w:t>
      </w:r>
      <w:r>
        <w:rPr>
          <w:rFonts w:eastAsia="NSimSun" w:cs="Lucida Sans" w:ascii="Times New Roman" w:hAnsi="Times New Roman"/>
          <w:spacing w:val="-4"/>
          <w:kern w:val="2"/>
          <w:sz w:val="24"/>
          <w:szCs w:val="24"/>
          <w:lang w:eastAsia="zh-CN" w:bidi="hi-IN"/>
        </w:rPr>
        <w:t xml:space="preserve">osobe </w:t>
      </w:r>
      <w:r>
        <w:rPr>
          <w:rFonts w:eastAsia="NSimSun" w:cs="Lucida Sans" w:ascii="Times New Roman" w:hAnsi="Times New Roman"/>
          <w:spacing w:val="-3"/>
          <w:kern w:val="2"/>
          <w:sz w:val="24"/>
          <w:szCs w:val="24"/>
          <w:lang w:eastAsia="zh-CN" w:bidi="hi-IN"/>
        </w:rPr>
        <w:t xml:space="preserve">ili </w:t>
      </w:r>
      <w:r>
        <w:rPr>
          <w:rFonts w:eastAsia="NSimSun" w:cs="Lucida Sans" w:ascii="Times New Roman" w:hAnsi="Times New Roman"/>
          <w:spacing w:val="-4"/>
          <w:kern w:val="2"/>
          <w:sz w:val="24"/>
          <w:szCs w:val="24"/>
          <w:lang w:eastAsia="zh-CN" w:bidi="hi-IN"/>
        </w:rPr>
        <w:t xml:space="preserve">pozivom </w:t>
      </w:r>
      <w:r>
        <w:rPr>
          <w:rFonts w:eastAsia="NSimSun" w:cs="Lucida Sans" w:ascii="Times New Roman" w:hAnsi="Times New Roman"/>
          <w:kern w:val="2"/>
          <w:sz w:val="24"/>
          <w:szCs w:val="24"/>
          <w:lang w:eastAsia="zh-CN" w:bidi="hi-IN"/>
        </w:rPr>
        <w:t xml:space="preserve">na </w:t>
      </w:r>
      <w:r>
        <w:rPr>
          <w:rFonts w:eastAsia="NSimSun" w:cs="Lucida Sans" w:ascii="Times New Roman" w:hAnsi="Times New Roman"/>
          <w:spacing w:val="-3"/>
          <w:kern w:val="2"/>
          <w:sz w:val="24"/>
          <w:szCs w:val="24"/>
          <w:lang w:eastAsia="zh-CN" w:bidi="hi-IN"/>
        </w:rPr>
        <w:t xml:space="preserve">broj </w:t>
      </w:r>
      <w:r>
        <w:rPr>
          <w:rFonts w:eastAsia="NSimSun" w:cs="Lucida Sans" w:ascii="Times New Roman" w:hAnsi="Times New Roman"/>
          <w:spacing w:val="-4"/>
          <w:kern w:val="2"/>
          <w:sz w:val="24"/>
          <w:szCs w:val="24"/>
          <w:lang w:eastAsia="zh-CN" w:bidi="hi-IN"/>
        </w:rPr>
        <w:t xml:space="preserve">67-7757-OIB </w:t>
      </w:r>
      <w:r>
        <w:rPr>
          <w:rFonts w:eastAsia="NSimSun" w:cs="Lucida Sans" w:ascii="Times New Roman" w:hAnsi="Times New Roman"/>
          <w:spacing w:val="-3"/>
          <w:kern w:val="2"/>
          <w:sz w:val="24"/>
          <w:szCs w:val="24"/>
          <w:lang w:eastAsia="zh-CN" w:bidi="hi-IN"/>
        </w:rPr>
        <w:t xml:space="preserve">za pravne osobe, </w:t>
      </w:r>
      <w:r>
        <w:rPr>
          <w:rFonts w:eastAsia="NSimSun" w:cs="Lucida Sans" w:ascii="Times New Roman" w:hAnsi="Times New Roman"/>
          <w:spacing w:val="-4"/>
          <w:kern w:val="2"/>
          <w:sz w:val="24"/>
          <w:szCs w:val="24"/>
          <w:lang w:eastAsia="zh-CN" w:bidi="hi-IN"/>
        </w:rPr>
        <w:t>ponuditelje.</w:t>
      </w:r>
    </w:p>
    <w:p>
      <w:pPr>
        <w:pStyle w:val="Normal"/>
        <w:suppressAutoHyphens w:val="false"/>
        <w:spacing w:lineRule="auto" w:line="276" w:before="199" w:after="0"/>
        <w:ind w:start="116" w:end="114"/>
        <w:jc w:val="both"/>
        <w:rPr>
          <w:rFonts w:ascii="Times New Roman" w:hAnsi="Times New Roman" w:eastAsia="NSimSun" w:cs="Lucida Sans"/>
          <w:kern w:val="2"/>
          <w:sz w:val="24"/>
          <w:szCs w:val="24"/>
          <w:lang w:eastAsia="zh-CN" w:bidi="hi-IN"/>
        </w:rPr>
      </w:pPr>
      <w:r>
        <w:rPr>
          <w:rFonts w:eastAsia="NSimSun" w:cs="Lucida Sans" w:ascii="Times New Roman" w:hAnsi="Times New Roman"/>
          <w:kern w:val="2"/>
          <w:sz w:val="24"/>
          <w:szCs w:val="24"/>
          <w:lang w:eastAsia="zh-CN" w:bidi="hi-IN"/>
        </w:rPr>
        <w:tab/>
        <w:t>Osobama koje uspiju u nadmetanju jamčevina će se priznati u ukupnu cijenu, a svim ostalim sudionicima bit će vraćena odmah odnosno najkasnije u roku od narednih 8 dana.</w:t>
      </w:r>
    </w:p>
    <w:p>
      <w:pPr>
        <w:pStyle w:val="Normal"/>
        <w:suppressAutoHyphens w:val="false"/>
        <w:spacing w:lineRule="auto" w:line="276" w:before="1" w:after="0"/>
        <w:ind w:start="116" w:end="111"/>
        <w:jc w:val="both"/>
        <w:rPr>
          <w:rFonts w:ascii="Times New Roman" w:hAnsi="Times New Roman" w:eastAsia="NSimSun" w:cs="Lucida Sans"/>
          <w:kern w:val="2"/>
          <w:sz w:val="24"/>
          <w:szCs w:val="24"/>
          <w:lang w:eastAsia="zh-CN" w:bidi="hi-IN"/>
        </w:rPr>
      </w:pPr>
      <w:r>
        <w:rPr>
          <w:rFonts w:eastAsia="NSimSun" w:cs="Lucida Sans" w:ascii="Times New Roman" w:hAnsi="Times New Roman"/>
          <w:kern w:val="2"/>
          <w:sz w:val="24"/>
          <w:szCs w:val="24"/>
          <w:lang w:eastAsia="zh-CN" w:bidi="hi-IN"/>
        </w:rPr>
        <w:tab/>
        <w:t xml:space="preserve">Ako osoba koja uspije u javnom nadmetanju, u roku od 15 dana od dana zaključenja nadmetanja ne potpiše kupoprodajni ugovor, smatrat će se da je odustala od kupnje, te u tome slučaju nema pravo na povrat jamčevine. </w:t>
      </w:r>
    </w:p>
    <w:p>
      <w:pPr>
        <w:pStyle w:val="Normal"/>
        <w:suppressAutoHyphens w:val="false"/>
        <w:spacing w:lineRule="auto" w:line="276" w:before="1" w:after="0"/>
        <w:ind w:firstLine="700" w:start="116" w:end="111"/>
        <w:jc w:val="both"/>
        <w:rPr>
          <w:rFonts w:ascii="Times New Roman" w:hAnsi="Times New Roman" w:eastAsia="NSimSun" w:cs="Lucida Sans"/>
          <w:kern w:val="2"/>
          <w:sz w:val="24"/>
          <w:szCs w:val="24"/>
          <w:lang w:eastAsia="zh-CN" w:bidi="hi-IN"/>
        </w:rPr>
      </w:pPr>
      <w:r>
        <w:rPr>
          <w:rFonts w:eastAsia="NSimSun" w:cs="Lucida Sans" w:ascii="Times New Roman" w:hAnsi="Times New Roman"/>
          <w:kern w:val="2"/>
          <w:sz w:val="24"/>
          <w:szCs w:val="24"/>
          <w:lang w:eastAsia="zh-CN" w:bidi="hi-IN"/>
        </w:rPr>
      </w:r>
    </w:p>
    <w:p>
      <w:pPr>
        <w:pStyle w:val="Normal"/>
        <w:suppressAutoHyphens w:val="false"/>
        <w:spacing w:lineRule="auto" w:line="276" w:before="73" w:after="0"/>
        <w:ind w:end="2410"/>
        <w:jc w:val="center"/>
        <w:rPr>
          <w:rFonts w:ascii="Times New Roman" w:hAnsi="Times New Roman" w:eastAsia="NSimSun" w:cs="Lucida Sans"/>
          <w:kern w:val="2"/>
          <w:sz w:val="24"/>
          <w:szCs w:val="24"/>
          <w:lang w:eastAsia="zh-CN" w:bidi="hi-IN"/>
        </w:rPr>
      </w:pPr>
      <w:r>
        <w:rPr>
          <w:rFonts w:eastAsia="NSimSun" w:cs="Lucida Sans" w:ascii="Times New Roman" w:hAnsi="Times New Roman"/>
          <w:kern w:val="2"/>
          <w:sz w:val="24"/>
          <w:szCs w:val="24"/>
          <w:lang w:eastAsia="zh-CN" w:bidi="hi-IN"/>
        </w:rPr>
        <w:t xml:space="preserve">                                         </w:t>
      </w:r>
      <w:r>
        <w:rPr>
          <w:rFonts w:eastAsia="NSimSun" w:cs="Lucida Sans" w:ascii="Times New Roman" w:hAnsi="Times New Roman"/>
          <w:kern w:val="2"/>
          <w:sz w:val="24"/>
          <w:szCs w:val="24"/>
          <w:lang w:eastAsia="zh-CN" w:bidi="hi-IN"/>
        </w:rPr>
        <w:t xml:space="preserve">V            </w:t>
      </w:r>
    </w:p>
    <w:p>
      <w:pPr>
        <w:pStyle w:val="Normal"/>
        <w:suppressAutoHyphens w:val="false"/>
        <w:spacing w:lineRule="auto" w:line="276" w:before="0" w:after="140"/>
        <w:ind w:end="57"/>
        <w:jc w:val="both"/>
        <w:rPr>
          <w:rFonts w:ascii="Liberation Serif" w:hAnsi="Liberation Serif" w:eastAsia="NSimSun" w:cs="Lucida Sans"/>
          <w:kern w:val="2"/>
          <w:sz w:val="24"/>
          <w:szCs w:val="24"/>
          <w:lang w:eastAsia="zh-CN" w:bidi="hi-IN"/>
        </w:rPr>
      </w:pPr>
      <w:r>
        <w:rPr>
          <w:rFonts w:eastAsia="NSimSun" w:cs="Lucida Sans" w:ascii="Times New Roman" w:hAnsi="Times New Roman"/>
          <w:kern w:val="2"/>
          <w:sz w:val="24"/>
          <w:szCs w:val="24"/>
          <w:lang w:eastAsia="zh-CN" w:bidi="hi-IN"/>
        </w:rPr>
        <w:t xml:space="preserve">Za usmeno nadmetanje se mogu podnijeti prijave od dana objave natječaja </w:t>
      </w:r>
      <w:r>
        <w:rPr>
          <w:rFonts w:eastAsia="NSimSun" w:cs="Lucida Sans" w:ascii="Times New Roman" w:hAnsi="Times New Roman"/>
          <w:b/>
          <w:bCs/>
          <w:kern w:val="2"/>
          <w:sz w:val="24"/>
          <w:szCs w:val="24"/>
          <w:lang w:eastAsia="zh-CN" w:bidi="hi-IN"/>
        </w:rPr>
        <w:t>17.05.2024.godine do zaključno 24.05.2024.godine.</w:t>
      </w:r>
    </w:p>
    <w:p>
      <w:pPr>
        <w:pStyle w:val="Normal"/>
        <w:suppressAutoHyphens w:val="false"/>
        <w:spacing w:lineRule="auto" w:line="276" w:before="11" w:after="0"/>
        <w:jc w:val="both"/>
        <w:rPr>
          <w:rFonts w:ascii="Liberation Serif" w:hAnsi="Liberation Serif" w:eastAsia="NSimSun" w:cs="Lucida Sans"/>
          <w:kern w:val="2"/>
          <w:sz w:val="24"/>
          <w:szCs w:val="24"/>
          <w:lang w:eastAsia="zh-CN" w:bidi="hi-IN"/>
        </w:rPr>
      </w:pPr>
      <w:r>
        <w:rPr>
          <w:rFonts w:eastAsia="NSimSun" w:cs="Lucida Sans" w:ascii="Times New Roman" w:hAnsi="Times New Roman"/>
          <w:kern w:val="2"/>
          <w:sz w:val="21"/>
          <w:szCs w:val="24"/>
          <w:lang w:eastAsia="zh-CN" w:bidi="hi-IN"/>
        </w:rPr>
        <w:t xml:space="preserve">                                                                                     </w:t>
      </w:r>
      <w:r>
        <w:rPr>
          <w:rFonts w:eastAsia="NSimSun" w:cs="Lucida Sans" w:ascii="Times New Roman" w:hAnsi="Times New Roman"/>
          <w:kern w:val="2"/>
          <w:sz w:val="24"/>
          <w:szCs w:val="24"/>
          <w:lang w:eastAsia="zh-CN" w:bidi="hi-IN"/>
        </w:rPr>
        <w:t xml:space="preserve">VI                                                                                                                           </w:t>
      </w:r>
    </w:p>
    <w:p>
      <w:pPr>
        <w:pStyle w:val="Normal"/>
        <w:suppressAutoHyphens w:val="false"/>
        <w:spacing w:lineRule="auto" w:line="276" w:before="0" w:after="140"/>
        <w:ind w:start="116"/>
        <w:jc w:val="both"/>
        <w:rPr>
          <w:rFonts w:ascii="Times New Roman" w:hAnsi="Times New Roman" w:eastAsia="NSimSun" w:cs="Lucida Sans"/>
          <w:kern w:val="2"/>
          <w:sz w:val="24"/>
          <w:szCs w:val="24"/>
          <w:lang w:eastAsia="zh-CN" w:bidi="hi-IN"/>
        </w:rPr>
      </w:pPr>
      <w:r>
        <w:rPr>
          <w:rFonts w:eastAsia="NSimSun" w:cs="Lucida Sans" w:ascii="Times New Roman" w:hAnsi="Times New Roman"/>
          <w:kern w:val="2"/>
          <w:sz w:val="24"/>
          <w:szCs w:val="24"/>
          <w:lang w:eastAsia="zh-CN" w:bidi="hi-IN"/>
        </w:rPr>
        <w:t>Nepravodobne i nepotpune prijave neće se</w:t>
      </w:r>
      <w:r>
        <w:rPr>
          <w:rFonts w:eastAsia="NSimSun" w:cs="Lucida Sans" w:ascii="Times New Roman" w:hAnsi="Times New Roman"/>
          <w:spacing w:val="-21"/>
          <w:kern w:val="2"/>
          <w:sz w:val="24"/>
          <w:szCs w:val="24"/>
          <w:lang w:eastAsia="zh-CN" w:bidi="hi-IN"/>
        </w:rPr>
        <w:t xml:space="preserve"> </w:t>
      </w:r>
      <w:r>
        <w:rPr>
          <w:rFonts w:eastAsia="NSimSun" w:cs="Lucida Sans" w:ascii="Times New Roman" w:hAnsi="Times New Roman"/>
          <w:kern w:val="2"/>
          <w:sz w:val="24"/>
          <w:szCs w:val="24"/>
          <w:lang w:eastAsia="zh-CN" w:bidi="hi-IN"/>
        </w:rPr>
        <w:t>razmatrati.</w:t>
      </w:r>
    </w:p>
    <w:p>
      <w:pPr>
        <w:pStyle w:val="Normal"/>
        <w:suppressAutoHyphens w:val="false"/>
        <w:spacing w:lineRule="auto" w:line="276" w:before="0" w:after="140"/>
        <w:ind w:end="2410"/>
        <w:jc w:val="center"/>
        <w:rPr>
          <w:rFonts w:ascii="Times New Roman" w:hAnsi="Times New Roman" w:eastAsia="NSimSun" w:cs="Lucida Sans"/>
          <w:kern w:val="2"/>
          <w:sz w:val="24"/>
          <w:szCs w:val="24"/>
          <w:lang w:eastAsia="zh-CN" w:bidi="hi-IN"/>
        </w:rPr>
      </w:pPr>
      <w:r>
        <w:rPr>
          <w:rFonts w:eastAsia="NSimSun" w:cs="Lucida Sans" w:ascii="Times New Roman" w:hAnsi="Times New Roman"/>
          <w:kern w:val="2"/>
          <w:sz w:val="24"/>
          <w:szCs w:val="24"/>
          <w:lang w:eastAsia="zh-CN" w:bidi="hi-IN"/>
        </w:rPr>
        <w:tab/>
        <w:tab/>
        <w:tab/>
        <w:t xml:space="preserve">      VII      </w:t>
      </w:r>
    </w:p>
    <w:p>
      <w:pPr>
        <w:pStyle w:val="Normal"/>
        <w:suppressAutoHyphens w:val="false"/>
        <w:spacing w:lineRule="auto" w:line="276" w:before="0" w:after="140"/>
        <w:ind w:start="116" w:end="248"/>
        <w:jc w:val="both"/>
        <w:rPr>
          <w:rFonts w:ascii="Liberation Serif" w:hAnsi="Liberation Serif" w:eastAsia="NSimSun" w:cs="Lucida Sans"/>
          <w:kern w:val="2"/>
          <w:sz w:val="24"/>
          <w:szCs w:val="24"/>
          <w:lang w:eastAsia="zh-CN" w:bidi="hi-IN"/>
        </w:rPr>
      </w:pPr>
      <w:r>
        <w:rPr>
          <w:rFonts w:eastAsia="NSimSun" w:cs="Lucida Sans" w:ascii="Times New Roman" w:hAnsi="Times New Roman"/>
          <w:kern w:val="2"/>
          <w:sz w:val="24"/>
          <w:szCs w:val="24"/>
          <w:lang w:eastAsia="zh-CN" w:bidi="hi-IN"/>
        </w:rPr>
        <w:tab/>
        <w:t xml:space="preserve">Usmeno javno nadmetanje održat će se dana </w:t>
      </w:r>
      <w:r>
        <w:rPr>
          <w:rFonts w:eastAsia="NSimSun" w:cs="Lucida Sans" w:ascii="Times New Roman" w:hAnsi="Times New Roman"/>
          <w:b/>
          <w:bCs/>
          <w:kern w:val="2"/>
          <w:sz w:val="24"/>
          <w:szCs w:val="24"/>
          <w:lang w:eastAsia="zh-CN" w:bidi="hi-IN"/>
        </w:rPr>
        <w:t>28.05.2024.godine</w:t>
      </w:r>
      <w:r>
        <w:rPr>
          <w:rFonts w:eastAsia="NSimSun" w:cs="Lucida Sans" w:ascii="Times New Roman" w:hAnsi="Times New Roman"/>
          <w:kern w:val="2"/>
          <w:sz w:val="24"/>
          <w:szCs w:val="24"/>
          <w:lang w:eastAsia="zh-CN" w:bidi="hi-IN"/>
        </w:rPr>
        <w:t xml:space="preserve">  u vijećnici Gradske uprave  Grada Buja, Istarska  2, u Bujama, s početkom u </w:t>
      </w:r>
      <w:r>
        <w:rPr>
          <w:rFonts w:eastAsia="NSimSun" w:cs="Lucida Sans" w:ascii="Times New Roman" w:hAnsi="Times New Roman"/>
          <w:b/>
          <w:bCs/>
          <w:kern w:val="2"/>
          <w:sz w:val="24"/>
          <w:szCs w:val="24"/>
          <w:lang w:eastAsia="zh-CN" w:bidi="hi-IN"/>
        </w:rPr>
        <w:t>12:00 sati</w:t>
      </w:r>
      <w:r>
        <w:rPr>
          <w:rFonts w:eastAsia="NSimSun" w:cs="Lucida Sans" w:ascii="Times New Roman" w:hAnsi="Times New Roman"/>
          <w:kern w:val="2"/>
          <w:sz w:val="24"/>
          <w:szCs w:val="24"/>
          <w:lang w:eastAsia="zh-CN" w:bidi="hi-IN"/>
        </w:rPr>
        <w:t xml:space="preserve">.                                                                                              </w:t>
      </w:r>
    </w:p>
    <w:p>
      <w:pPr>
        <w:pStyle w:val="Normal"/>
        <w:suppressAutoHyphens w:val="false"/>
        <w:spacing w:lineRule="auto" w:line="276" w:before="0" w:after="140"/>
        <w:ind w:start="116" w:end="248"/>
        <w:jc w:val="both"/>
        <w:rPr>
          <w:rFonts w:ascii="Times New Roman" w:hAnsi="Times New Roman" w:eastAsia="NSimSun" w:cs="Lucida Sans"/>
          <w:kern w:val="2"/>
          <w:sz w:val="24"/>
          <w:szCs w:val="24"/>
          <w:lang w:eastAsia="zh-CN" w:bidi="hi-IN"/>
        </w:rPr>
      </w:pPr>
      <w:r>
        <w:rPr>
          <w:rFonts w:eastAsia="NSimSun" w:cs="Lucida Sans" w:ascii="Times New Roman" w:hAnsi="Times New Roman"/>
          <w:kern w:val="2"/>
          <w:sz w:val="24"/>
          <w:szCs w:val="24"/>
          <w:lang w:eastAsia="zh-CN" w:bidi="hi-IN"/>
        </w:rPr>
        <w:tab/>
        <w:tab/>
        <w:tab/>
        <w:tab/>
        <w:tab/>
        <w:tab/>
        <w:t xml:space="preserve">  VIII</w:t>
      </w:r>
    </w:p>
    <w:p>
      <w:pPr>
        <w:pStyle w:val="Normal"/>
        <w:suppressAutoHyphens w:val="false"/>
        <w:spacing w:lineRule="auto" w:line="276" w:before="0" w:after="140"/>
        <w:ind w:end="321"/>
        <w:jc w:val="both"/>
        <w:rPr>
          <w:rFonts w:ascii="Times New Roman" w:hAnsi="Times New Roman" w:eastAsia="NSimSun" w:cs="Lucida Sans"/>
          <w:kern w:val="2"/>
          <w:sz w:val="24"/>
          <w:szCs w:val="24"/>
          <w:lang w:eastAsia="zh-CN" w:bidi="hi-IN"/>
        </w:rPr>
      </w:pPr>
      <w:r>
        <w:rPr>
          <w:rFonts w:eastAsia="NSimSun" w:cs="Lucida Sans" w:ascii="Times New Roman" w:hAnsi="Times New Roman"/>
          <w:kern w:val="2"/>
          <w:sz w:val="24"/>
          <w:szCs w:val="24"/>
          <w:lang w:eastAsia="zh-CN" w:bidi="hi-IN"/>
        </w:rPr>
        <w:tab/>
        <w:t>Osim ugovorene cijene kupac u cjelini snosi troškove postupka i sastavljanja ugovora te sve poreze i pristojbe.</w:t>
      </w:r>
    </w:p>
    <w:p>
      <w:pPr>
        <w:pStyle w:val="Normal"/>
        <w:suppressAutoHyphens w:val="false"/>
        <w:spacing w:lineRule="auto" w:line="276" w:before="0" w:after="140"/>
        <w:ind w:end="321"/>
        <w:jc w:val="both"/>
        <w:rPr>
          <w:rFonts w:ascii="Times New Roman" w:hAnsi="Times New Roman" w:eastAsia="NSimSun" w:cs="Lucida Sans"/>
          <w:kern w:val="2"/>
          <w:sz w:val="24"/>
          <w:szCs w:val="24"/>
          <w:lang w:eastAsia="zh-CN" w:bidi="hi-IN"/>
        </w:rPr>
      </w:pPr>
      <w:r>
        <w:rPr>
          <w:rFonts w:eastAsia="NSimSun" w:cs="Lucida Sans" w:ascii="Times New Roman" w:hAnsi="Times New Roman"/>
          <w:kern w:val="2"/>
          <w:sz w:val="24"/>
          <w:szCs w:val="24"/>
          <w:lang w:eastAsia="zh-CN" w:bidi="hi-IN"/>
        </w:rPr>
      </w:r>
    </w:p>
    <w:p>
      <w:pPr>
        <w:pStyle w:val="Normal"/>
        <w:suppressAutoHyphens w:val="false"/>
        <w:spacing w:lineRule="auto" w:line="276" w:before="0" w:after="140"/>
        <w:ind w:end="321"/>
        <w:jc w:val="both"/>
        <w:rPr>
          <w:rFonts w:ascii="Times New Roman" w:hAnsi="Times New Roman" w:eastAsia="NSimSun" w:cs="Lucida Sans"/>
          <w:kern w:val="2"/>
          <w:sz w:val="24"/>
          <w:szCs w:val="24"/>
          <w:lang w:eastAsia="zh-CN" w:bidi="hi-IN"/>
        </w:rPr>
      </w:pPr>
      <w:r>
        <w:rPr>
          <w:rFonts w:eastAsia="NSimSun" w:cs="Lucida Sans" w:ascii="Times New Roman" w:hAnsi="Times New Roman"/>
          <w:kern w:val="2"/>
          <w:sz w:val="24"/>
          <w:szCs w:val="24"/>
          <w:lang w:eastAsia="zh-CN" w:bidi="hi-IN"/>
        </w:rPr>
      </w:r>
    </w:p>
    <w:p>
      <w:pPr>
        <w:pStyle w:val="Normal"/>
        <w:suppressAutoHyphens w:val="false"/>
        <w:spacing w:lineRule="auto" w:line="276" w:before="0" w:after="140"/>
        <w:ind w:end="2410"/>
        <w:jc w:val="center"/>
        <w:rPr>
          <w:rFonts w:ascii="Times New Roman" w:hAnsi="Times New Roman" w:eastAsia="NSimSun" w:cs="Lucida Sans"/>
          <w:kern w:val="2"/>
          <w:sz w:val="24"/>
          <w:szCs w:val="24"/>
          <w:lang w:eastAsia="zh-CN" w:bidi="hi-IN"/>
        </w:rPr>
      </w:pPr>
      <w:r>
        <w:rPr>
          <w:rFonts w:eastAsia="NSimSun" w:cs="Lucida Sans" w:ascii="Times New Roman" w:hAnsi="Times New Roman"/>
          <w:kern w:val="2"/>
          <w:sz w:val="21"/>
          <w:szCs w:val="24"/>
          <w:lang w:eastAsia="zh-CN" w:bidi="hi-IN"/>
        </w:rPr>
        <w:t xml:space="preserve">                                              </w:t>
      </w:r>
      <w:r>
        <w:rPr>
          <w:rFonts w:eastAsia="NSimSun" w:cs="Lucida Sans" w:ascii="Times New Roman" w:hAnsi="Times New Roman"/>
          <w:kern w:val="2"/>
          <w:sz w:val="24"/>
          <w:szCs w:val="24"/>
          <w:lang w:eastAsia="zh-CN" w:bidi="hi-IN"/>
        </w:rPr>
        <w:t>IX</w:t>
      </w:r>
    </w:p>
    <w:p>
      <w:pPr>
        <w:pStyle w:val="Normal"/>
        <w:suppressAutoHyphens w:val="false"/>
        <w:spacing w:lineRule="auto" w:line="276" w:before="2" w:after="0"/>
        <w:ind w:start="116" w:end="437"/>
        <w:jc w:val="both"/>
        <w:rPr>
          <w:rFonts w:ascii="Times New Roman" w:hAnsi="Times New Roman" w:eastAsia="NSimSun" w:cs="Lucida Sans"/>
          <w:kern w:val="2"/>
          <w:sz w:val="24"/>
          <w:szCs w:val="24"/>
          <w:lang w:eastAsia="zh-CN" w:bidi="hi-IN"/>
        </w:rPr>
      </w:pPr>
      <w:r>
        <w:rPr>
          <w:rFonts w:eastAsia="NSimSun" w:cs="Lucida Sans" w:ascii="Times New Roman" w:hAnsi="Times New Roman"/>
          <w:kern w:val="2"/>
          <w:sz w:val="24"/>
          <w:szCs w:val="24"/>
          <w:lang w:eastAsia="zh-CN" w:bidi="hi-IN"/>
        </w:rPr>
        <w:tab/>
        <w:t>Grad Buje zadržava pravo poništenja natječaja bez posebnog obrazloženja ponuditeljima te nije obvezan prihvatiti nijednu ponudu, u kojem slučaju ne odgovara za eventualnu štetu ponuditeljima.</w:t>
      </w:r>
    </w:p>
    <w:p>
      <w:pPr>
        <w:pStyle w:val="Normal"/>
        <w:suppressAutoHyphens w:val="false"/>
        <w:spacing w:lineRule="auto" w:line="276" w:before="11" w:after="0"/>
        <w:jc w:val="center"/>
        <w:rPr>
          <w:rFonts w:ascii="Times New Roman" w:hAnsi="Times New Roman" w:eastAsia="NSimSun" w:cs="Lucida Sans"/>
          <w:kern w:val="2"/>
          <w:sz w:val="21"/>
          <w:szCs w:val="24"/>
          <w:lang w:eastAsia="zh-CN" w:bidi="hi-IN"/>
        </w:rPr>
      </w:pPr>
      <w:r>
        <w:rPr>
          <w:rFonts w:eastAsia="NSimSun" w:cs="Lucida Sans" w:ascii="Times New Roman" w:hAnsi="Times New Roman"/>
          <w:kern w:val="2"/>
          <w:sz w:val="21"/>
          <w:szCs w:val="24"/>
          <w:lang w:eastAsia="zh-CN" w:bidi="hi-IN"/>
        </w:rPr>
        <w:t xml:space="preserve">                            </w:t>
      </w:r>
    </w:p>
    <w:p>
      <w:pPr>
        <w:pStyle w:val="Normal"/>
        <w:suppressAutoHyphens w:val="false"/>
        <w:spacing w:lineRule="exact" w:line="252" w:before="0" w:after="140"/>
        <w:ind w:start="2409" w:end="2410"/>
        <w:jc w:val="center"/>
        <w:rPr>
          <w:rFonts w:ascii="Times New Roman" w:hAnsi="Times New Roman" w:eastAsia="NSimSun" w:cs="Lucida Sans"/>
          <w:kern w:val="2"/>
          <w:sz w:val="24"/>
          <w:szCs w:val="24"/>
          <w:lang w:eastAsia="zh-CN" w:bidi="hi-IN"/>
        </w:rPr>
      </w:pPr>
      <w:r>
        <w:rPr>
          <w:rFonts w:eastAsia="NSimSun" w:cs="Lucida Sans" w:ascii="Times New Roman" w:hAnsi="Times New Roman"/>
          <w:kern w:val="2"/>
          <w:sz w:val="24"/>
          <w:szCs w:val="24"/>
          <w:lang w:eastAsia="zh-CN" w:bidi="hi-IN"/>
        </w:rPr>
        <w:t xml:space="preserve">   </w:t>
      </w:r>
      <w:r>
        <w:rPr>
          <w:rFonts w:eastAsia="NSimSun" w:cs="Lucida Sans" w:ascii="Times New Roman" w:hAnsi="Times New Roman"/>
          <w:kern w:val="2"/>
          <w:sz w:val="24"/>
          <w:szCs w:val="24"/>
          <w:lang w:eastAsia="zh-CN" w:bidi="hi-IN"/>
        </w:rPr>
        <w:t xml:space="preserve">X        </w:t>
      </w:r>
    </w:p>
    <w:p>
      <w:pPr>
        <w:pStyle w:val="Normal"/>
        <w:suppressAutoHyphens w:val="false"/>
        <w:spacing w:lineRule="auto" w:line="276" w:before="0" w:after="140"/>
        <w:ind w:start="116" w:end="565"/>
        <w:jc w:val="both"/>
        <w:rPr>
          <w:rFonts w:ascii="Times New Roman" w:hAnsi="Times New Roman" w:eastAsia="NSimSun" w:cs="Lucida Sans"/>
          <w:kern w:val="2"/>
          <w:sz w:val="24"/>
          <w:szCs w:val="24"/>
          <w:lang w:eastAsia="zh-CN" w:bidi="hi-IN"/>
        </w:rPr>
      </w:pPr>
      <w:r>
        <w:rPr>
          <w:rFonts w:eastAsia="NSimSun" w:cs="Lucida Sans" w:ascii="Times New Roman" w:hAnsi="Times New Roman"/>
          <w:kern w:val="2"/>
          <w:sz w:val="24"/>
          <w:szCs w:val="24"/>
          <w:lang w:eastAsia="zh-CN" w:bidi="hi-IN"/>
        </w:rPr>
        <w:tab/>
        <w:t>Sve druge potrebne obavijesti mogu se dobiti u Upravnom odjelu prostorno uređenje i upravljanje gradskom imovinom.</w:t>
      </w:r>
    </w:p>
    <w:p>
      <w:pPr>
        <w:pStyle w:val="Normal"/>
        <w:suppressAutoHyphens w:val="false"/>
        <w:spacing w:lineRule="auto" w:line="276" w:before="0" w:after="0"/>
        <w:ind w:end="6723"/>
        <w:rPr>
          <w:rFonts w:ascii="Times New Roman" w:hAnsi="Times New Roman" w:eastAsia="NSimSun" w:cs="Lucida Sans"/>
          <w:kern w:val="2"/>
          <w:sz w:val="24"/>
          <w:szCs w:val="24"/>
          <w:lang w:eastAsia="zh-CN" w:bidi="hi-IN"/>
        </w:rPr>
      </w:pPr>
      <w:r>
        <w:rPr>
          <w:rFonts w:eastAsia="NSimSun" w:cs="Lucida Sans" w:ascii="Times New Roman" w:hAnsi="Times New Roman"/>
          <w:kern w:val="2"/>
          <w:sz w:val="24"/>
          <w:szCs w:val="24"/>
          <w:lang w:eastAsia="zh-CN" w:bidi="hi-IN"/>
        </w:rPr>
        <w:t xml:space="preserve">KLASA:944-05/24-1/39 </w:t>
      </w:r>
    </w:p>
    <w:p>
      <w:pPr>
        <w:pStyle w:val="Normal"/>
        <w:suppressAutoHyphens w:val="false"/>
        <w:spacing w:lineRule="auto" w:line="276" w:before="0" w:after="0"/>
        <w:ind w:end="-87"/>
        <w:rPr>
          <w:rFonts w:ascii="Times New Roman" w:hAnsi="Times New Roman" w:eastAsia="NSimSun" w:cs="Lucida Sans"/>
          <w:kern w:val="2"/>
          <w:sz w:val="24"/>
          <w:szCs w:val="24"/>
          <w:lang w:eastAsia="zh-CN" w:bidi="hi-IN"/>
        </w:rPr>
      </w:pPr>
      <w:r>
        <w:rPr>
          <w:rFonts w:eastAsia="NSimSun" w:cs="Lucida Sans" w:ascii="Times New Roman" w:hAnsi="Times New Roman"/>
          <w:kern w:val="2"/>
          <w:sz w:val="24"/>
          <w:szCs w:val="24"/>
          <w:lang w:eastAsia="zh-CN" w:bidi="hi-IN"/>
        </w:rPr>
        <w:t xml:space="preserve">URBROJ: 2163-2-01/1-24-2 </w:t>
      </w:r>
    </w:p>
    <w:p>
      <w:pPr>
        <w:pStyle w:val="Normal"/>
        <w:suppressAutoHyphens w:val="false"/>
        <w:spacing w:lineRule="auto" w:line="276" w:before="0" w:after="0"/>
        <w:ind w:end="-87"/>
        <w:rPr>
          <w:rFonts w:ascii="Times New Roman" w:hAnsi="Times New Roman" w:eastAsia="NSimSun" w:cs="Lucida Sans"/>
          <w:kern w:val="2"/>
          <w:sz w:val="24"/>
          <w:szCs w:val="24"/>
          <w:lang w:eastAsia="zh-CN" w:bidi="hi-IN"/>
        </w:rPr>
      </w:pPr>
      <w:r>
        <w:rPr>
          <w:rFonts w:eastAsia="NSimSun" w:cs="Lucida Sans" w:ascii="Times New Roman" w:hAnsi="Times New Roman"/>
          <w:kern w:val="2"/>
          <w:sz w:val="24"/>
          <w:szCs w:val="24"/>
          <w:lang w:eastAsia="zh-CN" w:bidi="hi-IN"/>
        </w:rPr>
        <w:t>Buje, 15.05.2024.godine</w:t>
      </w:r>
    </w:p>
    <w:p>
      <w:pPr>
        <w:pStyle w:val="Normal"/>
        <w:suppressAutoHyphens w:val="false"/>
        <w:spacing w:lineRule="auto" w:line="240" w:before="0" w:after="0"/>
        <w:jc w:val="center"/>
        <w:rPr>
          <w:rFonts w:ascii="Times New Roman" w:hAnsi="Times New Roman" w:eastAsia="NSimSun" w:cs="Lucida Sans"/>
          <w:kern w:val="2"/>
          <w:sz w:val="24"/>
          <w:szCs w:val="24"/>
          <w:lang w:eastAsia="zh-CN" w:bidi="hi-IN"/>
        </w:rPr>
      </w:pPr>
      <w:r>
        <w:rPr>
          <w:rFonts w:eastAsia="NSimSun" w:cs="Lucida Sans" w:ascii="Times New Roman" w:hAnsi="Times New Roman"/>
          <w:kern w:val="2"/>
          <w:sz w:val="24"/>
          <w:szCs w:val="24"/>
          <w:lang w:eastAsia="zh-CN" w:bidi="hi-IN"/>
        </w:rPr>
        <w:t>GRADSKO VIJEĆE GRADA BUJE-BUIE</w:t>
      </w:r>
    </w:p>
    <w:p>
      <w:pPr>
        <w:pStyle w:val="Normal"/>
        <w:suppressAutoHyphens w:val="false"/>
        <w:spacing w:lineRule="auto" w:line="240" w:before="0" w:after="0"/>
        <w:jc w:val="center"/>
        <w:rPr>
          <w:rFonts w:ascii="Times New Roman" w:hAnsi="Times New Roman" w:eastAsia="NSimSun" w:cs="Lucida Sans"/>
          <w:kern w:val="2"/>
          <w:sz w:val="24"/>
          <w:szCs w:val="24"/>
          <w:lang w:eastAsia="zh-CN" w:bidi="hi-IN"/>
        </w:rPr>
      </w:pPr>
      <w:r>
        <w:rPr>
          <w:rFonts w:eastAsia="NSimSun" w:cs="Lucida Sans" w:ascii="Times New Roman" w:hAnsi="Times New Roman"/>
          <w:kern w:val="2"/>
          <w:sz w:val="24"/>
          <w:szCs w:val="24"/>
          <w:lang w:eastAsia="zh-CN" w:bidi="hi-IN"/>
        </w:rPr>
        <w:t>Predsjednik</w:t>
      </w:r>
    </w:p>
    <w:p>
      <w:pPr>
        <w:pStyle w:val="Normal"/>
        <w:suppressAutoHyphens w:val="false"/>
        <w:spacing w:lineRule="auto" w:line="240" w:before="0" w:after="0"/>
        <w:jc w:val="center"/>
        <w:rPr>
          <w:rFonts w:ascii="Liberation Serif" w:hAnsi="Liberation Serif" w:eastAsia="NSimSun" w:cs="Lucida Sans"/>
          <w:kern w:val="2"/>
          <w:sz w:val="24"/>
          <w:szCs w:val="24"/>
          <w:lang w:eastAsia="zh-CN" w:bidi="hi-IN"/>
        </w:rPr>
      </w:pPr>
      <w:r>
        <w:rPr>
          <w:rFonts w:eastAsia="NSimSun" w:cs="Lucida Sans" w:ascii="Times New Roman" w:hAnsi="Times New Roman"/>
          <w:kern w:val="2"/>
          <w:sz w:val="24"/>
          <w:szCs w:val="24"/>
          <w:lang w:eastAsia="zh-CN" w:bidi="hi-IN"/>
        </w:rPr>
        <w:t>Franko Gergorić v.r.</w:t>
      </w:r>
    </w:p>
    <w:p>
      <w:pPr>
        <w:pStyle w:val="Normal"/>
        <w:spacing w:lineRule="auto" w:line="240" w:before="0" w:after="0"/>
        <w:rPr>
          <w:rFonts w:ascii="Arial" w:hAnsi="Arial" w:eastAsia="Times New Roman"/>
          <w:color w:themeColor="accent1" w:val="4472C4"/>
          <w:sz w:val="24"/>
          <w:szCs w:val="24"/>
          <w:u w:val="single"/>
          <w:lang w:val="pl-PL"/>
        </w:rPr>
      </w:pPr>
      <w:r>
        <w:rPr>
          <w:rFonts w:eastAsia="Times New Roman" w:ascii="Arial" w:hAnsi="Arial"/>
          <w:color w:themeColor="accent1" w:val="4472C4"/>
          <w:sz w:val="24"/>
          <w:szCs w:val="24"/>
          <w:u w:val="single"/>
          <w:lang w:val="pl-PL"/>
        </w:rPr>
      </w:r>
    </w:p>
    <w:p>
      <w:pPr>
        <w:pStyle w:val="Normal"/>
        <w:spacing w:lineRule="auto" w:line="240" w:before="0" w:after="0"/>
        <w:rPr>
          <w:rFonts w:ascii="Arial" w:hAnsi="Arial" w:eastAsia="Times New Roman"/>
          <w:color w:themeColor="accent1" w:val="4472C4"/>
          <w:sz w:val="24"/>
          <w:szCs w:val="24"/>
          <w:u w:val="single"/>
          <w:lang w:val="pl-PL"/>
        </w:rPr>
      </w:pPr>
      <w:r>
        <w:rPr>
          <w:rFonts w:eastAsia="Times New Roman" w:ascii="Arial" w:hAnsi="Arial"/>
          <w:color w:themeColor="accent1" w:val="4472C4"/>
          <w:sz w:val="24"/>
          <w:szCs w:val="24"/>
          <w:u w:val="single"/>
          <w:lang w:val="pl-PL"/>
        </w:rPr>
      </w:r>
    </w:p>
    <w:p>
      <w:pPr>
        <w:pStyle w:val="Normal"/>
        <w:spacing w:lineRule="auto" w:line="240" w:before="0" w:after="0"/>
        <w:rPr>
          <w:rFonts w:ascii="Arial" w:hAnsi="Arial" w:eastAsia="Times New Roman"/>
          <w:color w:themeColor="accent1" w:val="4472C4"/>
          <w:sz w:val="24"/>
          <w:szCs w:val="24"/>
          <w:u w:val="single"/>
          <w:lang w:val="pl-PL"/>
        </w:rPr>
      </w:pPr>
      <w:r>
        <w:rPr>
          <w:rFonts w:eastAsia="Times New Roman" w:ascii="Arial" w:hAnsi="Arial"/>
          <w:b/>
          <w:bCs/>
          <w:color w:themeColor="accent1" w:val="4472C4"/>
          <w:sz w:val="24"/>
          <w:szCs w:val="24"/>
          <w:u w:val="single"/>
          <w:lang w:val="pl-PL"/>
        </w:rPr>
        <w:t>39.</w:t>
      </w:r>
      <w:r>
        <w:rPr>
          <w:rFonts w:eastAsia="Times New Roman" w:ascii="Arial" w:hAnsi="Arial"/>
          <w:color w:themeColor="accent1" w:val="4472C4"/>
          <w:sz w:val="24"/>
          <w:szCs w:val="24"/>
          <w:u w:val="single"/>
          <w:lang w:val="pl-PL"/>
        </w:rPr>
        <w:t>_________________________________________________________________</w:t>
      </w:r>
    </w:p>
    <w:p>
      <w:pPr>
        <w:pStyle w:val="Normal"/>
        <w:spacing w:lineRule="auto" w:line="240" w:before="0" w:after="0"/>
        <w:rPr>
          <w:rFonts w:ascii="Arial" w:hAnsi="Arial" w:eastAsia="Times New Roman"/>
          <w:color w:themeColor="accent1" w:val="4472C4"/>
          <w:sz w:val="24"/>
          <w:szCs w:val="24"/>
          <w:u w:val="single"/>
          <w:lang w:val="pl-PL"/>
        </w:rPr>
      </w:pPr>
      <w:r>
        <w:rPr>
          <w:rFonts w:eastAsia="Times New Roman" w:ascii="Arial" w:hAnsi="Arial"/>
          <w:color w:themeColor="accent1" w:val="4472C4"/>
          <w:sz w:val="24"/>
          <w:szCs w:val="24"/>
          <w:u w:val="single"/>
          <w:lang w:val="pl-PL"/>
        </w:rPr>
      </w:r>
    </w:p>
    <w:p>
      <w:pPr>
        <w:pStyle w:val="Normal"/>
        <w:spacing w:lineRule="auto" w:line="276" w:before="0" w:after="200"/>
        <w:jc w:val="both"/>
        <w:rPr>
          <w:lang w:eastAsia="zh-CN"/>
        </w:rPr>
      </w:pPr>
      <w:r>
        <w:rPr>
          <w:rFonts w:ascii="Times New Roman" w:hAnsi="Times New Roman"/>
          <w:sz w:val="24"/>
          <w:szCs w:val="24"/>
          <w:lang w:eastAsia="zh-CN"/>
        </w:rPr>
        <w:t xml:space="preserve">Na temelju članka 35. stavka 1. točke 2. Zakona o lokalnoj samoupravi i područnoj (regionalnoj) samoupravi («Narodne novine» br. 33/01., 60/01.-vjerodostojno tumačenje, 125/05, 109/07., 125/08. i 36/09, 150/11, 144/12, 19/13, 137/15, 123/17, 98/19, 144/20.)  i članka 50. Statuta Grada Buja (“Službene novine Grada Buja”, broj 11/09, 05/11, 11/11, 03/13, 05/18 i 04/21 ), Gradsko vijeće Grada Buja na sjednici održanoj 15.05.2024.godine, donosi </w:t>
      </w:r>
    </w:p>
    <w:p>
      <w:pPr>
        <w:pStyle w:val="Normal"/>
        <w:spacing w:lineRule="auto" w:line="276" w:before="0" w:after="200"/>
        <w:jc w:val="center"/>
        <w:rPr>
          <w:lang w:eastAsia="zh-CN"/>
        </w:rPr>
      </w:pPr>
      <w:r>
        <w:rPr>
          <w:rFonts w:ascii="Times New Roman" w:hAnsi="Times New Roman"/>
          <w:sz w:val="24"/>
          <w:szCs w:val="24"/>
          <w:lang w:eastAsia="zh-CN"/>
        </w:rPr>
        <w:t>ODLUKU O ODBIJANJU PRIGOVORA</w:t>
      </w:r>
    </w:p>
    <w:p>
      <w:pPr>
        <w:pStyle w:val="Normal"/>
        <w:spacing w:lineRule="auto" w:line="276" w:before="0" w:after="200"/>
        <w:jc w:val="center"/>
        <w:rPr>
          <w:lang w:eastAsia="zh-CN"/>
        </w:rPr>
      </w:pPr>
      <w:r>
        <w:rPr>
          <w:rFonts w:ascii="Times New Roman" w:hAnsi="Times New Roman"/>
          <w:sz w:val="24"/>
          <w:szCs w:val="24"/>
          <w:lang w:eastAsia="zh-CN"/>
        </w:rPr>
        <w:t>Članak 1.</w:t>
      </w:r>
    </w:p>
    <w:p>
      <w:pPr>
        <w:pStyle w:val="Normal"/>
        <w:spacing w:lineRule="auto" w:line="276" w:before="0" w:after="200"/>
        <w:rPr>
          <w:lang w:eastAsia="zh-CN"/>
        </w:rPr>
      </w:pPr>
      <w:r>
        <w:rPr>
          <w:rFonts w:ascii="Times New Roman" w:hAnsi="Times New Roman"/>
          <w:sz w:val="24"/>
          <w:szCs w:val="24"/>
          <w:lang w:eastAsia="zh-CN"/>
        </w:rPr>
        <w:t>Odbija se kao neosnovan prigovor ponuditelja Zvonka Ribičića, Donje Baredine 49,  Buje-Buie</w:t>
      </w:r>
    </w:p>
    <w:p>
      <w:pPr>
        <w:pStyle w:val="Normal"/>
        <w:spacing w:lineRule="auto" w:line="276" w:before="0" w:after="200"/>
        <w:jc w:val="center"/>
        <w:rPr>
          <w:lang w:eastAsia="zh-CN"/>
        </w:rPr>
      </w:pPr>
      <w:r>
        <w:rPr>
          <w:rFonts w:ascii="Times New Roman" w:hAnsi="Times New Roman"/>
          <w:sz w:val="24"/>
          <w:szCs w:val="24"/>
          <w:lang w:eastAsia="zh-CN"/>
        </w:rPr>
        <w:t>Članak 2.</w:t>
      </w:r>
    </w:p>
    <w:p>
      <w:pPr>
        <w:pStyle w:val="Normal"/>
        <w:spacing w:lineRule="auto" w:line="276" w:before="0" w:after="200"/>
        <w:jc w:val="both"/>
        <w:rPr>
          <w:lang w:eastAsia="zh-CN"/>
        </w:rPr>
      </w:pPr>
      <w:r>
        <w:rPr>
          <w:rFonts w:ascii="Times New Roman" w:hAnsi="Times New Roman"/>
          <w:sz w:val="24"/>
          <w:szCs w:val="24"/>
          <w:lang w:eastAsia="zh-CN"/>
        </w:rPr>
        <w:t>Ova Odluka stupa na snagu danom donošenja.</w:t>
      </w:r>
    </w:p>
    <w:p>
      <w:pPr>
        <w:pStyle w:val="Normal"/>
        <w:spacing w:lineRule="auto" w:line="276" w:before="0" w:after="0"/>
        <w:jc w:val="both"/>
        <w:rPr>
          <w:lang w:eastAsia="zh-CN"/>
        </w:rPr>
      </w:pPr>
      <w:r>
        <w:rPr>
          <w:rFonts w:ascii="Times New Roman" w:hAnsi="Times New Roman"/>
          <w:sz w:val="24"/>
          <w:szCs w:val="24"/>
          <w:lang w:eastAsia="zh-CN"/>
        </w:rPr>
        <w:t>KLASA: 944-05/24-01/01</w:t>
      </w:r>
    </w:p>
    <w:p>
      <w:pPr>
        <w:pStyle w:val="Normal"/>
        <w:spacing w:lineRule="auto" w:line="276" w:before="0" w:after="0"/>
        <w:jc w:val="both"/>
        <w:rPr>
          <w:lang w:eastAsia="zh-CN"/>
        </w:rPr>
      </w:pPr>
      <w:r>
        <w:rPr>
          <w:rFonts w:ascii="Times New Roman" w:hAnsi="Times New Roman"/>
          <w:sz w:val="24"/>
          <w:szCs w:val="24"/>
          <w:lang w:eastAsia="zh-CN"/>
        </w:rPr>
        <w:t>URBROJ: 2163-2-04/01-24-19</w:t>
      </w:r>
    </w:p>
    <w:p>
      <w:pPr>
        <w:pStyle w:val="Normal"/>
        <w:spacing w:lineRule="auto" w:line="276" w:before="0" w:after="0"/>
        <w:jc w:val="both"/>
        <w:rPr>
          <w:lang w:eastAsia="zh-CN"/>
        </w:rPr>
      </w:pPr>
      <w:r>
        <w:rPr>
          <w:rFonts w:ascii="Times New Roman" w:hAnsi="Times New Roman"/>
          <w:sz w:val="24"/>
          <w:szCs w:val="24"/>
          <w:lang w:eastAsia="zh-CN"/>
        </w:rPr>
        <w:t xml:space="preserve">Buje, 15.05.2024.godine                                                                                 </w:t>
      </w:r>
    </w:p>
    <w:p>
      <w:pPr>
        <w:pStyle w:val="Normal"/>
        <w:spacing w:lineRule="auto" w:line="276" w:before="0" w:after="0"/>
        <w:jc w:val="center"/>
        <w:rPr>
          <w:rFonts w:ascii="Times New Roman" w:hAnsi="Times New Roman"/>
          <w:sz w:val="24"/>
          <w:szCs w:val="24"/>
          <w:lang w:eastAsia="zh-CN"/>
        </w:rPr>
      </w:pPr>
      <w:r>
        <w:rPr>
          <w:rFonts w:ascii="Times New Roman" w:hAnsi="Times New Roman"/>
          <w:sz w:val="24"/>
          <w:szCs w:val="24"/>
          <w:lang w:eastAsia="zh-CN"/>
        </w:rPr>
      </w:r>
    </w:p>
    <w:p>
      <w:pPr>
        <w:pStyle w:val="Normal"/>
        <w:spacing w:lineRule="auto" w:line="276" w:before="0" w:after="0"/>
        <w:jc w:val="center"/>
        <w:rPr>
          <w:lang w:eastAsia="zh-CN"/>
        </w:rPr>
      </w:pPr>
      <w:r>
        <w:rPr>
          <w:rFonts w:ascii="Times New Roman" w:hAnsi="Times New Roman"/>
          <w:sz w:val="24"/>
          <w:szCs w:val="24"/>
          <w:lang w:eastAsia="zh-CN"/>
        </w:rPr>
        <w:t>GRADSKO VIJEĆE GRADA BUJA</w:t>
      </w:r>
    </w:p>
    <w:p>
      <w:pPr>
        <w:pStyle w:val="Normal"/>
        <w:spacing w:lineRule="auto" w:line="276" w:before="0" w:after="0"/>
        <w:jc w:val="center"/>
        <w:rPr>
          <w:lang w:eastAsia="zh-CN"/>
        </w:rPr>
      </w:pPr>
      <w:r>
        <w:rPr>
          <w:rFonts w:ascii="Times New Roman" w:hAnsi="Times New Roman"/>
          <w:sz w:val="24"/>
          <w:szCs w:val="24"/>
          <w:lang w:eastAsia="zh-CN"/>
        </w:rPr>
        <w:t>PREDSJEDNIK GRADSKOG VIJEĆA</w:t>
      </w:r>
    </w:p>
    <w:p>
      <w:pPr>
        <w:pStyle w:val="Normal"/>
        <w:spacing w:lineRule="auto" w:line="276" w:before="0" w:after="0"/>
        <w:jc w:val="center"/>
        <w:rPr>
          <w:lang w:eastAsia="zh-CN"/>
        </w:rPr>
      </w:pPr>
      <w:r>
        <w:rPr>
          <w:rFonts w:ascii="Times New Roman" w:hAnsi="Times New Roman"/>
          <w:sz w:val="24"/>
          <w:szCs w:val="24"/>
          <w:lang w:eastAsia="zh-CN"/>
        </w:rPr>
        <w:t>Franko Gergorić v.r.</w:t>
      </w:r>
    </w:p>
    <w:p>
      <w:pPr>
        <w:pStyle w:val="Normal"/>
        <w:spacing w:lineRule="auto" w:line="276" w:before="0" w:after="200"/>
        <w:rPr>
          <w:rFonts w:ascii="Times New Roman" w:hAnsi="Times New Roman"/>
          <w:b/>
          <w:sz w:val="24"/>
          <w:szCs w:val="24"/>
          <w:lang w:eastAsia="zh-CN"/>
        </w:rPr>
      </w:pPr>
      <w:r>
        <w:rPr>
          <w:rFonts w:ascii="Times New Roman" w:hAnsi="Times New Roman"/>
          <w:b/>
          <w:sz w:val="24"/>
          <w:szCs w:val="24"/>
          <w:lang w:eastAsia="zh-CN"/>
        </w:rPr>
      </w:r>
    </w:p>
    <w:p>
      <w:pPr>
        <w:pStyle w:val="Normal"/>
        <w:spacing w:lineRule="auto" w:line="240" w:before="0" w:after="0"/>
        <w:rPr>
          <w:rFonts w:ascii="Arial" w:hAnsi="Arial" w:eastAsia="Times New Roman"/>
          <w:color w:themeColor="accent1" w:val="4472C4"/>
          <w:sz w:val="24"/>
          <w:szCs w:val="24"/>
          <w:u w:val="single"/>
          <w:lang w:val="pl-PL"/>
        </w:rPr>
      </w:pPr>
      <w:r>
        <w:rPr>
          <w:rFonts w:eastAsia="Times New Roman" w:ascii="Arial" w:hAnsi="Arial"/>
          <w:b/>
          <w:bCs/>
          <w:color w:themeColor="accent1" w:val="4472C4"/>
          <w:sz w:val="24"/>
          <w:szCs w:val="24"/>
          <w:u w:val="single"/>
          <w:lang w:val="pl-PL"/>
        </w:rPr>
        <w:t>9.</w:t>
      </w:r>
      <w:r>
        <w:rPr>
          <w:rFonts w:eastAsia="Times New Roman" w:ascii="Arial" w:hAnsi="Arial"/>
          <w:color w:themeColor="accent1" w:val="4472C4"/>
          <w:sz w:val="24"/>
          <w:szCs w:val="24"/>
          <w:u w:val="single"/>
          <w:lang w:val="pl-PL"/>
        </w:rPr>
        <w:t>_________________________________________________________________</w:t>
      </w:r>
    </w:p>
    <w:p>
      <w:pPr>
        <w:pStyle w:val="Normal"/>
        <w:spacing w:lineRule="auto" w:line="240" w:before="0" w:after="0"/>
        <w:ind w:firstLine="708"/>
        <w:jc w:val="both"/>
        <w:rPr>
          <w:rFonts w:ascii="Times New Roman" w:hAnsi="Times New Roman" w:eastAsia="Times New Roman"/>
          <w:color w:val="000000"/>
          <w:sz w:val="24"/>
          <w:szCs w:val="24"/>
          <w:lang w:eastAsia="zh-CN"/>
        </w:rPr>
      </w:pPr>
      <w:r>
        <w:rPr>
          <w:rFonts w:eastAsia="Times New Roman" w:ascii="Times New Roman" w:hAnsi="Times New Roman"/>
          <w:color w:val="000000"/>
          <w:sz w:val="24"/>
          <w:szCs w:val="24"/>
          <w:lang w:eastAsia="zh-CN"/>
        </w:rPr>
      </w:r>
    </w:p>
    <w:p>
      <w:pPr>
        <w:pStyle w:val="Normal"/>
        <w:spacing w:lineRule="auto" w:line="240" w:before="0" w:after="0"/>
        <w:ind w:firstLine="708"/>
        <w:jc w:val="both"/>
        <w:rPr>
          <w:rFonts w:ascii="Times New Roman" w:hAnsi="Times New Roman" w:eastAsia="Times New Roman"/>
          <w:sz w:val="24"/>
          <w:szCs w:val="24"/>
          <w:lang w:eastAsia="zh-CN"/>
        </w:rPr>
      </w:pPr>
      <w:r>
        <w:rPr>
          <w:rFonts w:eastAsia="Times New Roman" w:ascii="Times New Roman" w:hAnsi="Times New Roman"/>
          <w:color w:val="000000"/>
          <w:sz w:val="24"/>
          <w:szCs w:val="24"/>
          <w:lang w:eastAsia="zh-CN"/>
        </w:rPr>
        <w:t xml:space="preserve">Na temelju članka </w:t>
      </w:r>
      <w:r>
        <w:rPr>
          <w:rFonts w:eastAsia="Times New Roman" w:ascii="Times New Roman" w:hAnsi="Times New Roman"/>
          <w:sz w:val="24"/>
          <w:szCs w:val="24"/>
          <w:lang w:eastAsia="zh-CN"/>
        </w:rPr>
        <w:t>65.a Statuta Grada Buja ( „Službene novine Grada Buja“ broj 11/09, 05/11, 11/11, 03/13, 05/18, 04/21)</w:t>
      </w:r>
      <w:r>
        <w:rPr>
          <w:rFonts w:eastAsia="Times New Roman" w:ascii="Times New Roman" w:hAnsi="Times New Roman"/>
          <w:color w:val="000000"/>
          <w:sz w:val="24"/>
          <w:szCs w:val="24"/>
          <w:lang w:eastAsia="zh-CN"/>
        </w:rPr>
        <w:t>, članka 8. Odluke o postupku davanja u zakup javnih površina i iznosu naknade za korištenje javnih površina</w:t>
      </w:r>
      <w:r>
        <w:rPr>
          <w:rFonts w:eastAsia="Times New Roman" w:ascii="Times New Roman" w:hAnsi="Times New Roman"/>
          <w:b/>
          <w:color w:val="000000"/>
          <w:sz w:val="24"/>
          <w:szCs w:val="24"/>
          <w:lang w:eastAsia="zh-CN"/>
        </w:rPr>
        <w:t xml:space="preserve"> </w:t>
      </w:r>
      <w:r>
        <w:rPr>
          <w:rFonts w:eastAsia="Times New Roman" w:ascii="Times New Roman" w:hAnsi="Times New Roman"/>
          <w:color w:val="000000"/>
          <w:sz w:val="24"/>
          <w:szCs w:val="24"/>
          <w:lang w:eastAsia="zh-CN"/>
        </w:rPr>
        <w:t>(“Službene novine Grada Buja”, broj 13/23 – proč.tekst) i Zapisnika od 13.05.2024., KLASA: 363-01/24-01/49, URBROJ:2163-2-05/02-24-5, Gradonačelnik Grada Buje-Buie, dana  13.05.2024., donosi</w:t>
      </w:r>
    </w:p>
    <w:p>
      <w:pPr>
        <w:pStyle w:val="Normal"/>
        <w:spacing w:lineRule="auto" w:line="240" w:before="0" w:after="0"/>
        <w:jc w:val="both"/>
        <w:rPr>
          <w:rFonts w:ascii="Arial" w:hAnsi="Arial" w:eastAsia="Times New Roman" w:cs="Arial"/>
          <w:b/>
          <w:color w:val="000000"/>
          <w:szCs w:val="24"/>
          <w:lang w:eastAsia="zh-CN"/>
        </w:rPr>
      </w:pPr>
      <w:r>
        <w:rPr>
          <w:rFonts w:eastAsia="Times New Roman" w:cs="Arial" w:ascii="Arial" w:hAnsi="Arial"/>
          <w:b/>
          <w:color w:val="000000"/>
          <w:szCs w:val="24"/>
          <w:lang w:eastAsia="zh-CN"/>
        </w:rPr>
      </w:r>
    </w:p>
    <w:p>
      <w:pPr>
        <w:pStyle w:val="Normal"/>
        <w:spacing w:lineRule="auto" w:line="240" w:before="0" w:after="0"/>
        <w:jc w:val="center"/>
        <w:rPr>
          <w:rFonts w:ascii="Times New Roman" w:hAnsi="Times New Roman" w:eastAsia="Times New Roman"/>
          <w:sz w:val="24"/>
          <w:szCs w:val="24"/>
          <w:lang w:eastAsia="zh-CN"/>
        </w:rPr>
      </w:pPr>
      <w:r>
        <w:rPr>
          <w:rFonts w:eastAsia="Times New Roman" w:ascii="Times New Roman" w:hAnsi="Times New Roman"/>
          <w:color w:val="000000"/>
          <w:sz w:val="24"/>
          <w:szCs w:val="24"/>
          <w:lang w:eastAsia="zh-CN"/>
        </w:rPr>
        <w:t>ODLUKU</w:t>
      </w:r>
    </w:p>
    <w:p>
      <w:pPr>
        <w:pStyle w:val="Normal"/>
        <w:spacing w:lineRule="auto" w:line="240" w:before="0" w:after="0"/>
        <w:jc w:val="center"/>
        <w:rPr>
          <w:rFonts w:ascii="Arial" w:hAnsi="Arial" w:eastAsia="Times New Roman" w:cs="Arial"/>
          <w:color w:val="000000"/>
          <w:szCs w:val="24"/>
          <w:lang w:eastAsia="zh-CN"/>
        </w:rPr>
      </w:pPr>
      <w:r>
        <w:rPr>
          <w:rFonts w:eastAsia="Times New Roman" w:cs="Arial" w:ascii="Arial" w:hAnsi="Arial"/>
          <w:color w:val="000000"/>
          <w:szCs w:val="24"/>
          <w:lang w:eastAsia="zh-CN"/>
        </w:rPr>
      </w:r>
    </w:p>
    <w:p>
      <w:pPr>
        <w:pStyle w:val="Normal"/>
        <w:spacing w:lineRule="auto" w:line="240" w:before="0" w:after="0"/>
        <w:jc w:val="center"/>
        <w:rPr>
          <w:rFonts w:ascii="Times New Roman" w:hAnsi="Times New Roman" w:eastAsia="Times New Roman"/>
          <w:sz w:val="24"/>
          <w:szCs w:val="24"/>
          <w:lang w:eastAsia="zh-CN"/>
        </w:rPr>
      </w:pPr>
      <w:r>
        <w:rPr>
          <w:rFonts w:eastAsia="Times New Roman" w:ascii="Times New Roman" w:hAnsi="Times New Roman"/>
          <w:color w:val="000000"/>
          <w:sz w:val="24"/>
          <w:szCs w:val="24"/>
          <w:lang w:eastAsia="zh-CN"/>
        </w:rPr>
        <w:t>Članak 1.</w:t>
      </w:r>
    </w:p>
    <w:p>
      <w:pPr>
        <w:pStyle w:val="Normal"/>
        <w:spacing w:lineRule="auto" w:line="240" w:before="0" w:after="0"/>
        <w:jc w:val="center"/>
        <w:rPr>
          <w:rFonts w:ascii="Arial" w:hAnsi="Arial" w:eastAsia="Times New Roman" w:cs="Arial"/>
          <w:color w:val="000000"/>
          <w:szCs w:val="24"/>
          <w:lang w:eastAsia="zh-CN"/>
        </w:rPr>
      </w:pPr>
      <w:r>
        <w:rPr>
          <w:rFonts w:eastAsia="Times New Roman" w:cs="Arial" w:ascii="Arial" w:hAnsi="Arial"/>
          <w:color w:val="000000"/>
          <w:szCs w:val="24"/>
          <w:lang w:eastAsia="zh-CN"/>
        </w:rPr>
      </w:r>
    </w:p>
    <w:p>
      <w:pPr>
        <w:pStyle w:val="Normal"/>
        <w:spacing w:lineRule="auto" w:line="240" w:before="0" w:after="0"/>
        <w:ind w:firstLine="708"/>
        <w:jc w:val="both"/>
        <w:rPr>
          <w:rFonts w:ascii="Times New Roman" w:hAnsi="Times New Roman" w:eastAsia="Times New Roman"/>
          <w:sz w:val="24"/>
          <w:szCs w:val="24"/>
          <w:lang w:eastAsia="zh-CN"/>
        </w:rPr>
      </w:pPr>
      <w:r>
        <w:rPr>
          <w:rFonts w:eastAsia="Times New Roman" w:ascii="Times New Roman" w:hAnsi="Times New Roman"/>
          <w:color w:val="000000"/>
          <w:sz w:val="24"/>
          <w:szCs w:val="24"/>
          <w:lang w:eastAsia="zh-CN"/>
        </w:rPr>
        <w:t>Ovom Odlukom prihvaća se i predlaže za sklapanje ugovora o zakupu javne površine sljedeći ponuditelj:</w:t>
      </w:r>
    </w:p>
    <w:p>
      <w:pPr>
        <w:pStyle w:val="Normal"/>
        <w:spacing w:lineRule="auto" w:line="240" w:before="0" w:after="0"/>
        <w:ind w:firstLine="708"/>
        <w:jc w:val="both"/>
        <w:rPr>
          <w:rFonts w:ascii="Times New Roman" w:hAnsi="Times New Roman" w:eastAsia="Times New Roman"/>
          <w:color w:val="000000"/>
          <w:sz w:val="24"/>
          <w:szCs w:val="24"/>
          <w:lang w:eastAsia="zh-CN"/>
        </w:rPr>
      </w:pPr>
      <w:r>
        <w:rPr>
          <w:rFonts w:eastAsia="Times New Roman" w:ascii="Times New Roman" w:hAnsi="Times New Roman"/>
          <w:color w:val="000000"/>
          <w:sz w:val="24"/>
          <w:szCs w:val="24"/>
          <w:lang w:eastAsia="zh-CN"/>
        </w:rPr>
      </w:r>
    </w:p>
    <w:p>
      <w:pPr>
        <w:pStyle w:val="Normal"/>
        <w:numPr>
          <w:ilvl w:val="0"/>
          <w:numId w:val="11"/>
        </w:numPr>
        <w:spacing w:lineRule="auto" w:line="240" w:before="0" w:after="0"/>
        <w:jc w:val="both"/>
        <w:rPr>
          <w:rFonts w:ascii="Times New Roman" w:hAnsi="Times New Roman" w:eastAsia="Times New Roman"/>
          <w:sz w:val="24"/>
          <w:szCs w:val="24"/>
          <w:lang w:eastAsia="zh-CN"/>
        </w:rPr>
      </w:pPr>
      <w:r>
        <w:rPr>
          <w:rFonts w:eastAsia="Times New Roman" w:ascii="Times New Roman" w:hAnsi="Times New Roman"/>
          <w:color w:val="000000"/>
          <w:sz w:val="24"/>
          <w:szCs w:val="24"/>
          <w:lang w:val="pl-PL" w:eastAsia="zh-CN"/>
        </w:rPr>
        <w:t>OPG Strižović, Elvis Strižović, Bijele Zemlje, Sv. Ivan 66, Grožnjan, OIB 71292163054</w:t>
      </w:r>
      <w:r>
        <w:rPr>
          <w:rFonts w:eastAsia="Times New Roman" w:ascii="Times New Roman" w:hAnsi="Times New Roman"/>
          <w:color w:val="000000"/>
          <w:sz w:val="24"/>
          <w:szCs w:val="24"/>
          <w:lang w:eastAsia="zh-CN"/>
        </w:rPr>
        <w:t>,</w:t>
      </w:r>
      <w:r>
        <w:rPr>
          <w:rFonts w:eastAsia="Times New Roman" w:cs="Arial" w:ascii="Arial" w:hAnsi="Arial"/>
          <w:sz w:val="20"/>
          <w:szCs w:val="20"/>
          <w:lang w:eastAsia="zh-CN"/>
        </w:rPr>
        <w:t xml:space="preserve"> </w:t>
      </w:r>
      <w:r>
        <w:rPr>
          <w:rFonts w:eastAsia="Times New Roman" w:ascii="Times New Roman" w:hAnsi="Times New Roman"/>
          <w:color w:val="000000"/>
          <w:sz w:val="24"/>
          <w:szCs w:val="24"/>
          <w:lang w:eastAsia="zh-CN"/>
        </w:rPr>
        <w:t>za poziciju 1 - dio k.č.br. 616 zgr. k.o. Buje - po ponuđenoj naknadi od 80,00 EUR mjesečno.</w:t>
      </w:r>
    </w:p>
    <w:p>
      <w:pPr>
        <w:pStyle w:val="Normal"/>
        <w:spacing w:lineRule="auto" w:line="240" w:before="0" w:after="0"/>
        <w:jc w:val="both"/>
        <w:rPr>
          <w:rFonts w:ascii="Arial" w:hAnsi="Arial" w:eastAsia="Times New Roman" w:cs="Arial"/>
          <w:color w:val="000000"/>
          <w:szCs w:val="24"/>
          <w:lang w:eastAsia="zh-CN"/>
        </w:rPr>
      </w:pPr>
      <w:r>
        <w:rPr>
          <w:rFonts w:eastAsia="Times New Roman" w:cs="Arial" w:ascii="Arial" w:hAnsi="Arial"/>
          <w:color w:val="000000"/>
          <w:szCs w:val="24"/>
          <w:lang w:eastAsia="zh-CN"/>
        </w:rPr>
      </w:r>
    </w:p>
    <w:p>
      <w:pPr>
        <w:pStyle w:val="Normal"/>
        <w:spacing w:lineRule="auto" w:line="240" w:before="0" w:after="0"/>
        <w:jc w:val="center"/>
        <w:rPr>
          <w:rFonts w:ascii="Times New Roman" w:hAnsi="Times New Roman" w:eastAsia="Times New Roman"/>
          <w:sz w:val="24"/>
          <w:szCs w:val="24"/>
          <w:lang w:eastAsia="zh-CN"/>
        </w:rPr>
      </w:pPr>
      <w:r>
        <w:rPr>
          <w:rFonts w:eastAsia="Times New Roman" w:ascii="Times New Roman" w:hAnsi="Times New Roman"/>
          <w:color w:val="000000"/>
          <w:sz w:val="24"/>
          <w:szCs w:val="24"/>
          <w:lang w:eastAsia="zh-CN"/>
        </w:rPr>
        <w:t>Članak 2.</w:t>
      </w:r>
    </w:p>
    <w:p>
      <w:pPr>
        <w:pStyle w:val="Normal"/>
        <w:spacing w:lineRule="auto" w:line="240" w:before="0" w:after="0"/>
        <w:jc w:val="center"/>
        <w:rPr>
          <w:rFonts w:ascii="Times New Roman" w:hAnsi="Times New Roman" w:eastAsia="Times New Roman"/>
          <w:color w:val="000000"/>
          <w:sz w:val="24"/>
          <w:szCs w:val="24"/>
          <w:lang w:eastAsia="zh-CN"/>
        </w:rPr>
      </w:pPr>
      <w:r>
        <w:rPr>
          <w:rFonts w:eastAsia="Times New Roman" w:ascii="Times New Roman" w:hAnsi="Times New Roman"/>
          <w:color w:val="000000"/>
          <w:sz w:val="24"/>
          <w:szCs w:val="24"/>
          <w:lang w:eastAsia="zh-CN"/>
        </w:rPr>
      </w:r>
    </w:p>
    <w:p>
      <w:pPr>
        <w:pStyle w:val="Normal"/>
        <w:spacing w:lineRule="auto" w:line="240" w:before="0" w:after="0"/>
        <w:jc w:val="both"/>
        <w:rPr>
          <w:rFonts w:ascii="Times New Roman" w:hAnsi="Times New Roman" w:eastAsia="Times New Roman"/>
          <w:sz w:val="24"/>
          <w:szCs w:val="24"/>
          <w:lang w:eastAsia="zh-CN"/>
        </w:rPr>
      </w:pPr>
      <w:r>
        <w:rPr>
          <w:rFonts w:eastAsia="Times New Roman" w:ascii="Times New Roman" w:hAnsi="Times New Roman"/>
          <w:sz w:val="24"/>
          <w:szCs w:val="24"/>
          <w:lang w:eastAsia="zh-CN"/>
        </w:rPr>
        <w:tab/>
        <w:t>Ova Odluka stupa na snagu danom donošenja.</w:t>
      </w:r>
    </w:p>
    <w:p>
      <w:pPr>
        <w:pStyle w:val="Normal"/>
        <w:spacing w:lineRule="auto" w:line="240" w:before="0" w:after="0"/>
        <w:jc w:val="both"/>
        <w:rPr>
          <w:rFonts w:ascii="Arial" w:hAnsi="Arial" w:eastAsia="Times New Roman" w:cs="Arial"/>
          <w:color w:val="000000"/>
          <w:szCs w:val="24"/>
          <w:lang w:eastAsia="zh-CN"/>
        </w:rPr>
      </w:pPr>
      <w:r>
        <w:rPr>
          <w:rFonts w:eastAsia="Times New Roman" w:cs="Arial" w:ascii="Arial" w:hAnsi="Arial"/>
          <w:color w:val="000000"/>
          <w:szCs w:val="24"/>
          <w:lang w:eastAsia="zh-CN"/>
        </w:rPr>
      </w:r>
    </w:p>
    <w:p>
      <w:pPr>
        <w:pStyle w:val="Normal"/>
        <w:spacing w:lineRule="auto" w:line="240" w:before="0" w:after="0"/>
        <w:rPr>
          <w:rFonts w:ascii="Arial" w:hAnsi="Arial" w:eastAsia="Times New Roman" w:cs="Arial"/>
          <w:color w:val="000000"/>
          <w:sz w:val="24"/>
          <w:szCs w:val="24"/>
          <w:lang w:eastAsia="zh-CN"/>
        </w:rPr>
      </w:pPr>
      <w:r>
        <w:rPr>
          <w:rFonts w:eastAsia="Times New Roman" w:ascii="Times New Roman" w:hAnsi="Times New Roman"/>
          <w:color w:val="000000"/>
          <w:sz w:val="24"/>
          <w:szCs w:val="24"/>
          <w:lang w:eastAsia="zh-CN"/>
        </w:rPr>
        <w:t>KLASA: 363-01/24-01/49</w:t>
      </w:r>
    </w:p>
    <w:p>
      <w:pPr>
        <w:pStyle w:val="Normal"/>
        <w:spacing w:lineRule="auto" w:line="240" w:before="0" w:after="0"/>
        <w:rPr>
          <w:rFonts w:ascii="Arial" w:hAnsi="Arial" w:eastAsia="Times New Roman" w:cs="Arial"/>
          <w:color w:val="000000"/>
          <w:sz w:val="24"/>
          <w:szCs w:val="24"/>
          <w:lang w:eastAsia="zh-CN"/>
        </w:rPr>
      </w:pPr>
      <w:r>
        <w:rPr>
          <w:rFonts w:eastAsia="Times New Roman" w:ascii="Times New Roman" w:hAnsi="Times New Roman"/>
          <w:color w:val="000000"/>
          <w:sz w:val="24"/>
          <w:szCs w:val="24"/>
          <w:lang w:eastAsia="zh-CN"/>
        </w:rPr>
        <w:t>URBROJ:2163-2-01-24-6</w:t>
      </w:r>
    </w:p>
    <w:p>
      <w:pPr>
        <w:pStyle w:val="Normal"/>
        <w:spacing w:lineRule="auto" w:line="240" w:before="0" w:after="0"/>
        <w:rPr>
          <w:rFonts w:ascii="Arial" w:hAnsi="Arial" w:eastAsia="Times New Roman" w:cs="Arial"/>
          <w:color w:val="000000"/>
          <w:sz w:val="24"/>
          <w:szCs w:val="24"/>
          <w:lang w:eastAsia="zh-CN"/>
        </w:rPr>
      </w:pPr>
      <w:r>
        <w:rPr>
          <w:rFonts w:eastAsia="Times New Roman" w:ascii="Times New Roman" w:hAnsi="Times New Roman"/>
          <w:color w:val="000000"/>
          <w:sz w:val="24"/>
          <w:szCs w:val="24"/>
          <w:lang w:eastAsia="zh-CN"/>
        </w:rPr>
        <w:t>Buje-Buie, 13.05.2024.</w:t>
      </w:r>
    </w:p>
    <w:p>
      <w:pPr>
        <w:pStyle w:val="Normal"/>
        <w:spacing w:lineRule="auto" w:line="240" w:before="0" w:after="0"/>
        <w:jc w:val="center"/>
        <w:rPr>
          <w:rFonts w:ascii="Times New Roman" w:hAnsi="Times New Roman" w:eastAsia="Times New Roman"/>
          <w:sz w:val="24"/>
          <w:szCs w:val="24"/>
          <w:lang w:eastAsia="zh-CN"/>
        </w:rPr>
      </w:pPr>
      <w:r>
        <w:rPr>
          <w:rFonts w:eastAsia="Times New Roman" w:ascii="Times New Roman" w:hAnsi="Times New Roman"/>
          <w:color w:val="000000"/>
          <w:sz w:val="24"/>
          <w:szCs w:val="24"/>
          <w:lang w:eastAsia="zh-CN"/>
        </w:rPr>
        <w:t>GRADONAČELNIK</w:t>
      </w:r>
    </w:p>
    <w:p>
      <w:pPr>
        <w:pStyle w:val="Normal"/>
        <w:spacing w:lineRule="auto" w:line="240" w:before="0" w:after="0"/>
        <w:jc w:val="center"/>
        <w:rPr>
          <w:rFonts w:ascii="Times New Roman" w:hAnsi="Times New Roman" w:eastAsia="Times New Roman"/>
          <w:sz w:val="24"/>
          <w:szCs w:val="24"/>
          <w:lang w:eastAsia="zh-CN"/>
        </w:rPr>
      </w:pPr>
      <w:r>
        <w:rPr>
          <w:rFonts w:eastAsia="Times New Roman" w:ascii="Times New Roman" w:hAnsi="Times New Roman"/>
          <w:color w:val="000000"/>
          <w:sz w:val="24"/>
          <w:szCs w:val="24"/>
          <w:lang w:eastAsia="zh-CN"/>
        </w:rPr>
        <w:t>Fabrizio Vižintin,v.r.</w:t>
      </w:r>
    </w:p>
    <w:p>
      <w:pPr>
        <w:pStyle w:val="Normal"/>
        <w:spacing w:lineRule="auto" w:line="276" w:before="0" w:after="200"/>
        <w:rPr>
          <w:rFonts w:ascii="Times New Roman" w:hAnsi="Times New Roman"/>
          <w:b/>
          <w:sz w:val="24"/>
          <w:szCs w:val="24"/>
          <w:lang w:eastAsia="zh-CN"/>
        </w:rPr>
      </w:pPr>
      <w:r>
        <w:rPr>
          <w:rFonts w:ascii="Times New Roman" w:hAnsi="Times New Roman"/>
          <w:b/>
          <w:sz w:val="24"/>
          <w:szCs w:val="24"/>
          <w:lang w:eastAsia="zh-CN"/>
        </w:rPr>
      </w:r>
    </w:p>
    <w:p>
      <w:pPr>
        <w:pStyle w:val="Normal"/>
        <w:spacing w:lineRule="auto" w:line="240" w:before="0" w:after="0"/>
        <w:rPr>
          <w:rFonts w:ascii="Arial" w:hAnsi="Arial" w:eastAsia="Times New Roman"/>
          <w:color w:themeColor="accent1" w:val="4472C4"/>
          <w:sz w:val="24"/>
          <w:szCs w:val="24"/>
          <w:u w:val="single"/>
          <w:lang w:val="pl-PL"/>
        </w:rPr>
      </w:pPr>
      <w:r>
        <w:rPr>
          <w:rFonts w:eastAsia="Times New Roman" w:ascii="Arial" w:hAnsi="Arial"/>
          <w:b/>
          <w:bCs/>
          <w:color w:themeColor="accent1" w:val="4472C4"/>
          <w:sz w:val="24"/>
          <w:szCs w:val="24"/>
          <w:u w:val="single"/>
          <w:lang w:val="pl-PL"/>
        </w:rPr>
        <w:t>10.</w:t>
      </w:r>
      <w:r>
        <w:rPr>
          <w:rFonts w:eastAsia="Times New Roman" w:ascii="Arial" w:hAnsi="Arial"/>
          <w:color w:themeColor="accent1" w:val="4472C4"/>
          <w:sz w:val="24"/>
          <w:szCs w:val="24"/>
          <w:u w:val="single"/>
          <w:lang w:val="pl-PL"/>
        </w:rPr>
        <w:t>_________________________________________________________________</w:t>
      </w:r>
    </w:p>
    <w:p>
      <w:pPr>
        <w:pStyle w:val="Normal"/>
        <w:spacing w:lineRule="auto" w:line="240" w:before="0" w:after="0"/>
        <w:jc w:val="both"/>
        <w:rPr>
          <w:rFonts w:ascii="Times New Roman" w:hAnsi="Times New Roman" w:eastAsia="Times New Roman"/>
          <w:sz w:val="24"/>
          <w:szCs w:val="24"/>
          <w:lang w:val="pl-PL" w:eastAsia="ar-SA"/>
        </w:rPr>
      </w:pPr>
      <w:r>
        <w:rPr>
          <w:rFonts w:eastAsia="Times New Roman" w:ascii="Times New Roman" w:hAnsi="Times New Roman"/>
          <w:sz w:val="24"/>
          <w:szCs w:val="24"/>
          <w:lang w:val="pl-PL" w:eastAsia="ar-SA"/>
        </w:rPr>
      </w:r>
    </w:p>
    <w:p>
      <w:pPr>
        <w:pStyle w:val="Normal"/>
        <w:spacing w:lineRule="auto" w:line="240" w:before="0" w:after="0"/>
        <w:jc w:val="both"/>
        <w:rPr>
          <w:rFonts w:ascii="Times New Roman" w:hAnsi="Times New Roman" w:eastAsia="Times New Roman"/>
          <w:sz w:val="24"/>
          <w:szCs w:val="24"/>
          <w:lang w:val="it-IT" w:eastAsia="ar-SA"/>
        </w:rPr>
      </w:pPr>
      <w:r>
        <w:rPr>
          <w:rFonts w:eastAsia="Times New Roman" w:ascii="Times New Roman" w:hAnsi="Times New Roman"/>
          <w:sz w:val="24"/>
          <w:szCs w:val="24"/>
          <w:lang w:val="pl-PL" w:eastAsia="ar-SA"/>
        </w:rPr>
        <w:t xml:space="preserve">Na temelju članka 27. stavka 5. Uredbe o uredskom poslovanju ("Narodne novine", broj 75/21), članaka 44. i 48. Zakona o lokalnoj i područnoj (regionalnoj) samoupravi (“Narodne novine”,  broj 33/01, 60/01, 129/05, 109/07, 125/08, 36/09, 150/11, 144/12, 19/13, 123/17, 98/19 i 144/20) i članka 65.a </w:t>
      </w:r>
      <w:r>
        <w:rPr>
          <w:rFonts w:eastAsia="Times New Roman" w:ascii="Times New Roman" w:hAnsi="Times New Roman"/>
          <w:sz w:val="24"/>
          <w:szCs w:val="24"/>
          <w:lang w:val="it-IT" w:eastAsia="ar-SA"/>
        </w:rPr>
        <w:t>Statuta Grada Buje-Buie (“Službene novine Grada Buja”, broj  11/09, 05/11, 11/11, 03/13, 05/18, 19/18-pročišćeni tekst i 04/21), Gradonačelnik Grada Buja, dana 15.05.2024. godine donosi</w:t>
      </w:r>
    </w:p>
    <w:p>
      <w:pPr>
        <w:pStyle w:val="Normal"/>
        <w:spacing w:lineRule="auto" w:line="240" w:before="0" w:after="0"/>
        <w:jc w:val="both"/>
        <w:rPr>
          <w:rFonts w:ascii="Times New Roman" w:hAnsi="Times New Roman" w:eastAsia="Times New Roman"/>
          <w:sz w:val="24"/>
          <w:szCs w:val="24"/>
          <w:lang w:val="it-IT" w:eastAsia="ar-SA"/>
        </w:rPr>
      </w:pPr>
      <w:r>
        <w:rPr>
          <w:rFonts w:eastAsia="Times New Roman" w:ascii="Times New Roman" w:hAnsi="Times New Roman"/>
          <w:sz w:val="24"/>
          <w:szCs w:val="24"/>
          <w:lang w:val="it-IT" w:eastAsia="ar-SA"/>
        </w:rPr>
      </w:r>
    </w:p>
    <w:p>
      <w:pPr>
        <w:pStyle w:val="Normal"/>
        <w:spacing w:lineRule="auto" w:line="240" w:before="0" w:after="0"/>
        <w:jc w:val="center"/>
        <w:rPr>
          <w:rFonts w:ascii="Times New Roman" w:hAnsi="Times New Roman" w:eastAsia="Times New Roman"/>
          <w:b/>
          <w:sz w:val="24"/>
          <w:szCs w:val="24"/>
          <w:lang w:val="it-IT" w:eastAsia="ar-SA"/>
        </w:rPr>
      </w:pPr>
      <w:r>
        <w:rPr>
          <w:rFonts w:eastAsia="Times New Roman" w:ascii="Times New Roman" w:hAnsi="Times New Roman"/>
          <w:b/>
          <w:sz w:val="24"/>
          <w:szCs w:val="24"/>
          <w:lang w:val="it-IT" w:eastAsia="ar-SA"/>
        </w:rPr>
        <w:t>IZMJENE I DOPUNE PLANA</w:t>
      </w:r>
    </w:p>
    <w:p>
      <w:pPr>
        <w:pStyle w:val="Normal"/>
        <w:spacing w:lineRule="auto" w:line="240" w:before="0" w:after="0"/>
        <w:jc w:val="center"/>
        <w:rPr>
          <w:rFonts w:ascii="Times New Roman" w:hAnsi="Times New Roman" w:eastAsia="Times New Roman"/>
          <w:b/>
          <w:sz w:val="24"/>
          <w:szCs w:val="24"/>
          <w:lang w:val="pl-PL" w:eastAsia="ar-SA"/>
        </w:rPr>
      </w:pPr>
      <w:r>
        <w:rPr>
          <w:rFonts w:eastAsia="Times New Roman" w:ascii="Times New Roman" w:hAnsi="Times New Roman"/>
          <w:b/>
          <w:sz w:val="24"/>
          <w:szCs w:val="24"/>
          <w:lang w:val="pl-PL" w:eastAsia="ar-SA"/>
        </w:rPr>
        <w:t>brojčanih oznaka ustrojstvenih jedinica i službenih osoba Grada Buja-Buie</w:t>
      </w:r>
    </w:p>
    <w:p>
      <w:pPr>
        <w:pStyle w:val="Normal"/>
        <w:spacing w:lineRule="auto" w:line="240" w:before="0" w:after="0"/>
        <w:jc w:val="center"/>
        <w:rPr>
          <w:rFonts w:ascii="Times New Roman" w:hAnsi="Times New Roman" w:eastAsia="Times New Roman"/>
          <w:b/>
          <w:sz w:val="24"/>
          <w:szCs w:val="24"/>
          <w:lang w:val="pl-PL" w:eastAsia="ar-SA"/>
        </w:rPr>
      </w:pPr>
      <w:r>
        <w:rPr>
          <w:rFonts w:eastAsia="Times New Roman" w:ascii="Times New Roman" w:hAnsi="Times New Roman"/>
          <w:b/>
          <w:sz w:val="24"/>
          <w:szCs w:val="24"/>
          <w:lang w:val="pl-PL" w:eastAsia="ar-SA"/>
        </w:rPr>
      </w:r>
    </w:p>
    <w:p>
      <w:pPr>
        <w:pStyle w:val="Normal"/>
        <w:spacing w:lineRule="auto" w:line="240" w:before="0" w:after="0"/>
        <w:jc w:val="center"/>
        <w:rPr>
          <w:rFonts w:ascii="Times New Roman" w:hAnsi="Times New Roman" w:eastAsia="Times New Roman"/>
          <w:b/>
          <w:sz w:val="24"/>
          <w:szCs w:val="24"/>
          <w:lang w:val="en-GB" w:eastAsia="ar-SA"/>
        </w:rPr>
      </w:pPr>
      <w:r>
        <w:rPr>
          <w:rFonts w:eastAsia="Times New Roman" w:ascii="Times New Roman" w:hAnsi="Times New Roman"/>
          <w:b/>
          <w:sz w:val="24"/>
          <w:szCs w:val="24"/>
          <w:lang w:val="en-GB" w:eastAsia="ar-SA"/>
        </w:rPr>
        <w:t>Članak 1.</w:t>
      </w:r>
    </w:p>
    <w:p>
      <w:pPr>
        <w:pStyle w:val="Normal"/>
        <w:spacing w:lineRule="auto" w:line="240" w:before="0" w:after="0"/>
        <w:jc w:val="both"/>
        <w:rPr>
          <w:rFonts w:ascii="Times New Roman" w:hAnsi="Times New Roman" w:eastAsia="Times New Roman"/>
          <w:sz w:val="24"/>
          <w:szCs w:val="24"/>
          <w:lang w:val="en-GB" w:eastAsia="ar-SA"/>
        </w:rPr>
      </w:pPr>
      <w:r>
        <w:rPr>
          <w:rFonts w:eastAsia="Times New Roman" w:ascii="Times New Roman" w:hAnsi="Times New Roman"/>
          <w:sz w:val="24"/>
          <w:szCs w:val="24"/>
          <w:lang w:val="en-GB" w:eastAsia="ar-SA"/>
        </w:rPr>
        <w:t xml:space="preserve">Slijedom nastupanja okolnosti za primjenom Plana zapošljavanja u 2024. godini koja rezultira povećanom potrebom za sistematizacijom radnih mjesta, donosi se se </w:t>
      </w:r>
      <w:bookmarkStart w:id="31" w:name="_Hlk165899344"/>
      <w:r>
        <w:rPr>
          <w:rFonts w:eastAsia="Times New Roman" w:ascii="Times New Roman" w:hAnsi="Times New Roman"/>
          <w:sz w:val="24"/>
          <w:szCs w:val="24"/>
          <w:lang w:val="en-GB" w:eastAsia="ar-SA"/>
        </w:rPr>
        <w:t xml:space="preserve">Izmjena i dopuna Plana brojčanih oznaka ustrojstvenih jedinica i službenih osoba Grada Buja-Buie </w:t>
      </w:r>
      <w:bookmarkEnd w:id="31"/>
      <w:r>
        <w:rPr>
          <w:rFonts w:eastAsia="Times New Roman" w:ascii="Times New Roman" w:hAnsi="Times New Roman"/>
          <w:sz w:val="24"/>
          <w:szCs w:val="24"/>
          <w:lang w:val="en-GB" w:eastAsia="ar-SA"/>
        </w:rPr>
        <w:t>KLASA: 035-02/21-01/05, URBROJ: 2163-2-01/1-22-3 od 01.02.2022. godine (Službene novine Grada Buja – Gazzetta ufficiale della Città di Buie br. 03/22).</w:t>
      </w:r>
    </w:p>
    <w:p>
      <w:pPr>
        <w:pStyle w:val="Normal"/>
        <w:spacing w:lineRule="auto" w:line="240" w:before="0" w:after="0"/>
        <w:rPr>
          <w:rFonts w:ascii="Times New Roman" w:hAnsi="Times New Roman" w:eastAsia="Times New Roman"/>
          <w:sz w:val="24"/>
          <w:szCs w:val="24"/>
          <w:lang w:val="pl-PL" w:eastAsia="ar-SA"/>
        </w:rPr>
      </w:pPr>
      <w:r>
        <w:rPr>
          <w:rFonts w:eastAsia="Times New Roman" w:ascii="Times New Roman" w:hAnsi="Times New Roman"/>
          <w:sz w:val="24"/>
          <w:szCs w:val="24"/>
          <w:lang w:val="pl-PL" w:eastAsia="ar-SA"/>
        </w:rPr>
      </w:r>
    </w:p>
    <w:p>
      <w:pPr>
        <w:pStyle w:val="Normal"/>
        <w:spacing w:lineRule="auto" w:line="240" w:before="0" w:after="0"/>
        <w:jc w:val="center"/>
        <w:rPr>
          <w:rFonts w:ascii="Times New Roman" w:hAnsi="Times New Roman" w:eastAsia="Times New Roman"/>
          <w:b/>
          <w:sz w:val="24"/>
          <w:szCs w:val="24"/>
          <w:lang w:val="en-GB" w:eastAsia="ar-SA"/>
        </w:rPr>
      </w:pPr>
      <w:r>
        <w:rPr>
          <w:rFonts w:eastAsia="Times New Roman" w:ascii="Times New Roman" w:hAnsi="Times New Roman"/>
          <w:b/>
          <w:sz w:val="24"/>
          <w:szCs w:val="24"/>
          <w:lang w:val="en-GB" w:eastAsia="ar-SA"/>
        </w:rPr>
        <w:t>Članak 2.</w:t>
      </w:r>
    </w:p>
    <w:p>
      <w:pPr>
        <w:pStyle w:val="Normal"/>
        <w:spacing w:lineRule="auto" w:line="240" w:before="0" w:after="0"/>
        <w:jc w:val="both"/>
        <w:rPr>
          <w:rFonts w:ascii="Times New Roman" w:hAnsi="Times New Roman" w:eastAsia="Times New Roman"/>
          <w:sz w:val="24"/>
          <w:szCs w:val="24"/>
          <w:lang w:val="en-GB" w:eastAsia="ar-SA"/>
        </w:rPr>
      </w:pPr>
      <w:r>
        <w:rPr>
          <w:rFonts w:eastAsia="Times New Roman" w:ascii="Times New Roman" w:hAnsi="Times New Roman"/>
          <w:sz w:val="24"/>
          <w:szCs w:val="24"/>
          <w:lang w:val="en-GB" w:eastAsia="ar-SA"/>
        </w:rPr>
        <w:t>U Glavnoj grupi brojčane oznake ustrojstvene jedinice 03 Upravni odjel za opće poslove u Odsjeku za lokalnu samoupravu, društvene djelatnosti i gospodarstvo, iza brojčane oznake 03-1/7 dodaje se brojčana oznaka koja glasi: “03-1/8 Viši stručni suradnik za opće i kadrovske poslove.”</w:t>
      </w:r>
    </w:p>
    <w:p>
      <w:pPr>
        <w:pStyle w:val="Normal"/>
        <w:spacing w:lineRule="auto" w:line="240" w:before="0" w:after="0"/>
        <w:jc w:val="center"/>
        <w:rPr>
          <w:rFonts w:ascii="Times New Roman" w:hAnsi="Times New Roman" w:eastAsia="Times New Roman"/>
          <w:b/>
          <w:bCs/>
          <w:sz w:val="24"/>
          <w:szCs w:val="24"/>
          <w:lang w:val="pl-PL" w:eastAsia="ar-SA"/>
        </w:rPr>
      </w:pPr>
      <w:r>
        <w:rPr>
          <w:rFonts w:eastAsia="Times New Roman" w:ascii="Times New Roman" w:hAnsi="Times New Roman"/>
          <w:b/>
          <w:bCs/>
          <w:sz w:val="24"/>
          <w:szCs w:val="24"/>
          <w:lang w:val="pl-PL" w:eastAsia="ar-SA"/>
        </w:rPr>
        <w:t>Članak 3.</w:t>
      </w:r>
    </w:p>
    <w:p>
      <w:pPr>
        <w:pStyle w:val="Normal"/>
        <w:spacing w:lineRule="auto" w:line="240" w:before="0" w:after="0"/>
        <w:jc w:val="both"/>
        <w:rPr>
          <w:rFonts w:ascii="Times New Roman" w:hAnsi="Times New Roman" w:eastAsia="Times New Roman"/>
          <w:sz w:val="24"/>
          <w:szCs w:val="24"/>
          <w:lang w:val="pl-PL" w:eastAsia="ar-SA"/>
        </w:rPr>
      </w:pPr>
      <w:r>
        <w:rPr>
          <w:rFonts w:eastAsia="Times New Roman" w:ascii="Times New Roman" w:hAnsi="Times New Roman"/>
          <w:sz w:val="24"/>
          <w:szCs w:val="24"/>
          <w:lang w:val="pl-PL" w:eastAsia="ar-SA"/>
        </w:rPr>
        <w:t xml:space="preserve">U Glavnoj grupi brojčane oznake ustrojstvene jedinice 04 Upravni odjel za prostrono uređenje i upravljanje gradskom imovinom iza brojčane oznake 04/6 dodaju se dvije brojčane oznake koje redom glase: </w:t>
      </w:r>
    </w:p>
    <w:p>
      <w:pPr>
        <w:pStyle w:val="Normal"/>
        <w:numPr>
          <w:ilvl w:val="0"/>
          <w:numId w:val="12"/>
        </w:numPr>
        <w:spacing w:lineRule="auto" w:line="240" w:before="0" w:after="0"/>
        <w:jc w:val="both"/>
        <w:rPr>
          <w:rFonts w:ascii="Times New Roman" w:hAnsi="Times New Roman" w:eastAsia="Times New Roman"/>
          <w:sz w:val="24"/>
          <w:szCs w:val="24"/>
          <w:lang w:val="pl-PL" w:eastAsia="ar-SA"/>
        </w:rPr>
      </w:pPr>
      <w:r>
        <w:rPr>
          <w:rFonts w:eastAsia="Times New Roman" w:ascii="Times New Roman" w:hAnsi="Times New Roman"/>
          <w:sz w:val="24"/>
          <w:szCs w:val="24"/>
          <w:lang w:val="pl-PL" w:eastAsia="ar-SA"/>
        </w:rPr>
        <w:t xml:space="preserve"> „</w:t>
      </w:r>
      <w:r>
        <w:rPr>
          <w:rFonts w:eastAsia="Times New Roman" w:ascii="Times New Roman" w:hAnsi="Times New Roman"/>
          <w:sz w:val="24"/>
          <w:szCs w:val="24"/>
          <w:lang w:val="pl-PL" w:eastAsia="ar-SA"/>
        </w:rPr>
        <w:t>04/7  Viši stručni suradnik za imovinskopravne poslove” i</w:t>
      </w:r>
    </w:p>
    <w:p>
      <w:pPr>
        <w:pStyle w:val="Normal"/>
        <w:numPr>
          <w:ilvl w:val="0"/>
          <w:numId w:val="12"/>
        </w:numPr>
        <w:spacing w:lineRule="auto" w:line="240" w:before="0" w:after="0"/>
        <w:jc w:val="both"/>
        <w:rPr>
          <w:rFonts w:ascii="Times New Roman" w:hAnsi="Times New Roman" w:eastAsia="Times New Roman"/>
          <w:sz w:val="24"/>
          <w:szCs w:val="24"/>
          <w:lang w:val="pl-PL" w:eastAsia="ar-SA"/>
        </w:rPr>
      </w:pPr>
      <w:r>
        <w:rPr>
          <w:rFonts w:eastAsia="Times New Roman" w:ascii="Times New Roman" w:hAnsi="Times New Roman"/>
          <w:sz w:val="24"/>
          <w:szCs w:val="24"/>
          <w:lang w:val="pl-PL" w:eastAsia="ar-SA"/>
        </w:rPr>
        <w:t xml:space="preserve">„ </w:t>
      </w:r>
      <w:r>
        <w:rPr>
          <w:rFonts w:eastAsia="Times New Roman" w:ascii="Times New Roman" w:hAnsi="Times New Roman"/>
          <w:sz w:val="24"/>
          <w:szCs w:val="24"/>
          <w:lang w:val="pl-PL" w:eastAsia="ar-SA"/>
        </w:rPr>
        <w:t>04/8 Viši stručni suradnik za projekte.”</w:t>
      </w:r>
    </w:p>
    <w:p>
      <w:pPr>
        <w:pStyle w:val="Normal"/>
        <w:spacing w:lineRule="auto" w:line="240" w:before="0" w:after="0"/>
        <w:ind w:start="720"/>
        <w:jc w:val="both"/>
        <w:rPr>
          <w:rFonts w:ascii="Times New Roman" w:hAnsi="Times New Roman" w:eastAsia="Times New Roman"/>
          <w:sz w:val="24"/>
          <w:szCs w:val="24"/>
          <w:lang w:val="pl-PL" w:eastAsia="ar-SA"/>
        </w:rPr>
      </w:pPr>
      <w:r>
        <w:rPr>
          <w:rFonts w:eastAsia="Times New Roman" w:ascii="Times New Roman" w:hAnsi="Times New Roman"/>
          <w:sz w:val="24"/>
          <w:szCs w:val="24"/>
          <w:lang w:val="pl-PL" w:eastAsia="ar-SA"/>
        </w:rPr>
      </w:r>
    </w:p>
    <w:p>
      <w:pPr>
        <w:pStyle w:val="Normal"/>
        <w:spacing w:lineRule="auto" w:line="240" w:before="0" w:after="0"/>
        <w:jc w:val="center"/>
        <w:rPr>
          <w:rFonts w:ascii="Times New Roman" w:hAnsi="Times New Roman" w:eastAsia="Times New Roman"/>
          <w:b/>
          <w:bCs/>
          <w:sz w:val="24"/>
          <w:szCs w:val="24"/>
          <w:lang w:val="pl-PL" w:eastAsia="ar-SA"/>
        </w:rPr>
      </w:pPr>
      <w:r>
        <w:rPr>
          <w:rFonts w:eastAsia="Times New Roman" w:ascii="Times New Roman" w:hAnsi="Times New Roman"/>
          <w:b/>
          <w:bCs/>
          <w:sz w:val="24"/>
          <w:szCs w:val="24"/>
          <w:lang w:val="pl-PL" w:eastAsia="ar-SA"/>
        </w:rPr>
        <w:t>Članak 4.</w:t>
      </w:r>
    </w:p>
    <w:p>
      <w:pPr>
        <w:pStyle w:val="Normal"/>
        <w:spacing w:lineRule="auto" w:line="240" w:before="0" w:after="0"/>
        <w:jc w:val="both"/>
        <w:rPr>
          <w:rFonts w:ascii="Times New Roman" w:hAnsi="Times New Roman" w:eastAsia="Times New Roman"/>
          <w:sz w:val="24"/>
          <w:szCs w:val="24"/>
          <w:lang w:val="pl-PL" w:eastAsia="ar-SA"/>
        </w:rPr>
      </w:pPr>
      <w:r>
        <w:rPr>
          <w:rFonts w:eastAsia="Times New Roman" w:ascii="Times New Roman" w:hAnsi="Times New Roman"/>
          <w:sz w:val="24"/>
          <w:szCs w:val="24"/>
          <w:lang w:val="pl-PL" w:eastAsia="ar-SA"/>
        </w:rPr>
        <w:t xml:space="preserve">U Glavnoj grupi brojčane oznake ustrojstvene jedinice 05 Upravni odjel za komunalne djelatnosti, iza točke 05/7 dodaje se nova brojčana oznaka koja glasi: „05/8  Viši stručni suradnik za komunalne djelatnosti.”   </w:t>
      </w:r>
      <w:bookmarkStart w:id="32" w:name="_Hlk94694451"/>
    </w:p>
    <w:p>
      <w:pPr>
        <w:pStyle w:val="Normal"/>
        <w:spacing w:lineRule="auto" w:line="240" w:before="0" w:after="0"/>
        <w:jc w:val="center"/>
        <w:rPr>
          <w:rFonts w:ascii="Times New Roman" w:hAnsi="Times New Roman" w:eastAsia="Times New Roman"/>
          <w:b/>
          <w:sz w:val="24"/>
          <w:szCs w:val="24"/>
          <w:lang w:val="en-GB" w:eastAsia="ar-SA"/>
        </w:rPr>
      </w:pPr>
      <w:r>
        <w:rPr>
          <w:rFonts w:eastAsia="Times New Roman" w:ascii="Times New Roman" w:hAnsi="Times New Roman"/>
          <w:b/>
          <w:sz w:val="24"/>
          <w:szCs w:val="24"/>
          <w:lang w:val="en-GB" w:eastAsia="ar-SA"/>
        </w:rPr>
        <w:t>Članak 5.</w:t>
      </w:r>
      <w:bookmarkEnd w:id="32"/>
    </w:p>
    <w:p>
      <w:pPr>
        <w:pStyle w:val="Normal"/>
        <w:spacing w:lineRule="auto" w:line="240" w:before="0" w:after="0"/>
        <w:jc w:val="both"/>
        <w:rPr>
          <w:rFonts w:ascii="Times New Roman" w:hAnsi="Times New Roman" w:eastAsia="Times New Roman"/>
          <w:b/>
          <w:bCs/>
          <w:sz w:val="24"/>
          <w:szCs w:val="24"/>
          <w:lang w:val="en-GB" w:eastAsia="ar-SA"/>
        </w:rPr>
      </w:pPr>
      <w:r>
        <w:rPr>
          <w:rFonts w:eastAsia="Times New Roman" w:ascii="Times New Roman" w:hAnsi="Times New Roman"/>
          <w:sz w:val="24"/>
          <w:szCs w:val="24"/>
          <w:lang w:val="en-GB" w:eastAsia="ar-SA"/>
        </w:rPr>
        <w:t xml:space="preserve">Brojčane oznake utvrđene ovim Izmjenama i dopunama Plana brojčanih oznaka ustrojstvenih jedinica i službenih osoba Grada Buja-Buie, ostati će u primjeni do nastupanja okolnosti koje će zahtjevati izmjene ili dopune Plana zbog promjena djelokruga tijela, ustrojstva, sistematizacije radnih mjesta ili primjene Plana zapošljavanja. </w:t>
      </w:r>
    </w:p>
    <w:p>
      <w:pPr>
        <w:pStyle w:val="Normal"/>
        <w:spacing w:lineRule="auto" w:line="240" w:before="0" w:after="0"/>
        <w:jc w:val="center"/>
        <w:rPr>
          <w:rFonts w:ascii="Times New Roman" w:hAnsi="Times New Roman" w:eastAsia="Times New Roman"/>
          <w:b/>
          <w:bCs/>
          <w:sz w:val="24"/>
          <w:szCs w:val="24"/>
          <w:lang w:val="en-GB" w:eastAsia="ar-SA"/>
        </w:rPr>
      </w:pPr>
      <w:r>
        <w:rPr>
          <w:rFonts w:eastAsia="Times New Roman" w:ascii="Times New Roman" w:hAnsi="Times New Roman"/>
          <w:b/>
          <w:bCs/>
          <w:sz w:val="24"/>
          <w:szCs w:val="24"/>
          <w:lang w:val="en-GB" w:eastAsia="ar-SA"/>
        </w:rPr>
      </w:r>
    </w:p>
    <w:p>
      <w:pPr>
        <w:pStyle w:val="Normal"/>
        <w:spacing w:lineRule="auto" w:line="240" w:before="0" w:after="0"/>
        <w:jc w:val="center"/>
        <w:rPr>
          <w:rFonts w:ascii="Times New Roman" w:hAnsi="Times New Roman" w:eastAsia="Times New Roman"/>
          <w:sz w:val="24"/>
          <w:szCs w:val="24"/>
          <w:lang w:val="en-GB" w:eastAsia="ar-SA"/>
        </w:rPr>
      </w:pPr>
      <w:r>
        <w:rPr>
          <w:rFonts w:eastAsia="Times New Roman" w:ascii="Times New Roman" w:hAnsi="Times New Roman"/>
          <w:b/>
          <w:bCs/>
          <w:sz w:val="24"/>
          <w:szCs w:val="24"/>
          <w:lang w:val="en-GB" w:eastAsia="ar-SA"/>
        </w:rPr>
        <w:t>Članak 6.</w:t>
      </w:r>
    </w:p>
    <w:p>
      <w:pPr>
        <w:pStyle w:val="Normal"/>
        <w:spacing w:lineRule="auto" w:line="240" w:before="0" w:after="0"/>
        <w:jc w:val="both"/>
        <w:rPr>
          <w:rFonts w:ascii="Times New Roman" w:hAnsi="Times New Roman" w:eastAsia="Times New Roman"/>
          <w:sz w:val="24"/>
          <w:szCs w:val="24"/>
          <w:lang w:val="en-GB" w:eastAsia="ar-SA"/>
        </w:rPr>
      </w:pPr>
      <w:r>
        <w:rPr>
          <w:rFonts w:eastAsia="Times New Roman" w:ascii="Times New Roman" w:hAnsi="Times New Roman"/>
          <w:sz w:val="24"/>
          <w:szCs w:val="24"/>
          <w:lang w:val="en-GB" w:eastAsia="ar-SA"/>
        </w:rPr>
        <w:t>Ovaj Plan stupa na snagu dan nakon objave u Službenim novinama Grada Buja.</w:t>
      </w:r>
    </w:p>
    <w:p>
      <w:pPr>
        <w:pStyle w:val="Normal"/>
        <w:spacing w:lineRule="auto" w:line="240" w:before="0" w:after="0"/>
        <w:rPr>
          <w:rFonts w:ascii="Times New Roman" w:hAnsi="Times New Roman" w:eastAsia="Times New Roman"/>
          <w:sz w:val="24"/>
          <w:szCs w:val="24"/>
          <w:lang w:val="en-GB" w:eastAsia="ar-SA"/>
        </w:rPr>
      </w:pPr>
      <w:r>
        <w:rPr>
          <w:rFonts w:eastAsia="Times New Roman" w:ascii="Times New Roman" w:hAnsi="Times New Roman"/>
          <w:sz w:val="24"/>
          <w:szCs w:val="24"/>
          <w:lang w:val="en-GB" w:eastAsia="ar-SA"/>
        </w:rPr>
      </w:r>
    </w:p>
    <w:p>
      <w:pPr>
        <w:pStyle w:val="Normal"/>
        <w:spacing w:lineRule="auto" w:line="240" w:before="0" w:after="0"/>
        <w:rPr>
          <w:rFonts w:ascii="Times New Roman" w:hAnsi="Times New Roman" w:eastAsia="Times New Roman"/>
          <w:sz w:val="24"/>
          <w:szCs w:val="24"/>
          <w:lang w:val="en-GB" w:eastAsia="ar-SA"/>
        </w:rPr>
      </w:pPr>
      <w:bookmarkStart w:id="33" w:name="_Hlk174687"/>
      <w:r>
        <w:rPr>
          <w:rFonts w:eastAsia="Times New Roman" w:ascii="Times New Roman" w:hAnsi="Times New Roman"/>
          <w:sz w:val="24"/>
          <w:szCs w:val="24"/>
          <w:lang w:val="en-GB" w:eastAsia="ar-SA"/>
        </w:rPr>
        <w:t>KLASA: 035-01/24-01/01</w:t>
      </w:r>
    </w:p>
    <w:p>
      <w:pPr>
        <w:pStyle w:val="Normal"/>
        <w:spacing w:lineRule="auto" w:line="240" w:before="0" w:after="0"/>
        <w:rPr>
          <w:rFonts w:ascii="Times New Roman" w:hAnsi="Times New Roman" w:eastAsia="Times New Roman"/>
          <w:sz w:val="24"/>
          <w:szCs w:val="24"/>
          <w:lang w:val="en-GB" w:eastAsia="ar-SA"/>
        </w:rPr>
      </w:pPr>
      <w:r>
        <w:rPr>
          <w:rFonts w:eastAsia="Times New Roman" w:ascii="Times New Roman" w:hAnsi="Times New Roman"/>
          <w:sz w:val="24"/>
          <w:szCs w:val="24"/>
          <w:lang w:val="en-GB" w:eastAsia="ar-SA"/>
        </w:rPr>
        <w:t>URBROJ: 2163-2-01/1-24-1</w:t>
      </w:r>
    </w:p>
    <w:p>
      <w:pPr>
        <w:pStyle w:val="Normal"/>
        <w:spacing w:lineRule="auto" w:line="240" w:before="0" w:after="0"/>
        <w:rPr>
          <w:rFonts w:ascii="Times New Roman" w:hAnsi="Times New Roman" w:eastAsia="Times New Roman"/>
          <w:sz w:val="24"/>
          <w:szCs w:val="24"/>
          <w:lang w:val="en-GB" w:eastAsia="ar-SA"/>
        </w:rPr>
      </w:pPr>
      <w:bookmarkStart w:id="34" w:name="_Hlk174687"/>
      <w:r>
        <w:rPr>
          <w:rFonts w:eastAsia="Times New Roman" w:ascii="Times New Roman" w:hAnsi="Times New Roman"/>
          <w:sz w:val="24"/>
          <w:szCs w:val="24"/>
          <w:lang w:val="en-GB" w:eastAsia="ar-SA"/>
        </w:rPr>
        <w:t>Buje, 15.05.2024. godine</w:t>
      </w:r>
      <w:bookmarkEnd w:id="34"/>
    </w:p>
    <w:p>
      <w:pPr>
        <w:pStyle w:val="Normal"/>
        <w:spacing w:lineRule="auto" w:line="240" w:before="0" w:after="0"/>
        <w:jc w:val="center"/>
        <w:rPr>
          <w:rFonts w:ascii="Times New Roman" w:hAnsi="Times New Roman" w:eastAsia="Times New Roman"/>
          <w:sz w:val="24"/>
          <w:szCs w:val="24"/>
          <w:lang w:val="en-GB" w:eastAsia="ar-SA"/>
        </w:rPr>
      </w:pPr>
      <w:r>
        <w:rPr>
          <w:rFonts w:eastAsia="Times New Roman" w:ascii="Times New Roman" w:hAnsi="Times New Roman"/>
          <w:sz w:val="24"/>
          <w:szCs w:val="24"/>
          <w:lang w:val="en-GB" w:eastAsia="ar-SA"/>
        </w:rPr>
        <w:t>GRADONAČELNIK</w:t>
      </w:r>
    </w:p>
    <w:p>
      <w:pPr>
        <w:pStyle w:val="Normal"/>
        <w:spacing w:lineRule="auto" w:line="240" w:before="0" w:after="0"/>
        <w:jc w:val="center"/>
        <w:rPr>
          <w:rFonts w:ascii="Times New Roman" w:hAnsi="Times New Roman" w:eastAsia="Times New Roman"/>
          <w:sz w:val="24"/>
          <w:szCs w:val="24"/>
          <w:lang w:val="en-GB" w:eastAsia="ar-SA"/>
        </w:rPr>
      </w:pPr>
      <w:r>
        <w:rPr>
          <w:rFonts w:eastAsia="Times New Roman" w:ascii="Times New Roman" w:hAnsi="Times New Roman"/>
          <w:sz w:val="24"/>
          <w:szCs w:val="24"/>
          <w:lang w:val="en-GB" w:eastAsia="ar-SA"/>
        </w:rPr>
        <w:t>Fabrizio Vižintin,v.r.</w:t>
      </w:r>
    </w:p>
    <w:p>
      <w:pPr>
        <w:pStyle w:val="Normal"/>
        <w:spacing w:lineRule="auto" w:line="240" w:before="0" w:after="0"/>
        <w:rPr>
          <w:rFonts w:ascii="Times New Roman" w:hAnsi="Times New Roman" w:eastAsia="Times New Roman"/>
          <w:sz w:val="24"/>
          <w:szCs w:val="24"/>
          <w:lang w:val="en-GB" w:eastAsia="ar-SA"/>
        </w:rPr>
      </w:pPr>
      <w:r>
        <w:rPr>
          <w:rFonts w:eastAsia="Times New Roman" w:ascii="Times New Roman" w:hAnsi="Times New Roman"/>
          <w:sz w:val="24"/>
          <w:szCs w:val="24"/>
          <w:lang w:val="en-GB" w:eastAsia="ar-SA"/>
        </w:rPr>
      </w:r>
    </w:p>
    <w:p>
      <w:pPr>
        <w:pStyle w:val="Normal"/>
        <w:spacing w:lineRule="auto" w:line="240" w:before="0" w:after="0"/>
        <w:rPr>
          <w:rFonts w:ascii="Arial" w:hAnsi="Arial" w:eastAsia="Times New Roman"/>
          <w:color w:themeColor="accent1" w:val="4472C4"/>
          <w:sz w:val="24"/>
          <w:szCs w:val="24"/>
          <w:u w:val="single"/>
          <w:lang w:val="pl-PL"/>
        </w:rPr>
      </w:pPr>
      <w:r>
        <w:rPr>
          <w:rFonts w:eastAsia="Times New Roman" w:ascii="Arial" w:hAnsi="Arial"/>
          <w:b/>
          <w:bCs/>
          <w:color w:themeColor="accent1" w:val="4472C4"/>
          <w:sz w:val="24"/>
          <w:szCs w:val="24"/>
          <w:u w:val="single"/>
          <w:lang w:val="pl-PL"/>
        </w:rPr>
        <w:t>11.</w:t>
      </w:r>
      <w:r>
        <w:rPr>
          <w:rFonts w:eastAsia="Times New Roman" w:ascii="Arial" w:hAnsi="Arial"/>
          <w:color w:themeColor="accent1" w:val="4472C4"/>
          <w:sz w:val="24"/>
          <w:szCs w:val="24"/>
          <w:u w:val="single"/>
          <w:lang w:val="pl-PL"/>
        </w:rPr>
        <w:t>_________________________________________________________________</w:t>
      </w:r>
    </w:p>
    <w:p>
      <w:pPr>
        <w:pStyle w:val="Normal"/>
        <w:tabs>
          <w:tab w:val="clear" w:pos="708"/>
          <w:tab w:val="center" w:pos="4536" w:leader="none"/>
          <w:tab w:val="right" w:pos="9072" w:leader="none"/>
        </w:tabs>
        <w:spacing w:lineRule="auto" w:line="240" w:before="0" w:after="0"/>
        <w:rPr>
          <w:rFonts w:ascii="Times New Roman" w:hAnsi="Times New Roman" w:eastAsia="Times New Roman"/>
          <w:b/>
          <w:bCs/>
          <w:sz w:val="24"/>
          <w:szCs w:val="24"/>
          <w:lang w:val="en-GB" w:eastAsia="ar-SA"/>
        </w:rPr>
      </w:pPr>
      <w:r>
        <w:rPr>
          <w:rFonts w:eastAsia="Times New Roman" w:ascii="Times New Roman" w:hAnsi="Times New Roman"/>
          <w:b/>
          <w:bCs/>
          <w:sz w:val="24"/>
          <w:szCs w:val="24"/>
          <w:lang w:val="en-GB" w:eastAsia="ar-SA"/>
        </w:rPr>
      </w:r>
      <w:bookmarkStart w:id="35" w:name="_Hlk166756834"/>
      <w:bookmarkStart w:id="36" w:name="_Hlk166756834"/>
    </w:p>
    <w:p>
      <w:pPr>
        <w:pStyle w:val="Normal"/>
        <w:tabs>
          <w:tab w:val="clear" w:pos="708"/>
          <w:tab w:val="center" w:pos="4536" w:leader="none"/>
          <w:tab w:val="right" w:pos="9072" w:leader="none"/>
        </w:tabs>
        <w:spacing w:lineRule="auto" w:line="240" w:before="0" w:after="0"/>
        <w:rPr>
          <w:rFonts w:ascii="Times New Roman" w:hAnsi="Times New Roman" w:eastAsia="Times New Roman"/>
          <w:b/>
          <w:bCs/>
          <w:sz w:val="24"/>
          <w:szCs w:val="24"/>
          <w:lang w:val="en-GB" w:eastAsia="ar-SA"/>
        </w:rPr>
      </w:pPr>
      <w:bookmarkStart w:id="37" w:name="_Hlk166756834"/>
      <w:r>
        <w:rPr>
          <w:rFonts w:eastAsia="Times New Roman" w:ascii="Times New Roman" w:hAnsi="Times New Roman"/>
          <w:b/>
          <w:bCs/>
          <w:sz w:val="24"/>
          <w:szCs w:val="24"/>
          <w:lang w:val="en-GB" w:eastAsia="ar-SA"/>
        </w:rPr>
        <w:t>Pročišćeni tekst Plana brojčanih oznaka ustrojstvenih jedinica i službenih osoba Grada Buja-Buie</w:t>
      </w:r>
      <w:bookmarkEnd w:id="37"/>
      <w:r>
        <w:rPr>
          <w:rFonts w:eastAsia="Times New Roman" w:ascii="Times New Roman" w:hAnsi="Times New Roman"/>
          <w:b/>
          <w:bCs/>
          <w:sz w:val="24"/>
          <w:szCs w:val="24"/>
          <w:lang w:val="en-GB" w:eastAsia="ar-SA"/>
        </w:rPr>
        <w:t xml:space="preserve"> nakon Izmjena i dopuna brojčanih oznaka od 15.05.2024.</w:t>
      </w:r>
    </w:p>
    <w:p>
      <w:pPr>
        <w:pStyle w:val="Normal"/>
        <w:spacing w:lineRule="auto" w:line="276" w:before="0" w:after="200"/>
        <w:rPr>
          <w:rFonts w:ascii="Times New Roman" w:hAnsi="Times New Roman"/>
          <w:b/>
          <w:sz w:val="24"/>
          <w:szCs w:val="24"/>
          <w:lang w:eastAsia="zh-CN"/>
        </w:rPr>
      </w:pPr>
      <w:r>
        <w:rPr>
          <w:rFonts w:ascii="Times New Roman" w:hAnsi="Times New Roman"/>
          <w:b/>
          <w:sz w:val="24"/>
          <w:szCs w:val="24"/>
          <w:lang w:eastAsia="zh-CN"/>
        </w:rPr>
      </w:r>
    </w:p>
    <w:p>
      <w:pPr>
        <w:pStyle w:val="Normal"/>
        <w:spacing w:lineRule="auto" w:line="240" w:before="0" w:after="0"/>
        <w:jc w:val="both"/>
        <w:rPr>
          <w:rFonts w:ascii="Times New Roman" w:hAnsi="Times New Roman" w:eastAsia="Times New Roman"/>
          <w:sz w:val="24"/>
          <w:szCs w:val="24"/>
          <w:lang w:val="it-IT" w:eastAsia="ar-SA"/>
        </w:rPr>
      </w:pPr>
      <w:r>
        <w:rPr>
          <w:rFonts w:eastAsia="Times New Roman" w:ascii="Times New Roman" w:hAnsi="Times New Roman"/>
          <w:sz w:val="24"/>
          <w:szCs w:val="24"/>
          <w:lang w:val="pl-PL" w:eastAsia="ar-SA"/>
        </w:rPr>
        <w:t xml:space="preserve">Na temelju članka 27. stavka 5. Uredbe o uredskom poslovanju ("Narodne novine", broj 75/21), članaka 44. i 48. Zakona o lokalnoj i područnoj (regionalnoj) samoupravi (“Narodne novine”,  broj 33/01, 60/01, 129/05, 109/07, 125/08, 36/09, 150/11, 144/12, 19/13, 123/17, 98/19 i 144/20) i članka 65.a </w:t>
      </w:r>
      <w:r>
        <w:rPr>
          <w:rFonts w:eastAsia="Times New Roman" w:ascii="Times New Roman" w:hAnsi="Times New Roman"/>
          <w:sz w:val="24"/>
          <w:szCs w:val="24"/>
          <w:lang w:val="it-IT" w:eastAsia="ar-SA"/>
        </w:rPr>
        <w:t>Statuta Grada Buje-Buie (“Službene novine Grada Buja”, broj  11/09, 05/11, 11/11, 03/13, 05/18, 19/18-pročišćeni tekst i 04/21),  Gradonačelnik Grada Buja  donosi slijedeći</w:t>
      </w:r>
    </w:p>
    <w:p>
      <w:pPr>
        <w:pStyle w:val="Normal"/>
        <w:spacing w:lineRule="auto" w:line="240" w:before="0" w:after="0"/>
        <w:rPr>
          <w:rFonts w:ascii="Times New Roman" w:hAnsi="Times New Roman" w:eastAsia="Times New Roman"/>
          <w:sz w:val="24"/>
          <w:szCs w:val="24"/>
          <w:lang w:val="it-IT" w:eastAsia="ar-SA"/>
        </w:rPr>
      </w:pPr>
      <w:r>
        <w:rPr>
          <w:rFonts w:eastAsia="Times New Roman" w:ascii="Times New Roman" w:hAnsi="Times New Roman"/>
          <w:sz w:val="24"/>
          <w:szCs w:val="24"/>
          <w:lang w:val="it-IT" w:eastAsia="ar-SA"/>
        </w:rPr>
      </w:r>
    </w:p>
    <w:p>
      <w:pPr>
        <w:pStyle w:val="Normal"/>
        <w:spacing w:lineRule="auto" w:line="240" w:before="0" w:after="0"/>
        <w:jc w:val="center"/>
        <w:rPr>
          <w:rFonts w:ascii="Times New Roman" w:hAnsi="Times New Roman" w:eastAsia="Times New Roman"/>
          <w:b/>
          <w:sz w:val="24"/>
          <w:szCs w:val="24"/>
          <w:lang w:val="it-IT" w:eastAsia="ar-SA"/>
        </w:rPr>
      </w:pPr>
      <w:r>
        <w:rPr>
          <w:rFonts w:eastAsia="Times New Roman" w:ascii="Times New Roman" w:hAnsi="Times New Roman"/>
          <w:b/>
          <w:sz w:val="24"/>
          <w:szCs w:val="24"/>
          <w:lang w:val="it-IT" w:eastAsia="ar-SA"/>
        </w:rPr>
      </w:r>
    </w:p>
    <w:p>
      <w:pPr>
        <w:pStyle w:val="Normal"/>
        <w:spacing w:lineRule="auto" w:line="240" w:before="0" w:after="0"/>
        <w:jc w:val="center"/>
        <w:rPr>
          <w:rFonts w:ascii="Times New Roman" w:hAnsi="Times New Roman" w:eastAsia="Times New Roman"/>
          <w:b/>
          <w:sz w:val="24"/>
          <w:szCs w:val="24"/>
          <w:lang w:val="it-IT" w:eastAsia="ar-SA"/>
        </w:rPr>
      </w:pPr>
      <w:r>
        <w:rPr>
          <w:rFonts w:eastAsia="Times New Roman" w:ascii="Times New Roman" w:hAnsi="Times New Roman"/>
          <w:b/>
          <w:sz w:val="24"/>
          <w:szCs w:val="24"/>
          <w:lang w:val="it-IT" w:eastAsia="ar-SA"/>
        </w:rPr>
        <w:t>P L A N</w:t>
      </w:r>
    </w:p>
    <w:p>
      <w:pPr>
        <w:pStyle w:val="Normal"/>
        <w:spacing w:lineRule="auto" w:line="240" w:before="0" w:after="0"/>
        <w:jc w:val="center"/>
        <w:rPr>
          <w:rFonts w:ascii="Times New Roman" w:hAnsi="Times New Roman" w:eastAsia="Times New Roman"/>
          <w:b/>
          <w:sz w:val="24"/>
          <w:szCs w:val="24"/>
          <w:lang w:val="pl-PL" w:eastAsia="ar-SA"/>
        </w:rPr>
      </w:pPr>
      <w:r>
        <w:rPr>
          <w:rFonts w:eastAsia="Times New Roman" w:ascii="Times New Roman" w:hAnsi="Times New Roman"/>
          <w:b/>
          <w:sz w:val="24"/>
          <w:szCs w:val="24"/>
          <w:lang w:val="pl-PL" w:eastAsia="ar-SA"/>
        </w:rPr>
        <w:t>brojčanih oznaka ustrojstvenih jedinica i službenih osoba Grada Buja-Buie</w:t>
      </w:r>
    </w:p>
    <w:p>
      <w:pPr>
        <w:pStyle w:val="Normal"/>
        <w:spacing w:lineRule="auto" w:line="240" w:before="0" w:after="0"/>
        <w:rPr>
          <w:rFonts w:ascii="Times New Roman" w:hAnsi="Times New Roman" w:eastAsia="Times New Roman"/>
          <w:sz w:val="24"/>
          <w:szCs w:val="24"/>
          <w:lang w:val="en-GB" w:eastAsia="ar-SA"/>
        </w:rPr>
      </w:pPr>
      <w:r>
        <w:rPr>
          <w:rFonts w:eastAsia="Times New Roman" w:ascii="Times New Roman" w:hAnsi="Times New Roman"/>
          <w:sz w:val="24"/>
          <w:szCs w:val="24"/>
          <w:lang w:val="en-GB" w:eastAsia="ar-SA"/>
        </w:rPr>
      </w:r>
    </w:p>
    <w:p>
      <w:pPr>
        <w:pStyle w:val="Normal"/>
        <w:spacing w:lineRule="auto" w:line="240" w:before="0" w:after="0"/>
        <w:jc w:val="center"/>
        <w:rPr>
          <w:rFonts w:ascii="Times New Roman" w:hAnsi="Times New Roman" w:eastAsia="Times New Roman"/>
          <w:b/>
          <w:sz w:val="24"/>
          <w:szCs w:val="24"/>
          <w:lang w:val="en-GB" w:eastAsia="ar-SA"/>
        </w:rPr>
      </w:pPr>
      <w:r>
        <w:rPr>
          <w:rFonts w:eastAsia="Times New Roman" w:ascii="Times New Roman" w:hAnsi="Times New Roman"/>
          <w:b/>
          <w:sz w:val="24"/>
          <w:szCs w:val="24"/>
          <w:lang w:val="en-GB" w:eastAsia="ar-SA"/>
        </w:rPr>
        <w:t>I.</w:t>
      </w:r>
    </w:p>
    <w:p>
      <w:pPr>
        <w:pStyle w:val="Normal"/>
        <w:spacing w:lineRule="auto" w:line="240" w:before="0" w:after="0"/>
        <w:rPr>
          <w:rFonts w:ascii="Times New Roman" w:hAnsi="Times New Roman" w:eastAsia="Times New Roman"/>
          <w:sz w:val="24"/>
          <w:szCs w:val="24"/>
          <w:lang w:val="en-GB" w:eastAsia="ar-SA"/>
        </w:rPr>
      </w:pPr>
      <w:r>
        <w:rPr>
          <w:rFonts w:eastAsia="Times New Roman" w:ascii="Times New Roman" w:hAnsi="Times New Roman"/>
          <w:sz w:val="24"/>
          <w:szCs w:val="24"/>
          <w:lang w:val="en-GB" w:eastAsia="ar-SA"/>
        </w:rPr>
      </w:r>
    </w:p>
    <w:p>
      <w:pPr>
        <w:pStyle w:val="Normal"/>
        <w:spacing w:lineRule="auto" w:line="240" w:before="0" w:after="0"/>
        <w:jc w:val="both"/>
        <w:rPr>
          <w:rFonts w:ascii="Times New Roman" w:hAnsi="Times New Roman" w:eastAsia="Times New Roman"/>
          <w:sz w:val="24"/>
          <w:szCs w:val="24"/>
          <w:lang w:val="en-GB" w:eastAsia="ar-SA"/>
        </w:rPr>
      </w:pPr>
      <w:r>
        <w:rPr>
          <w:rFonts w:eastAsia="Times New Roman" w:ascii="Times New Roman" w:hAnsi="Times New Roman"/>
          <w:sz w:val="24"/>
          <w:szCs w:val="24"/>
          <w:lang w:val="en-GB" w:eastAsia="ar-SA"/>
        </w:rPr>
        <w:t>Ovim Planom utvrđuju se brojčane oznake predstavničkog, izvršnog tijela, upravnih tijela i mjesnih odbora Grad Buja-Buie, kao i službenih osoba u navedenim tijelima, kako slijedi:</w:t>
      </w:r>
    </w:p>
    <w:p>
      <w:pPr>
        <w:pStyle w:val="Normal"/>
        <w:spacing w:lineRule="auto" w:line="240" w:before="0" w:after="0"/>
        <w:rPr>
          <w:rFonts w:ascii="Times New Roman" w:hAnsi="Times New Roman" w:eastAsia="Times New Roman"/>
          <w:sz w:val="24"/>
          <w:szCs w:val="24"/>
          <w:lang w:val="en-GB" w:eastAsia="ar-SA"/>
        </w:rPr>
      </w:pPr>
      <w:r>
        <w:rPr>
          <w:rFonts w:eastAsia="Times New Roman" w:ascii="Times New Roman" w:hAnsi="Times New Roman"/>
          <w:sz w:val="24"/>
          <w:szCs w:val="24"/>
          <w:lang w:val="en-GB" w:eastAsia="ar-SA"/>
        </w:rPr>
      </w:r>
    </w:p>
    <w:p>
      <w:pPr>
        <w:pStyle w:val="Normal"/>
        <w:spacing w:lineRule="auto" w:line="240" w:before="0" w:after="0"/>
        <w:rPr>
          <w:rFonts w:ascii="Times New Roman" w:hAnsi="Times New Roman" w:eastAsia="Times New Roman"/>
          <w:sz w:val="24"/>
          <w:szCs w:val="24"/>
          <w:lang w:val="en-GB" w:eastAsia="ar-SA"/>
        </w:rPr>
      </w:pPr>
      <w:r>
        <w:rPr>
          <w:rFonts w:eastAsia="Times New Roman" w:ascii="Times New Roman" w:hAnsi="Times New Roman"/>
          <w:sz w:val="24"/>
          <w:szCs w:val="24"/>
          <w:lang w:val="en-GB" w:eastAsia="ar-SA"/>
        </w:rPr>
      </w:r>
    </w:p>
    <w:p>
      <w:pPr>
        <w:pStyle w:val="Normal"/>
        <w:spacing w:lineRule="auto" w:line="240" w:before="0" w:after="0"/>
        <w:rPr>
          <w:rFonts w:ascii="Times New Roman" w:hAnsi="Times New Roman" w:eastAsia="Times New Roman"/>
          <w:sz w:val="24"/>
          <w:szCs w:val="24"/>
          <w:lang w:val="pl-PL" w:eastAsia="ar-SA"/>
        </w:rPr>
      </w:pPr>
      <w:r>
        <w:rPr>
          <w:rFonts w:eastAsia="Times New Roman" w:ascii="Times New Roman" w:hAnsi="Times New Roman"/>
          <w:sz w:val="24"/>
          <w:szCs w:val="24"/>
          <w:lang w:val="pl-PL" w:eastAsia="ar-SA"/>
        </w:rPr>
        <w:tab/>
        <w:t>TIJELA UPRAVE I SAMOUPRAVE GRADA BUJA-BUIE</w:t>
      </w:r>
    </w:p>
    <w:p>
      <w:pPr>
        <w:pStyle w:val="Normal"/>
        <w:spacing w:lineRule="auto" w:line="240" w:before="0" w:after="0"/>
        <w:rPr>
          <w:rFonts w:ascii="Times New Roman" w:hAnsi="Times New Roman" w:eastAsia="Times New Roman"/>
          <w:sz w:val="24"/>
          <w:szCs w:val="24"/>
          <w:lang w:val="pl-PL" w:eastAsia="ar-SA"/>
        </w:rPr>
      </w:pPr>
      <w:r>
        <w:rPr>
          <w:rFonts w:eastAsia="Times New Roman" w:ascii="Times New Roman" w:hAnsi="Times New Roman"/>
          <w:sz w:val="24"/>
          <w:szCs w:val="24"/>
          <w:lang w:val="pl-PL" w:eastAsia="ar-SA"/>
        </w:rPr>
        <w:t xml:space="preserve">               </w:t>
      </w:r>
      <w:r>
        <w:rPr>
          <w:rFonts w:eastAsia="Times New Roman" w:ascii="Times New Roman" w:hAnsi="Times New Roman"/>
          <w:sz w:val="24"/>
          <w:szCs w:val="24"/>
          <w:lang w:val="pl-PL" w:eastAsia="ar-SA"/>
        </w:rPr>
        <w:t>01  Gradonačelnik i zamjenik gradonačelnika</w:t>
      </w:r>
    </w:p>
    <w:p>
      <w:pPr>
        <w:pStyle w:val="Normal"/>
        <w:spacing w:lineRule="auto" w:line="240" w:before="0" w:after="0"/>
        <w:rPr>
          <w:rFonts w:ascii="Times New Roman" w:hAnsi="Times New Roman" w:eastAsia="Times New Roman"/>
          <w:sz w:val="24"/>
          <w:szCs w:val="24"/>
          <w:lang w:val="pl-PL" w:eastAsia="ar-SA"/>
        </w:rPr>
      </w:pPr>
      <w:r>
        <w:rPr>
          <w:rFonts w:eastAsia="Times New Roman" w:ascii="Times New Roman" w:hAnsi="Times New Roman"/>
          <w:sz w:val="24"/>
          <w:szCs w:val="24"/>
          <w:lang w:val="pl-PL" w:eastAsia="ar-SA"/>
        </w:rPr>
        <w:t xml:space="preserve">               </w:t>
      </w:r>
      <w:r>
        <w:rPr>
          <w:rFonts w:eastAsia="Times New Roman" w:ascii="Times New Roman" w:hAnsi="Times New Roman"/>
          <w:sz w:val="24"/>
          <w:szCs w:val="24"/>
          <w:lang w:val="pl-PL" w:eastAsia="ar-SA"/>
        </w:rPr>
        <w:t>02  Gradsko vijeće</w:t>
      </w:r>
    </w:p>
    <w:p>
      <w:pPr>
        <w:pStyle w:val="Normal"/>
        <w:spacing w:lineRule="auto" w:line="240" w:before="0" w:after="0"/>
        <w:rPr>
          <w:rFonts w:ascii="Times New Roman" w:hAnsi="Times New Roman" w:eastAsia="Times New Roman"/>
          <w:sz w:val="24"/>
          <w:szCs w:val="24"/>
          <w:lang w:val="pl-PL" w:eastAsia="ar-SA"/>
        </w:rPr>
      </w:pPr>
      <w:r>
        <w:rPr>
          <w:rFonts w:eastAsia="Times New Roman" w:ascii="Times New Roman" w:hAnsi="Times New Roman"/>
          <w:sz w:val="24"/>
          <w:szCs w:val="24"/>
          <w:lang w:val="pl-PL" w:eastAsia="ar-SA"/>
        </w:rPr>
        <w:tab/>
        <w:t xml:space="preserve">   03  Upravni odjel za opće poslove</w:t>
      </w:r>
    </w:p>
    <w:p>
      <w:pPr>
        <w:pStyle w:val="Normal"/>
        <w:spacing w:lineRule="auto" w:line="240" w:before="0" w:after="0"/>
        <w:rPr>
          <w:rFonts w:ascii="Times New Roman" w:hAnsi="Times New Roman" w:eastAsia="Times New Roman"/>
          <w:sz w:val="24"/>
          <w:szCs w:val="24"/>
          <w:lang w:val="pl-PL" w:eastAsia="ar-SA"/>
        </w:rPr>
      </w:pPr>
      <w:r>
        <w:rPr>
          <w:rFonts w:eastAsia="Times New Roman" w:ascii="Times New Roman" w:hAnsi="Times New Roman"/>
          <w:sz w:val="24"/>
          <w:szCs w:val="24"/>
          <w:lang w:val="pl-PL" w:eastAsia="ar-SA"/>
        </w:rPr>
        <w:tab/>
        <w:t xml:space="preserve">   04  Upravni odjel za </w:t>
      </w:r>
      <w:r>
        <w:rPr>
          <w:rFonts w:eastAsia="Times New Roman" w:ascii="Times New Roman" w:hAnsi="Times New Roman"/>
          <w:b/>
          <w:iCs/>
          <w:lang w:val="pl-PL" w:eastAsia="ar-SA"/>
        </w:rPr>
        <w:t xml:space="preserve"> </w:t>
      </w:r>
      <w:r>
        <w:rPr>
          <w:rFonts w:eastAsia="Times New Roman" w:ascii="Times New Roman" w:hAnsi="Times New Roman"/>
          <w:sz w:val="24"/>
          <w:szCs w:val="24"/>
          <w:lang w:val="pl-PL" w:eastAsia="ar-SA"/>
        </w:rPr>
        <w:t>prostorno uređenje i upravljanje gradskom imovinom</w:t>
      </w:r>
    </w:p>
    <w:p>
      <w:pPr>
        <w:pStyle w:val="Normal"/>
        <w:spacing w:lineRule="auto" w:line="240" w:before="0" w:after="0"/>
        <w:rPr>
          <w:rFonts w:ascii="Times New Roman" w:hAnsi="Times New Roman" w:eastAsia="Times New Roman"/>
          <w:sz w:val="24"/>
          <w:szCs w:val="24"/>
          <w:lang w:val="pl-PL" w:eastAsia="ar-SA"/>
        </w:rPr>
      </w:pPr>
      <w:r>
        <w:rPr>
          <w:rFonts w:eastAsia="Times New Roman" w:ascii="Times New Roman" w:hAnsi="Times New Roman"/>
          <w:sz w:val="24"/>
          <w:szCs w:val="24"/>
          <w:lang w:val="pl-PL" w:eastAsia="ar-SA"/>
        </w:rPr>
        <w:t xml:space="preserve">               </w:t>
      </w:r>
      <w:r>
        <w:rPr>
          <w:rFonts w:eastAsia="Times New Roman" w:ascii="Times New Roman" w:hAnsi="Times New Roman"/>
          <w:sz w:val="24"/>
          <w:szCs w:val="24"/>
          <w:lang w:val="pl-PL" w:eastAsia="ar-SA"/>
        </w:rPr>
        <w:t>05  Upravni odjel za komunalne djelatnosti</w:t>
        <w:tab/>
        <w:t xml:space="preserve">   </w:t>
      </w:r>
    </w:p>
    <w:p>
      <w:pPr>
        <w:pStyle w:val="Normal"/>
        <w:spacing w:lineRule="auto" w:line="240" w:before="0" w:after="0"/>
        <w:rPr>
          <w:rFonts w:ascii="Times New Roman" w:hAnsi="Times New Roman" w:eastAsia="Times New Roman"/>
          <w:sz w:val="24"/>
          <w:szCs w:val="24"/>
          <w:lang w:val="pl-PL" w:eastAsia="ar-SA"/>
        </w:rPr>
      </w:pPr>
      <w:r>
        <w:rPr>
          <w:rFonts w:eastAsia="Times New Roman" w:ascii="Times New Roman" w:hAnsi="Times New Roman"/>
          <w:sz w:val="24"/>
          <w:szCs w:val="24"/>
          <w:lang w:val="pl-PL" w:eastAsia="ar-SA"/>
        </w:rPr>
        <w:t xml:space="preserve">               </w:t>
      </w:r>
      <w:r>
        <w:rPr>
          <w:rFonts w:eastAsia="Times New Roman" w:ascii="Times New Roman" w:hAnsi="Times New Roman"/>
          <w:sz w:val="24"/>
          <w:szCs w:val="24"/>
          <w:lang w:val="pl-PL" w:eastAsia="ar-SA"/>
        </w:rPr>
        <w:t xml:space="preserve">06  Mjesni odbori </w:t>
      </w:r>
    </w:p>
    <w:p>
      <w:pPr>
        <w:pStyle w:val="Normal"/>
        <w:spacing w:lineRule="auto" w:line="240" w:before="0" w:after="0"/>
        <w:rPr>
          <w:rFonts w:ascii="Times New Roman" w:hAnsi="Times New Roman" w:eastAsia="Times New Roman"/>
          <w:sz w:val="24"/>
          <w:szCs w:val="24"/>
          <w:lang w:val="pl-PL" w:eastAsia="ar-SA"/>
        </w:rPr>
      </w:pPr>
      <w:r>
        <w:rPr>
          <w:rFonts w:eastAsia="Times New Roman" w:ascii="Times New Roman" w:hAnsi="Times New Roman"/>
          <w:sz w:val="24"/>
          <w:szCs w:val="24"/>
          <w:lang w:val="pl-PL" w:eastAsia="ar-SA"/>
        </w:rPr>
      </w:r>
    </w:p>
    <w:p>
      <w:pPr>
        <w:pStyle w:val="Normal"/>
        <w:spacing w:lineRule="auto" w:line="240" w:before="0" w:after="0"/>
        <w:jc w:val="center"/>
        <w:rPr>
          <w:rFonts w:ascii="Times New Roman" w:hAnsi="Times New Roman" w:eastAsia="Times New Roman"/>
          <w:b/>
          <w:sz w:val="24"/>
          <w:szCs w:val="24"/>
          <w:lang w:val="en-GB" w:eastAsia="ar-SA"/>
        </w:rPr>
      </w:pPr>
      <w:r>
        <w:rPr>
          <w:rFonts w:eastAsia="Times New Roman" w:ascii="Times New Roman" w:hAnsi="Times New Roman"/>
          <w:b/>
          <w:sz w:val="24"/>
          <w:szCs w:val="24"/>
          <w:lang w:val="en-GB" w:eastAsia="ar-SA"/>
        </w:rPr>
        <w:t>II.</w:t>
      </w:r>
    </w:p>
    <w:p>
      <w:pPr>
        <w:pStyle w:val="Normal"/>
        <w:spacing w:lineRule="auto" w:line="240" w:before="0" w:after="0"/>
        <w:rPr>
          <w:rFonts w:ascii="Times New Roman" w:hAnsi="Times New Roman" w:eastAsia="Times New Roman"/>
          <w:sz w:val="24"/>
          <w:szCs w:val="24"/>
          <w:lang w:val="en-GB" w:eastAsia="ar-SA"/>
        </w:rPr>
      </w:pPr>
      <w:r>
        <w:rPr>
          <w:rFonts w:eastAsia="Times New Roman" w:ascii="Times New Roman" w:hAnsi="Times New Roman"/>
          <w:sz w:val="24"/>
          <w:szCs w:val="24"/>
          <w:lang w:val="en-GB" w:eastAsia="ar-SA"/>
        </w:rPr>
      </w:r>
    </w:p>
    <w:p>
      <w:pPr>
        <w:pStyle w:val="Normal"/>
        <w:spacing w:lineRule="auto" w:line="240" w:before="0" w:after="0"/>
        <w:jc w:val="both"/>
        <w:rPr>
          <w:rFonts w:ascii="Times New Roman" w:hAnsi="Times New Roman" w:eastAsia="Times New Roman"/>
          <w:sz w:val="24"/>
          <w:szCs w:val="24"/>
          <w:lang w:val="en-GB" w:eastAsia="ar-SA"/>
        </w:rPr>
      </w:pPr>
      <w:r>
        <w:rPr>
          <w:rFonts w:eastAsia="Times New Roman" w:ascii="Times New Roman" w:hAnsi="Times New Roman"/>
          <w:sz w:val="24"/>
          <w:szCs w:val="24"/>
          <w:lang w:val="en-GB" w:eastAsia="ar-SA"/>
        </w:rPr>
        <w:t>Brojčane oznake službenih osoba unutar tijela uprave i samouprave Grada Buja-Buie iz točke prve ovog Plana jesu:</w:t>
      </w:r>
    </w:p>
    <w:p>
      <w:pPr>
        <w:pStyle w:val="Normal"/>
        <w:spacing w:lineRule="auto" w:line="240" w:before="0" w:after="0"/>
        <w:rPr>
          <w:rFonts w:ascii="Times New Roman" w:hAnsi="Times New Roman" w:eastAsia="Times New Roman"/>
          <w:sz w:val="24"/>
          <w:szCs w:val="24"/>
          <w:lang w:val="en-GB" w:eastAsia="ar-SA"/>
        </w:rPr>
      </w:pPr>
      <w:r>
        <w:rPr>
          <w:rFonts w:eastAsia="Times New Roman" w:ascii="Times New Roman" w:hAnsi="Times New Roman"/>
          <w:sz w:val="24"/>
          <w:szCs w:val="24"/>
          <w:lang w:val="en-GB" w:eastAsia="ar-SA"/>
        </w:rPr>
      </w:r>
    </w:p>
    <w:p>
      <w:pPr>
        <w:pStyle w:val="Normal"/>
        <w:numPr>
          <w:ilvl w:val="0"/>
          <w:numId w:val="13"/>
        </w:numPr>
        <w:suppressAutoHyphens w:val="false"/>
        <w:spacing w:lineRule="auto" w:line="240" w:before="0" w:after="0"/>
        <w:rPr>
          <w:rFonts w:ascii="Times New Roman" w:hAnsi="Times New Roman" w:eastAsia="Times New Roman"/>
          <w:b/>
          <w:sz w:val="24"/>
          <w:szCs w:val="24"/>
          <w:lang w:val="en-GB" w:eastAsia="ar-SA"/>
        </w:rPr>
      </w:pPr>
      <w:r>
        <w:rPr>
          <w:rFonts w:eastAsia="Times New Roman" w:ascii="Times New Roman" w:hAnsi="Times New Roman"/>
          <w:b/>
          <w:sz w:val="24"/>
          <w:szCs w:val="24"/>
          <w:lang w:val="en-GB" w:eastAsia="ar-SA"/>
        </w:rPr>
        <w:t xml:space="preserve">    </w:t>
      </w:r>
      <w:r>
        <w:rPr>
          <w:rFonts w:eastAsia="Times New Roman" w:ascii="Times New Roman" w:hAnsi="Times New Roman"/>
          <w:b/>
          <w:sz w:val="24"/>
          <w:szCs w:val="24"/>
          <w:lang w:val="en-GB" w:eastAsia="ar-SA"/>
        </w:rPr>
        <w:t>GRADONAČELNIK  -  ZAMJENIK GRADONAČELNIKA</w:t>
      </w:r>
    </w:p>
    <w:p>
      <w:pPr>
        <w:pStyle w:val="Normal"/>
        <w:spacing w:lineRule="auto" w:line="240" w:before="0" w:after="0"/>
        <w:ind w:start="360"/>
        <w:rPr>
          <w:rFonts w:ascii="Times New Roman" w:hAnsi="Times New Roman" w:eastAsia="Times New Roman"/>
          <w:sz w:val="24"/>
          <w:szCs w:val="24"/>
          <w:lang w:val="en-GB" w:eastAsia="ar-SA"/>
        </w:rPr>
      </w:pPr>
      <w:r>
        <w:rPr>
          <w:rFonts w:eastAsia="Times New Roman" w:ascii="Times New Roman" w:hAnsi="Times New Roman"/>
          <w:sz w:val="24"/>
          <w:szCs w:val="24"/>
          <w:lang w:val="en-GB" w:eastAsia="ar-SA"/>
        </w:rPr>
        <w:t>01/1    Gradonačelnik</w:t>
      </w:r>
    </w:p>
    <w:p>
      <w:pPr>
        <w:pStyle w:val="Normal"/>
        <w:spacing w:lineRule="auto" w:line="240" w:before="0" w:after="0"/>
        <w:ind w:start="360"/>
        <w:rPr>
          <w:rFonts w:ascii="Times New Roman" w:hAnsi="Times New Roman" w:eastAsia="Times New Roman"/>
          <w:sz w:val="24"/>
          <w:szCs w:val="24"/>
          <w:lang w:val="en-GB" w:eastAsia="ar-SA"/>
        </w:rPr>
      </w:pPr>
      <w:r>
        <w:rPr>
          <w:rFonts w:eastAsia="Times New Roman" w:ascii="Times New Roman" w:hAnsi="Times New Roman"/>
          <w:sz w:val="24"/>
          <w:szCs w:val="24"/>
          <w:lang w:val="en-GB" w:eastAsia="ar-SA"/>
        </w:rPr>
        <w:t>01/2    Zamjenik gradonačelnika</w:t>
      </w:r>
    </w:p>
    <w:p>
      <w:pPr>
        <w:pStyle w:val="Normal"/>
        <w:spacing w:lineRule="auto" w:line="240" w:before="0" w:after="0"/>
        <w:ind w:start="360"/>
        <w:rPr>
          <w:rFonts w:ascii="Times New Roman" w:hAnsi="Times New Roman" w:eastAsia="Times New Roman"/>
          <w:sz w:val="24"/>
          <w:szCs w:val="24"/>
          <w:lang w:val="en-GB" w:eastAsia="ar-SA"/>
        </w:rPr>
      </w:pPr>
      <w:r>
        <w:rPr>
          <w:rFonts w:eastAsia="Times New Roman" w:ascii="Times New Roman" w:hAnsi="Times New Roman"/>
          <w:sz w:val="24"/>
          <w:szCs w:val="24"/>
          <w:lang w:val="en-GB" w:eastAsia="ar-SA"/>
        </w:rPr>
        <w:t>01/3    Radna tijela gradonačelnika</w:t>
      </w:r>
    </w:p>
    <w:p>
      <w:pPr>
        <w:pStyle w:val="Normal"/>
        <w:spacing w:lineRule="auto" w:line="240" w:before="0" w:after="0"/>
        <w:ind w:start="360"/>
        <w:rPr>
          <w:rFonts w:ascii="Times New Roman" w:hAnsi="Times New Roman" w:eastAsia="Times New Roman"/>
          <w:sz w:val="24"/>
          <w:szCs w:val="24"/>
          <w:lang w:val="en-GB" w:eastAsia="ar-SA"/>
        </w:rPr>
      </w:pPr>
      <w:r>
        <w:rPr>
          <w:rFonts w:eastAsia="Times New Roman" w:ascii="Times New Roman" w:hAnsi="Times New Roman"/>
          <w:sz w:val="24"/>
          <w:szCs w:val="24"/>
          <w:lang w:val="en-GB" w:eastAsia="ar-SA"/>
        </w:rPr>
      </w:r>
    </w:p>
    <w:p>
      <w:pPr>
        <w:pStyle w:val="Normal"/>
        <w:spacing w:lineRule="auto" w:line="240" w:before="0" w:after="0"/>
        <w:ind w:start="360"/>
        <w:rPr>
          <w:rFonts w:ascii="Times New Roman" w:hAnsi="Times New Roman" w:eastAsia="Times New Roman"/>
          <w:sz w:val="24"/>
          <w:szCs w:val="24"/>
          <w:lang w:val="en-GB" w:eastAsia="ar-SA"/>
        </w:rPr>
      </w:pPr>
      <w:r>
        <w:rPr>
          <w:rFonts w:eastAsia="Times New Roman" w:ascii="Times New Roman" w:hAnsi="Times New Roman"/>
          <w:sz w:val="24"/>
          <w:szCs w:val="24"/>
          <w:lang w:val="en-GB" w:eastAsia="ar-SA"/>
        </w:rPr>
      </w:r>
    </w:p>
    <w:p>
      <w:pPr>
        <w:pStyle w:val="Normal"/>
        <w:numPr>
          <w:ilvl w:val="0"/>
          <w:numId w:val="13"/>
        </w:numPr>
        <w:suppressAutoHyphens w:val="false"/>
        <w:spacing w:lineRule="auto" w:line="240" w:before="0" w:after="0"/>
        <w:rPr>
          <w:rFonts w:ascii="Times New Roman" w:hAnsi="Times New Roman" w:eastAsia="Times New Roman"/>
          <w:b/>
          <w:sz w:val="24"/>
          <w:szCs w:val="24"/>
          <w:lang w:val="en-GB" w:eastAsia="ar-SA"/>
        </w:rPr>
      </w:pPr>
      <w:r>
        <w:rPr>
          <w:rFonts w:eastAsia="Times New Roman" w:ascii="Times New Roman" w:hAnsi="Times New Roman"/>
          <w:sz w:val="24"/>
          <w:szCs w:val="24"/>
          <w:lang w:val="en-GB" w:eastAsia="ar-SA"/>
        </w:rPr>
        <w:t xml:space="preserve">   </w:t>
      </w:r>
      <w:r>
        <w:rPr>
          <w:rFonts w:eastAsia="Times New Roman" w:ascii="Times New Roman" w:hAnsi="Times New Roman"/>
          <w:b/>
          <w:sz w:val="24"/>
          <w:szCs w:val="24"/>
          <w:lang w:val="en-GB" w:eastAsia="ar-SA"/>
        </w:rPr>
        <w:t>GRADSKO VIJEĆE</w:t>
      </w:r>
    </w:p>
    <w:p>
      <w:pPr>
        <w:pStyle w:val="Normal"/>
        <w:spacing w:lineRule="auto" w:line="240" w:before="0" w:after="0"/>
        <w:ind w:start="360"/>
        <w:rPr>
          <w:rFonts w:ascii="Times New Roman" w:hAnsi="Times New Roman" w:eastAsia="Times New Roman"/>
          <w:sz w:val="24"/>
          <w:szCs w:val="24"/>
          <w:lang w:val="en-GB" w:eastAsia="ar-SA"/>
        </w:rPr>
      </w:pPr>
      <w:r>
        <w:rPr>
          <w:rFonts w:eastAsia="Times New Roman" w:ascii="Times New Roman" w:hAnsi="Times New Roman"/>
          <w:sz w:val="24"/>
          <w:szCs w:val="24"/>
          <w:lang w:val="en-GB" w:eastAsia="ar-SA"/>
        </w:rPr>
        <w:t>02/1     Predsjednik Gradskog vijeća</w:t>
      </w:r>
    </w:p>
    <w:p>
      <w:pPr>
        <w:pStyle w:val="Normal"/>
        <w:spacing w:lineRule="auto" w:line="240" w:before="0" w:after="0"/>
        <w:ind w:start="360"/>
        <w:rPr>
          <w:rFonts w:ascii="Times New Roman" w:hAnsi="Times New Roman" w:eastAsia="Times New Roman"/>
          <w:sz w:val="24"/>
          <w:szCs w:val="24"/>
          <w:lang w:val="en-GB" w:eastAsia="ar-SA"/>
        </w:rPr>
      </w:pPr>
      <w:r>
        <w:rPr>
          <w:rFonts w:eastAsia="Times New Roman" w:ascii="Times New Roman" w:hAnsi="Times New Roman"/>
          <w:sz w:val="24"/>
          <w:szCs w:val="24"/>
          <w:lang w:val="en-GB" w:eastAsia="ar-SA"/>
        </w:rPr>
        <w:t>02</w:t>
      </w:r>
      <w:bookmarkStart w:id="38" w:name="_Hlk94692300"/>
      <w:r>
        <w:rPr>
          <w:rFonts w:eastAsia="Times New Roman" w:ascii="Times New Roman" w:hAnsi="Times New Roman"/>
          <w:sz w:val="24"/>
          <w:szCs w:val="24"/>
          <w:lang w:val="en-GB" w:eastAsia="ar-SA"/>
        </w:rPr>
        <w:t>/</w:t>
      </w:r>
      <w:bookmarkEnd w:id="38"/>
      <w:r>
        <w:rPr>
          <w:rFonts w:eastAsia="Times New Roman" w:ascii="Times New Roman" w:hAnsi="Times New Roman"/>
          <w:sz w:val="24"/>
          <w:szCs w:val="24"/>
          <w:lang w:val="en-GB" w:eastAsia="ar-SA"/>
        </w:rPr>
        <w:t>2     Radna tijela Gradskog vijeća</w:t>
      </w:r>
    </w:p>
    <w:p>
      <w:pPr>
        <w:pStyle w:val="Normal"/>
        <w:spacing w:lineRule="auto" w:line="240" w:before="0" w:after="0"/>
        <w:ind w:start="360"/>
        <w:rPr>
          <w:rFonts w:ascii="Times New Roman" w:hAnsi="Times New Roman" w:eastAsia="Times New Roman"/>
          <w:sz w:val="24"/>
          <w:szCs w:val="24"/>
          <w:lang w:val="en-GB" w:eastAsia="ar-SA"/>
        </w:rPr>
      </w:pPr>
      <w:r>
        <w:rPr>
          <w:rFonts w:eastAsia="Times New Roman" w:ascii="Times New Roman" w:hAnsi="Times New Roman"/>
          <w:sz w:val="24"/>
          <w:szCs w:val="24"/>
          <w:lang w:val="en-GB" w:eastAsia="ar-SA"/>
        </w:rPr>
      </w:r>
    </w:p>
    <w:p>
      <w:pPr>
        <w:pStyle w:val="Normal"/>
        <w:numPr>
          <w:ilvl w:val="0"/>
          <w:numId w:val="13"/>
        </w:numPr>
        <w:suppressAutoHyphens w:val="false"/>
        <w:spacing w:lineRule="auto" w:line="240" w:before="0" w:after="0"/>
        <w:rPr>
          <w:rFonts w:ascii="Times New Roman" w:hAnsi="Times New Roman" w:eastAsia="Times New Roman"/>
          <w:b/>
          <w:sz w:val="24"/>
          <w:szCs w:val="24"/>
          <w:lang w:val="en-GB" w:eastAsia="ar-SA"/>
        </w:rPr>
      </w:pPr>
      <w:r>
        <w:rPr>
          <w:rFonts w:eastAsia="Times New Roman" w:ascii="Times New Roman" w:hAnsi="Times New Roman"/>
          <w:sz w:val="24"/>
          <w:szCs w:val="24"/>
          <w:lang w:val="en-GB" w:eastAsia="ar-SA"/>
        </w:rPr>
        <w:t xml:space="preserve">    </w:t>
      </w:r>
      <w:r>
        <w:rPr>
          <w:rFonts w:eastAsia="Times New Roman" w:ascii="Times New Roman" w:hAnsi="Times New Roman"/>
          <w:b/>
          <w:sz w:val="24"/>
          <w:szCs w:val="24"/>
          <w:lang w:val="en-GB" w:eastAsia="ar-SA"/>
        </w:rPr>
        <w:t>UPRAVNI ODJEL ZA OPĆE POSLOVE</w:t>
      </w:r>
    </w:p>
    <w:p>
      <w:pPr>
        <w:pStyle w:val="Normal"/>
        <w:spacing w:lineRule="auto" w:line="240" w:before="0" w:after="0"/>
        <w:ind w:start="360"/>
        <w:rPr>
          <w:rFonts w:ascii="Times New Roman" w:hAnsi="Times New Roman" w:eastAsia="Times New Roman"/>
          <w:sz w:val="24"/>
          <w:szCs w:val="24"/>
          <w:lang w:val="en-GB" w:eastAsia="ar-SA"/>
        </w:rPr>
      </w:pPr>
      <w:r>
        <w:rPr>
          <w:rFonts w:eastAsia="Times New Roman" w:ascii="Times New Roman" w:hAnsi="Times New Roman"/>
          <w:sz w:val="24"/>
          <w:szCs w:val="24"/>
          <w:lang w:val="en-GB" w:eastAsia="ar-SA"/>
        </w:rPr>
        <w:t xml:space="preserve">03/1       Pročelnik  </w:t>
      </w:r>
    </w:p>
    <w:p>
      <w:pPr>
        <w:pStyle w:val="Normal"/>
        <w:spacing w:lineRule="auto" w:line="240" w:before="0" w:after="0"/>
        <w:ind w:start="360"/>
        <w:rPr>
          <w:rFonts w:ascii="Times New Roman" w:hAnsi="Times New Roman" w:eastAsia="Times New Roman"/>
          <w:sz w:val="24"/>
          <w:szCs w:val="24"/>
          <w:lang w:val="en-GB" w:eastAsia="ar-SA"/>
        </w:rPr>
      </w:pPr>
      <w:r>
        <w:rPr>
          <w:rFonts w:eastAsia="Times New Roman" w:ascii="Times New Roman" w:hAnsi="Times New Roman"/>
          <w:b/>
          <w:iCs/>
          <w:sz w:val="20"/>
          <w:szCs w:val="20"/>
          <w:lang w:val="pl-PL" w:eastAsia="ar-SA"/>
        </w:rPr>
        <w:t xml:space="preserve">                           </w:t>
      </w:r>
    </w:p>
    <w:p>
      <w:pPr>
        <w:pStyle w:val="Normal"/>
        <w:suppressAutoHyphens w:val="false"/>
        <w:spacing w:lineRule="auto" w:line="240" w:before="0" w:after="0"/>
        <w:rPr>
          <w:rFonts w:ascii="Times New Roman" w:hAnsi="Times New Roman" w:eastAsia="Times New Roman"/>
          <w:b/>
          <w:iCs/>
          <w:sz w:val="20"/>
          <w:szCs w:val="20"/>
          <w:lang w:val="pl-PL" w:eastAsia="ar-SA"/>
        </w:rPr>
      </w:pPr>
      <w:r>
        <w:rPr>
          <w:rFonts w:eastAsia="Times New Roman" w:ascii="Times New Roman" w:hAnsi="Times New Roman"/>
          <w:b/>
          <w:iCs/>
          <w:sz w:val="20"/>
          <w:szCs w:val="20"/>
          <w:lang w:val="pl-PL" w:eastAsia="ar-SA"/>
        </w:rPr>
        <w:t xml:space="preserve">       </w:t>
      </w:r>
      <w:r>
        <w:rPr>
          <w:rFonts w:eastAsia="Times New Roman" w:ascii="Times New Roman" w:hAnsi="Times New Roman"/>
          <w:b/>
          <w:bCs/>
          <w:iCs/>
          <w:sz w:val="24"/>
          <w:szCs w:val="24"/>
          <w:lang w:val="pl-PL" w:eastAsia="ar-SA"/>
        </w:rPr>
        <w:t>03-1</w:t>
      </w:r>
      <w:r>
        <w:rPr>
          <w:rFonts w:eastAsia="Times New Roman" w:ascii="Times New Roman" w:hAnsi="Times New Roman"/>
          <w:iCs/>
          <w:sz w:val="24"/>
          <w:szCs w:val="24"/>
          <w:lang w:val="pl-PL" w:eastAsia="ar-SA"/>
        </w:rPr>
        <w:t xml:space="preserve">      </w:t>
      </w:r>
      <w:r>
        <w:rPr>
          <w:rFonts w:eastAsia="Times New Roman" w:ascii="Times New Roman" w:hAnsi="Times New Roman"/>
          <w:b/>
          <w:iCs/>
          <w:sz w:val="20"/>
          <w:szCs w:val="20"/>
          <w:lang w:val="pl-PL" w:eastAsia="ar-SA"/>
        </w:rPr>
        <w:t xml:space="preserve">ODSJEK ZA LOKALNU SAMOUPRAVU, DRUŠTVENE DJELATNOSTI </w:t>
      </w:r>
    </w:p>
    <w:p>
      <w:pPr>
        <w:pStyle w:val="Normal"/>
        <w:suppressAutoHyphens w:val="false"/>
        <w:spacing w:lineRule="auto" w:line="240" w:before="0" w:after="0"/>
        <w:rPr>
          <w:rFonts w:ascii="Times New Roman" w:hAnsi="Times New Roman" w:eastAsia="Times New Roman"/>
          <w:b/>
          <w:iCs/>
          <w:sz w:val="20"/>
          <w:szCs w:val="20"/>
          <w:lang w:val="pl-PL" w:eastAsia="ar-SA"/>
        </w:rPr>
      </w:pPr>
      <w:r>
        <w:rPr>
          <w:rFonts w:eastAsia="Times New Roman" w:ascii="Times New Roman" w:hAnsi="Times New Roman"/>
          <w:b/>
          <w:iCs/>
          <w:sz w:val="20"/>
          <w:szCs w:val="20"/>
          <w:lang w:val="pl-PL" w:eastAsia="ar-SA"/>
        </w:rPr>
        <w:t xml:space="preserve">                        </w:t>
      </w:r>
      <w:r>
        <w:rPr>
          <w:rFonts w:eastAsia="Times New Roman" w:ascii="Times New Roman" w:hAnsi="Times New Roman"/>
          <w:b/>
          <w:iCs/>
          <w:sz w:val="20"/>
          <w:szCs w:val="20"/>
          <w:lang w:val="pl-PL" w:eastAsia="ar-SA"/>
        </w:rPr>
        <w:t>I   GOSPODARSTVO</w:t>
      </w:r>
    </w:p>
    <w:p>
      <w:pPr>
        <w:pStyle w:val="Normal"/>
        <w:spacing w:lineRule="auto" w:line="240" w:before="0" w:after="0"/>
        <w:ind w:start="360"/>
        <w:rPr>
          <w:rFonts w:ascii="Times New Roman" w:hAnsi="Times New Roman" w:eastAsia="Times New Roman"/>
          <w:iCs/>
          <w:sz w:val="24"/>
          <w:szCs w:val="24"/>
          <w:lang w:val="pl-PL" w:eastAsia="ar-SA"/>
        </w:rPr>
      </w:pPr>
      <w:r>
        <w:rPr>
          <w:rFonts w:eastAsia="Times New Roman" w:ascii="Times New Roman" w:hAnsi="Times New Roman"/>
          <w:iCs/>
          <w:sz w:val="24"/>
          <w:szCs w:val="24"/>
          <w:lang w:val="pl-PL" w:eastAsia="ar-SA"/>
        </w:rPr>
        <w:t>03-1</w:t>
      </w:r>
      <w:r>
        <w:rPr>
          <w:rFonts w:eastAsia="Times New Roman" w:ascii="Times New Roman" w:hAnsi="Times New Roman"/>
          <w:sz w:val="24"/>
          <w:szCs w:val="24"/>
          <w:lang w:val="en-GB" w:eastAsia="ar-SA"/>
        </w:rPr>
        <w:t>/</w:t>
      </w:r>
      <w:r>
        <w:rPr>
          <w:rFonts w:eastAsia="Times New Roman" w:ascii="Times New Roman" w:hAnsi="Times New Roman"/>
          <w:iCs/>
          <w:sz w:val="24"/>
          <w:szCs w:val="24"/>
          <w:lang w:val="pl-PL" w:eastAsia="ar-SA"/>
        </w:rPr>
        <w:t>1   Voditelj odsjeka</w:t>
      </w:r>
    </w:p>
    <w:p>
      <w:pPr>
        <w:pStyle w:val="Normal"/>
        <w:spacing w:lineRule="auto" w:line="240" w:before="0" w:after="0"/>
        <w:ind w:start="360"/>
        <w:rPr>
          <w:rFonts w:ascii="Times New Roman" w:hAnsi="Times New Roman" w:eastAsia="Times New Roman"/>
          <w:sz w:val="24"/>
          <w:szCs w:val="24"/>
          <w:lang w:val="pl-PL" w:eastAsia="ar-SA"/>
        </w:rPr>
      </w:pPr>
      <w:r>
        <w:rPr>
          <w:rFonts w:eastAsia="Times New Roman" w:ascii="Times New Roman" w:hAnsi="Times New Roman"/>
          <w:sz w:val="24"/>
          <w:szCs w:val="24"/>
          <w:lang w:val="pl-PL" w:eastAsia="ar-SA"/>
        </w:rPr>
        <w:t>03-1</w:t>
      </w:r>
      <w:r>
        <w:rPr>
          <w:rFonts w:eastAsia="Times New Roman" w:ascii="Times New Roman" w:hAnsi="Times New Roman"/>
          <w:sz w:val="24"/>
          <w:szCs w:val="24"/>
          <w:lang w:val="en-GB" w:eastAsia="ar-SA"/>
        </w:rPr>
        <w:t>/</w:t>
      </w:r>
      <w:r>
        <w:rPr>
          <w:rFonts w:eastAsia="Times New Roman" w:ascii="Times New Roman" w:hAnsi="Times New Roman"/>
          <w:sz w:val="24"/>
          <w:szCs w:val="24"/>
          <w:lang w:val="pl-PL" w:eastAsia="ar-SA"/>
        </w:rPr>
        <w:t>2    Savjetnik za opće i kadrovske poslove</w:t>
      </w:r>
    </w:p>
    <w:p>
      <w:pPr>
        <w:pStyle w:val="Normal"/>
        <w:spacing w:lineRule="auto" w:line="240" w:before="0" w:after="0"/>
        <w:ind w:start="360"/>
        <w:rPr>
          <w:rFonts w:ascii="Times New Roman" w:hAnsi="Times New Roman" w:eastAsia="Times New Roman"/>
          <w:sz w:val="24"/>
          <w:szCs w:val="24"/>
          <w:lang w:val="pl-PL" w:eastAsia="ar-SA"/>
        </w:rPr>
      </w:pPr>
      <w:r>
        <w:rPr>
          <w:rFonts w:eastAsia="Times New Roman" w:ascii="Times New Roman" w:hAnsi="Times New Roman"/>
          <w:sz w:val="24"/>
          <w:szCs w:val="24"/>
          <w:lang w:val="pl-PL" w:eastAsia="ar-SA"/>
        </w:rPr>
        <w:t>03-1</w:t>
      </w:r>
      <w:r>
        <w:rPr>
          <w:rFonts w:eastAsia="Times New Roman" w:ascii="Times New Roman" w:hAnsi="Times New Roman"/>
          <w:sz w:val="24"/>
          <w:szCs w:val="24"/>
          <w:lang w:val="en-GB" w:eastAsia="ar-SA"/>
        </w:rPr>
        <w:t>/</w:t>
      </w:r>
      <w:r>
        <w:rPr>
          <w:rFonts w:eastAsia="Times New Roman" w:ascii="Times New Roman" w:hAnsi="Times New Roman"/>
          <w:sz w:val="24"/>
          <w:szCs w:val="24"/>
          <w:lang w:val="pl-PL" w:eastAsia="ar-SA"/>
        </w:rPr>
        <w:t xml:space="preserve">3    Savjetnik za društvene djelatnosti </w:t>
      </w:r>
    </w:p>
    <w:p>
      <w:pPr>
        <w:pStyle w:val="Normal"/>
        <w:spacing w:lineRule="auto" w:line="240" w:before="0" w:after="0"/>
        <w:ind w:start="360"/>
        <w:rPr>
          <w:rFonts w:ascii="Times New Roman" w:hAnsi="Times New Roman" w:eastAsia="Times New Roman"/>
          <w:sz w:val="24"/>
          <w:szCs w:val="24"/>
          <w:lang w:val="pl-PL" w:eastAsia="ar-SA"/>
        </w:rPr>
      </w:pPr>
      <w:r>
        <w:rPr>
          <w:rFonts w:eastAsia="Times New Roman" w:ascii="Times New Roman" w:hAnsi="Times New Roman"/>
          <w:sz w:val="24"/>
          <w:szCs w:val="24"/>
          <w:lang w:val="pl-PL" w:eastAsia="ar-SA"/>
        </w:rPr>
        <w:t>03-1</w:t>
      </w:r>
      <w:r>
        <w:rPr>
          <w:rFonts w:eastAsia="Times New Roman" w:ascii="Times New Roman" w:hAnsi="Times New Roman"/>
          <w:sz w:val="24"/>
          <w:szCs w:val="24"/>
          <w:lang w:val="en-GB" w:eastAsia="ar-SA"/>
        </w:rPr>
        <w:t>/</w:t>
      </w:r>
      <w:r>
        <w:rPr>
          <w:rFonts w:eastAsia="Times New Roman" w:ascii="Times New Roman" w:hAnsi="Times New Roman"/>
          <w:sz w:val="24"/>
          <w:szCs w:val="24"/>
          <w:lang w:val="pl-PL" w:eastAsia="ar-SA"/>
        </w:rPr>
        <w:t xml:space="preserve">4    Savjetnik za gospodarstvo </w:t>
      </w:r>
    </w:p>
    <w:p>
      <w:pPr>
        <w:pStyle w:val="Normal"/>
        <w:spacing w:lineRule="auto" w:line="240" w:before="0" w:after="0"/>
        <w:ind w:start="360"/>
        <w:rPr>
          <w:rFonts w:ascii="Times New Roman" w:hAnsi="Times New Roman" w:eastAsia="Times New Roman"/>
          <w:sz w:val="24"/>
          <w:szCs w:val="24"/>
          <w:lang w:val="pl-PL" w:eastAsia="ar-SA"/>
        </w:rPr>
      </w:pPr>
      <w:r>
        <w:rPr>
          <w:rFonts w:eastAsia="Times New Roman" w:ascii="Times New Roman" w:hAnsi="Times New Roman"/>
          <w:sz w:val="24"/>
          <w:szCs w:val="24"/>
          <w:lang w:val="pl-PL" w:eastAsia="ar-SA"/>
        </w:rPr>
        <w:t>03-1</w:t>
      </w:r>
      <w:r>
        <w:rPr>
          <w:rFonts w:eastAsia="Times New Roman" w:ascii="Times New Roman" w:hAnsi="Times New Roman"/>
          <w:sz w:val="24"/>
          <w:szCs w:val="24"/>
          <w:lang w:val="en-GB" w:eastAsia="ar-SA"/>
        </w:rPr>
        <w:t>/</w:t>
      </w:r>
      <w:r>
        <w:rPr>
          <w:rFonts w:eastAsia="Times New Roman" w:ascii="Times New Roman" w:hAnsi="Times New Roman"/>
          <w:sz w:val="24"/>
          <w:szCs w:val="24"/>
          <w:lang w:val="pl-PL" w:eastAsia="ar-SA"/>
        </w:rPr>
        <w:t xml:space="preserve">5    Viši referent za društvene djelatnosti, zdravstvo i socijalnu skrb </w:t>
      </w:r>
    </w:p>
    <w:p>
      <w:pPr>
        <w:pStyle w:val="Normal"/>
        <w:spacing w:lineRule="auto" w:line="240" w:before="0" w:after="0"/>
        <w:ind w:start="360"/>
        <w:rPr>
          <w:rFonts w:ascii="Times New Roman" w:hAnsi="Times New Roman" w:eastAsia="Times New Roman"/>
          <w:sz w:val="24"/>
          <w:szCs w:val="24"/>
          <w:lang w:val="pl-PL" w:eastAsia="ar-SA"/>
        </w:rPr>
      </w:pPr>
      <w:r>
        <w:rPr>
          <w:rFonts w:eastAsia="Times New Roman" w:ascii="Times New Roman" w:hAnsi="Times New Roman"/>
          <w:sz w:val="24"/>
          <w:szCs w:val="24"/>
          <w:lang w:val="pl-PL" w:eastAsia="ar-SA"/>
        </w:rPr>
        <w:t>03-1</w:t>
      </w:r>
      <w:r>
        <w:rPr>
          <w:rFonts w:eastAsia="Times New Roman" w:ascii="Times New Roman" w:hAnsi="Times New Roman"/>
          <w:sz w:val="24"/>
          <w:szCs w:val="24"/>
          <w:lang w:val="en-GB" w:eastAsia="ar-SA"/>
        </w:rPr>
        <w:t>/</w:t>
      </w:r>
      <w:r>
        <w:rPr>
          <w:rFonts w:eastAsia="Times New Roman" w:ascii="Times New Roman" w:hAnsi="Times New Roman"/>
          <w:sz w:val="24"/>
          <w:szCs w:val="24"/>
          <w:lang w:val="pl-PL" w:eastAsia="ar-SA"/>
        </w:rPr>
        <w:t xml:space="preserve">6    Administrativni tajnik </w:t>
      </w:r>
    </w:p>
    <w:p>
      <w:pPr>
        <w:pStyle w:val="Normal"/>
        <w:spacing w:lineRule="auto" w:line="240" w:before="0" w:after="0"/>
        <w:ind w:start="360"/>
        <w:rPr>
          <w:rFonts w:ascii="Times New Roman" w:hAnsi="Times New Roman" w:eastAsia="Times New Roman"/>
          <w:sz w:val="24"/>
          <w:szCs w:val="24"/>
          <w:lang w:val="pl-PL" w:eastAsia="ar-SA"/>
        </w:rPr>
      </w:pPr>
      <w:r>
        <w:rPr>
          <w:rFonts w:eastAsia="Times New Roman" w:ascii="Times New Roman" w:hAnsi="Times New Roman"/>
          <w:sz w:val="24"/>
          <w:szCs w:val="24"/>
          <w:lang w:val="pl-PL" w:eastAsia="ar-SA"/>
        </w:rPr>
        <w:t>03-1</w:t>
      </w:r>
      <w:r>
        <w:rPr>
          <w:rFonts w:eastAsia="Times New Roman" w:ascii="Times New Roman" w:hAnsi="Times New Roman"/>
          <w:sz w:val="24"/>
          <w:szCs w:val="24"/>
          <w:lang w:val="en-GB" w:eastAsia="ar-SA"/>
        </w:rPr>
        <w:t>/</w:t>
      </w:r>
      <w:r>
        <w:rPr>
          <w:rFonts w:eastAsia="Times New Roman" w:ascii="Times New Roman" w:hAnsi="Times New Roman"/>
          <w:sz w:val="24"/>
          <w:szCs w:val="24"/>
          <w:lang w:val="pl-PL" w:eastAsia="ar-SA"/>
        </w:rPr>
        <w:t xml:space="preserve">7    Referent za pisarnicu i arhiv </w:t>
      </w:r>
    </w:p>
    <w:p>
      <w:pPr>
        <w:pStyle w:val="Normal"/>
        <w:spacing w:lineRule="auto" w:line="240" w:before="0" w:after="0"/>
        <w:ind w:start="360"/>
        <w:rPr>
          <w:rFonts w:ascii="Times New Roman" w:hAnsi="Times New Roman" w:eastAsia="Times New Roman"/>
          <w:sz w:val="24"/>
          <w:szCs w:val="24"/>
          <w:lang w:val="pl-PL" w:eastAsia="ar-SA"/>
        </w:rPr>
      </w:pPr>
      <w:r>
        <w:rPr>
          <w:rFonts w:eastAsia="Times New Roman" w:ascii="Times New Roman" w:hAnsi="Times New Roman"/>
          <w:sz w:val="24"/>
          <w:szCs w:val="24"/>
          <w:lang w:val="pl-PL" w:eastAsia="ar-SA"/>
        </w:rPr>
        <w:t>03-1/8    Viši stručni suradnik za opće i kadrovske poslove</w:t>
      </w:r>
    </w:p>
    <w:p>
      <w:pPr>
        <w:pStyle w:val="Normal"/>
        <w:spacing w:lineRule="auto" w:line="240" w:before="0" w:after="0"/>
        <w:rPr>
          <w:rFonts w:ascii="Times New Roman" w:hAnsi="Times New Roman" w:eastAsia="Times New Roman"/>
          <w:sz w:val="24"/>
          <w:szCs w:val="24"/>
          <w:lang w:val="pl-PL" w:eastAsia="ar-SA"/>
        </w:rPr>
      </w:pPr>
      <w:r>
        <w:rPr>
          <w:rFonts w:eastAsia="Times New Roman" w:ascii="Times New Roman" w:hAnsi="Times New Roman"/>
          <w:sz w:val="24"/>
          <w:szCs w:val="24"/>
          <w:lang w:val="pl-PL" w:eastAsia="ar-SA"/>
        </w:rPr>
        <w:t xml:space="preserve">  </w:t>
      </w:r>
    </w:p>
    <w:p>
      <w:pPr>
        <w:pStyle w:val="Normal"/>
        <w:spacing w:lineRule="auto" w:line="240" w:before="0" w:after="0"/>
        <w:rPr>
          <w:rFonts w:ascii="Times New Roman" w:hAnsi="Times New Roman" w:eastAsia="Times New Roman"/>
          <w:b/>
          <w:iCs/>
          <w:sz w:val="20"/>
          <w:szCs w:val="20"/>
          <w:lang w:val="pl-PL" w:eastAsia="ar-SA"/>
        </w:rPr>
      </w:pPr>
      <w:r>
        <w:rPr>
          <w:rFonts w:eastAsia="Times New Roman" w:ascii="Times New Roman" w:hAnsi="Times New Roman"/>
          <w:sz w:val="24"/>
          <w:szCs w:val="24"/>
          <w:lang w:val="pl-PL" w:eastAsia="ar-SA"/>
        </w:rPr>
        <w:t xml:space="preserve">      </w:t>
      </w:r>
      <w:r>
        <w:rPr>
          <w:rFonts w:eastAsia="Times New Roman" w:ascii="Times New Roman" w:hAnsi="Times New Roman"/>
          <w:b/>
          <w:bCs/>
          <w:sz w:val="24"/>
          <w:szCs w:val="24"/>
          <w:lang w:val="pl-PL" w:eastAsia="ar-SA"/>
        </w:rPr>
        <w:t>03-2</w:t>
      </w:r>
      <w:r>
        <w:rPr>
          <w:rFonts w:eastAsia="Times New Roman" w:ascii="Times New Roman" w:hAnsi="Times New Roman"/>
          <w:sz w:val="24"/>
          <w:szCs w:val="24"/>
          <w:lang w:val="pl-PL" w:eastAsia="ar-SA"/>
        </w:rPr>
        <w:t xml:space="preserve">       </w:t>
      </w:r>
      <w:r>
        <w:rPr>
          <w:rFonts w:eastAsia="Times New Roman" w:ascii="Times New Roman" w:hAnsi="Times New Roman"/>
          <w:b/>
          <w:iCs/>
          <w:sz w:val="20"/>
          <w:szCs w:val="20"/>
          <w:lang w:val="pl-PL" w:eastAsia="ar-SA"/>
        </w:rPr>
        <w:t>ODSJEK ZA PRORAČUN I FINANCIJE</w:t>
      </w:r>
    </w:p>
    <w:p>
      <w:pPr>
        <w:pStyle w:val="Normal"/>
        <w:spacing w:lineRule="auto" w:line="240" w:before="0" w:after="0"/>
        <w:rPr>
          <w:rFonts w:ascii="Times New Roman" w:hAnsi="Times New Roman" w:eastAsia="Times New Roman"/>
          <w:iCs/>
          <w:sz w:val="24"/>
          <w:szCs w:val="24"/>
          <w:lang w:val="pl-PL" w:eastAsia="ar-SA"/>
        </w:rPr>
      </w:pPr>
      <w:r>
        <w:rPr>
          <w:rFonts w:eastAsia="Times New Roman" w:ascii="Times New Roman" w:hAnsi="Times New Roman"/>
          <w:sz w:val="24"/>
          <w:szCs w:val="24"/>
          <w:lang w:val="pl-PL" w:eastAsia="ar-SA"/>
        </w:rPr>
        <w:t xml:space="preserve">      </w:t>
      </w:r>
      <w:r>
        <w:rPr>
          <w:rFonts w:eastAsia="Times New Roman" w:ascii="Times New Roman" w:hAnsi="Times New Roman"/>
          <w:sz w:val="24"/>
          <w:szCs w:val="24"/>
          <w:lang w:val="pl-PL" w:eastAsia="ar-SA"/>
        </w:rPr>
        <w:t>03-2</w:t>
      </w:r>
      <w:r>
        <w:rPr>
          <w:rFonts w:eastAsia="Times New Roman" w:ascii="Times New Roman" w:hAnsi="Times New Roman"/>
          <w:sz w:val="24"/>
          <w:szCs w:val="24"/>
          <w:lang w:val="en-GB" w:eastAsia="ar-SA"/>
        </w:rPr>
        <w:t>/</w:t>
      </w:r>
      <w:r>
        <w:rPr>
          <w:rFonts w:eastAsia="Times New Roman" w:ascii="Times New Roman" w:hAnsi="Times New Roman"/>
          <w:sz w:val="24"/>
          <w:szCs w:val="24"/>
          <w:lang w:val="pl-PL" w:eastAsia="ar-SA"/>
        </w:rPr>
        <w:t xml:space="preserve">1    </w:t>
      </w:r>
      <w:r>
        <w:rPr>
          <w:rFonts w:eastAsia="Times New Roman" w:ascii="Times New Roman" w:hAnsi="Times New Roman"/>
          <w:iCs/>
          <w:sz w:val="24"/>
          <w:szCs w:val="24"/>
          <w:lang w:val="pl-PL" w:eastAsia="ar-SA"/>
        </w:rPr>
        <w:t xml:space="preserve">Voditelj odsjeka </w:t>
      </w:r>
    </w:p>
    <w:p>
      <w:pPr>
        <w:pStyle w:val="Normal"/>
        <w:spacing w:lineRule="auto" w:line="240" w:before="0" w:after="0"/>
        <w:rPr>
          <w:rFonts w:ascii="Times New Roman" w:hAnsi="Times New Roman" w:eastAsia="Times New Roman"/>
          <w:sz w:val="24"/>
          <w:szCs w:val="24"/>
          <w:lang w:val="pl-PL" w:eastAsia="ar-SA"/>
        </w:rPr>
      </w:pPr>
      <w:r>
        <w:rPr>
          <w:rFonts w:eastAsia="Times New Roman" w:ascii="Times New Roman" w:hAnsi="Times New Roman"/>
          <w:iCs/>
          <w:sz w:val="24"/>
          <w:szCs w:val="24"/>
          <w:lang w:val="pl-PL" w:eastAsia="ar-SA"/>
        </w:rPr>
        <w:t xml:space="preserve">      </w:t>
      </w:r>
      <w:r>
        <w:rPr>
          <w:rFonts w:eastAsia="Times New Roman" w:ascii="Times New Roman" w:hAnsi="Times New Roman"/>
          <w:iCs/>
          <w:sz w:val="24"/>
          <w:szCs w:val="24"/>
          <w:lang w:val="pl-PL" w:eastAsia="ar-SA"/>
        </w:rPr>
        <w:t>03-2</w:t>
      </w:r>
      <w:r>
        <w:rPr>
          <w:rFonts w:eastAsia="Times New Roman" w:ascii="Times New Roman" w:hAnsi="Times New Roman"/>
          <w:sz w:val="24"/>
          <w:szCs w:val="24"/>
          <w:lang w:val="en-GB" w:eastAsia="ar-SA"/>
        </w:rPr>
        <w:t>/</w:t>
      </w:r>
      <w:r>
        <w:rPr>
          <w:rFonts w:eastAsia="Times New Roman" w:ascii="Times New Roman" w:hAnsi="Times New Roman"/>
          <w:iCs/>
          <w:sz w:val="24"/>
          <w:szCs w:val="24"/>
          <w:lang w:val="pl-PL" w:eastAsia="ar-SA"/>
        </w:rPr>
        <w:t xml:space="preserve">2    </w:t>
      </w:r>
      <w:r>
        <w:rPr>
          <w:rFonts w:eastAsia="Times New Roman" w:ascii="Times New Roman" w:hAnsi="Times New Roman"/>
          <w:sz w:val="24"/>
          <w:szCs w:val="24"/>
          <w:lang w:val="pl-PL" w:eastAsia="ar-SA"/>
        </w:rPr>
        <w:t>Referent za knjigovodstvo I</w:t>
      </w:r>
    </w:p>
    <w:p>
      <w:pPr>
        <w:pStyle w:val="Normal"/>
        <w:spacing w:lineRule="auto" w:line="240" w:before="0" w:after="0"/>
        <w:rPr>
          <w:rFonts w:ascii="Times New Roman" w:hAnsi="Times New Roman" w:eastAsia="Times New Roman"/>
          <w:sz w:val="24"/>
          <w:szCs w:val="24"/>
          <w:lang w:val="pl-PL" w:eastAsia="ar-SA"/>
        </w:rPr>
      </w:pPr>
      <w:r>
        <w:rPr>
          <w:rFonts w:eastAsia="Times New Roman" w:ascii="Times New Roman" w:hAnsi="Times New Roman"/>
          <w:sz w:val="24"/>
          <w:szCs w:val="24"/>
          <w:lang w:val="pl-PL" w:eastAsia="ar-SA"/>
        </w:rPr>
        <w:t xml:space="preserve">      </w:t>
      </w:r>
      <w:r>
        <w:rPr>
          <w:rFonts w:eastAsia="Times New Roman" w:ascii="Times New Roman" w:hAnsi="Times New Roman"/>
          <w:sz w:val="24"/>
          <w:szCs w:val="24"/>
          <w:lang w:val="pl-PL" w:eastAsia="ar-SA"/>
        </w:rPr>
        <w:t>03-2</w:t>
      </w:r>
      <w:r>
        <w:rPr>
          <w:rFonts w:eastAsia="Times New Roman" w:ascii="Times New Roman" w:hAnsi="Times New Roman"/>
          <w:sz w:val="24"/>
          <w:szCs w:val="24"/>
          <w:lang w:val="en-GB" w:eastAsia="ar-SA"/>
        </w:rPr>
        <w:t>/</w:t>
      </w:r>
      <w:r>
        <w:rPr>
          <w:rFonts w:eastAsia="Times New Roman" w:ascii="Times New Roman" w:hAnsi="Times New Roman"/>
          <w:sz w:val="24"/>
          <w:szCs w:val="24"/>
          <w:lang w:val="pl-PL" w:eastAsia="ar-SA"/>
        </w:rPr>
        <w:t xml:space="preserve">3    Referent za plaće i likvidaturu </w:t>
      </w:r>
    </w:p>
    <w:p>
      <w:pPr>
        <w:pStyle w:val="Normal"/>
        <w:spacing w:lineRule="auto" w:line="240" w:before="0" w:after="0"/>
        <w:rPr>
          <w:rFonts w:ascii="Times New Roman" w:hAnsi="Times New Roman" w:eastAsia="Times New Roman"/>
          <w:sz w:val="24"/>
          <w:szCs w:val="24"/>
          <w:lang w:val="pl-PL" w:eastAsia="ar-SA"/>
        </w:rPr>
      </w:pPr>
      <w:r>
        <w:rPr>
          <w:rFonts w:eastAsia="Times New Roman" w:ascii="Times New Roman" w:hAnsi="Times New Roman"/>
          <w:sz w:val="24"/>
          <w:szCs w:val="24"/>
          <w:lang w:val="pl-PL" w:eastAsia="ar-SA"/>
        </w:rPr>
        <w:t xml:space="preserve">      </w:t>
      </w:r>
      <w:r>
        <w:rPr>
          <w:rFonts w:eastAsia="Times New Roman" w:ascii="Times New Roman" w:hAnsi="Times New Roman"/>
          <w:sz w:val="24"/>
          <w:szCs w:val="24"/>
          <w:lang w:val="pl-PL" w:eastAsia="ar-SA"/>
        </w:rPr>
        <w:t>03-2</w:t>
      </w:r>
      <w:r>
        <w:rPr>
          <w:rFonts w:eastAsia="Times New Roman" w:ascii="Times New Roman" w:hAnsi="Times New Roman"/>
          <w:sz w:val="24"/>
          <w:szCs w:val="24"/>
          <w:lang w:val="en-GB" w:eastAsia="ar-SA"/>
        </w:rPr>
        <w:t>/</w:t>
      </w:r>
      <w:r>
        <w:rPr>
          <w:rFonts w:eastAsia="Times New Roman" w:ascii="Times New Roman" w:hAnsi="Times New Roman"/>
          <w:sz w:val="24"/>
          <w:szCs w:val="24"/>
          <w:lang w:val="pl-PL" w:eastAsia="ar-SA"/>
        </w:rPr>
        <w:t>4    Referent za proračunske korisnike</w:t>
      </w:r>
      <w:r>
        <w:rPr>
          <w:rFonts w:eastAsia="Times New Roman" w:ascii="Times New Roman" w:hAnsi="Times New Roman"/>
          <w:b/>
          <w:sz w:val="24"/>
          <w:szCs w:val="24"/>
          <w:lang w:val="pl-PL" w:eastAsia="ar-SA"/>
        </w:rPr>
        <w:t xml:space="preserve"> </w:t>
      </w:r>
    </w:p>
    <w:p>
      <w:pPr>
        <w:pStyle w:val="Normal"/>
        <w:spacing w:lineRule="auto" w:line="240" w:before="0" w:after="0"/>
        <w:rPr>
          <w:rFonts w:ascii="Times New Roman" w:hAnsi="Times New Roman" w:eastAsia="Times New Roman"/>
          <w:sz w:val="24"/>
          <w:szCs w:val="24"/>
          <w:lang w:val="pl-PL" w:eastAsia="ar-SA"/>
        </w:rPr>
      </w:pPr>
      <w:r>
        <w:rPr>
          <w:rFonts w:eastAsia="Times New Roman" w:ascii="Times New Roman" w:hAnsi="Times New Roman"/>
          <w:sz w:val="24"/>
          <w:szCs w:val="24"/>
          <w:lang w:val="pl-PL" w:eastAsia="ar-SA"/>
        </w:rPr>
        <w:t xml:space="preserve">      </w:t>
      </w:r>
      <w:r>
        <w:rPr>
          <w:rFonts w:eastAsia="Times New Roman" w:ascii="Times New Roman" w:hAnsi="Times New Roman"/>
          <w:sz w:val="24"/>
          <w:szCs w:val="24"/>
          <w:lang w:val="pl-PL" w:eastAsia="ar-SA"/>
        </w:rPr>
        <w:t>03-2</w:t>
      </w:r>
      <w:r>
        <w:rPr>
          <w:rFonts w:eastAsia="Times New Roman" w:ascii="Times New Roman" w:hAnsi="Times New Roman"/>
          <w:sz w:val="24"/>
          <w:szCs w:val="24"/>
          <w:lang w:val="en-GB" w:eastAsia="ar-SA"/>
        </w:rPr>
        <w:t>/</w:t>
      </w:r>
      <w:r>
        <w:rPr>
          <w:rFonts w:eastAsia="Times New Roman" w:ascii="Times New Roman" w:hAnsi="Times New Roman"/>
          <w:sz w:val="24"/>
          <w:szCs w:val="24"/>
          <w:lang w:val="pl-PL" w:eastAsia="ar-SA"/>
        </w:rPr>
        <w:t>5    Referent za knjigovodstvo II</w:t>
      </w:r>
    </w:p>
    <w:p>
      <w:pPr>
        <w:pStyle w:val="Normal"/>
        <w:spacing w:lineRule="auto" w:line="240" w:before="0" w:after="0"/>
        <w:rPr>
          <w:rFonts w:ascii="Times New Roman" w:hAnsi="Times New Roman" w:eastAsia="Times New Roman"/>
          <w:sz w:val="24"/>
          <w:szCs w:val="24"/>
          <w:lang w:val="pl-PL" w:eastAsia="ar-SA"/>
        </w:rPr>
      </w:pPr>
      <w:r>
        <w:rPr>
          <w:rFonts w:eastAsia="Times New Roman" w:ascii="Times New Roman" w:hAnsi="Times New Roman"/>
          <w:sz w:val="24"/>
          <w:szCs w:val="24"/>
          <w:lang w:val="pl-PL" w:eastAsia="ar-SA"/>
        </w:rPr>
        <w:t xml:space="preserve">      </w:t>
      </w:r>
      <w:r>
        <w:rPr>
          <w:rFonts w:eastAsia="Times New Roman" w:ascii="Times New Roman" w:hAnsi="Times New Roman"/>
          <w:sz w:val="24"/>
          <w:szCs w:val="24"/>
          <w:lang w:val="pl-PL" w:eastAsia="ar-SA"/>
        </w:rPr>
        <w:t>03-2</w:t>
      </w:r>
      <w:r>
        <w:rPr>
          <w:rFonts w:eastAsia="Times New Roman" w:ascii="Times New Roman" w:hAnsi="Times New Roman"/>
          <w:sz w:val="24"/>
          <w:szCs w:val="24"/>
          <w:lang w:val="en-GB" w:eastAsia="ar-SA"/>
        </w:rPr>
        <w:t>/</w:t>
      </w:r>
      <w:r>
        <w:rPr>
          <w:rFonts w:eastAsia="Times New Roman" w:ascii="Times New Roman" w:hAnsi="Times New Roman"/>
          <w:sz w:val="24"/>
          <w:szCs w:val="24"/>
          <w:lang w:val="pl-PL" w:eastAsia="ar-SA"/>
        </w:rPr>
        <w:t>6    Savjetnik za proračun i financije</w:t>
      </w:r>
    </w:p>
    <w:p>
      <w:pPr>
        <w:pStyle w:val="Normal"/>
        <w:spacing w:lineRule="auto" w:line="240" w:before="0" w:after="0"/>
        <w:rPr>
          <w:rFonts w:ascii="Times New Roman" w:hAnsi="Times New Roman" w:eastAsia="Times New Roman"/>
          <w:sz w:val="24"/>
          <w:szCs w:val="24"/>
          <w:lang w:val="pl-PL" w:eastAsia="ar-SA"/>
        </w:rPr>
      </w:pPr>
      <w:r>
        <w:rPr>
          <w:rFonts w:eastAsia="Times New Roman" w:ascii="Times New Roman" w:hAnsi="Times New Roman"/>
          <w:sz w:val="24"/>
          <w:szCs w:val="24"/>
          <w:lang w:val="pl-PL" w:eastAsia="ar-SA"/>
        </w:rPr>
        <w:t xml:space="preserve">      </w:t>
      </w:r>
      <w:r>
        <w:rPr>
          <w:rFonts w:eastAsia="Times New Roman" w:ascii="Times New Roman" w:hAnsi="Times New Roman"/>
          <w:sz w:val="24"/>
          <w:szCs w:val="24"/>
          <w:lang w:val="pl-PL" w:eastAsia="ar-SA"/>
        </w:rPr>
        <w:t>03-2</w:t>
      </w:r>
      <w:r>
        <w:rPr>
          <w:rFonts w:eastAsia="Times New Roman" w:ascii="Times New Roman" w:hAnsi="Times New Roman"/>
          <w:sz w:val="24"/>
          <w:szCs w:val="24"/>
          <w:lang w:val="en-GB" w:eastAsia="ar-SA"/>
        </w:rPr>
        <w:t>/</w:t>
      </w:r>
      <w:r>
        <w:rPr>
          <w:rFonts w:eastAsia="Times New Roman" w:ascii="Times New Roman" w:hAnsi="Times New Roman"/>
          <w:sz w:val="24"/>
          <w:szCs w:val="24"/>
          <w:lang w:val="pl-PL" w:eastAsia="ar-SA"/>
        </w:rPr>
        <w:t xml:space="preserve">7    Viši referent za knjigovodstvo </w:t>
      </w:r>
    </w:p>
    <w:p>
      <w:pPr>
        <w:pStyle w:val="Normal"/>
        <w:spacing w:lineRule="auto" w:line="240" w:before="0" w:after="0"/>
        <w:rPr>
          <w:rFonts w:ascii="Times New Roman" w:hAnsi="Times New Roman" w:eastAsia="Times New Roman"/>
          <w:sz w:val="24"/>
          <w:szCs w:val="24"/>
          <w:lang w:val="pl-PL" w:eastAsia="ar-SA"/>
        </w:rPr>
      </w:pPr>
      <w:r>
        <w:rPr>
          <w:rFonts w:eastAsia="Times New Roman" w:ascii="Times New Roman" w:hAnsi="Times New Roman"/>
          <w:sz w:val="24"/>
          <w:szCs w:val="24"/>
          <w:lang w:val="pl-PL" w:eastAsia="ar-SA"/>
        </w:rPr>
      </w:r>
    </w:p>
    <w:p>
      <w:pPr>
        <w:pStyle w:val="Normal"/>
        <w:spacing w:lineRule="auto" w:line="240" w:before="0" w:after="0"/>
        <w:rPr>
          <w:rFonts w:ascii="Times New Roman" w:hAnsi="Times New Roman" w:eastAsia="Times New Roman"/>
          <w:sz w:val="24"/>
          <w:szCs w:val="24"/>
          <w:lang w:val="pl-PL" w:eastAsia="ar-SA"/>
        </w:rPr>
      </w:pPr>
      <w:r>
        <w:rPr>
          <w:rFonts w:eastAsia="Times New Roman" w:ascii="Times New Roman" w:hAnsi="Times New Roman"/>
          <w:sz w:val="24"/>
          <w:szCs w:val="24"/>
          <w:lang w:val="pl-PL" w:eastAsia="ar-SA"/>
        </w:rPr>
      </w:r>
    </w:p>
    <w:p>
      <w:pPr>
        <w:pStyle w:val="Normal"/>
        <w:spacing w:lineRule="auto" w:line="240" w:before="0" w:after="0"/>
        <w:rPr>
          <w:rFonts w:ascii="Times New Roman" w:hAnsi="Times New Roman" w:eastAsia="Times New Roman"/>
          <w:b/>
          <w:iCs/>
          <w:sz w:val="24"/>
          <w:szCs w:val="24"/>
          <w:lang w:val="pl-PL" w:eastAsia="ar-SA"/>
        </w:rPr>
      </w:pPr>
      <w:r>
        <w:rPr>
          <w:rFonts w:eastAsia="Times New Roman" w:ascii="Times New Roman" w:hAnsi="Times New Roman"/>
          <w:sz w:val="24"/>
          <w:szCs w:val="24"/>
          <w:lang w:val="pl-PL" w:eastAsia="ar-SA"/>
        </w:rPr>
        <w:t xml:space="preserve">      </w:t>
      </w:r>
      <w:r>
        <w:rPr>
          <w:rFonts w:eastAsia="Times New Roman" w:ascii="Times New Roman" w:hAnsi="Times New Roman"/>
          <w:b/>
          <w:sz w:val="24"/>
          <w:szCs w:val="24"/>
          <w:lang w:val="pl-PL" w:eastAsia="ar-SA"/>
        </w:rPr>
        <w:t xml:space="preserve">04  </w:t>
      </w:r>
      <w:r>
        <w:rPr>
          <w:rFonts w:eastAsia="Times New Roman" w:ascii="Times New Roman" w:hAnsi="Times New Roman"/>
          <w:sz w:val="24"/>
          <w:szCs w:val="24"/>
          <w:lang w:val="pl-PL" w:eastAsia="ar-SA"/>
        </w:rPr>
        <w:t xml:space="preserve">   </w:t>
      </w:r>
      <w:r>
        <w:rPr>
          <w:rFonts w:eastAsia="Times New Roman" w:ascii="Times New Roman" w:hAnsi="Times New Roman"/>
          <w:b/>
          <w:iCs/>
          <w:sz w:val="24"/>
          <w:szCs w:val="24"/>
          <w:lang w:val="pl-PL" w:eastAsia="ar-SA"/>
        </w:rPr>
        <w:t xml:space="preserve">UPRAVNI ODJEL ZA PROSTORNO UREĐENJE I UPRAVLJANJE  </w:t>
      </w:r>
    </w:p>
    <w:p>
      <w:pPr>
        <w:pStyle w:val="Normal"/>
        <w:spacing w:lineRule="auto" w:line="240" w:before="0" w:after="0"/>
        <w:rPr>
          <w:rFonts w:ascii="Times New Roman" w:hAnsi="Times New Roman" w:eastAsia="Times New Roman"/>
          <w:b/>
          <w:iCs/>
          <w:sz w:val="24"/>
          <w:szCs w:val="24"/>
          <w:lang w:val="pl-PL" w:eastAsia="ar-SA"/>
        </w:rPr>
      </w:pPr>
      <w:r>
        <w:rPr>
          <w:rFonts w:eastAsia="Times New Roman" w:ascii="Times New Roman" w:hAnsi="Times New Roman"/>
          <w:b/>
          <w:iCs/>
          <w:sz w:val="24"/>
          <w:szCs w:val="24"/>
          <w:lang w:val="pl-PL" w:eastAsia="ar-SA"/>
        </w:rPr>
        <w:t xml:space="preserve">               </w:t>
      </w:r>
      <w:r>
        <w:rPr>
          <w:rFonts w:eastAsia="Times New Roman" w:ascii="Times New Roman" w:hAnsi="Times New Roman"/>
          <w:b/>
          <w:iCs/>
          <w:sz w:val="24"/>
          <w:szCs w:val="24"/>
          <w:lang w:val="pl-PL" w:eastAsia="ar-SA"/>
        </w:rPr>
        <w:t>GRADSKOM  IMOVINOM</w:t>
      </w:r>
    </w:p>
    <w:p>
      <w:pPr>
        <w:pStyle w:val="Normal"/>
        <w:spacing w:lineRule="auto" w:line="240" w:before="0" w:after="0"/>
        <w:rPr>
          <w:rFonts w:ascii="Times New Roman" w:hAnsi="Times New Roman" w:eastAsia="Times New Roman"/>
          <w:iCs/>
          <w:sz w:val="24"/>
          <w:szCs w:val="24"/>
          <w:lang w:val="pl-PL" w:eastAsia="ar-SA"/>
        </w:rPr>
      </w:pPr>
      <w:r>
        <w:rPr>
          <w:rFonts w:eastAsia="Times New Roman" w:ascii="Times New Roman" w:hAnsi="Times New Roman"/>
          <w:sz w:val="24"/>
          <w:szCs w:val="24"/>
          <w:lang w:val="pl-PL" w:eastAsia="ar-SA"/>
        </w:rPr>
        <w:t xml:space="preserve">      </w:t>
      </w:r>
      <w:r>
        <w:rPr>
          <w:rFonts w:eastAsia="Times New Roman" w:ascii="Times New Roman" w:hAnsi="Times New Roman"/>
          <w:sz w:val="24"/>
          <w:szCs w:val="24"/>
          <w:lang w:val="pl-PL" w:eastAsia="ar-SA"/>
        </w:rPr>
        <w:t>04</w:t>
      </w:r>
      <w:r>
        <w:rPr>
          <w:rFonts w:eastAsia="Times New Roman" w:ascii="Times New Roman" w:hAnsi="Times New Roman"/>
          <w:sz w:val="24"/>
          <w:szCs w:val="24"/>
          <w:lang w:val="en-GB" w:eastAsia="ar-SA"/>
        </w:rPr>
        <w:t>/</w:t>
      </w:r>
      <w:r>
        <w:rPr>
          <w:rFonts w:eastAsia="Times New Roman" w:ascii="Times New Roman" w:hAnsi="Times New Roman"/>
          <w:sz w:val="24"/>
          <w:szCs w:val="24"/>
          <w:lang w:val="pl-PL" w:eastAsia="ar-SA"/>
        </w:rPr>
        <w:t xml:space="preserve">1     </w:t>
      </w:r>
      <w:r>
        <w:rPr>
          <w:rFonts w:eastAsia="Times New Roman" w:ascii="Times New Roman" w:hAnsi="Times New Roman"/>
          <w:iCs/>
          <w:sz w:val="24"/>
          <w:szCs w:val="24"/>
          <w:lang w:val="pl-PL" w:eastAsia="ar-SA"/>
        </w:rPr>
        <w:t xml:space="preserve">Pročelnik </w:t>
      </w:r>
    </w:p>
    <w:p>
      <w:pPr>
        <w:pStyle w:val="Normal"/>
        <w:spacing w:lineRule="auto" w:line="240" w:before="0" w:after="0"/>
        <w:rPr>
          <w:rFonts w:ascii="Times New Roman" w:hAnsi="Times New Roman" w:eastAsia="Times New Roman"/>
          <w:sz w:val="24"/>
          <w:szCs w:val="24"/>
          <w:lang w:val="pl-PL" w:eastAsia="ar-SA"/>
        </w:rPr>
      </w:pPr>
      <w:r>
        <w:rPr>
          <w:rFonts w:eastAsia="Times New Roman" w:ascii="Times New Roman" w:hAnsi="Times New Roman"/>
          <w:iCs/>
          <w:sz w:val="24"/>
          <w:szCs w:val="24"/>
          <w:lang w:val="pl-PL" w:eastAsia="ar-SA"/>
        </w:rPr>
        <w:t xml:space="preserve">      </w:t>
      </w:r>
      <w:r>
        <w:rPr>
          <w:rFonts w:eastAsia="Times New Roman" w:ascii="Times New Roman" w:hAnsi="Times New Roman"/>
          <w:iCs/>
          <w:sz w:val="24"/>
          <w:szCs w:val="24"/>
          <w:lang w:val="pl-PL" w:eastAsia="ar-SA"/>
        </w:rPr>
        <w:t>04</w:t>
      </w:r>
      <w:r>
        <w:rPr>
          <w:rFonts w:eastAsia="Times New Roman" w:ascii="Times New Roman" w:hAnsi="Times New Roman"/>
          <w:sz w:val="24"/>
          <w:szCs w:val="24"/>
          <w:lang w:val="en-GB" w:eastAsia="ar-SA"/>
        </w:rPr>
        <w:t>/</w:t>
      </w:r>
      <w:r>
        <w:rPr>
          <w:rFonts w:eastAsia="Times New Roman" w:ascii="Times New Roman" w:hAnsi="Times New Roman"/>
          <w:iCs/>
          <w:sz w:val="24"/>
          <w:szCs w:val="24"/>
          <w:lang w:val="pl-PL" w:eastAsia="ar-SA"/>
        </w:rPr>
        <w:t xml:space="preserve">2     </w:t>
      </w:r>
      <w:r>
        <w:rPr>
          <w:rFonts w:eastAsia="Times New Roman" w:ascii="Times New Roman" w:hAnsi="Times New Roman"/>
          <w:sz w:val="24"/>
          <w:szCs w:val="24"/>
          <w:lang w:val="pl-PL" w:eastAsia="ar-SA"/>
        </w:rPr>
        <w:t xml:space="preserve">Viši savjetnik za upravne i imovinsko-pravne poslove </w:t>
      </w:r>
    </w:p>
    <w:p>
      <w:pPr>
        <w:pStyle w:val="Normal"/>
        <w:spacing w:lineRule="auto" w:line="240" w:before="0" w:after="0"/>
        <w:rPr>
          <w:rFonts w:ascii="Times New Roman" w:hAnsi="Times New Roman" w:eastAsia="Times New Roman"/>
          <w:sz w:val="24"/>
          <w:szCs w:val="24"/>
          <w:lang w:val="pl-PL" w:eastAsia="ar-SA"/>
        </w:rPr>
      </w:pPr>
      <w:r>
        <w:rPr>
          <w:rFonts w:eastAsia="Times New Roman" w:ascii="Times New Roman" w:hAnsi="Times New Roman"/>
          <w:sz w:val="24"/>
          <w:szCs w:val="24"/>
          <w:lang w:val="pl-PL" w:eastAsia="ar-SA"/>
        </w:rPr>
        <w:t xml:space="preserve">      </w:t>
      </w:r>
      <w:r>
        <w:rPr>
          <w:rFonts w:eastAsia="Times New Roman" w:ascii="Times New Roman" w:hAnsi="Times New Roman"/>
          <w:sz w:val="24"/>
          <w:szCs w:val="24"/>
          <w:lang w:val="pl-PL" w:eastAsia="ar-SA"/>
        </w:rPr>
        <w:t>04</w:t>
      </w:r>
      <w:r>
        <w:rPr>
          <w:rFonts w:eastAsia="Times New Roman" w:ascii="Times New Roman" w:hAnsi="Times New Roman"/>
          <w:sz w:val="24"/>
          <w:szCs w:val="24"/>
          <w:lang w:val="en-GB" w:eastAsia="ar-SA"/>
        </w:rPr>
        <w:t>/</w:t>
      </w:r>
      <w:r>
        <w:rPr>
          <w:rFonts w:eastAsia="Times New Roman" w:ascii="Times New Roman" w:hAnsi="Times New Roman"/>
          <w:sz w:val="24"/>
          <w:szCs w:val="24"/>
          <w:lang w:val="pl-PL" w:eastAsia="ar-SA"/>
        </w:rPr>
        <w:t>3     Viši savjetnik za vođenje projekta</w:t>
      </w:r>
    </w:p>
    <w:p>
      <w:pPr>
        <w:pStyle w:val="Normal"/>
        <w:spacing w:lineRule="auto" w:line="240" w:before="0" w:after="0"/>
        <w:rPr>
          <w:rFonts w:ascii="Times New Roman" w:hAnsi="Times New Roman" w:eastAsia="Times New Roman"/>
          <w:sz w:val="24"/>
          <w:szCs w:val="24"/>
          <w:lang w:val="pl-PL" w:eastAsia="ar-SA"/>
        </w:rPr>
      </w:pPr>
      <w:r>
        <w:rPr>
          <w:rFonts w:eastAsia="Times New Roman" w:ascii="Times New Roman" w:hAnsi="Times New Roman"/>
          <w:sz w:val="24"/>
          <w:szCs w:val="24"/>
          <w:lang w:val="pl-PL" w:eastAsia="ar-SA"/>
        </w:rPr>
        <w:t xml:space="preserve">      </w:t>
      </w:r>
      <w:r>
        <w:rPr>
          <w:rFonts w:eastAsia="Times New Roman" w:ascii="Times New Roman" w:hAnsi="Times New Roman"/>
          <w:sz w:val="24"/>
          <w:szCs w:val="24"/>
          <w:lang w:val="pl-PL" w:eastAsia="ar-SA"/>
        </w:rPr>
        <w:t>04</w:t>
      </w:r>
      <w:r>
        <w:rPr>
          <w:rFonts w:eastAsia="Times New Roman" w:ascii="Times New Roman" w:hAnsi="Times New Roman"/>
          <w:sz w:val="24"/>
          <w:szCs w:val="24"/>
          <w:lang w:val="en-GB" w:eastAsia="ar-SA"/>
        </w:rPr>
        <w:t>/</w:t>
      </w:r>
      <w:r>
        <w:rPr>
          <w:rFonts w:eastAsia="Times New Roman" w:ascii="Times New Roman" w:hAnsi="Times New Roman"/>
          <w:sz w:val="24"/>
          <w:szCs w:val="24"/>
          <w:lang w:val="pl-PL" w:eastAsia="ar-SA"/>
        </w:rPr>
        <w:t>4     Referent za prostorno uređenje</w:t>
      </w:r>
    </w:p>
    <w:p>
      <w:pPr>
        <w:pStyle w:val="Normal"/>
        <w:spacing w:lineRule="auto" w:line="240" w:before="0" w:after="0"/>
        <w:rPr>
          <w:rFonts w:ascii="Times New Roman" w:hAnsi="Times New Roman" w:eastAsia="Times New Roman"/>
          <w:sz w:val="24"/>
          <w:szCs w:val="24"/>
          <w:lang w:val="pl-PL" w:eastAsia="ar-SA"/>
        </w:rPr>
      </w:pPr>
      <w:r>
        <w:rPr>
          <w:rFonts w:eastAsia="Times New Roman" w:ascii="Times New Roman" w:hAnsi="Times New Roman"/>
          <w:sz w:val="24"/>
          <w:szCs w:val="24"/>
          <w:lang w:val="pl-PL" w:eastAsia="ar-SA"/>
        </w:rPr>
        <w:t xml:space="preserve">      </w:t>
      </w:r>
      <w:r>
        <w:rPr>
          <w:rFonts w:eastAsia="Times New Roman" w:ascii="Times New Roman" w:hAnsi="Times New Roman"/>
          <w:sz w:val="24"/>
          <w:szCs w:val="24"/>
          <w:lang w:val="pl-PL" w:eastAsia="ar-SA"/>
        </w:rPr>
        <w:t>04</w:t>
      </w:r>
      <w:r>
        <w:rPr>
          <w:rFonts w:eastAsia="Times New Roman" w:ascii="Times New Roman" w:hAnsi="Times New Roman"/>
          <w:sz w:val="24"/>
          <w:szCs w:val="24"/>
          <w:lang w:val="en-GB" w:eastAsia="ar-SA"/>
        </w:rPr>
        <w:t>/</w:t>
      </w:r>
      <w:r>
        <w:rPr>
          <w:rFonts w:eastAsia="Times New Roman" w:ascii="Times New Roman" w:hAnsi="Times New Roman"/>
          <w:sz w:val="24"/>
          <w:szCs w:val="24"/>
          <w:lang w:val="pl-PL" w:eastAsia="ar-SA"/>
        </w:rPr>
        <w:t>5     Savjetnik za gradnju i investicije</w:t>
      </w:r>
    </w:p>
    <w:p>
      <w:pPr>
        <w:pStyle w:val="Normal"/>
        <w:spacing w:lineRule="auto" w:line="240" w:before="0" w:after="0"/>
        <w:rPr>
          <w:rFonts w:ascii="Times New Roman" w:hAnsi="Times New Roman" w:eastAsia="Times New Roman"/>
          <w:sz w:val="24"/>
          <w:szCs w:val="24"/>
          <w:lang w:val="pl-PL" w:eastAsia="ar-SA"/>
        </w:rPr>
      </w:pPr>
      <w:r>
        <w:rPr>
          <w:rFonts w:eastAsia="Times New Roman" w:ascii="Times New Roman" w:hAnsi="Times New Roman"/>
          <w:sz w:val="24"/>
          <w:szCs w:val="24"/>
          <w:lang w:val="pl-PL" w:eastAsia="ar-SA"/>
        </w:rPr>
        <w:t xml:space="preserve">      </w:t>
      </w:r>
      <w:r>
        <w:rPr>
          <w:rFonts w:eastAsia="Times New Roman" w:ascii="Times New Roman" w:hAnsi="Times New Roman"/>
          <w:sz w:val="24"/>
          <w:szCs w:val="24"/>
          <w:lang w:val="pl-PL" w:eastAsia="ar-SA"/>
        </w:rPr>
        <w:t>04</w:t>
      </w:r>
      <w:r>
        <w:rPr>
          <w:rFonts w:eastAsia="Times New Roman" w:ascii="Times New Roman" w:hAnsi="Times New Roman"/>
          <w:sz w:val="24"/>
          <w:szCs w:val="24"/>
          <w:lang w:val="en-GB" w:eastAsia="ar-SA"/>
        </w:rPr>
        <w:t>/</w:t>
      </w:r>
      <w:r>
        <w:rPr>
          <w:rFonts w:eastAsia="Times New Roman" w:ascii="Times New Roman" w:hAnsi="Times New Roman"/>
          <w:sz w:val="24"/>
          <w:szCs w:val="24"/>
          <w:lang w:val="pl-PL" w:eastAsia="ar-SA"/>
        </w:rPr>
        <w:t>6     Savjetnik za europske projekte i međunarodnu suradnju</w:t>
      </w:r>
    </w:p>
    <w:p>
      <w:pPr>
        <w:pStyle w:val="Normal"/>
        <w:spacing w:lineRule="auto" w:line="240" w:before="0" w:after="0"/>
        <w:rPr>
          <w:rFonts w:ascii="Times New Roman" w:hAnsi="Times New Roman" w:eastAsia="Times New Roman"/>
          <w:sz w:val="24"/>
          <w:szCs w:val="24"/>
          <w:lang w:val="pl-PL" w:eastAsia="ar-SA"/>
        </w:rPr>
      </w:pPr>
      <w:r>
        <w:rPr>
          <w:rFonts w:eastAsia="Times New Roman" w:ascii="Times New Roman" w:hAnsi="Times New Roman"/>
          <w:sz w:val="24"/>
          <w:szCs w:val="24"/>
          <w:lang w:val="pl-PL" w:eastAsia="ar-SA"/>
        </w:rPr>
        <w:t xml:space="preserve">      </w:t>
      </w:r>
      <w:r>
        <w:rPr>
          <w:rFonts w:eastAsia="Times New Roman" w:ascii="Times New Roman" w:hAnsi="Times New Roman"/>
          <w:sz w:val="24"/>
          <w:szCs w:val="24"/>
          <w:lang w:val="pl-PL" w:eastAsia="ar-SA"/>
        </w:rPr>
        <w:t xml:space="preserve">04/7     Viši stručni suradnik za imovinskopravne poslove </w:t>
      </w:r>
    </w:p>
    <w:p>
      <w:pPr>
        <w:pStyle w:val="Normal"/>
        <w:spacing w:lineRule="auto" w:line="240" w:before="0" w:after="0"/>
        <w:rPr>
          <w:rFonts w:ascii="Times New Roman" w:hAnsi="Times New Roman" w:eastAsia="Times New Roman"/>
          <w:sz w:val="24"/>
          <w:szCs w:val="24"/>
          <w:lang w:val="pl-PL" w:eastAsia="ar-SA"/>
        </w:rPr>
      </w:pPr>
      <w:r>
        <w:rPr>
          <w:rFonts w:eastAsia="Times New Roman" w:ascii="Times New Roman" w:hAnsi="Times New Roman"/>
          <w:sz w:val="24"/>
          <w:szCs w:val="24"/>
          <w:lang w:val="pl-PL" w:eastAsia="ar-SA"/>
        </w:rPr>
        <w:t xml:space="preserve">      </w:t>
      </w:r>
      <w:r>
        <w:rPr>
          <w:rFonts w:eastAsia="Times New Roman" w:ascii="Times New Roman" w:hAnsi="Times New Roman"/>
          <w:sz w:val="24"/>
          <w:szCs w:val="24"/>
          <w:lang w:val="pl-PL" w:eastAsia="ar-SA"/>
        </w:rPr>
        <w:t>04/8     Viši stručni suradnik za projekte</w:t>
      </w:r>
    </w:p>
    <w:p>
      <w:pPr>
        <w:pStyle w:val="Normal"/>
        <w:spacing w:lineRule="auto" w:line="240" w:before="0" w:after="0"/>
        <w:rPr>
          <w:rFonts w:ascii="Times New Roman" w:hAnsi="Times New Roman" w:eastAsia="Times New Roman"/>
          <w:sz w:val="24"/>
          <w:szCs w:val="24"/>
          <w:lang w:val="pl-PL" w:eastAsia="ar-SA"/>
        </w:rPr>
      </w:pPr>
      <w:r>
        <w:rPr>
          <w:rFonts w:eastAsia="Times New Roman" w:ascii="Times New Roman" w:hAnsi="Times New Roman"/>
          <w:sz w:val="24"/>
          <w:szCs w:val="24"/>
          <w:lang w:val="pl-PL" w:eastAsia="ar-SA"/>
        </w:rPr>
        <w:t xml:space="preserve">      </w:t>
      </w:r>
    </w:p>
    <w:p>
      <w:pPr>
        <w:pStyle w:val="Normal"/>
        <w:spacing w:lineRule="auto" w:line="240" w:before="0" w:after="0"/>
        <w:rPr>
          <w:rFonts w:ascii="Times New Roman" w:hAnsi="Times New Roman" w:eastAsia="Times New Roman"/>
          <w:b/>
          <w:sz w:val="24"/>
          <w:szCs w:val="24"/>
          <w:lang w:val="pl-PL" w:eastAsia="ar-SA"/>
        </w:rPr>
      </w:pPr>
      <w:r>
        <w:rPr>
          <w:rFonts w:eastAsia="Times New Roman" w:ascii="Times New Roman" w:hAnsi="Times New Roman"/>
          <w:sz w:val="24"/>
          <w:szCs w:val="24"/>
          <w:lang w:val="pl-PL" w:eastAsia="ar-SA"/>
        </w:rPr>
        <w:t xml:space="preserve">      </w:t>
      </w:r>
      <w:r>
        <w:rPr>
          <w:rFonts w:eastAsia="Times New Roman" w:ascii="Times New Roman" w:hAnsi="Times New Roman"/>
          <w:b/>
          <w:sz w:val="24"/>
          <w:szCs w:val="24"/>
          <w:lang w:val="pl-PL" w:eastAsia="ar-SA"/>
        </w:rPr>
        <w:t>05     UPRAVNI ODJEL ZA KOMUNALNE DJELATNOSTI</w:t>
      </w:r>
    </w:p>
    <w:p>
      <w:pPr>
        <w:pStyle w:val="Normal"/>
        <w:spacing w:lineRule="auto" w:line="240" w:before="0" w:after="0"/>
        <w:rPr>
          <w:rFonts w:ascii="Times New Roman" w:hAnsi="Times New Roman" w:eastAsia="Times New Roman"/>
          <w:sz w:val="24"/>
          <w:szCs w:val="24"/>
          <w:lang w:val="pl-PL" w:eastAsia="ar-SA"/>
        </w:rPr>
      </w:pPr>
      <w:r>
        <w:rPr>
          <w:rFonts w:eastAsia="Times New Roman" w:ascii="Times New Roman" w:hAnsi="Times New Roman"/>
          <w:b/>
          <w:sz w:val="24"/>
          <w:szCs w:val="24"/>
          <w:lang w:val="pl-PL" w:eastAsia="ar-SA"/>
        </w:rPr>
        <w:t xml:space="preserve">      </w:t>
      </w:r>
      <w:r>
        <w:rPr>
          <w:rFonts w:eastAsia="Times New Roman" w:ascii="Times New Roman" w:hAnsi="Times New Roman"/>
          <w:sz w:val="24"/>
          <w:szCs w:val="24"/>
          <w:lang w:val="pl-PL" w:eastAsia="ar-SA"/>
        </w:rPr>
        <w:t>05</w:t>
      </w:r>
      <w:r>
        <w:rPr>
          <w:rFonts w:eastAsia="Times New Roman" w:ascii="Times New Roman" w:hAnsi="Times New Roman"/>
          <w:sz w:val="24"/>
          <w:szCs w:val="24"/>
          <w:lang w:val="en-GB" w:eastAsia="ar-SA"/>
        </w:rPr>
        <w:t>/</w:t>
      </w:r>
      <w:r>
        <w:rPr>
          <w:rFonts w:eastAsia="Times New Roman" w:ascii="Times New Roman" w:hAnsi="Times New Roman"/>
          <w:sz w:val="24"/>
          <w:szCs w:val="24"/>
          <w:lang w:val="pl-PL" w:eastAsia="ar-SA"/>
        </w:rPr>
        <w:t>1     Pročelnik</w:t>
      </w:r>
    </w:p>
    <w:p>
      <w:pPr>
        <w:pStyle w:val="Normal"/>
        <w:spacing w:lineRule="auto" w:line="240" w:before="0" w:after="0"/>
        <w:rPr>
          <w:rFonts w:ascii="Times New Roman" w:hAnsi="Times New Roman" w:eastAsia="Times New Roman"/>
          <w:sz w:val="24"/>
          <w:szCs w:val="24"/>
          <w:lang w:val="pl-PL" w:eastAsia="ar-SA"/>
        </w:rPr>
      </w:pPr>
      <w:r>
        <w:rPr>
          <w:rFonts w:eastAsia="Times New Roman" w:ascii="Times New Roman" w:hAnsi="Times New Roman"/>
          <w:sz w:val="24"/>
          <w:szCs w:val="24"/>
          <w:lang w:val="pl-PL" w:eastAsia="ar-SA"/>
        </w:rPr>
        <w:t xml:space="preserve">      </w:t>
      </w:r>
      <w:r>
        <w:rPr>
          <w:rFonts w:eastAsia="Times New Roman" w:ascii="Times New Roman" w:hAnsi="Times New Roman"/>
          <w:sz w:val="24"/>
          <w:szCs w:val="24"/>
          <w:lang w:val="pl-PL" w:eastAsia="ar-SA"/>
        </w:rPr>
        <w:t>05</w:t>
      </w:r>
      <w:r>
        <w:rPr>
          <w:rFonts w:eastAsia="Times New Roman" w:ascii="Times New Roman" w:hAnsi="Times New Roman"/>
          <w:sz w:val="24"/>
          <w:szCs w:val="24"/>
          <w:lang w:val="en-GB" w:eastAsia="ar-SA"/>
        </w:rPr>
        <w:t>/</w:t>
      </w:r>
      <w:r>
        <w:rPr>
          <w:rFonts w:eastAsia="Times New Roman" w:ascii="Times New Roman" w:hAnsi="Times New Roman"/>
          <w:sz w:val="24"/>
          <w:szCs w:val="24"/>
          <w:lang w:val="pl-PL" w:eastAsia="ar-SA"/>
        </w:rPr>
        <w:t>2     Savjetnik za upravni postupak i naplatu potraživanja</w:t>
      </w:r>
    </w:p>
    <w:p>
      <w:pPr>
        <w:pStyle w:val="Normal"/>
        <w:spacing w:lineRule="auto" w:line="240" w:before="0" w:after="0"/>
        <w:rPr>
          <w:rFonts w:ascii="Times New Roman" w:hAnsi="Times New Roman" w:eastAsia="Times New Roman"/>
          <w:sz w:val="24"/>
          <w:szCs w:val="24"/>
          <w:lang w:val="pl-PL" w:eastAsia="ar-SA"/>
        </w:rPr>
      </w:pPr>
      <w:r>
        <w:rPr>
          <w:rFonts w:eastAsia="Times New Roman" w:ascii="Times New Roman" w:hAnsi="Times New Roman"/>
          <w:sz w:val="24"/>
          <w:szCs w:val="24"/>
          <w:lang w:val="pl-PL" w:eastAsia="ar-SA"/>
        </w:rPr>
        <w:t xml:space="preserve">      </w:t>
      </w:r>
      <w:r>
        <w:rPr>
          <w:rFonts w:eastAsia="Times New Roman" w:ascii="Times New Roman" w:hAnsi="Times New Roman"/>
          <w:sz w:val="24"/>
          <w:szCs w:val="24"/>
          <w:lang w:val="pl-PL" w:eastAsia="ar-SA"/>
        </w:rPr>
        <w:t>05</w:t>
      </w:r>
      <w:r>
        <w:rPr>
          <w:rFonts w:eastAsia="Times New Roman" w:ascii="Times New Roman" w:hAnsi="Times New Roman"/>
          <w:sz w:val="24"/>
          <w:szCs w:val="24"/>
          <w:lang w:val="en-GB" w:eastAsia="ar-SA"/>
        </w:rPr>
        <w:t>/</w:t>
      </w:r>
      <w:r>
        <w:rPr>
          <w:rFonts w:eastAsia="Times New Roman" w:ascii="Times New Roman" w:hAnsi="Times New Roman"/>
          <w:sz w:val="24"/>
          <w:szCs w:val="24"/>
          <w:lang w:val="pl-PL" w:eastAsia="ar-SA"/>
        </w:rPr>
        <w:t>3     Referent – komunalni redar</w:t>
      </w:r>
    </w:p>
    <w:p>
      <w:pPr>
        <w:pStyle w:val="Normal"/>
        <w:spacing w:lineRule="auto" w:line="240" w:before="0" w:after="0"/>
        <w:rPr>
          <w:rFonts w:ascii="Times New Roman" w:hAnsi="Times New Roman" w:eastAsia="Times New Roman"/>
          <w:sz w:val="24"/>
          <w:szCs w:val="24"/>
          <w:lang w:val="pl-PL" w:eastAsia="ar-SA"/>
        </w:rPr>
      </w:pPr>
      <w:r>
        <w:rPr>
          <w:rFonts w:eastAsia="Times New Roman" w:ascii="Times New Roman" w:hAnsi="Times New Roman"/>
          <w:sz w:val="24"/>
          <w:szCs w:val="24"/>
          <w:lang w:val="pl-PL" w:eastAsia="ar-SA"/>
        </w:rPr>
        <w:t xml:space="preserve">      </w:t>
      </w:r>
      <w:r>
        <w:rPr>
          <w:rFonts w:eastAsia="Times New Roman" w:ascii="Times New Roman" w:hAnsi="Times New Roman"/>
          <w:sz w:val="24"/>
          <w:szCs w:val="24"/>
          <w:lang w:val="pl-PL" w:eastAsia="ar-SA"/>
        </w:rPr>
        <w:t>05</w:t>
      </w:r>
      <w:r>
        <w:rPr>
          <w:rFonts w:eastAsia="Times New Roman" w:ascii="Times New Roman" w:hAnsi="Times New Roman"/>
          <w:sz w:val="24"/>
          <w:szCs w:val="24"/>
          <w:lang w:val="en-GB" w:eastAsia="ar-SA"/>
        </w:rPr>
        <w:t>/</w:t>
      </w:r>
      <w:r>
        <w:rPr>
          <w:rFonts w:eastAsia="Times New Roman" w:ascii="Times New Roman" w:hAnsi="Times New Roman"/>
          <w:sz w:val="24"/>
          <w:szCs w:val="24"/>
          <w:lang w:val="pl-PL" w:eastAsia="ar-SA"/>
        </w:rPr>
        <w:t>4     Referent – poljoprivredni  redar</w:t>
      </w:r>
    </w:p>
    <w:p>
      <w:pPr>
        <w:pStyle w:val="Normal"/>
        <w:spacing w:lineRule="auto" w:line="240" w:before="0" w:after="0"/>
        <w:rPr>
          <w:rFonts w:ascii="Times New Roman" w:hAnsi="Times New Roman" w:eastAsia="Times New Roman"/>
          <w:sz w:val="24"/>
          <w:szCs w:val="24"/>
          <w:lang w:val="pl-PL" w:eastAsia="ar-SA"/>
        </w:rPr>
      </w:pPr>
      <w:r>
        <w:rPr>
          <w:rFonts w:eastAsia="Times New Roman" w:ascii="Times New Roman" w:hAnsi="Times New Roman"/>
          <w:sz w:val="24"/>
          <w:szCs w:val="24"/>
          <w:lang w:val="pl-PL" w:eastAsia="ar-SA"/>
        </w:rPr>
        <w:t xml:space="preserve">      </w:t>
      </w:r>
      <w:r>
        <w:rPr>
          <w:rFonts w:eastAsia="Times New Roman" w:ascii="Times New Roman" w:hAnsi="Times New Roman"/>
          <w:sz w:val="24"/>
          <w:szCs w:val="24"/>
          <w:lang w:val="pl-PL" w:eastAsia="ar-SA"/>
        </w:rPr>
        <w:t>05</w:t>
      </w:r>
      <w:r>
        <w:rPr>
          <w:rFonts w:eastAsia="Times New Roman" w:ascii="Times New Roman" w:hAnsi="Times New Roman"/>
          <w:sz w:val="24"/>
          <w:szCs w:val="24"/>
          <w:lang w:val="en-GB" w:eastAsia="ar-SA"/>
        </w:rPr>
        <w:t>/</w:t>
      </w:r>
      <w:r>
        <w:rPr>
          <w:rFonts w:eastAsia="Times New Roman" w:ascii="Times New Roman" w:hAnsi="Times New Roman"/>
          <w:sz w:val="24"/>
          <w:szCs w:val="24"/>
          <w:lang w:val="pl-PL" w:eastAsia="ar-SA"/>
        </w:rPr>
        <w:t xml:space="preserve">5     Referent </w:t>
      </w:r>
      <w:bookmarkStart w:id="39" w:name="_Hlk61420608"/>
      <w:r>
        <w:rPr>
          <w:rFonts w:eastAsia="Times New Roman" w:ascii="Times New Roman" w:hAnsi="Times New Roman"/>
          <w:sz w:val="24"/>
          <w:szCs w:val="24"/>
          <w:lang w:val="pl-PL" w:eastAsia="ar-SA"/>
        </w:rPr>
        <w:t>–</w:t>
      </w:r>
      <w:bookmarkEnd w:id="39"/>
      <w:r>
        <w:rPr>
          <w:rFonts w:eastAsia="Times New Roman" w:ascii="Times New Roman" w:hAnsi="Times New Roman"/>
          <w:sz w:val="24"/>
          <w:szCs w:val="24"/>
          <w:lang w:val="pl-PL" w:eastAsia="ar-SA"/>
        </w:rPr>
        <w:t xml:space="preserve"> prometni redar</w:t>
      </w:r>
    </w:p>
    <w:p>
      <w:pPr>
        <w:pStyle w:val="Normal"/>
        <w:spacing w:lineRule="auto" w:line="240" w:before="0" w:after="0"/>
        <w:rPr>
          <w:rFonts w:ascii="Times New Roman" w:hAnsi="Times New Roman" w:eastAsia="Times New Roman"/>
          <w:sz w:val="24"/>
          <w:szCs w:val="24"/>
          <w:lang w:val="pl-PL" w:eastAsia="ar-SA"/>
        </w:rPr>
      </w:pPr>
      <w:r>
        <w:rPr>
          <w:rFonts w:eastAsia="Times New Roman" w:ascii="Times New Roman" w:hAnsi="Times New Roman"/>
          <w:sz w:val="24"/>
          <w:szCs w:val="24"/>
          <w:lang w:val="pl-PL" w:eastAsia="ar-SA"/>
        </w:rPr>
        <w:t xml:space="preserve">      </w:t>
      </w:r>
      <w:bookmarkStart w:id="40" w:name="_Hlk61420572"/>
      <w:r>
        <w:rPr>
          <w:rFonts w:eastAsia="Times New Roman" w:ascii="Times New Roman" w:hAnsi="Times New Roman"/>
          <w:sz w:val="24"/>
          <w:szCs w:val="24"/>
          <w:lang w:val="pl-PL" w:eastAsia="ar-SA"/>
        </w:rPr>
        <w:t>05</w:t>
      </w:r>
      <w:r>
        <w:rPr>
          <w:rFonts w:eastAsia="Times New Roman" w:ascii="Times New Roman" w:hAnsi="Times New Roman"/>
          <w:sz w:val="24"/>
          <w:szCs w:val="24"/>
          <w:lang w:val="en-GB" w:eastAsia="ar-SA"/>
        </w:rPr>
        <w:t>/</w:t>
      </w:r>
      <w:r>
        <w:rPr>
          <w:rFonts w:eastAsia="Times New Roman" w:ascii="Times New Roman" w:hAnsi="Times New Roman"/>
          <w:sz w:val="24"/>
          <w:szCs w:val="24"/>
          <w:lang w:val="pl-PL" w:eastAsia="ar-SA"/>
        </w:rPr>
        <w:t xml:space="preserve">6     </w:t>
      </w:r>
      <w:bookmarkEnd w:id="40"/>
      <w:r>
        <w:rPr>
          <w:rFonts w:eastAsia="Times New Roman" w:ascii="Times New Roman" w:hAnsi="Times New Roman"/>
          <w:sz w:val="24"/>
          <w:szCs w:val="24"/>
          <w:lang w:val="pl-PL" w:eastAsia="ar-SA"/>
        </w:rPr>
        <w:t>Viši referent za komunalnu naknadu</w:t>
      </w:r>
    </w:p>
    <w:p>
      <w:pPr>
        <w:pStyle w:val="Normal"/>
        <w:spacing w:lineRule="auto" w:line="240" w:before="0" w:after="0"/>
        <w:rPr>
          <w:rFonts w:ascii="Times New Roman" w:hAnsi="Times New Roman" w:eastAsia="Times New Roman"/>
          <w:sz w:val="24"/>
          <w:szCs w:val="24"/>
          <w:lang w:val="pl-PL" w:eastAsia="ar-SA"/>
        </w:rPr>
      </w:pPr>
      <w:r>
        <w:rPr>
          <w:rFonts w:eastAsia="Times New Roman" w:ascii="Times New Roman" w:hAnsi="Times New Roman"/>
          <w:sz w:val="24"/>
          <w:szCs w:val="24"/>
          <w:lang w:val="pl-PL" w:eastAsia="ar-SA"/>
        </w:rPr>
        <w:t xml:space="preserve">      </w:t>
      </w:r>
      <w:r>
        <w:rPr>
          <w:rFonts w:eastAsia="Times New Roman" w:ascii="Times New Roman" w:hAnsi="Times New Roman"/>
          <w:sz w:val="24"/>
          <w:szCs w:val="24"/>
          <w:lang w:val="pl-PL" w:eastAsia="ar-SA"/>
        </w:rPr>
        <w:t>05</w:t>
      </w:r>
      <w:r>
        <w:rPr>
          <w:rFonts w:eastAsia="Times New Roman" w:ascii="Times New Roman" w:hAnsi="Times New Roman"/>
          <w:sz w:val="24"/>
          <w:szCs w:val="24"/>
          <w:lang w:val="en-GB" w:eastAsia="ar-SA"/>
        </w:rPr>
        <w:t>/</w:t>
      </w:r>
      <w:r>
        <w:rPr>
          <w:rFonts w:eastAsia="Times New Roman" w:ascii="Times New Roman" w:hAnsi="Times New Roman"/>
          <w:sz w:val="24"/>
          <w:szCs w:val="24"/>
          <w:lang w:val="pl-PL" w:eastAsia="ar-SA"/>
        </w:rPr>
        <w:t xml:space="preserve">7     Referent – komunalni redar II </w:t>
      </w:r>
    </w:p>
    <w:p>
      <w:pPr>
        <w:pStyle w:val="Normal"/>
        <w:spacing w:lineRule="auto" w:line="240" w:before="0" w:after="0"/>
        <w:rPr>
          <w:rFonts w:ascii="Times New Roman" w:hAnsi="Times New Roman" w:eastAsia="Times New Roman"/>
          <w:sz w:val="24"/>
          <w:szCs w:val="24"/>
          <w:lang w:val="pl-PL" w:eastAsia="ar-SA"/>
        </w:rPr>
      </w:pPr>
      <w:r>
        <w:rPr>
          <w:rFonts w:eastAsia="Times New Roman" w:ascii="Times New Roman" w:hAnsi="Times New Roman"/>
          <w:sz w:val="24"/>
          <w:szCs w:val="24"/>
          <w:lang w:val="pl-PL" w:eastAsia="ar-SA"/>
        </w:rPr>
        <w:t xml:space="preserve">      </w:t>
      </w:r>
      <w:r>
        <w:rPr>
          <w:rFonts w:eastAsia="Times New Roman" w:ascii="Times New Roman" w:hAnsi="Times New Roman"/>
          <w:sz w:val="24"/>
          <w:szCs w:val="24"/>
          <w:lang w:val="pl-PL" w:eastAsia="ar-SA"/>
        </w:rPr>
        <w:t>05/8     Viši stručni suradnik za komunalne djelatnosti</w:t>
      </w:r>
    </w:p>
    <w:p>
      <w:pPr>
        <w:pStyle w:val="Normal"/>
        <w:spacing w:lineRule="auto" w:line="240" w:before="0" w:after="0"/>
        <w:rPr>
          <w:rFonts w:ascii="Times New Roman" w:hAnsi="Times New Roman" w:eastAsia="Times New Roman"/>
          <w:sz w:val="24"/>
          <w:szCs w:val="24"/>
          <w:lang w:val="pl-PL" w:eastAsia="ar-SA"/>
        </w:rPr>
      </w:pPr>
      <w:r>
        <w:rPr>
          <w:rFonts w:eastAsia="Times New Roman" w:ascii="Times New Roman" w:hAnsi="Times New Roman"/>
          <w:sz w:val="24"/>
          <w:szCs w:val="24"/>
          <w:lang w:val="pl-PL" w:eastAsia="ar-SA"/>
        </w:rPr>
        <w:t xml:space="preserve">       </w:t>
      </w:r>
    </w:p>
    <w:p>
      <w:pPr>
        <w:pStyle w:val="Normal"/>
        <w:spacing w:lineRule="auto" w:line="240" w:before="0" w:after="0"/>
        <w:rPr>
          <w:rFonts w:ascii="Times New Roman" w:hAnsi="Times New Roman" w:eastAsia="Times New Roman"/>
          <w:b/>
          <w:sz w:val="24"/>
          <w:szCs w:val="24"/>
          <w:lang w:val="pl-PL" w:eastAsia="ar-SA"/>
        </w:rPr>
      </w:pPr>
      <w:r>
        <w:rPr>
          <w:rFonts w:eastAsia="Times New Roman" w:ascii="Times New Roman" w:hAnsi="Times New Roman"/>
          <w:sz w:val="24"/>
          <w:szCs w:val="24"/>
          <w:lang w:val="pl-PL" w:eastAsia="ar-SA"/>
        </w:rPr>
        <w:t xml:space="preserve">      </w:t>
      </w:r>
      <w:r>
        <w:rPr>
          <w:rFonts w:eastAsia="Times New Roman" w:ascii="Times New Roman" w:hAnsi="Times New Roman"/>
          <w:b/>
          <w:sz w:val="24"/>
          <w:szCs w:val="24"/>
          <w:lang w:val="pl-PL" w:eastAsia="ar-SA"/>
        </w:rPr>
        <w:t>06          MJESNI ODBORI</w:t>
      </w:r>
    </w:p>
    <w:p>
      <w:pPr>
        <w:pStyle w:val="Normal"/>
        <w:spacing w:lineRule="auto" w:line="240" w:before="0" w:after="0"/>
        <w:rPr>
          <w:rFonts w:ascii="Times New Roman" w:hAnsi="Times New Roman" w:eastAsia="Times New Roman"/>
          <w:sz w:val="24"/>
          <w:szCs w:val="24"/>
          <w:lang w:val="pl-PL" w:eastAsia="ar-SA"/>
        </w:rPr>
      </w:pPr>
      <w:r>
        <w:rPr>
          <w:rFonts w:eastAsia="Times New Roman" w:ascii="Times New Roman" w:hAnsi="Times New Roman"/>
          <w:b/>
          <w:sz w:val="24"/>
          <w:szCs w:val="24"/>
          <w:lang w:val="pl-PL" w:eastAsia="ar-SA"/>
        </w:rPr>
        <w:t xml:space="preserve">      </w:t>
      </w:r>
      <w:r>
        <w:rPr>
          <w:rFonts w:eastAsia="Times New Roman" w:ascii="Times New Roman" w:hAnsi="Times New Roman"/>
          <w:sz w:val="24"/>
          <w:szCs w:val="24"/>
          <w:lang w:val="pl-PL" w:eastAsia="ar-SA"/>
        </w:rPr>
        <w:t>06</w:t>
      </w:r>
      <w:r>
        <w:rPr>
          <w:rFonts w:eastAsia="Times New Roman" w:ascii="Times New Roman" w:hAnsi="Times New Roman"/>
          <w:sz w:val="24"/>
          <w:szCs w:val="24"/>
          <w:lang w:val="en-GB" w:eastAsia="ar-SA"/>
        </w:rPr>
        <w:t>/</w:t>
      </w:r>
      <w:r>
        <w:rPr>
          <w:rFonts w:eastAsia="Times New Roman" w:ascii="Times New Roman" w:hAnsi="Times New Roman"/>
          <w:sz w:val="24"/>
          <w:szCs w:val="24"/>
          <w:lang w:val="pl-PL" w:eastAsia="ar-SA"/>
        </w:rPr>
        <w:t>1      Mjesni odbor Buje</w:t>
      </w:r>
    </w:p>
    <w:p>
      <w:pPr>
        <w:pStyle w:val="Normal"/>
        <w:spacing w:lineRule="auto" w:line="240" w:before="0" w:after="0"/>
        <w:rPr>
          <w:rFonts w:ascii="Times New Roman" w:hAnsi="Times New Roman" w:eastAsia="Times New Roman"/>
          <w:sz w:val="24"/>
          <w:szCs w:val="24"/>
          <w:lang w:val="pl-PL" w:eastAsia="ar-SA"/>
        </w:rPr>
      </w:pPr>
      <w:r>
        <w:rPr>
          <w:rFonts w:eastAsia="Times New Roman" w:ascii="Times New Roman" w:hAnsi="Times New Roman"/>
          <w:sz w:val="24"/>
          <w:szCs w:val="24"/>
          <w:lang w:val="pl-PL" w:eastAsia="ar-SA"/>
        </w:rPr>
        <w:t xml:space="preserve">      </w:t>
      </w:r>
      <w:r>
        <w:rPr>
          <w:rFonts w:eastAsia="Times New Roman" w:ascii="Times New Roman" w:hAnsi="Times New Roman"/>
          <w:sz w:val="24"/>
          <w:szCs w:val="24"/>
          <w:lang w:val="pl-PL" w:eastAsia="ar-SA"/>
        </w:rPr>
        <w:t>06</w:t>
      </w:r>
      <w:r>
        <w:rPr>
          <w:rFonts w:eastAsia="Times New Roman" w:ascii="Times New Roman" w:hAnsi="Times New Roman"/>
          <w:sz w:val="24"/>
          <w:szCs w:val="24"/>
          <w:lang w:val="en-GB" w:eastAsia="ar-SA"/>
        </w:rPr>
        <w:t>/</w:t>
      </w:r>
      <w:r>
        <w:rPr>
          <w:rFonts w:eastAsia="Times New Roman" w:ascii="Times New Roman" w:hAnsi="Times New Roman"/>
          <w:sz w:val="24"/>
          <w:szCs w:val="24"/>
          <w:lang w:val="pl-PL" w:eastAsia="ar-SA"/>
        </w:rPr>
        <w:t>2      Mjesni Odbor Triban</w:t>
      </w:r>
    </w:p>
    <w:p>
      <w:pPr>
        <w:pStyle w:val="Normal"/>
        <w:spacing w:lineRule="auto" w:line="240" w:before="0" w:after="0"/>
        <w:rPr>
          <w:rFonts w:ascii="Times New Roman" w:hAnsi="Times New Roman" w:eastAsia="Times New Roman"/>
          <w:sz w:val="24"/>
          <w:szCs w:val="24"/>
          <w:lang w:val="pl-PL" w:eastAsia="ar-SA"/>
        </w:rPr>
      </w:pPr>
      <w:r>
        <w:rPr>
          <w:rFonts w:eastAsia="Times New Roman" w:ascii="Times New Roman" w:hAnsi="Times New Roman"/>
          <w:sz w:val="24"/>
          <w:szCs w:val="24"/>
          <w:lang w:val="pl-PL" w:eastAsia="ar-SA"/>
        </w:rPr>
        <w:t xml:space="preserve">      </w:t>
      </w:r>
      <w:r>
        <w:rPr>
          <w:rFonts w:eastAsia="Times New Roman" w:ascii="Times New Roman" w:hAnsi="Times New Roman"/>
          <w:sz w:val="24"/>
          <w:szCs w:val="24"/>
          <w:lang w:val="pl-PL" w:eastAsia="ar-SA"/>
        </w:rPr>
        <w:t>06</w:t>
      </w:r>
      <w:r>
        <w:rPr>
          <w:rFonts w:eastAsia="Times New Roman" w:ascii="Times New Roman" w:hAnsi="Times New Roman"/>
          <w:sz w:val="24"/>
          <w:szCs w:val="24"/>
          <w:lang w:val="en-GB" w:eastAsia="ar-SA"/>
        </w:rPr>
        <w:t>/</w:t>
      </w:r>
      <w:r>
        <w:rPr>
          <w:rFonts w:eastAsia="Times New Roman" w:ascii="Times New Roman" w:hAnsi="Times New Roman"/>
          <w:sz w:val="24"/>
          <w:szCs w:val="24"/>
          <w:lang w:val="pl-PL" w:eastAsia="ar-SA"/>
        </w:rPr>
        <w:t>3      Mjesni Odbor Kaštel</w:t>
      </w:r>
    </w:p>
    <w:p>
      <w:pPr>
        <w:pStyle w:val="Normal"/>
        <w:spacing w:lineRule="auto" w:line="240" w:before="0" w:after="0"/>
        <w:rPr>
          <w:rFonts w:ascii="Times New Roman" w:hAnsi="Times New Roman" w:eastAsia="Times New Roman"/>
          <w:sz w:val="24"/>
          <w:szCs w:val="24"/>
          <w:lang w:val="pl-PL" w:eastAsia="ar-SA"/>
        </w:rPr>
      </w:pPr>
      <w:r>
        <w:rPr>
          <w:rFonts w:eastAsia="Times New Roman" w:ascii="Times New Roman" w:hAnsi="Times New Roman"/>
          <w:sz w:val="24"/>
          <w:szCs w:val="24"/>
          <w:lang w:val="pl-PL" w:eastAsia="ar-SA"/>
        </w:rPr>
        <w:t xml:space="preserve">      </w:t>
      </w:r>
      <w:r>
        <w:rPr>
          <w:rFonts w:eastAsia="Times New Roman" w:ascii="Times New Roman" w:hAnsi="Times New Roman"/>
          <w:sz w:val="24"/>
          <w:szCs w:val="24"/>
          <w:lang w:val="pl-PL" w:eastAsia="ar-SA"/>
        </w:rPr>
        <w:t>06</w:t>
      </w:r>
      <w:r>
        <w:rPr>
          <w:rFonts w:eastAsia="Times New Roman" w:ascii="Times New Roman" w:hAnsi="Times New Roman"/>
          <w:sz w:val="24"/>
          <w:szCs w:val="24"/>
          <w:lang w:val="en-GB" w:eastAsia="ar-SA"/>
        </w:rPr>
        <w:t>/</w:t>
      </w:r>
      <w:r>
        <w:rPr>
          <w:rFonts w:eastAsia="Times New Roman" w:ascii="Times New Roman" w:hAnsi="Times New Roman"/>
          <w:sz w:val="24"/>
          <w:szCs w:val="24"/>
          <w:lang w:val="pl-PL" w:eastAsia="ar-SA"/>
        </w:rPr>
        <w:t>4      Mjesni Odbor Krasica</w:t>
      </w:r>
    </w:p>
    <w:p>
      <w:pPr>
        <w:pStyle w:val="Normal"/>
        <w:spacing w:lineRule="auto" w:line="240" w:before="0" w:after="0"/>
        <w:rPr>
          <w:rFonts w:ascii="Times New Roman" w:hAnsi="Times New Roman" w:eastAsia="Times New Roman"/>
          <w:sz w:val="24"/>
          <w:szCs w:val="24"/>
          <w:lang w:val="pl-PL" w:eastAsia="ar-SA"/>
        </w:rPr>
      </w:pPr>
      <w:r>
        <w:rPr>
          <w:rFonts w:eastAsia="Times New Roman" w:ascii="Times New Roman" w:hAnsi="Times New Roman"/>
          <w:sz w:val="24"/>
          <w:szCs w:val="24"/>
          <w:lang w:val="pl-PL" w:eastAsia="ar-SA"/>
        </w:rPr>
        <w:t xml:space="preserve">      </w:t>
      </w:r>
      <w:r>
        <w:rPr>
          <w:rFonts w:eastAsia="Times New Roman" w:ascii="Times New Roman" w:hAnsi="Times New Roman"/>
          <w:sz w:val="24"/>
          <w:szCs w:val="24"/>
          <w:lang w:val="pl-PL" w:eastAsia="ar-SA"/>
        </w:rPr>
        <w:t>06</w:t>
      </w:r>
      <w:r>
        <w:rPr>
          <w:rFonts w:eastAsia="Times New Roman" w:ascii="Times New Roman" w:hAnsi="Times New Roman"/>
          <w:sz w:val="24"/>
          <w:szCs w:val="24"/>
          <w:lang w:val="en-GB" w:eastAsia="ar-SA"/>
        </w:rPr>
        <w:t>/</w:t>
      </w:r>
      <w:r>
        <w:rPr>
          <w:rFonts w:eastAsia="Times New Roman" w:ascii="Times New Roman" w:hAnsi="Times New Roman"/>
          <w:sz w:val="24"/>
          <w:szCs w:val="24"/>
          <w:lang w:val="pl-PL" w:eastAsia="ar-SA"/>
        </w:rPr>
        <w:t>5      Mjesni Odbor Kršete</w:t>
      </w:r>
    </w:p>
    <w:p>
      <w:pPr>
        <w:pStyle w:val="Normal"/>
        <w:spacing w:lineRule="auto" w:line="240" w:before="0" w:after="0"/>
        <w:rPr>
          <w:rFonts w:ascii="Times New Roman" w:hAnsi="Times New Roman" w:eastAsia="Times New Roman"/>
          <w:sz w:val="24"/>
          <w:szCs w:val="24"/>
          <w:lang w:val="pl-PL" w:eastAsia="ar-SA"/>
        </w:rPr>
      </w:pPr>
      <w:r>
        <w:rPr>
          <w:rFonts w:eastAsia="Times New Roman" w:ascii="Times New Roman" w:hAnsi="Times New Roman"/>
          <w:sz w:val="24"/>
          <w:szCs w:val="24"/>
          <w:lang w:val="pl-PL" w:eastAsia="ar-SA"/>
        </w:rPr>
        <w:t xml:space="preserve">      </w:t>
      </w:r>
      <w:r>
        <w:rPr>
          <w:rFonts w:eastAsia="Times New Roman" w:ascii="Times New Roman" w:hAnsi="Times New Roman"/>
          <w:sz w:val="24"/>
          <w:szCs w:val="24"/>
          <w:lang w:val="pl-PL" w:eastAsia="ar-SA"/>
        </w:rPr>
        <w:t>06</w:t>
      </w:r>
      <w:r>
        <w:rPr>
          <w:rFonts w:eastAsia="Times New Roman" w:ascii="Times New Roman" w:hAnsi="Times New Roman"/>
          <w:sz w:val="24"/>
          <w:szCs w:val="24"/>
          <w:lang w:val="en-GB" w:eastAsia="ar-SA"/>
        </w:rPr>
        <w:t>/</w:t>
      </w:r>
      <w:r>
        <w:rPr>
          <w:rFonts w:eastAsia="Times New Roman" w:ascii="Times New Roman" w:hAnsi="Times New Roman"/>
          <w:sz w:val="24"/>
          <w:szCs w:val="24"/>
          <w:lang w:val="pl-PL" w:eastAsia="ar-SA"/>
        </w:rPr>
        <w:t>6      Mjesni Odbor Momjan</w:t>
      </w:r>
    </w:p>
    <w:p>
      <w:pPr>
        <w:pStyle w:val="Normal"/>
        <w:spacing w:lineRule="auto" w:line="240" w:before="0" w:after="0"/>
        <w:rPr>
          <w:rFonts w:ascii="Times New Roman" w:hAnsi="Times New Roman" w:eastAsia="Times New Roman"/>
          <w:sz w:val="24"/>
          <w:szCs w:val="24"/>
          <w:lang w:val="pl-PL" w:eastAsia="ar-SA"/>
        </w:rPr>
      </w:pPr>
      <w:r>
        <w:rPr>
          <w:rFonts w:eastAsia="Times New Roman" w:ascii="Times New Roman" w:hAnsi="Times New Roman"/>
          <w:sz w:val="24"/>
          <w:szCs w:val="24"/>
          <w:lang w:val="pl-PL" w:eastAsia="ar-SA"/>
        </w:rPr>
        <w:t xml:space="preserve">      </w:t>
      </w:r>
      <w:r>
        <w:rPr>
          <w:rFonts w:eastAsia="Times New Roman" w:ascii="Times New Roman" w:hAnsi="Times New Roman"/>
          <w:sz w:val="24"/>
          <w:szCs w:val="24"/>
          <w:lang w:val="pl-PL" w:eastAsia="ar-SA"/>
        </w:rPr>
        <w:t>06</w:t>
      </w:r>
      <w:r>
        <w:rPr>
          <w:rFonts w:eastAsia="Times New Roman" w:ascii="Times New Roman" w:hAnsi="Times New Roman"/>
          <w:sz w:val="24"/>
          <w:szCs w:val="24"/>
          <w:lang w:val="en-GB" w:eastAsia="ar-SA"/>
        </w:rPr>
        <w:t>/</w:t>
      </w:r>
      <w:r>
        <w:rPr>
          <w:rFonts w:eastAsia="Times New Roman" w:ascii="Times New Roman" w:hAnsi="Times New Roman"/>
          <w:sz w:val="24"/>
          <w:szCs w:val="24"/>
          <w:lang w:val="pl-PL" w:eastAsia="ar-SA"/>
        </w:rPr>
        <w:t>7      Mjesni Odbor Marušići</w:t>
      </w:r>
    </w:p>
    <w:p>
      <w:pPr>
        <w:pStyle w:val="Normal"/>
        <w:spacing w:lineRule="auto" w:line="240" w:before="0" w:after="0"/>
        <w:rPr>
          <w:rFonts w:ascii="Times New Roman" w:hAnsi="Times New Roman" w:eastAsia="Times New Roman"/>
          <w:sz w:val="24"/>
          <w:szCs w:val="24"/>
          <w:lang w:val="pl-PL" w:eastAsia="ar-SA"/>
        </w:rPr>
      </w:pPr>
      <w:r>
        <w:rPr>
          <w:rFonts w:eastAsia="Times New Roman" w:ascii="Times New Roman" w:hAnsi="Times New Roman"/>
          <w:sz w:val="24"/>
          <w:szCs w:val="24"/>
          <w:lang w:val="pl-PL" w:eastAsia="ar-SA"/>
        </w:rPr>
      </w:r>
    </w:p>
    <w:p>
      <w:pPr>
        <w:pStyle w:val="Normal"/>
        <w:spacing w:lineRule="auto" w:line="240" w:before="0" w:after="0"/>
        <w:rPr>
          <w:rFonts w:ascii="Times New Roman" w:hAnsi="Times New Roman" w:eastAsia="Times New Roman"/>
          <w:sz w:val="24"/>
          <w:szCs w:val="24"/>
          <w:lang w:val="pl-PL" w:eastAsia="ar-SA"/>
        </w:rPr>
      </w:pPr>
      <w:r>
        <w:rPr>
          <w:rFonts w:eastAsia="Times New Roman" w:ascii="Times New Roman" w:hAnsi="Times New Roman"/>
          <w:sz w:val="24"/>
          <w:szCs w:val="24"/>
          <w:lang w:val="pl-PL" w:eastAsia="ar-SA"/>
        </w:rPr>
      </w:r>
    </w:p>
    <w:p>
      <w:pPr>
        <w:pStyle w:val="Normal"/>
        <w:spacing w:lineRule="auto" w:line="240" w:before="0" w:after="0"/>
        <w:jc w:val="center"/>
        <w:rPr>
          <w:rFonts w:ascii="Times New Roman" w:hAnsi="Times New Roman" w:eastAsia="Times New Roman"/>
          <w:b/>
          <w:sz w:val="24"/>
          <w:szCs w:val="24"/>
          <w:lang w:val="en-GB" w:eastAsia="ar-SA"/>
        </w:rPr>
      </w:pPr>
      <w:r>
        <w:rPr>
          <w:rFonts w:eastAsia="Times New Roman" w:ascii="Times New Roman" w:hAnsi="Times New Roman"/>
          <w:b/>
          <w:sz w:val="24"/>
          <w:szCs w:val="24"/>
          <w:lang w:val="en-GB" w:eastAsia="ar-SA"/>
        </w:rPr>
        <w:t>III.</w:t>
      </w:r>
    </w:p>
    <w:p>
      <w:pPr>
        <w:pStyle w:val="Normal"/>
        <w:spacing w:lineRule="auto" w:line="240" w:before="0" w:after="0"/>
        <w:jc w:val="center"/>
        <w:rPr>
          <w:rFonts w:ascii="Times New Roman" w:hAnsi="Times New Roman" w:eastAsia="Times New Roman"/>
          <w:b/>
          <w:sz w:val="24"/>
          <w:szCs w:val="24"/>
          <w:lang w:val="en-GB" w:eastAsia="ar-SA"/>
        </w:rPr>
      </w:pPr>
      <w:r>
        <w:rPr>
          <w:rFonts w:eastAsia="Times New Roman" w:ascii="Times New Roman" w:hAnsi="Times New Roman"/>
          <w:b/>
          <w:sz w:val="24"/>
          <w:szCs w:val="24"/>
          <w:lang w:val="en-GB" w:eastAsia="ar-SA"/>
        </w:rPr>
      </w:r>
    </w:p>
    <w:p>
      <w:pPr>
        <w:pStyle w:val="Normal"/>
        <w:spacing w:lineRule="auto" w:line="240" w:before="0" w:after="0"/>
        <w:jc w:val="both"/>
        <w:rPr>
          <w:rFonts w:ascii="Times New Roman" w:hAnsi="Times New Roman" w:eastAsia="Times New Roman"/>
          <w:sz w:val="24"/>
          <w:szCs w:val="24"/>
          <w:lang w:val="en-GB" w:eastAsia="ar-SA"/>
        </w:rPr>
      </w:pPr>
      <w:r>
        <w:rPr>
          <w:rFonts w:eastAsia="Times New Roman" w:ascii="Times New Roman" w:hAnsi="Times New Roman"/>
          <w:sz w:val="24"/>
          <w:szCs w:val="24"/>
          <w:lang w:val="en-GB" w:eastAsia="ar-SA"/>
        </w:rPr>
        <w:t>Nazivi tijela, dužnosnika i radnih mjesta koji u ovom Planu imaju rodno značenje, bez obzira koriste li se u muškom ili ženskom rodu odnose se jednako na muški i ženski rod.</w:t>
      </w:r>
    </w:p>
    <w:p>
      <w:pPr>
        <w:pStyle w:val="Normal"/>
        <w:spacing w:lineRule="auto" w:line="240" w:before="0" w:after="0"/>
        <w:jc w:val="center"/>
        <w:rPr>
          <w:rFonts w:ascii="Times New Roman" w:hAnsi="Times New Roman" w:eastAsia="Times New Roman"/>
          <w:b/>
          <w:sz w:val="24"/>
          <w:szCs w:val="24"/>
          <w:lang w:val="en-GB" w:eastAsia="ar-SA"/>
        </w:rPr>
      </w:pPr>
      <w:r>
        <w:rPr>
          <w:rFonts w:eastAsia="Times New Roman" w:ascii="Times New Roman" w:hAnsi="Times New Roman"/>
          <w:b/>
          <w:sz w:val="24"/>
          <w:szCs w:val="24"/>
          <w:lang w:val="en-GB" w:eastAsia="ar-SA"/>
        </w:rPr>
      </w:r>
    </w:p>
    <w:p>
      <w:pPr>
        <w:pStyle w:val="Normal"/>
        <w:spacing w:lineRule="auto" w:line="240" w:before="0" w:after="0"/>
        <w:jc w:val="center"/>
        <w:rPr>
          <w:rFonts w:ascii="Times New Roman" w:hAnsi="Times New Roman" w:eastAsia="Times New Roman"/>
          <w:b/>
          <w:sz w:val="24"/>
          <w:szCs w:val="24"/>
          <w:lang w:val="en-GB" w:eastAsia="ar-SA"/>
        </w:rPr>
      </w:pPr>
      <w:r>
        <w:rPr>
          <w:rFonts w:eastAsia="Times New Roman" w:ascii="Times New Roman" w:hAnsi="Times New Roman"/>
          <w:b/>
          <w:sz w:val="24"/>
          <w:szCs w:val="24"/>
          <w:lang w:val="en-GB" w:eastAsia="ar-SA"/>
        </w:rPr>
      </w:r>
    </w:p>
    <w:p>
      <w:pPr>
        <w:pStyle w:val="Normal"/>
        <w:spacing w:lineRule="auto" w:line="240" w:before="0" w:after="0"/>
        <w:jc w:val="center"/>
        <w:rPr>
          <w:rFonts w:ascii="Times New Roman" w:hAnsi="Times New Roman" w:eastAsia="Times New Roman"/>
          <w:b/>
          <w:sz w:val="24"/>
          <w:szCs w:val="24"/>
          <w:lang w:val="en-GB" w:eastAsia="ar-SA"/>
        </w:rPr>
      </w:pPr>
      <w:r>
        <w:rPr>
          <w:rFonts w:eastAsia="Times New Roman" w:ascii="Times New Roman" w:hAnsi="Times New Roman"/>
          <w:b/>
          <w:sz w:val="24"/>
          <w:szCs w:val="24"/>
          <w:lang w:val="en-GB" w:eastAsia="ar-SA"/>
        </w:rPr>
        <w:t>IV.</w:t>
      </w:r>
    </w:p>
    <w:p>
      <w:pPr>
        <w:pStyle w:val="Normal"/>
        <w:spacing w:lineRule="auto" w:line="240" w:before="0" w:after="0"/>
        <w:rPr>
          <w:rFonts w:ascii="Times New Roman" w:hAnsi="Times New Roman" w:eastAsia="Times New Roman"/>
          <w:sz w:val="24"/>
          <w:szCs w:val="24"/>
          <w:lang w:val="en-GB" w:eastAsia="ar-SA"/>
        </w:rPr>
      </w:pPr>
      <w:r>
        <w:rPr>
          <w:rFonts w:eastAsia="Times New Roman" w:ascii="Times New Roman" w:hAnsi="Times New Roman"/>
          <w:sz w:val="24"/>
          <w:szCs w:val="24"/>
          <w:lang w:val="en-GB" w:eastAsia="ar-SA"/>
        </w:rPr>
      </w:r>
    </w:p>
    <w:p>
      <w:pPr>
        <w:pStyle w:val="Normal"/>
        <w:spacing w:lineRule="auto" w:line="240" w:before="0" w:after="0"/>
        <w:jc w:val="both"/>
        <w:rPr>
          <w:rFonts w:ascii="Times New Roman" w:hAnsi="Times New Roman" w:eastAsia="Times New Roman"/>
          <w:sz w:val="24"/>
          <w:szCs w:val="24"/>
          <w:lang w:val="en-GB" w:eastAsia="ar-SA"/>
        </w:rPr>
      </w:pPr>
      <w:r>
        <w:rPr>
          <w:rFonts w:eastAsia="Times New Roman" w:ascii="Times New Roman" w:hAnsi="Times New Roman"/>
          <w:sz w:val="24"/>
          <w:szCs w:val="24"/>
          <w:lang w:val="en-GB" w:eastAsia="ar-SA"/>
        </w:rPr>
        <w:t>Donošenjem ovog Plana brojčanih oznaka ustrojstvenih jedinica i službenih osoba Grada Buja-Buie, ukida se i prestaje primjenjivati Rješenje o brojčanim oznakama stvaralaca i primalaca akata u Gradu Buje-Buie, KLASA:035-02/21-01/05, URBROJ:2105/01-01/01-21-1</w:t>
      </w:r>
    </w:p>
    <w:p>
      <w:pPr>
        <w:pStyle w:val="Normal"/>
        <w:spacing w:lineRule="auto" w:line="240" w:before="0" w:after="0"/>
        <w:jc w:val="both"/>
        <w:rPr>
          <w:rFonts w:ascii="Times New Roman" w:hAnsi="Times New Roman" w:eastAsia="Times New Roman"/>
          <w:sz w:val="24"/>
          <w:szCs w:val="24"/>
          <w:lang w:val="en-GB" w:eastAsia="ar-SA"/>
        </w:rPr>
      </w:pPr>
      <w:r>
        <w:rPr>
          <w:rFonts w:eastAsia="Times New Roman" w:ascii="Times New Roman" w:hAnsi="Times New Roman"/>
          <w:sz w:val="24"/>
          <w:szCs w:val="24"/>
          <w:lang w:val="en-GB" w:eastAsia="ar-SA"/>
        </w:rPr>
        <w:t>od 29.12.2021. (“Službene novine Grada Buja” broj 18/21 i 02/22)</w:t>
      </w:r>
    </w:p>
    <w:p>
      <w:pPr>
        <w:pStyle w:val="Normal"/>
        <w:spacing w:lineRule="auto" w:line="240" w:before="0" w:after="0"/>
        <w:jc w:val="center"/>
        <w:rPr>
          <w:rFonts w:ascii="Times New Roman" w:hAnsi="Times New Roman" w:eastAsia="Times New Roman"/>
          <w:sz w:val="24"/>
          <w:szCs w:val="24"/>
          <w:lang w:val="en-GB" w:eastAsia="ar-SA"/>
        </w:rPr>
      </w:pPr>
      <w:r>
        <w:rPr>
          <w:rFonts w:eastAsia="Times New Roman" w:ascii="Times New Roman" w:hAnsi="Times New Roman"/>
          <w:sz w:val="24"/>
          <w:szCs w:val="24"/>
          <w:lang w:val="en-GB" w:eastAsia="ar-SA"/>
        </w:rPr>
      </w:r>
    </w:p>
    <w:p>
      <w:pPr>
        <w:pStyle w:val="Normal"/>
        <w:spacing w:lineRule="auto" w:line="240" w:before="0" w:after="0"/>
        <w:jc w:val="center"/>
        <w:rPr>
          <w:rFonts w:ascii="Times New Roman" w:hAnsi="Times New Roman" w:eastAsia="Times New Roman"/>
          <w:b/>
          <w:sz w:val="24"/>
          <w:szCs w:val="24"/>
          <w:lang w:val="en-GB" w:eastAsia="ar-SA"/>
        </w:rPr>
      </w:pPr>
      <w:r>
        <w:rPr>
          <w:rFonts w:eastAsia="Times New Roman" w:ascii="Times New Roman" w:hAnsi="Times New Roman"/>
          <w:b/>
          <w:sz w:val="24"/>
          <w:szCs w:val="24"/>
          <w:lang w:val="en-GB" w:eastAsia="ar-SA"/>
        </w:rPr>
        <w:t>V.</w:t>
      </w:r>
    </w:p>
    <w:p>
      <w:pPr>
        <w:pStyle w:val="Normal"/>
        <w:spacing w:lineRule="auto" w:line="240" w:before="0" w:after="0"/>
        <w:rPr>
          <w:rFonts w:ascii="Times New Roman" w:hAnsi="Times New Roman" w:eastAsia="Times New Roman"/>
          <w:sz w:val="24"/>
          <w:szCs w:val="24"/>
          <w:lang w:val="en-GB" w:eastAsia="ar-SA"/>
        </w:rPr>
      </w:pPr>
      <w:r>
        <w:rPr>
          <w:rFonts w:eastAsia="Times New Roman" w:ascii="Times New Roman" w:hAnsi="Times New Roman"/>
          <w:sz w:val="24"/>
          <w:szCs w:val="24"/>
          <w:lang w:val="en-GB" w:eastAsia="ar-SA"/>
        </w:rPr>
      </w:r>
    </w:p>
    <w:p>
      <w:pPr>
        <w:pStyle w:val="Normal"/>
        <w:spacing w:lineRule="auto" w:line="240" w:before="0" w:after="0"/>
        <w:jc w:val="both"/>
        <w:rPr>
          <w:rFonts w:ascii="Times New Roman" w:hAnsi="Times New Roman" w:eastAsia="Times New Roman"/>
          <w:sz w:val="24"/>
          <w:szCs w:val="24"/>
          <w:lang w:val="en-GB" w:eastAsia="ar-SA"/>
        </w:rPr>
      </w:pPr>
      <w:r>
        <w:rPr>
          <w:rFonts w:eastAsia="Times New Roman" w:ascii="Times New Roman" w:hAnsi="Times New Roman"/>
          <w:sz w:val="24"/>
          <w:szCs w:val="24"/>
          <w:lang w:val="en-GB" w:eastAsia="ar-SA"/>
        </w:rPr>
        <w:t xml:space="preserve">Brojčane oznake utvrđene ovim Planom ostati će u primjeni do nastupanja okolnosti koje će zahtjevati izmjene ili dopune Plana zbog promjena djelokruga tijela, ustrojstva, sistematizacije radnih mjesta ili  primjene Plana zapošljavanja. </w:t>
      </w:r>
    </w:p>
    <w:p>
      <w:pPr>
        <w:pStyle w:val="Normal"/>
        <w:spacing w:lineRule="auto" w:line="240" w:before="0" w:after="0"/>
        <w:rPr>
          <w:rFonts w:ascii="Times New Roman" w:hAnsi="Times New Roman" w:eastAsia="Times New Roman"/>
          <w:sz w:val="24"/>
          <w:szCs w:val="24"/>
          <w:lang w:val="en-GB" w:eastAsia="ar-SA"/>
        </w:rPr>
      </w:pPr>
      <w:r>
        <w:rPr>
          <w:rFonts w:eastAsia="Times New Roman" w:ascii="Times New Roman" w:hAnsi="Times New Roman"/>
          <w:sz w:val="24"/>
          <w:szCs w:val="24"/>
          <w:lang w:val="en-GB" w:eastAsia="ar-SA"/>
        </w:rPr>
      </w:r>
    </w:p>
    <w:p>
      <w:pPr>
        <w:pStyle w:val="Normal"/>
        <w:spacing w:lineRule="auto" w:line="240" w:before="0" w:after="0"/>
        <w:jc w:val="center"/>
        <w:rPr>
          <w:rFonts w:ascii="Times New Roman" w:hAnsi="Times New Roman" w:eastAsia="Times New Roman"/>
          <w:b/>
          <w:bCs/>
          <w:sz w:val="24"/>
          <w:szCs w:val="24"/>
          <w:lang w:val="en-GB" w:eastAsia="ar-SA"/>
        </w:rPr>
      </w:pPr>
      <w:r>
        <w:rPr>
          <w:rFonts w:eastAsia="Times New Roman" w:ascii="Times New Roman" w:hAnsi="Times New Roman"/>
          <w:b/>
          <w:bCs/>
          <w:sz w:val="24"/>
          <w:szCs w:val="24"/>
          <w:lang w:val="en-GB" w:eastAsia="ar-SA"/>
        </w:rPr>
      </w:r>
    </w:p>
    <w:p>
      <w:pPr>
        <w:pStyle w:val="Normal"/>
        <w:spacing w:lineRule="auto" w:line="240" w:before="0" w:after="0"/>
        <w:jc w:val="center"/>
        <w:rPr>
          <w:rFonts w:ascii="Times New Roman" w:hAnsi="Times New Roman" w:eastAsia="Times New Roman"/>
          <w:b/>
          <w:bCs/>
          <w:sz w:val="24"/>
          <w:szCs w:val="24"/>
          <w:lang w:val="en-GB" w:eastAsia="ar-SA"/>
        </w:rPr>
      </w:pPr>
      <w:r>
        <w:rPr>
          <w:rFonts w:eastAsia="Times New Roman" w:ascii="Times New Roman" w:hAnsi="Times New Roman"/>
          <w:b/>
          <w:bCs/>
          <w:sz w:val="24"/>
          <w:szCs w:val="24"/>
          <w:lang w:val="en-GB" w:eastAsia="ar-SA"/>
        </w:rPr>
        <w:t>VI.</w:t>
      </w:r>
    </w:p>
    <w:p>
      <w:pPr>
        <w:pStyle w:val="Normal"/>
        <w:spacing w:lineRule="auto" w:line="240" w:before="0" w:after="0"/>
        <w:rPr>
          <w:rFonts w:ascii="Times New Roman" w:hAnsi="Times New Roman" w:eastAsia="Times New Roman"/>
          <w:sz w:val="24"/>
          <w:szCs w:val="24"/>
          <w:lang w:val="en-GB" w:eastAsia="ar-SA"/>
        </w:rPr>
      </w:pPr>
      <w:r>
        <w:rPr>
          <w:rFonts w:eastAsia="Times New Roman" w:ascii="Times New Roman" w:hAnsi="Times New Roman"/>
          <w:sz w:val="24"/>
          <w:szCs w:val="24"/>
          <w:lang w:val="en-GB" w:eastAsia="ar-SA"/>
        </w:rPr>
      </w:r>
    </w:p>
    <w:p>
      <w:pPr>
        <w:pStyle w:val="Normal"/>
        <w:spacing w:lineRule="auto" w:line="240" w:before="0" w:after="0"/>
        <w:jc w:val="both"/>
        <w:rPr>
          <w:rFonts w:ascii="Times New Roman" w:hAnsi="Times New Roman" w:eastAsia="Times New Roman"/>
          <w:sz w:val="24"/>
          <w:szCs w:val="24"/>
          <w:lang w:val="en-GB" w:eastAsia="ar-SA"/>
        </w:rPr>
      </w:pPr>
      <w:r>
        <w:rPr>
          <w:rFonts w:eastAsia="Times New Roman" w:ascii="Times New Roman" w:hAnsi="Times New Roman"/>
          <w:sz w:val="24"/>
          <w:szCs w:val="24"/>
          <w:lang w:val="en-GB" w:eastAsia="ar-SA"/>
        </w:rPr>
        <w:t xml:space="preserve">Ovaj Plan stupa na snagu 8 (osmi) od dana objave u Službenim novinama Grada Buja.  </w:t>
      </w:r>
    </w:p>
    <w:p>
      <w:pPr>
        <w:pStyle w:val="Normal"/>
        <w:spacing w:lineRule="auto" w:line="240" w:before="0" w:after="0"/>
        <w:rPr>
          <w:rFonts w:ascii="Times New Roman" w:hAnsi="Times New Roman" w:eastAsia="Times New Roman"/>
          <w:sz w:val="24"/>
          <w:szCs w:val="24"/>
          <w:lang w:val="en-GB" w:eastAsia="ar-SA"/>
        </w:rPr>
      </w:pPr>
      <w:r>
        <w:rPr>
          <w:rFonts w:eastAsia="Times New Roman" w:ascii="Times New Roman" w:hAnsi="Times New Roman"/>
          <w:sz w:val="24"/>
          <w:szCs w:val="24"/>
          <w:lang w:val="en-GB" w:eastAsia="ar-SA"/>
        </w:rPr>
      </w:r>
    </w:p>
    <w:p>
      <w:pPr>
        <w:pStyle w:val="Normal"/>
        <w:spacing w:lineRule="auto" w:line="240" w:before="0" w:after="0"/>
        <w:rPr>
          <w:rFonts w:ascii="Times New Roman" w:hAnsi="Times New Roman" w:eastAsia="Times New Roman"/>
          <w:sz w:val="24"/>
          <w:szCs w:val="24"/>
          <w:lang w:val="en-GB" w:eastAsia="ar-SA"/>
        </w:rPr>
      </w:pPr>
      <w:r>
        <w:rPr>
          <w:rFonts w:eastAsia="Times New Roman" w:ascii="Times New Roman" w:hAnsi="Times New Roman"/>
          <w:sz w:val="24"/>
          <w:szCs w:val="24"/>
          <w:lang w:val="en-GB" w:eastAsia="ar-SA"/>
        </w:rPr>
        <w:t>KLASA: 035-01/24-01/01</w:t>
      </w:r>
    </w:p>
    <w:p>
      <w:pPr>
        <w:pStyle w:val="Normal"/>
        <w:spacing w:lineRule="auto" w:line="240" w:before="0" w:after="0"/>
        <w:rPr>
          <w:rFonts w:ascii="Times New Roman" w:hAnsi="Times New Roman" w:eastAsia="Times New Roman"/>
          <w:sz w:val="24"/>
          <w:szCs w:val="24"/>
          <w:lang w:val="en-GB" w:eastAsia="ar-SA"/>
        </w:rPr>
      </w:pPr>
      <w:r>
        <w:rPr>
          <w:rFonts w:eastAsia="Times New Roman" w:ascii="Times New Roman" w:hAnsi="Times New Roman"/>
          <w:sz w:val="24"/>
          <w:szCs w:val="24"/>
          <w:lang w:val="en-GB" w:eastAsia="ar-SA"/>
        </w:rPr>
        <w:t>URBROJ: 2163-2-01/1-24-2</w:t>
      </w:r>
    </w:p>
    <w:p>
      <w:pPr>
        <w:pStyle w:val="Normal"/>
        <w:spacing w:lineRule="auto" w:line="240" w:before="0" w:after="0"/>
        <w:rPr>
          <w:rFonts w:ascii="Times New Roman" w:hAnsi="Times New Roman" w:eastAsia="Times New Roman"/>
          <w:sz w:val="24"/>
          <w:szCs w:val="24"/>
          <w:lang w:val="en-GB" w:eastAsia="ar-SA"/>
        </w:rPr>
      </w:pPr>
      <w:r>
        <w:rPr>
          <w:rFonts w:eastAsia="Times New Roman" w:ascii="Times New Roman" w:hAnsi="Times New Roman"/>
          <w:sz w:val="24"/>
          <w:szCs w:val="24"/>
          <w:lang w:val="en-GB" w:eastAsia="ar-SA"/>
        </w:rPr>
        <w:t>Buje, 15.05.2024.</w:t>
      </w:r>
    </w:p>
    <w:p>
      <w:pPr>
        <w:pStyle w:val="Normal"/>
        <w:spacing w:lineRule="auto" w:line="240" w:before="0" w:after="0"/>
        <w:rPr>
          <w:rFonts w:ascii="Times New Roman" w:hAnsi="Times New Roman" w:eastAsia="Times New Roman"/>
          <w:sz w:val="24"/>
          <w:szCs w:val="24"/>
          <w:lang w:val="en-GB" w:eastAsia="ar-SA"/>
        </w:rPr>
      </w:pPr>
      <w:r>
        <w:rPr>
          <w:rFonts w:eastAsia="Times New Roman" w:ascii="Times New Roman" w:hAnsi="Times New Roman"/>
          <w:sz w:val="24"/>
          <w:szCs w:val="24"/>
          <w:lang w:val="en-GB" w:eastAsia="ar-SA"/>
        </w:rPr>
        <w:t>.</w:t>
      </w:r>
    </w:p>
    <w:p>
      <w:pPr>
        <w:pStyle w:val="Normal"/>
        <w:spacing w:lineRule="auto" w:line="240" w:before="0" w:after="0"/>
        <w:jc w:val="center"/>
        <w:rPr>
          <w:rFonts w:ascii="Times New Roman" w:hAnsi="Times New Roman" w:eastAsia="Times New Roman"/>
          <w:sz w:val="24"/>
          <w:szCs w:val="24"/>
          <w:lang w:val="en-GB" w:eastAsia="ar-SA"/>
        </w:rPr>
      </w:pPr>
      <w:r>
        <w:rPr>
          <w:rFonts w:eastAsia="Times New Roman" w:ascii="Times New Roman" w:hAnsi="Times New Roman"/>
          <w:sz w:val="24"/>
          <w:szCs w:val="24"/>
          <w:lang w:val="en-GB" w:eastAsia="ar-SA"/>
        </w:rPr>
        <w:t>GRADONAČELNIK</w:t>
      </w:r>
    </w:p>
    <w:p>
      <w:pPr>
        <w:pStyle w:val="Normal"/>
        <w:spacing w:lineRule="auto" w:line="240" w:before="0" w:after="0"/>
        <w:jc w:val="center"/>
        <w:rPr>
          <w:rFonts w:ascii="Times New Roman" w:hAnsi="Times New Roman" w:eastAsia="Times New Roman"/>
          <w:sz w:val="24"/>
          <w:szCs w:val="24"/>
          <w:lang w:val="en-GB" w:eastAsia="ar-SA"/>
        </w:rPr>
      </w:pPr>
      <w:r>
        <w:rPr>
          <w:rFonts w:eastAsia="Times New Roman" w:ascii="Times New Roman" w:hAnsi="Times New Roman"/>
          <w:sz w:val="24"/>
          <w:szCs w:val="24"/>
          <w:lang w:val="en-GB" w:eastAsia="ar-SA"/>
        </w:rPr>
        <w:t>Fabrizio Vižintin,v.r.</w:t>
      </w:r>
    </w:p>
    <w:p>
      <w:pPr>
        <w:pStyle w:val="Normal"/>
        <w:spacing w:lineRule="auto" w:line="240" w:before="0" w:after="0"/>
        <w:rPr>
          <w:rFonts w:ascii="Times New Roman" w:hAnsi="Times New Roman" w:eastAsia="Times New Roman"/>
          <w:sz w:val="24"/>
          <w:szCs w:val="24"/>
          <w:lang w:val="en-GB" w:eastAsia="ar-SA"/>
        </w:rPr>
      </w:pPr>
      <w:r>
        <w:rPr>
          <w:rFonts w:eastAsia="Times New Roman" w:ascii="Times New Roman" w:hAnsi="Times New Roman"/>
          <w:sz w:val="24"/>
          <w:szCs w:val="24"/>
          <w:lang w:val="en-GB" w:eastAsia="ar-SA"/>
        </w:rPr>
      </w:r>
    </w:p>
    <w:p>
      <w:pPr>
        <w:pStyle w:val="Normal"/>
        <w:spacing w:lineRule="auto" w:line="276" w:before="0" w:after="200"/>
        <w:rPr>
          <w:rFonts w:ascii="Times New Roman" w:hAnsi="Times New Roman"/>
          <w:b/>
          <w:sz w:val="24"/>
          <w:szCs w:val="24"/>
          <w:lang w:eastAsia="zh-CN"/>
        </w:rPr>
      </w:pPr>
      <w:r>
        <w:rPr>
          <w:rFonts w:ascii="Times New Roman" w:hAnsi="Times New Roman"/>
          <w:b/>
          <w:sz w:val="24"/>
          <w:szCs w:val="24"/>
          <w:lang w:eastAsia="zh-CN"/>
        </w:rPr>
      </w:r>
    </w:p>
    <w:p>
      <w:pPr>
        <w:pStyle w:val="Normal"/>
        <w:spacing w:lineRule="auto" w:line="276" w:before="0" w:after="200"/>
        <w:rPr>
          <w:rFonts w:ascii="Times New Roman" w:hAnsi="Times New Roman"/>
          <w:b/>
          <w:sz w:val="24"/>
          <w:szCs w:val="24"/>
          <w:lang w:eastAsia="zh-CN"/>
        </w:rPr>
      </w:pPr>
      <w:r>
        <w:rPr>
          <w:rFonts w:ascii="Times New Roman" w:hAnsi="Times New Roman"/>
          <w:b/>
          <w:sz w:val="24"/>
          <w:szCs w:val="24"/>
          <w:lang w:eastAsia="zh-CN"/>
        </w:rPr>
      </w:r>
    </w:p>
    <w:p>
      <w:pPr>
        <w:pStyle w:val="Normal"/>
        <w:spacing w:lineRule="auto" w:line="240" w:before="0" w:after="0"/>
        <w:rPr>
          <w:rFonts w:ascii="Arial" w:hAnsi="Arial" w:eastAsia="Times New Roman"/>
          <w:color w:themeColor="accent1" w:val="4472C4"/>
          <w:sz w:val="24"/>
          <w:szCs w:val="24"/>
          <w:u w:val="single"/>
          <w:lang w:val="pl-PL"/>
        </w:rPr>
      </w:pPr>
      <w:r>
        <w:rPr>
          <w:rFonts w:eastAsia="Times New Roman" w:ascii="Arial" w:hAnsi="Arial"/>
          <w:color w:themeColor="accent1" w:val="4472C4"/>
          <w:sz w:val="24"/>
          <w:szCs w:val="24"/>
          <w:u w:val="single"/>
          <w:lang w:val="pl-PL"/>
        </w:rPr>
      </w:r>
    </w:p>
    <w:p>
      <w:pPr>
        <w:pStyle w:val="Normal"/>
        <w:spacing w:lineRule="auto" w:line="240" w:before="0" w:after="0"/>
        <w:rPr>
          <w:rFonts w:ascii="Arial" w:hAnsi="Arial" w:eastAsia="Times New Roman"/>
          <w:color w:themeColor="accent1" w:val="4472C4"/>
          <w:sz w:val="24"/>
          <w:szCs w:val="24"/>
          <w:u w:val="single"/>
          <w:lang w:val="pl-PL"/>
        </w:rPr>
      </w:pPr>
      <w:r>
        <w:rPr>
          <w:rFonts w:eastAsia="Times New Roman" w:ascii="Arial" w:hAnsi="Arial"/>
          <w:color w:themeColor="accent1" w:val="4472C4"/>
          <w:sz w:val="24"/>
          <w:szCs w:val="24"/>
          <w:u w:val="single"/>
          <w:lang w:val="pl-PL"/>
        </w:rPr>
      </w:r>
    </w:p>
    <w:p>
      <w:pPr>
        <w:pStyle w:val="Normal"/>
        <w:spacing w:lineRule="auto" w:line="240" w:before="0" w:after="0"/>
        <w:rPr>
          <w:rFonts w:ascii="Arial" w:hAnsi="Arial" w:eastAsia="Times New Roman"/>
          <w:color w:themeColor="accent1" w:val="4472C4"/>
          <w:sz w:val="24"/>
          <w:szCs w:val="24"/>
          <w:u w:val="single"/>
          <w:lang w:val="pl-PL"/>
        </w:rPr>
      </w:pPr>
      <w:r>
        <w:rPr>
          <w:rFonts w:eastAsia="Times New Roman" w:ascii="Arial" w:hAnsi="Arial"/>
          <w:color w:themeColor="accent1" w:val="4472C4"/>
          <w:sz w:val="24"/>
          <w:szCs w:val="24"/>
          <w:u w:val="single"/>
          <w:lang w:val="pl-PL"/>
        </w:rPr>
      </w:r>
    </w:p>
    <w:p>
      <w:pPr>
        <w:pStyle w:val="Normal"/>
        <w:spacing w:lineRule="auto" w:line="240" w:before="0" w:after="0"/>
        <w:rPr>
          <w:rFonts w:ascii="Arial" w:hAnsi="Arial" w:eastAsia="Times New Roman"/>
          <w:color w:themeColor="accent1" w:val="4472C4"/>
          <w:sz w:val="24"/>
          <w:szCs w:val="24"/>
          <w:u w:val="single"/>
          <w:lang w:val="pl-PL"/>
        </w:rPr>
      </w:pPr>
      <w:r>
        <w:rPr>
          <w:rFonts w:eastAsia="Times New Roman" w:ascii="Arial" w:hAnsi="Arial"/>
          <w:color w:themeColor="accent1" w:val="4472C4"/>
          <w:sz w:val="24"/>
          <w:szCs w:val="24"/>
          <w:u w:val="single"/>
          <w:lang w:val="pl-PL"/>
        </w:rPr>
      </w:r>
    </w:p>
    <w:p>
      <w:pPr>
        <w:pStyle w:val="Normal"/>
        <w:spacing w:lineRule="auto" w:line="240" w:before="0" w:after="0"/>
        <w:rPr>
          <w:rFonts w:ascii="Arial" w:hAnsi="Arial" w:eastAsia="Times New Roman"/>
          <w:color w:themeColor="accent1" w:val="4472C4"/>
          <w:sz w:val="24"/>
          <w:szCs w:val="24"/>
          <w:u w:val="single"/>
          <w:lang w:val="pl-PL"/>
        </w:rPr>
      </w:pPr>
      <w:r>
        <w:rPr>
          <w:rFonts w:eastAsia="Times New Roman" w:ascii="Arial" w:hAnsi="Arial"/>
          <w:color w:themeColor="accent1" w:val="4472C4"/>
          <w:sz w:val="24"/>
          <w:szCs w:val="24"/>
          <w:u w:val="single"/>
          <w:lang w:val="pl-PL"/>
        </w:rPr>
      </w:r>
    </w:p>
    <w:p>
      <w:pPr>
        <w:pStyle w:val="Normal"/>
        <w:spacing w:lineRule="auto" w:line="240" w:before="0" w:after="0"/>
        <w:rPr>
          <w:rFonts w:ascii="Arial" w:hAnsi="Arial" w:eastAsia="Times New Roman"/>
          <w:color w:themeColor="accent1" w:val="4472C4"/>
          <w:sz w:val="24"/>
          <w:szCs w:val="24"/>
          <w:u w:val="single"/>
          <w:lang w:val="pl-PL"/>
        </w:rPr>
      </w:pPr>
      <w:r>
        <w:rPr>
          <w:rFonts w:eastAsia="Times New Roman" w:ascii="Arial" w:hAnsi="Arial"/>
          <w:color w:themeColor="accent1" w:val="4472C4"/>
          <w:sz w:val="24"/>
          <w:szCs w:val="24"/>
          <w:u w:val="single"/>
          <w:lang w:val="pl-PL"/>
        </w:rPr>
      </w:r>
    </w:p>
    <w:p>
      <w:pPr>
        <w:pStyle w:val="Normal"/>
        <w:spacing w:lineRule="auto" w:line="240" w:before="0" w:after="0"/>
        <w:jc w:val="both"/>
        <w:textAlignment w:val="baseline"/>
        <w:rPr/>
      </w:pPr>
      <w:r>
        <w:rPr/>
      </w:r>
    </w:p>
    <w:sectPr>
      <w:headerReference w:type="default" r:id="rId15"/>
      <w:headerReference w:type="first" r:id="rId16"/>
      <w:footerReference w:type="default" r:id="rId17"/>
      <w:footerReference w:type="first" r:id="rId18"/>
      <w:type w:val="nextPage"/>
      <w:pgSz w:w="11906" w:h="16838"/>
      <w:pgMar w:left="1418" w:right="1361" w:gutter="0" w:header="709" w:top="1418" w:footer="709" w:bottom="1418"/>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ee" w:characterSet="windows-1250"/>
    <w:family w:val="roman"/>
    <w:pitch w:val="variable"/>
  </w:font>
  <w:font w:name="Calibri">
    <w:charset w:val="ee" w:characterSet="windows-1250"/>
    <w:family w:val="roman"/>
    <w:pitch w:val="variable"/>
  </w:font>
  <w:font w:name="Cambria">
    <w:charset w:val="ee" w:characterSet="windows-1250"/>
    <w:family w:val="roman"/>
    <w:pitch w:val="variable"/>
  </w:font>
  <w:font w:name="Calibri Light">
    <w:charset w:val="ee" w:characterSet="windows-1250"/>
    <w:family w:val="roman"/>
    <w:pitch w:val="variable"/>
  </w:font>
  <w:font w:name="Times New Roman">
    <w:charset w:val="ee" w:characterSet="windows-1250"/>
    <w:family w:val="roman"/>
    <w:pitch w:val="variable"/>
  </w:font>
  <w:font w:name="Arial">
    <w:charset w:val="ee" w:characterSet="windows-1250"/>
    <w:family w:val="roman"/>
    <w:pitch w:val="variable"/>
  </w:font>
  <w:font w:name="Tahoma">
    <w:charset w:val="ee" w:characterSet="windows-1250"/>
    <w:family w:val="roman"/>
    <w:pitch w:val="variable"/>
  </w:font>
  <w:font w:name="Liberation Sans">
    <w:altName w:val="Arial"/>
    <w:charset w:val="ee" w:characterSet="windows-1250"/>
    <w:family w:val="swiss"/>
    <w:pitch w:val="variable"/>
  </w:font>
  <w:font w:name="Arial">
    <w:charset w:val="01"/>
    <w:family w:val="swiss"/>
    <w:pitch w:val="variable"/>
  </w:font>
  <w:font w:name="Times New Roman">
    <w:charset w:val="01"/>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left" w:pos="2835" w:leader="none"/>
      </w:tabs>
      <w:spacing w:lineRule="auto" w:line="240" w:before="0" w:after="0"/>
      <w:rPr>
        <w:rFonts w:ascii="Arial" w:hAnsi="Arial" w:cs="Arial"/>
        <w:b/>
        <w:sz w:val="18"/>
        <w:szCs w:val="18"/>
        <w:lang w:val="pl-PL"/>
      </w:rPr>
    </w:pPr>
    <w:r>
      <w:rPr>
        <w:rFonts w:cs="Arial"/>
        <w:b/>
        <w:sz w:val="18"/>
        <w:szCs w:val="18"/>
        <w:lang w:val="pl-PL"/>
      </w:rPr>
      <w:t>Izdavač: Grad Buje-Buie                 Uredništvo: 52460 Buje, Istarska 2, Tel:772-122; Fax:772-158</w:t>
    </w:r>
  </w:p>
  <w:p>
    <w:pPr>
      <w:pStyle w:val="Normal"/>
      <w:tabs>
        <w:tab w:val="clear" w:pos="708"/>
        <w:tab w:val="center" w:pos="4536" w:leader="none"/>
        <w:tab w:val="right" w:pos="9072" w:leader="none"/>
      </w:tabs>
      <w:spacing w:lineRule="auto" w:line="240" w:before="0" w:after="0"/>
      <w:rPr>
        <w:rFonts w:ascii="Arial" w:hAnsi="Arial" w:cs="Arial"/>
        <w:b/>
        <w:i/>
        <w:i/>
        <w:sz w:val="18"/>
        <w:szCs w:val="18"/>
        <w:lang w:val="it-IT"/>
      </w:rPr>
    </w:pPr>
    <w:r>
      <w:rPr>
        <w:rFonts w:cs="Arial" w:ascii="Arial" w:hAnsi="Arial"/>
        <w:b/>
        <w:i/>
        <w:sz w:val="18"/>
        <w:szCs w:val="18"/>
        <w:lang w:val="it-IT"/>
      </w:rPr>
      <w:t xml:space="preserve">Web: </w:t>
    </w:r>
    <w:hyperlink r:id="rId1">
      <w:r>
        <w:rPr>
          <w:rFonts w:cs="Arial" w:ascii="Arial" w:hAnsi="Arial"/>
          <w:b/>
          <w:i/>
          <w:color w:val="215868"/>
          <w:sz w:val="18"/>
          <w:szCs w:val="18"/>
          <w:lang w:val="it-IT"/>
        </w:rPr>
        <w:t>www.buje.hr</w:t>
      </w:r>
    </w:hyperlink>
    <w:r>
      <w:rPr>
        <w:rFonts w:cs="Arial" w:ascii="Arial" w:hAnsi="Arial"/>
        <w:b/>
        <w:i/>
        <w:color w:val="215868"/>
        <w:sz w:val="18"/>
        <w:szCs w:val="18"/>
        <w:lang w:val="it-IT"/>
      </w:rPr>
      <w:t xml:space="preserve">   </w:t>
    </w:r>
    <w:r>
      <w:rPr>
        <w:rFonts w:cs="Arial" w:ascii="Arial" w:hAnsi="Arial"/>
        <w:b/>
        <w:i/>
        <w:sz w:val="18"/>
        <w:szCs w:val="18"/>
        <w:lang w:val="it-IT"/>
      </w:rPr>
      <w:t xml:space="preserve">               E-mail adresa: </w:t>
    </w:r>
    <w:hyperlink r:id="rId2">
      <w:r>
        <w:rPr>
          <w:rFonts w:cs="Arial" w:ascii="Arial" w:hAnsi="Arial"/>
          <w:b/>
          <w:i/>
          <w:color w:val="215868"/>
          <w:sz w:val="18"/>
          <w:szCs w:val="18"/>
          <w:lang w:val="it-IT"/>
        </w:rPr>
        <w:t>info@buje.hr</w:t>
      </w:r>
    </w:hyperlink>
    <w:r>
      <w:rPr>
        <w:rFonts w:cs="Arial" w:ascii="Arial" w:hAnsi="Arial"/>
        <w:b/>
        <w:i/>
        <w:color w:val="215868"/>
        <w:sz w:val="18"/>
        <w:szCs w:val="18"/>
        <w:lang w:val="it-IT"/>
      </w:rPr>
      <w:t xml:space="preserve">  </w:t>
    </w:r>
    <w:r>
      <w:rPr>
        <w:rFonts w:cs="Arial" w:ascii="Arial" w:hAnsi="Arial"/>
        <w:b/>
        <w:i/>
        <w:sz w:val="18"/>
        <w:szCs w:val="18"/>
        <w:lang w:val="it-IT"/>
      </w:rPr>
      <w:t xml:space="preserve">                                                       </w:t>
    </w:r>
    <w:r>
      <w:rPr>
        <w:rFonts w:cs="Arial" w:ascii="Arial" w:hAnsi="Arial"/>
        <w:b/>
        <w:i/>
        <w:sz w:val="18"/>
        <w:szCs w:val="18"/>
        <w:lang w:val="it-IT"/>
      </w:rPr>
      <w:fldChar w:fldCharType="begin"/>
    </w:r>
    <w:r>
      <w:rPr>
        <w:sz w:val="18"/>
        <w:i/>
        <w:b/>
        <w:szCs w:val="18"/>
        <w:rFonts w:cs="Arial" w:ascii="Arial" w:hAnsi="Arial"/>
        <w:lang w:val="it-IT"/>
      </w:rPr>
      <w:instrText xml:space="preserve"> PAGE </w:instrText>
    </w:r>
    <w:r>
      <w:rPr>
        <w:sz w:val="18"/>
        <w:i/>
        <w:b/>
        <w:szCs w:val="18"/>
        <w:rFonts w:cs="Arial" w:ascii="Arial" w:hAnsi="Arial"/>
        <w:lang w:val="it-IT"/>
      </w:rPr>
      <w:fldChar w:fldCharType="separate"/>
    </w:r>
    <w:r>
      <w:rPr>
        <w:sz w:val="18"/>
        <w:i/>
        <w:b/>
        <w:szCs w:val="18"/>
        <w:rFonts w:cs="Arial" w:ascii="Arial" w:hAnsi="Arial"/>
        <w:lang w:val="it-IT"/>
      </w:rPr>
      <w:t>3</w:t>
    </w:r>
    <w:r>
      <w:rPr>
        <w:sz w:val="18"/>
        <w:i/>
        <w:b/>
        <w:szCs w:val="18"/>
        <w:rFonts w:cs="Arial" w:ascii="Arial" w:hAnsi="Arial"/>
        <w:lang w:val="it-IT"/>
      </w:rPr>
      <w:fldChar w:fldCharType="end"/>
    </w:r>
  </w:p>
  <w:p>
    <w:pPr>
      <w:pStyle w:val="Normal"/>
      <w:tabs>
        <w:tab w:val="clear" w:pos="708"/>
        <w:tab w:val="center" w:pos="4536" w:leader="none"/>
        <w:tab w:val="right" w:pos="9072" w:leader="none"/>
      </w:tabs>
      <w:spacing w:lineRule="auto" w:line="240" w:before="0" w:after="0"/>
      <w:rPr/>
    </w:pPr>
    <w:r>
      <w:rPr/>
    </w:r>
  </w:p>
  <w:p>
    <w:pPr>
      <w:pStyle w:val="Footer"/>
      <w:rPr/>
    </w:pPr>
    <w:r>
      <w:rPr/>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left" w:pos="2835" w:leader="none"/>
      </w:tabs>
      <w:spacing w:lineRule="auto" w:line="240" w:before="0" w:after="0"/>
      <w:rPr>
        <w:rFonts w:ascii="Arial" w:hAnsi="Arial" w:cs="Arial"/>
        <w:b/>
        <w:sz w:val="18"/>
        <w:szCs w:val="18"/>
        <w:lang w:val="pl-PL"/>
      </w:rPr>
    </w:pPr>
    <w:r>
      <w:rPr>
        <w:rFonts w:cs="Arial"/>
        <w:b/>
        <w:sz w:val="18"/>
        <w:szCs w:val="18"/>
        <w:lang w:val="pl-PL"/>
      </w:rPr>
      <w:t>Izdavač: Grad Buje-Buie                 Uredništvo: 52460 Buje, Istarska 2, Tel:772-122; Fax:772-158</w:t>
    </w:r>
  </w:p>
  <w:p>
    <w:pPr>
      <w:pStyle w:val="Normal"/>
      <w:tabs>
        <w:tab w:val="clear" w:pos="708"/>
        <w:tab w:val="center" w:pos="4536" w:leader="none"/>
        <w:tab w:val="right" w:pos="9072" w:leader="none"/>
      </w:tabs>
      <w:spacing w:lineRule="auto" w:line="240" w:before="0" w:after="0"/>
      <w:rPr>
        <w:rFonts w:ascii="Arial" w:hAnsi="Arial" w:cs="Arial"/>
        <w:b/>
        <w:i/>
        <w:i/>
        <w:sz w:val="18"/>
        <w:szCs w:val="18"/>
        <w:lang w:val="it-IT"/>
      </w:rPr>
    </w:pPr>
    <w:r>
      <w:rPr>
        <w:rFonts w:cs="Arial" w:ascii="Arial" w:hAnsi="Arial"/>
        <w:b/>
        <w:i/>
        <w:sz w:val="18"/>
        <w:szCs w:val="18"/>
        <w:lang w:val="it-IT"/>
      </w:rPr>
      <w:t xml:space="preserve">Web: </w:t>
    </w:r>
    <w:hyperlink r:id="rId1">
      <w:r>
        <w:rPr>
          <w:rFonts w:cs="Arial" w:ascii="Arial" w:hAnsi="Arial"/>
          <w:b/>
          <w:i/>
          <w:color w:val="215868"/>
          <w:sz w:val="18"/>
          <w:szCs w:val="18"/>
          <w:lang w:val="it-IT"/>
        </w:rPr>
        <w:t>www.buje.hr</w:t>
      </w:r>
    </w:hyperlink>
    <w:r>
      <w:rPr>
        <w:rFonts w:cs="Arial" w:ascii="Arial" w:hAnsi="Arial"/>
        <w:b/>
        <w:i/>
        <w:color w:val="215868"/>
        <w:sz w:val="18"/>
        <w:szCs w:val="18"/>
        <w:lang w:val="it-IT"/>
      </w:rPr>
      <w:t xml:space="preserve">   </w:t>
    </w:r>
    <w:r>
      <w:rPr>
        <w:rFonts w:cs="Arial" w:ascii="Arial" w:hAnsi="Arial"/>
        <w:b/>
        <w:i/>
        <w:sz w:val="18"/>
        <w:szCs w:val="18"/>
        <w:lang w:val="it-IT"/>
      </w:rPr>
      <w:t xml:space="preserve">               E-mail adresa: </w:t>
    </w:r>
    <w:hyperlink r:id="rId2">
      <w:r>
        <w:rPr>
          <w:rFonts w:cs="Arial" w:ascii="Arial" w:hAnsi="Arial"/>
          <w:b/>
          <w:i/>
          <w:color w:val="215868"/>
          <w:sz w:val="18"/>
          <w:szCs w:val="18"/>
          <w:lang w:val="it-IT"/>
        </w:rPr>
        <w:t>info@buje.hr</w:t>
      </w:r>
    </w:hyperlink>
    <w:r>
      <w:rPr>
        <w:rFonts w:cs="Arial" w:ascii="Arial" w:hAnsi="Arial"/>
        <w:b/>
        <w:i/>
        <w:color w:val="215868"/>
        <w:sz w:val="18"/>
        <w:szCs w:val="18"/>
        <w:lang w:val="it-IT"/>
      </w:rPr>
      <w:t xml:space="preserve">  </w:t>
    </w:r>
    <w:r>
      <w:rPr>
        <w:rFonts w:cs="Arial" w:ascii="Arial" w:hAnsi="Arial"/>
        <w:b/>
        <w:i/>
        <w:sz w:val="18"/>
        <w:szCs w:val="18"/>
        <w:lang w:val="it-IT"/>
      </w:rPr>
      <w:t xml:space="preserve">                                                       </w:t>
    </w:r>
    <w:r>
      <w:rPr>
        <w:rFonts w:cs="Arial" w:ascii="Arial" w:hAnsi="Arial"/>
        <w:b/>
        <w:i/>
        <w:sz w:val="18"/>
        <w:szCs w:val="18"/>
        <w:lang w:val="it-IT"/>
      </w:rPr>
      <w:fldChar w:fldCharType="begin"/>
    </w:r>
    <w:r>
      <w:rPr>
        <w:sz w:val="18"/>
        <w:i/>
        <w:b/>
        <w:szCs w:val="18"/>
        <w:rFonts w:cs="Arial" w:ascii="Arial" w:hAnsi="Arial"/>
        <w:lang w:val="it-IT"/>
      </w:rPr>
      <w:instrText xml:space="preserve"> PAGE </w:instrText>
    </w:r>
    <w:r>
      <w:rPr>
        <w:sz w:val="18"/>
        <w:i/>
        <w:b/>
        <w:szCs w:val="18"/>
        <w:rFonts w:cs="Arial" w:ascii="Arial" w:hAnsi="Arial"/>
        <w:lang w:val="it-IT"/>
      </w:rPr>
      <w:fldChar w:fldCharType="separate"/>
    </w:r>
    <w:r>
      <w:rPr>
        <w:sz w:val="18"/>
        <w:i/>
        <w:b/>
        <w:szCs w:val="18"/>
        <w:rFonts w:cs="Arial" w:ascii="Arial" w:hAnsi="Arial"/>
        <w:lang w:val="it-IT"/>
      </w:rPr>
      <w:t>65</w:t>
    </w:r>
    <w:r>
      <w:rPr>
        <w:sz w:val="18"/>
        <w:i/>
        <w:b/>
        <w:szCs w:val="18"/>
        <w:rFonts w:cs="Arial" w:ascii="Arial" w:hAnsi="Arial"/>
        <w:lang w:val="it-IT"/>
      </w:rPr>
      <w:fldChar w:fldCharType="end"/>
    </w:r>
  </w:p>
  <w:p>
    <w:pPr>
      <w:pStyle w:val="Normal"/>
      <w:tabs>
        <w:tab w:val="clear" w:pos="708"/>
        <w:tab w:val="center" w:pos="4536" w:leader="none"/>
        <w:tab w:val="right" w:pos="9072" w:leader="none"/>
      </w:tabs>
      <w:spacing w:lineRule="auto" w:line="240" w:before="0" w:after="0"/>
      <w:rPr/>
    </w:pPr>
    <w:r>
      <w:rPr/>
    </w:r>
  </w:p>
  <w:p>
    <w:pPr>
      <w:pStyle w:val="Footer"/>
      <w:rPr/>
    </w:pPr>
    <w:r>
      <w:rPr/>
    </w:r>
  </w:p>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left" w:pos="2835" w:leader="none"/>
      </w:tabs>
      <w:spacing w:lineRule="auto" w:line="240" w:before="0" w:after="0"/>
      <w:rPr>
        <w:rFonts w:ascii="Arial" w:hAnsi="Arial" w:cs="Arial"/>
        <w:b/>
        <w:sz w:val="18"/>
        <w:szCs w:val="18"/>
        <w:lang w:val="pl-PL"/>
      </w:rPr>
    </w:pPr>
    <w:r>
      <w:rPr>
        <w:rFonts w:cs="Arial"/>
        <w:b/>
        <w:sz w:val="18"/>
        <w:szCs w:val="18"/>
        <w:lang w:val="pl-PL"/>
      </w:rPr>
      <w:t>Izdavač: Grad Buje-Buie                 Uredništvo: 52460 Buje, Istarska 2, Tel:772-122; Fax:772-158</w:t>
    </w:r>
  </w:p>
  <w:p>
    <w:pPr>
      <w:pStyle w:val="Normal"/>
      <w:tabs>
        <w:tab w:val="clear" w:pos="708"/>
        <w:tab w:val="center" w:pos="4536" w:leader="none"/>
        <w:tab w:val="right" w:pos="9072" w:leader="none"/>
      </w:tabs>
      <w:spacing w:lineRule="auto" w:line="240" w:before="0" w:after="0"/>
      <w:rPr>
        <w:rFonts w:ascii="Arial" w:hAnsi="Arial" w:cs="Arial"/>
        <w:b/>
        <w:i/>
        <w:i/>
        <w:sz w:val="18"/>
        <w:szCs w:val="18"/>
        <w:lang w:val="it-IT"/>
      </w:rPr>
    </w:pPr>
    <w:r>
      <w:rPr>
        <w:rFonts w:cs="Arial" w:ascii="Arial" w:hAnsi="Arial"/>
        <w:b/>
        <w:i/>
        <w:sz w:val="18"/>
        <w:szCs w:val="18"/>
        <w:lang w:val="it-IT"/>
      </w:rPr>
      <w:t xml:space="preserve">Web: </w:t>
    </w:r>
    <w:hyperlink r:id="rId1">
      <w:r>
        <w:rPr>
          <w:rFonts w:cs="Arial" w:ascii="Arial" w:hAnsi="Arial"/>
          <w:b/>
          <w:i/>
          <w:color w:val="215868"/>
          <w:sz w:val="18"/>
          <w:szCs w:val="18"/>
          <w:lang w:val="it-IT"/>
        </w:rPr>
        <w:t>www.buje.hr</w:t>
      </w:r>
    </w:hyperlink>
    <w:r>
      <w:rPr>
        <w:rFonts w:cs="Arial" w:ascii="Arial" w:hAnsi="Arial"/>
        <w:b/>
        <w:i/>
        <w:color w:val="215868"/>
        <w:sz w:val="18"/>
        <w:szCs w:val="18"/>
        <w:lang w:val="it-IT"/>
      </w:rPr>
      <w:t xml:space="preserve">   </w:t>
    </w:r>
    <w:r>
      <w:rPr>
        <w:rFonts w:cs="Arial" w:ascii="Arial" w:hAnsi="Arial"/>
        <w:b/>
        <w:i/>
        <w:sz w:val="18"/>
        <w:szCs w:val="18"/>
        <w:lang w:val="it-IT"/>
      </w:rPr>
      <w:t xml:space="preserve">               E-mail adresa: </w:t>
    </w:r>
    <w:hyperlink r:id="rId2">
      <w:r>
        <w:rPr>
          <w:rFonts w:cs="Arial" w:ascii="Arial" w:hAnsi="Arial"/>
          <w:b/>
          <w:i/>
          <w:color w:val="215868"/>
          <w:sz w:val="18"/>
          <w:szCs w:val="18"/>
          <w:lang w:val="it-IT"/>
        </w:rPr>
        <w:t>info@buje.hr</w:t>
      </w:r>
    </w:hyperlink>
    <w:r>
      <w:rPr>
        <w:rFonts w:cs="Arial" w:ascii="Arial" w:hAnsi="Arial"/>
        <w:b/>
        <w:i/>
        <w:color w:val="215868"/>
        <w:sz w:val="18"/>
        <w:szCs w:val="18"/>
        <w:lang w:val="it-IT"/>
      </w:rPr>
      <w:t xml:space="preserve">  </w:t>
    </w:r>
    <w:r>
      <w:rPr>
        <w:rFonts w:cs="Arial" w:ascii="Arial" w:hAnsi="Arial"/>
        <w:b/>
        <w:i/>
        <w:sz w:val="18"/>
        <w:szCs w:val="18"/>
        <w:lang w:val="it-IT"/>
      </w:rPr>
      <w:t xml:space="preserve">                                                       </w:t>
    </w:r>
    <w:r>
      <w:rPr>
        <w:rFonts w:cs="Arial" w:ascii="Arial" w:hAnsi="Arial"/>
        <w:b/>
        <w:i/>
        <w:sz w:val="18"/>
        <w:szCs w:val="18"/>
        <w:lang w:val="it-IT"/>
      </w:rPr>
      <w:fldChar w:fldCharType="begin"/>
    </w:r>
    <w:r>
      <w:rPr>
        <w:sz w:val="18"/>
        <w:i/>
        <w:b/>
        <w:szCs w:val="18"/>
        <w:rFonts w:cs="Arial" w:ascii="Arial" w:hAnsi="Arial"/>
        <w:lang w:val="it-IT"/>
      </w:rPr>
      <w:instrText xml:space="preserve"> PAGE </w:instrText>
    </w:r>
    <w:r>
      <w:rPr>
        <w:sz w:val="18"/>
        <w:i/>
        <w:b/>
        <w:szCs w:val="18"/>
        <w:rFonts w:cs="Arial" w:ascii="Arial" w:hAnsi="Arial"/>
        <w:lang w:val="it-IT"/>
      </w:rPr>
      <w:fldChar w:fldCharType="separate"/>
    </w:r>
    <w:r>
      <w:rPr>
        <w:sz w:val="18"/>
        <w:i/>
        <w:b/>
        <w:szCs w:val="18"/>
        <w:rFonts w:cs="Arial" w:ascii="Arial" w:hAnsi="Arial"/>
        <w:lang w:val="it-IT"/>
      </w:rPr>
      <w:t>86</w:t>
    </w:r>
    <w:r>
      <w:rPr>
        <w:sz w:val="18"/>
        <w:i/>
        <w:b/>
        <w:szCs w:val="18"/>
        <w:rFonts w:cs="Arial" w:ascii="Arial" w:hAnsi="Arial"/>
        <w:lang w:val="it-IT"/>
      </w:rPr>
      <w:fldChar w:fldCharType="end"/>
    </w:r>
  </w:p>
  <w:p>
    <w:pPr>
      <w:pStyle w:val="Normal"/>
      <w:tabs>
        <w:tab w:val="clear" w:pos="708"/>
        <w:tab w:val="center" w:pos="4536" w:leader="none"/>
        <w:tab w:val="right" w:pos="9072" w:leader="none"/>
      </w:tabs>
      <w:spacing w:lineRule="auto" w:line="240" w:before="0" w:after="0"/>
      <w:rPr/>
    </w:pPr>
    <w:r>
      <w:rPr/>
    </w:r>
  </w:p>
  <w:p>
    <w:pPr>
      <w:pStyle w:val="Footer"/>
      <w:rPr/>
    </w:pPr>
    <w:r>
      <w:rPr/>
    </w:r>
  </w:p>
  <w:p>
    <w:pPr>
      <w:pStyle w:val="Footer"/>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center" w:pos="4536" w:leader="none"/>
        <w:tab w:val="right" w:pos="9072" w:leader="none"/>
      </w:tabs>
      <w:spacing w:lineRule="auto" w:line="240" w:before="0" w:after="0"/>
      <w:jc w:val="center"/>
      <w:rPr>
        <w:rFonts w:ascii="Times New Roman" w:hAnsi="Times New Roman"/>
        <w:color w:val="215868"/>
        <w:sz w:val="24"/>
        <w:szCs w:val="24"/>
        <w:lang w:eastAsia="hr-HR"/>
      </w:rPr>
    </w:pPr>
    <w:bookmarkStart w:id="12" w:name="_Hlk157613354"/>
    <w:bookmarkStart w:id="13" w:name="_Hlk139526043"/>
    <w:bookmarkStart w:id="14" w:name="_Hlk139526044"/>
    <w:r>
      <w:rPr>
        <w:rFonts w:ascii="Times New Roman" w:hAnsi="Times New Roman"/>
        <w:color w:val="215868"/>
        <w:sz w:val="24"/>
        <w:szCs w:val="24"/>
      </w:rPr>
      <w:t>Službene novine Grada Buja – Gazzetta ufficiale della Città di Buie</w:t>
    </w:r>
  </w:p>
  <w:p>
    <w:pPr>
      <w:pStyle w:val="Normal"/>
      <w:tabs>
        <w:tab w:val="clear" w:pos="708"/>
        <w:tab w:val="center" w:pos="4536" w:leader="none"/>
        <w:tab w:val="left" w:pos="6675" w:leader="none"/>
        <w:tab w:val="right" w:pos="9072" w:leader="none"/>
      </w:tabs>
      <w:spacing w:lineRule="auto" w:line="240" w:before="0" w:after="0"/>
      <w:jc w:val="center"/>
      <w:rPr>
        <w:rFonts w:ascii="Times New Roman" w:hAnsi="Times New Roman"/>
        <w:color w:val="215868"/>
        <w:sz w:val="24"/>
        <w:szCs w:val="24"/>
        <w:lang w:eastAsia="hr-HR"/>
      </w:rPr>
    </w:pPr>
    <w:r>
      <w:rPr>
        <w:rFonts w:ascii="Times New Roman" w:hAnsi="Times New Roman"/>
        <w:color w:val="215868"/>
        <w:sz w:val="24"/>
        <w:szCs w:val="24"/>
      </w:rPr>
      <w:t>br. 09</w:t>
    </w:r>
    <w:r>
      <w:rPr>
        <w:rFonts w:ascii="Times New Roman" w:hAnsi="Times New Roman"/>
        <w:color w:val="215868"/>
        <w:sz w:val="24"/>
        <w:szCs w:val="24"/>
        <w:lang w:eastAsia="hr-HR"/>
      </w:rPr>
      <w:t>/24 – 16.05.2024.</w:t>
    </w:r>
    <w:bookmarkEnd w:id="12"/>
    <w:bookmarkEnd w:id="13"/>
    <w:bookmarkEnd w:id="14"/>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center" w:pos="4536" w:leader="none"/>
        <w:tab w:val="right" w:pos="9072" w:leader="none"/>
      </w:tabs>
      <w:spacing w:lineRule="auto" w:line="240" w:before="0" w:after="0"/>
      <w:jc w:val="center"/>
      <w:rPr>
        <w:rFonts w:ascii="Times New Roman" w:hAnsi="Times New Roman"/>
        <w:color w:val="215868"/>
        <w:sz w:val="24"/>
        <w:szCs w:val="24"/>
        <w:lang w:eastAsia="hr-HR"/>
      </w:rPr>
    </w:pPr>
    <w:bookmarkStart w:id="27" w:name="_Hlk139526044_Copy_3"/>
    <w:bookmarkStart w:id="28" w:name="_Hlk139526043_Copy_3"/>
    <w:bookmarkStart w:id="29" w:name="_Hlk157613354_Copy_3"/>
    <w:r>
      <w:rPr>
        <w:rFonts w:ascii="Times New Roman" w:hAnsi="Times New Roman"/>
        <w:color w:val="215868"/>
        <w:sz w:val="24"/>
        <w:szCs w:val="24"/>
      </w:rPr>
      <w:t>Službene novine Grada Buja – Gazzetta ufficiale della Città di Buie</w:t>
    </w:r>
  </w:p>
  <w:p>
    <w:pPr>
      <w:pStyle w:val="Normal"/>
      <w:tabs>
        <w:tab w:val="clear" w:pos="708"/>
        <w:tab w:val="center" w:pos="4536" w:leader="none"/>
        <w:tab w:val="left" w:pos="6675" w:leader="none"/>
        <w:tab w:val="right" w:pos="9072" w:leader="none"/>
      </w:tabs>
      <w:spacing w:lineRule="auto" w:line="240" w:before="0" w:after="0"/>
      <w:jc w:val="center"/>
      <w:rPr>
        <w:rFonts w:ascii="Times New Roman" w:hAnsi="Times New Roman"/>
        <w:color w:val="215868"/>
        <w:sz w:val="24"/>
        <w:szCs w:val="24"/>
        <w:lang w:eastAsia="hr-HR"/>
      </w:rPr>
    </w:pPr>
    <w:r>
      <w:rPr>
        <w:rFonts w:ascii="Times New Roman" w:hAnsi="Times New Roman"/>
        <w:color w:val="215868"/>
        <w:sz w:val="24"/>
        <w:szCs w:val="24"/>
      </w:rPr>
      <w:t>br. 09</w:t>
    </w:r>
    <w:r>
      <w:rPr>
        <w:rFonts w:ascii="Times New Roman" w:hAnsi="Times New Roman"/>
        <w:color w:val="215868"/>
        <w:sz w:val="24"/>
        <w:szCs w:val="24"/>
        <w:lang w:eastAsia="hr-HR"/>
      </w:rPr>
      <w:t>/24 – 16.05.2024.</w:t>
    </w:r>
    <w:bookmarkEnd w:id="27"/>
    <w:bookmarkEnd w:id="28"/>
    <w:bookmarkEnd w:id="29"/>
  </w:p>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center" w:pos="4536" w:leader="none"/>
        <w:tab w:val="right" w:pos="9072" w:leader="none"/>
      </w:tabs>
      <w:spacing w:lineRule="auto" w:line="240" w:before="0" w:after="0"/>
      <w:jc w:val="center"/>
      <w:rPr>
        <w:rFonts w:ascii="Times New Roman" w:hAnsi="Times New Roman"/>
        <w:color w:val="215868"/>
        <w:sz w:val="24"/>
        <w:szCs w:val="24"/>
        <w:lang w:eastAsia="hr-HR"/>
      </w:rPr>
    </w:pPr>
    <w:bookmarkStart w:id="41" w:name="_Hlk157613354_Copy_3_Copy_3"/>
    <w:bookmarkStart w:id="42" w:name="_Hlk139526043_Copy_3_Copy_3"/>
    <w:bookmarkStart w:id="43" w:name="_Hlk139526044_Copy_3_Copy_3"/>
    <w:r>
      <w:rPr>
        <w:rFonts w:ascii="Times New Roman" w:hAnsi="Times New Roman"/>
        <w:color w:val="215868"/>
        <w:sz w:val="24"/>
        <w:szCs w:val="24"/>
      </w:rPr>
      <w:t>Službene novine Grada Buja – Gazzetta ufficiale della Città di Buie</w:t>
    </w:r>
  </w:p>
  <w:p>
    <w:pPr>
      <w:pStyle w:val="Normal"/>
      <w:tabs>
        <w:tab w:val="clear" w:pos="708"/>
        <w:tab w:val="center" w:pos="4536" w:leader="none"/>
        <w:tab w:val="left" w:pos="6675" w:leader="none"/>
        <w:tab w:val="right" w:pos="9072" w:leader="none"/>
      </w:tabs>
      <w:spacing w:lineRule="auto" w:line="240" w:before="0" w:after="0"/>
      <w:jc w:val="center"/>
      <w:rPr>
        <w:rFonts w:ascii="Times New Roman" w:hAnsi="Times New Roman"/>
        <w:color w:val="215868"/>
        <w:sz w:val="24"/>
        <w:szCs w:val="24"/>
        <w:lang w:eastAsia="hr-HR"/>
      </w:rPr>
    </w:pPr>
    <w:r>
      <w:rPr>
        <w:rFonts w:ascii="Times New Roman" w:hAnsi="Times New Roman"/>
        <w:color w:val="215868"/>
        <w:sz w:val="24"/>
        <w:szCs w:val="24"/>
      </w:rPr>
      <w:t>br. 09</w:t>
    </w:r>
    <w:r>
      <w:rPr>
        <w:rFonts w:ascii="Times New Roman" w:hAnsi="Times New Roman"/>
        <w:color w:val="215868"/>
        <w:sz w:val="24"/>
        <w:szCs w:val="24"/>
        <w:lang w:eastAsia="hr-HR"/>
      </w:rPr>
      <w:t>/24 – 16.05.2024.</w:t>
    </w:r>
    <w:bookmarkEnd w:id="41"/>
    <w:bookmarkEnd w:id="42"/>
    <w:bookmarkEnd w:id="43"/>
  </w:p>
  <w:p>
    <w:pPr>
      <w:pStyle w:val="Header"/>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start"/>
      <w:pPr>
        <w:tabs>
          <w:tab w:val="num" w:pos="720"/>
        </w:tabs>
        <w:ind w:start="720" w:hanging="360"/>
      </w:pPr>
      <w:rPr>
        <w:rFonts w:ascii="Arial" w:hAnsi="Arial" w:cs="Arial" w:hint="default"/>
      </w:rPr>
    </w:lvl>
    <w:lvl w:ilvl="1">
      <w:start w:val="0"/>
      <w:numFmt w:val="bullet"/>
      <w:lvlText w:val="-"/>
      <w:lvlJc w:val="start"/>
      <w:pPr>
        <w:tabs>
          <w:tab w:val="num" w:pos="0"/>
        </w:tabs>
        <w:ind w:start="1440" w:hanging="360"/>
      </w:pPr>
      <w:rPr>
        <w:rFonts w:ascii="Times New Roman" w:hAnsi="Times New Roman" w:cs="Times New Roman" w:hint="default"/>
      </w:rPr>
    </w:lvl>
    <w:lvl w:ilvl="2">
      <w:start w:val="1"/>
      <w:numFmt w:val="bullet"/>
      <w:lvlText w:val=""/>
      <w:lvlJc w:val="start"/>
      <w:pPr>
        <w:tabs>
          <w:tab w:val="num" w:pos="2160"/>
        </w:tabs>
        <w:ind w:start="2160" w:hanging="360"/>
      </w:pPr>
      <w:rPr>
        <w:rFonts w:ascii="Wingdings" w:hAnsi="Wingdings" w:cs="Wingdings" w:hint="default"/>
      </w:rPr>
    </w:lvl>
    <w:lvl w:ilvl="3">
      <w:start w:val="1"/>
      <w:numFmt w:val="bullet"/>
      <w:lvlText w:val=""/>
      <w:lvlJc w:val="start"/>
      <w:pPr>
        <w:tabs>
          <w:tab w:val="num" w:pos="2880"/>
        </w:tabs>
        <w:ind w:start="2880" w:hanging="360"/>
      </w:pPr>
      <w:rPr>
        <w:rFonts w:ascii="Symbol" w:hAnsi="Symbol" w:cs="Symbol" w:hint="default"/>
      </w:rPr>
    </w:lvl>
    <w:lvl w:ilvl="4">
      <w:start w:val="1"/>
      <w:numFmt w:val="bullet"/>
      <w:lvlText w:val="o"/>
      <w:lvlJc w:val="start"/>
      <w:pPr>
        <w:tabs>
          <w:tab w:val="num" w:pos="3600"/>
        </w:tabs>
        <w:ind w:start="3600" w:hanging="360"/>
      </w:pPr>
      <w:rPr>
        <w:rFonts w:ascii="Courier New" w:hAnsi="Courier New" w:cs="Courier New" w:hint="default"/>
      </w:rPr>
    </w:lvl>
    <w:lvl w:ilvl="5">
      <w:start w:val="1"/>
      <w:numFmt w:val="bullet"/>
      <w:lvlText w:val=""/>
      <w:lvlJc w:val="start"/>
      <w:pPr>
        <w:tabs>
          <w:tab w:val="num" w:pos="4320"/>
        </w:tabs>
        <w:ind w:start="4320" w:hanging="360"/>
      </w:pPr>
      <w:rPr>
        <w:rFonts w:ascii="Wingdings" w:hAnsi="Wingdings" w:cs="Wingdings" w:hint="default"/>
      </w:rPr>
    </w:lvl>
    <w:lvl w:ilvl="6">
      <w:start w:val="1"/>
      <w:numFmt w:val="bullet"/>
      <w:lvlText w:val=""/>
      <w:lvlJc w:val="start"/>
      <w:pPr>
        <w:tabs>
          <w:tab w:val="num" w:pos="5040"/>
        </w:tabs>
        <w:ind w:start="5040" w:hanging="360"/>
      </w:pPr>
      <w:rPr>
        <w:rFonts w:ascii="Symbol" w:hAnsi="Symbol" w:cs="Symbol" w:hint="default"/>
      </w:rPr>
    </w:lvl>
    <w:lvl w:ilvl="7">
      <w:start w:val="1"/>
      <w:numFmt w:val="bullet"/>
      <w:lvlText w:val="o"/>
      <w:lvlJc w:val="start"/>
      <w:pPr>
        <w:tabs>
          <w:tab w:val="num" w:pos="5760"/>
        </w:tabs>
        <w:ind w:start="5760" w:hanging="360"/>
      </w:pPr>
      <w:rPr>
        <w:rFonts w:ascii="Courier New" w:hAnsi="Courier New" w:cs="Courier New" w:hint="default"/>
      </w:rPr>
    </w:lvl>
    <w:lvl w:ilvl="8">
      <w:start w:val="1"/>
      <w:numFmt w:val="bullet"/>
      <w:lvlText w:val=""/>
      <w:lvlJc w:val="start"/>
      <w:pPr>
        <w:tabs>
          <w:tab w:val="num" w:pos="6480"/>
        </w:tabs>
        <w:ind w:start="6480" w:hanging="360"/>
      </w:pPr>
      <w:rPr>
        <w:rFonts w:ascii="Wingdings" w:hAnsi="Wingdings" w:cs="Wingdings" w:hint="default"/>
      </w:rPr>
    </w:lvl>
  </w:abstractNum>
  <w:abstractNum w:abstractNumId="2">
    <w:lvl w:ilvl="0">
      <w:start w:val="4"/>
      <w:numFmt w:val="decimal"/>
      <w:lvlText w:val="%1."/>
      <w:lvlJc w:val="start"/>
      <w:pPr>
        <w:tabs>
          <w:tab w:val="num" w:pos="0"/>
        </w:tabs>
        <w:ind w:start="502" w:hanging="360"/>
      </w:pPr>
      <w:rPr/>
    </w:lvl>
    <w:lvl w:ilvl="1">
      <w:start w:val="1"/>
      <w:numFmt w:val="lowerLetter"/>
      <w:lvlText w:val="%2."/>
      <w:lvlJc w:val="start"/>
      <w:pPr>
        <w:tabs>
          <w:tab w:val="num" w:pos="0"/>
        </w:tabs>
        <w:ind w:start="1440" w:hanging="360"/>
      </w:pPr>
      <w:rPr/>
    </w:lvl>
    <w:lvl w:ilvl="2">
      <w:start w:val="1"/>
      <w:numFmt w:val="lowerRoman"/>
      <w:lvlText w:val="%3."/>
      <w:lvlJc w:val="end"/>
      <w:pPr>
        <w:tabs>
          <w:tab w:val="num" w:pos="0"/>
        </w:tabs>
        <w:ind w:start="2160" w:hanging="180"/>
      </w:pPr>
      <w:rPr/>
    </w:lvl>
    <w:lvl w:ilvl="3">
      <w:start w:val="1"/>
      <w:numFmt w:val="decimal"/>
      <w:lvlText w:val="%4."/>
      <w:lvlJc w:val="start"/>
      <w:pPr>
        <w:tabs>
          <w:tab w:val="num" w:pos="0"/>
        </w:tabs>
        <w:ind w:start="2880" w:hanging="360"/>
      </w:pPr>
      <w:rPr/>
    </w:lvl>
    <w:lvl w:ilvl="4">
      <w:start w:val="1"/>
      <w:numFmt w:val="lowerLetter"/>
      <w:lvlText w:val="%5."/>
      <w:lvlJc w:val="start"/>
      <w:pPr>
        <w:tabs>
          <w:tab w:val="num" w:pos="0"/>
        </w:tabs>
        <w:ind w:start="3600" w:hanging="360"/>
      </w:pPr>
      <w:rPr/>
    </w:lvl>
    <w:lvl w:ilvl="5">
      <w:start w:val="1"/>
      <w:numFmt w:val="lowerRoman"/>
      <w:lvlText w:val="%6."/>
      <w:lvlJc w:val="end"/>
      <w:pPr>
        <w:tabs>
          <w:tab w:val="num" w:pos="0"/>
        </w:tabs>
        <w:ind w:start="4320" w:hanging="180"/>
      </w:pPr>
      <w:rPr/>
    </w:lvl>
    <w:lvl w:ilvl="6">
      <w:start w:val="1"/>
      <w:numFmt w:val="decimal"/>
      <w:lvlText w:val="%7."/>
      <w:lvlJc w:val="start"/>
      <w:pPr>
        <w:tabs>
          <w:tab w:val="num" w:pos="0"/>
        </w:tabs>
        <w:ind w:start="5040" w:hanging="360"/>
      </w:pPr>
      <w:rPr/>
    </w:lvl>
    <w:lvl w:ilvl="7">
      <w:start w:val="1"/>
      <w:numFmt w:val="lowerLetter"/>
      <w:lvlText w:val="%8."/>
      <w:lvlJc w:val="start"/>
      <w:pPr>
        <w:tabs>
          <w:tab w:val="num" w:pos="0"/>
        </w:tabs>
        <w:ind w:start="5760" w:hanging="360"/>
      </w:pPr>
      <w:rPr/>
    </w:lvl>
    <w:lvl w:ilvl="8">
      <w:start w:val="1"/>
      <w:numFmt w:val="lowerRoman"/>
      <w:lvlText w:val="%9."/>
      <w:lvlJc w:val="end"/>
      <w:pPr>
        <w:tabs>
          <w:tab w:val="num" w:pos="0"/>
        </w:tabs>
        <w:ind w:start="6480" w:hanging="180"/>
      </w:pPr>
      <w:rPr/>
    </w:lvl>
  </w:abstractNum>
  <w:abstractNum w:abstractNumId="3">
    <w:lvl w:ilvl="0">
      <w:start w:val="1"/>
      <w:numFmt w:val="decimal"/>
      <w:lvlText w:val="%1."/>
      <w:lvlJc w:val="start"/>
      <w:pPr>
        <w:tabs>
          <w:tab w:val="num" w:pos="0"/>
        </w:tabs>
        <w:ind w:start="9291" w:hanging="360"/>
      </w:pPr>
      <w:rPr/>
    </w:lvl>
    <w:lvl w:ilvl="1">
      <w:start w:val="2"/>
      <w:numFmt w:val="decimal"/>
      <w:lvlText w:val="%1.%2."/>
      <w:lvlJc w:val="start"/>
      <w:pPr>
        <w:tabs>
          <w:tab w:val="num" w:pos="0"/>
        </w:tabs>
        <w:ind w:start="9471" w:hanging="540"/>
      </w:pPr>
      <w:rPr/>
    </w:lvl>
    <w:lvl w:ilvl="2">
      <w:start w:val="3"/>
      <w:numFmt w:val="decimal"/>
      <w:lvlText w:val="%1.%2.%3."/>
      <w:lvlJc w:val="start"/>
      <w:pPr>
        <w:tabs>
          <w:tab w:val="num" w:pos="0"/>
        </w:tabs>
        <w:ind w:start="9651" w:hanging="720"/>
      </w:pPr>
      <w:rPr/>
    </w:lvl>
    <w:lvl w:ilvl="3">
      <w:start w:val="1"/>
      <w:numFmt w:val="decimal"/>
      <w:lvlText w:val="%1.%2.%3.%4."/>
      <w:lvlJc w:val="start"/>
      <w:pPr>
        <w:tabs>
          <w:tab w:val="num" w:pos="0"/>
        </w:tabs>
        <w:ind w:start="9651" w:hanging="720"/>
      </w:pPr>
      <w:rPr/>
    </w:lvl>
    <w:lvl w:ilvl="4">
      <w:start w:val="1"/>
      <w:numFmt w:val="decimal"/>
      <w:lvlText w:val="%1.%2.%3.%4.%5."/>
      <w:lvlJc w:val="start"/>
      <w:pPr>
        <w:tabs>
          <w:tab w:val="num" w:pos="0"/>
        </w:tabs>
        <w:ind w:start="10011" w:hanging="1080"/>
      </w:pPr>
      <w:rPr/>
    </w:lvl>
    <w:lvl w:ilvl="5">
      <w:start w:val="1"/>
      <w:numFmt w:val="decimal"/>
      <w:lvlText w:val="%1.%2.%3.%4.%5.%6."/>
      <w:lvlJc w:val="start"/>
      <w:pPr>
        <w:tabs>
          <w:tab w:val="num" w:pos="0"/>
        </w:tabs>
        <w:ind w:start="10011" w:hanging="1080"/>
      </w:pPr>
      <w:rPr/>
    </w:lvl>
    <w:lvl w:ilvl="6">
      <w:start w:val="1"/>
      <w:numFmt w:val="decimal"/>
      <w:lvlText w:val="%1.%2.%3.%4.%5.%6.%7."/>
      <w:lvlJc w:val="start"/>
      <w:pPr>
        <w:tabs>
          <w:tab w:val="num" w:pos="0"/>
        </w:tabs>
        <w:ind w:start="10371" w:hanging="1440"/>
      </w:pPr>
      <w:rPr/>
    </w:lvl>
    <w:lvl w:ilvl="7">
      <w:start w:val="1"/>
      <w:numFmt w:val="decimal"/>
      <w:lvlText w:val="%1.%2.%3.%4.%5.%6.%7.%8."/>
      <w:lvlJc w:val="start"/>
      <w:pPr>
        <w:tabs>
          <w:tab w:val="num" w:pos="0"/>
        </w:tabs>
        <w:ind w:start="10371" w:hanging="1440"/>
      </w:pPr>
      <w:rPr/>
    </w:lvl>
    <w:lvl w:ilvl="8">
      <w:start w:val="1"/>
      <w:numFmt w:val="decimal"/>
      <w:lvlText w:val="%1.%2.%3.%4.%5.%6.%7.%8.%9."/>
      <w:lvlJc w:val="start"/>
      <w:pPr>
        <w:tabs>
          <w:tab w:val="num" w:pos="0"/>
        </w:tabs>
        <w:ind w:start="10731" w:hanging="1800"/>
      </w:pPr>
      <w:rPr/>
    </w:lvl>
  </w:abstractNum>
  <w:abstractNum w:abstractNumId="4">
    <w:lvl w:ilvl="0">
      <w:start w:val="1"/>
      <w:numFmt w:val="decimal"/>
      <w:lvlText w:val="%1."/>
      <w:lvlJc w:val="start"/>
      <w:pPr>
        <w:tabs>
          <w:tab w:val="num" w:pos="0"/>
        </w:tabs>
        <w:ind w:start="720" w:hanging="360"/>
      </w:pPr>
      <w:rPr/>
    </w:lvl>
    <w:lvl w:ilvl="1">
      <w:start w:val="2"/>
      <w:numFmt w:val="decimal"/>
      <w:lvlText w:val="%1.%2."/>
      <w:lvlJc w:val="start"/>
      <w:pPr>
        <w:tabs>
          <w:tab w:val="num" w:pos="0"/>
        </w:tabs>
        <w:ind w:start="1128" w:hanging="420"/>
      </w:pPr>
      <w:rPr/>
    </w:lvl>
    <w:lvl w:ilvl="2">
      <w:start w:val="1"/>
      <w:numFmt w:val="decimal"/>
      <w:lvlText w:val="%1.%2.%3."/>
      <w:lvlJc w:val="start"/>
      <w:pPr>
        <w:tabs>
          <w:tab w:val="num" w:pos="0"/>
        </w:tabs>
        <w:ind w:start="1776" w:hanging="720"/>
      </w:pPr>
      <w:rPr/>
    </w:lvl>
    <w:lvl w:ilvl="3">
      <w:start w:val="1"/>
      <w:numFmt w:val="decimal"/>
      <w:lvlText w:val="%1.%2.%3.%4."/>
      <w:lvlJc w:val="start"/>
      <w:pPr>
        <w:tabs>
          <w:tab w:val="num" w:pos="0"/>
        </w:tabs>
        <w:ind w:start="2124" w:hanging="720"/>
      </w:pPr>
      <w:rPr/>
    </w:lvl>
    <w:lvl w:ilvl="4">
      <w:start w:val="1"/>
      <w:numFmt w:val="decimal"/>
      <w:lvlText w:val="%1.%2.%3.%4.%5."/>
      <w:lvlJc w:val="start"/>
      <w:pPr>
        <w:tabs>
          <w:tab w:val="num" w:pos="0"/>
        </w:tabs>
        <w:ind w:start="2832" w:hanging="1080"/>
      </w:pPr>
      <w:rPr/>
    </w:lvl>
    <w:lvl w:ilvl="5">
      <w:start w:val="1"/>
      <w:numFmt w:val="decimal"/>
      <w:lvlText w:val="%1.%2.%3.%4.%5.%6."/>
      <w:lvlJc w:val="start"/>
      <w:pPr>
        <w:tabs>
          <w:tab w:val="num" w:pos="0"/>
        </w:tabs>
        <w:ind w:start="3180" w:hanging="1080"/>
      </w:pPr>
      <w:rPr/>
    </w:lvl>
    <w:lvl w:ilvl="6">
      <w:start w:val="1"/>
      <w:numFmt w:val="decimal"/>
      <w:lvlText w:val="%1.%2.%3.%4.%5.%6.%7."/>
      <w:lvlJc w:val="start"/>
      <w:pPr>
        <w:tabs>
          <w:tab w:val="num" w:pos="0"/>
        </w:tabs>
        <w:ind w:start="3888" w:hanging="1440"/>
      </w:pPr>
      <w:rPr/>
    </w:lvl>
    <w:lvl w:ilvl="7">
      <w:start w:val="1"/>
      <w:numFmt w:val="decimal"/>
      <w:lvlText w:val="%1.%2.%3.%4.%5.%6.%7.%8."/>
      <w:lvlJc w:val="start"/>
      <w:pPr>
        <w:tabs>
          <w:tab w:val="num" w:pos="0"/>
        </w:tabs>
        <w:ind w:start="4236" w:hanging="1440"/>
      </w:pPr>
      <w:rPr/>
    </w:lvl>
    <w:lvl w:ilvl="8">
      <w:start w:val="1"/>
      <w:numFmt w:val="decimal"/>
      <w:lvlText w:val="%1.%2.%3.%4.%5.%6.%7.%8.%9."/>
      <w:lvlJc w:val="start"/>
      <w:pPr>
        <w:tabs>
          <w:tab w:val="num" w:pos="0"/>
        </w:tabs>
        <w:ind w:start="4944" w:hanging="1800"/>
      </w:pPr>
      <w:rPr/>
    </w:lvl>
  </w:abstractNum>
  <w:abstractNum w:abstractNumId="5">
    <w:lvl w:ilvl="0">
      <w:start w:val="1"/>
      <w:numFmt w:val="decimal"/>
      <w:lvlText w:val="%1."/>
      <w:lvlJc w:val="start"/>
      <w:pPr>
        <w:tabs>
          <w:tab w:val="num" w:pos="0"/>
        </w:tabs>
        <w:ind w:start="1080" w:hanging="360"/>
      </w:pPr>
      <w:rPr>
        <w:rFonts w:cs="Times New Roman"/>
      </w:rPr>
    </w:lvl>
    <w:lvl w:ilvl="1">
      <w:start w:val="1"/>
      <w:numFmt w:val="decimal"/>
      <w:lvlText w:val="%1.%2."/>
      <w:lvlJc w:val="start"/>
      <w:pPr>
        <w:tabs>
          <w:tab w:val="num" w:pos="0"/>
        </w:tabs>
        <w:ind w:start="1080" w:hanging="360"/>
      </w:pPr>
      <w:rPr>
        <w:rFonts w:cs="Times New Roman"/>
      </w:rPr>
    </w:lvl>
    <w:lvl w:ilvl="2">
      <w:start w:val="1"/>
      <w:numFmt w:val="decimal"/>
      <w:lvlText w:val="%1.%2.%3."/>
      <w:lvlJc w:val="start"/>
      <w:pPr>
        <w:tabs>
          <w:tab w:val="num" w:pos="0"/>
        </w:tabs>
        <w:ind w:start="1004" w:hanging="720"/>
      </w:pPr>
      <w:rPr>
        <w:b/>
        <w:rFonts w:cs="Times New Roman"/>
      </w:rPr>
    </w:lvl>
    <w:lvl w:ilvl="3">
      <w:start w:val="1"/>
      <w:numFmt w:val="decimal"/>
      <w:lvlText w:val="%1.%2.%3.%4."/>
      <w:lvlJc w:val="start"/>
      <w:pPr>
        <w:tabs>
          <w:tab w:val="num" w:pos="0"/>
        </w:tabs>
        <w:ind w:start="1440" w:hanging="720"/>
      </w:pPr>
      <w:rPr>
        <w:rFonts w:cs="Times New Roman"/>
      </w:rPr>
    </w:lvl>
    <w:lvl w:ilvl="4">
      <w:start w:val="1"/>
      <w:numFmt w:val="decimal"/>
      <w:lvlText w:val="%1.%2.%3.%4.%5."/>
      <w:lvlJc w:val="start"/>
      <w:pPr>
        <w:tabs>
          <w:tab w:val="num" w:pos="0"/>
        </w:tabs>
        <w:ind w:start="1800" w:hanging="1080"/>
      </w:pPr>
      <w:rPr>
        <w:rFonts w:cs="Times New Roman"/>
      </w:rPr>
    </w:lvl>
    <w:lvl w:ilvl="5">
      <w:start w:val="1"/>
      <w:numFmt w:val="decimal"/>
      <w:lvlText w:val="%1.%2.%3.%4.%5.%6."/>
      <w:lvlJc w:val="start"/>
      <w:pPr>
        <w:tabs>
          <w:tab w:val="num" w:pos="0"/>
        </w:tabs>
        <w:ind w:start="1800" w:hanging="1080"/>
      </w:pPr>
      <w:rPr>
        <w:rFonts w:cs="Times New Roman"/>
      </w:rPr>
    </w:lvl>
    <w:lvl w:ilvl="6">
      <w:start w:val="1"/>
      <w:numFmt w:val="decimal"/>
      <w:lvlText w:val="%1.%2.%3.%4.%5.%6.%7."/>
      <w:lvlJc w:val="start"/>
      <w:pPr>
        <w:tabs>
          <w:tab w:val="num" w:pos="0"/>
        </w:tabs>
        <w:ind w:start="2160" w:hanging="1440"/>
      </w:pPr>
      <w:rPr>
        <w:rFonts w:cs="Times New Roman"/>
      </w:rPr>
    </w:lvl>
    <w:lvl w:ilvl="7">
      <w:start w:val="1"/>
      <w:numFmt w:val="decimal"/>
      <w:lvlText w:val="%1.%2.%3.%4.%5.%6.%7.%8."/>
      <w:lvlJc w:val="start"/>
      <w:pPr>
        <w:tabs>
          <w:tab w:val="num" w:pos="0"/>
        </w:tabs>
        <w:ind w:start="2160" w:hanging="1440"/>
      </w:pPr>
      <w:rPr>
        <w:rFonts w:cs="Times New Roman"/>
      </w:rPr>
    </w:lvl>
    <w:lvl w:ilvl="8">
      <w:start w:val="1"/>
      <w:numFmt w:val="decimal"/>
      <w:lvlText w:val="%1.%2.%3.%4.%5.%6.%7.%8.%9."/>
      <w:lvlJc w:val="start"/>
      <w:pPr>
        <w:tabs>
          <w:tab w:val="num" w:pos="0"/>
        </w:tabs>
        <w:ind w:start="2520" w:hanging="1800"/>
      </w:pPr>
      <w:rPr>
        <w:rFonts w:cs="Times New Roman"/>
      </w:rPr>
    </w:lvl>
  </w:abstractNum>
  <w:abstractNum w:abstractNumId="6">
    <w:lvl w:ilvl="0">
      <w:start w:val="1"/>
      <w:numFmt w:val="decimal"/>
      <w:lvlText w:val="%1."/>
      <w:lvlJc w:val="start"/>
      <w:pPr>
        <w:tabs>
          <w:tab w:val="num" w:pos="0"/>
        </w:tabs>
        <w:ind w:start="420" w:hanging="420"/>
      </w:pPr>
      <w:rPr/>
    </w:lvl>
    <w:lvl w:ilvl="1">
      <w:start w:val="1"/>
      <w:numFmt w:val="decimal"/>
      <w:lvlText w:val="%1.%2."/>
      <w:lvlJc w:val="start"/>
      <w:pPr>
        <w:tabs>
          <w:tab w:val="num" w:pos="0"/>
        </w:tabs>
        <w:ind w:start="420" w:hanging="420"/>
      </w:pPr>
      <w:rPr/>
    </w:lvl>
    <w:lvl w:ilvl="2">
      <w:start w:val="1"/>
      <w:numFmt w:val="decimal"/>
      <w:lvlText w:val="%1.%2.%3."/>
      <w:lvlJc w:val="start"/>
      <w:pPr>
        <w:tabs>
          <w:tab w:val="num" w:pos="0"/>
        </w:tabs>
        <w:ind w:start="720" w:hanging="720"/>
      </w:pPr>
      <w:rPr/>
    </w:lvl>
    <w:lvl w:ilvl="3">
      <w:start w:val="1"/>
      <w:numFmt w:val="decimal"/>
      <w:lvlText w:val="%1.%2.%3.%4."/>
      <w:lvlJc w:val="start"/>
      <w:pPr>
        <w:tabs>
          <w:tab w:val="num" w:pos="0"/>
        </w:tabs>
        <w:ind w:start="720" w:hanging="720"/>
      </w:pPr>
      <w:rPr/>
    </w:lvl>
    <w:lvl w:ilvl="4">
      <w:start w:val="1"/>
      <w:numFmt w:val="decimal"/>
      <w:lvlText w:val="%1.%2.%3.%4.%5."/>
      <w:lvlJc w:val="start"/>
      <w:pPr>
        <w:tabs>
          <w:tab w:val="num" w:pos="0"/>
        </w:tabs>
        <w:ind w:start="1080" w:hanging="1080"/>
      </w:pPr>
      <w:rPr/>
    </w:lvl>
    <w:lvl w:ilvl="5">
      <w:start w:val="1"/>
      <w:numFmt w:val="decimal"/>
      <w:lvlText w:val="%1.%2.%3.%4.%5.%6."/>
      <w:lvlJc w:val="start"/>
      <w:pPr>
        <w:tabs>
          <w:tab w:val="num" w:pos="0"/>
        </w:tabs>
        <w:ind w:start="1080" w:hanging="1080"/>
      </w:pPr>
      <w:rPr/>
    </w:lvl>
    <w:lvl w:ilvl="6">
      <w:start w:val="1"/>
      <w:numFmt w:val="decimal"/>
      <w:lvlText w:val="%1.%2.%3.%4.%5.%6.%7."/>
      <w:lvlJc w:val="start"/>
      <w:pPr>
        <w:tabs>
          <w:tab w:val="num" w:pos="0"/>
        </w:tabs>
        <w:ind w:start="1440" w:hanging="1440"/>
      </w:pPr>
      <w:rPr/>
    </w:lvl>
    <w:lvl w:ilvl="7">
      <w:start w:val="1"/>
      <w:numFmt w:val="decimal"/>
      <w:lvlText w:val="%1.%2.%3.%4.%5.%6.%7.%8."/>
      <w:lvlJc w:val="start"/>
      <w:pPr>
        <w:tabs>
          <w:tab w:val="num" w:pos="0"/>
        </w:tabs>
        <w:ind w:start="1440" w:hanging="1440"/>
      </w:pPr>
      <w:rPr/>
    </w:lvl>
    <w:lvl w:ilvl="8">
      <w:start w:val="1"/>
      <w:numFmt w:val="decimal"/>
      <w:lvlText w:val="%1.%2.%3.%4.%5.%6.%7.%8.%9."/>
      <w:lvlJc w:val="start"/>
      <w:pPr>
        <w:tabs>
          <w:tab w:val="num" w:pos="0"/>
        </w:tabs>
        <w:ind w:start="1800" w:hanging="1800"/>
      </w:pPr>
      <w:rPr/>
    </w:lvl>
  </w:abstractNum>
  <w:abstractNum w:abstractNumId="7">
    <w:lvl w:ilvl="0">
      <w:start w:val="1"/>
      <w:numFmt w:val="bullet"/>
      <w:lvlText w:val=""/>
      <w:lvlJc w:val="start"/>
      <w:pPr>
        <w:tabs>
          <w:tab w:val="num" w:pos="0"/>
        </w:tabs>
        <w:ind w:start="720" w:hanging="360"/>
      </w:pPr>
      <w:rPr>
        <w:rFonts w:ascii="Wingdings" w:hAnsi="Wingdings" w:cs="Wingdings"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8">
    <w:lvl w:ilvl="0">
      <w:start w:val="1"/>
      <w:numFmt w:val="decimal"/>
      <w:lvlText w:val="%1."/>
      <w:lvlJc w:val="start"/>
      <w:pPr>
        <w:tabs>
          <w:tab w:val="num" w:pos="0"/>
        </w:tabs>
        <w:ind w:start="207" w:hanging="360"/>
      </w:pPr>
      <w:rPr>
        <w:rFonts w:cs="Times New Roman"/>
        <w:lang w:val="es-ES"/>
      </w:rPr>
    </w:lvl>
    <w:lvl w:ilvl="1">
      <w:start w:val="1"/>
      <w:numFmt w:val="decimal"/>
      <w:lvlText w:val="%2."/>
      <w:lvlJc w:val="start"/>
      <w:pPr>
        <w:tabs>
          <w:tab w:val="num" w:pos="1080"/>
        </w:tabs>
        <w:ind w:start="1080" w:hanging="360"/>
      </w:pPr>
      <w:rPr/>
    </w:lvl>
    <w:lvl w:ilvl="2">
      <w:start w:val="1"/>
      <w:numFmt w:val="decimal"/>
      <w:lvlText w:val="%3."/>
      <w:lvlJc w:val="start"/>
      <w:pPr>
        <w:tabs>
          <w:tab w:val="num" w:pos="1440"/>
        </w:tabs>
        <w:ind w:start="1440" w:hanging="360"/>
      </w:pPr>
      <w:rPr/>
    </w:lvl>
    <w:lvl w:ilvl="3">
      <w:start w:val="1"/>
      <w:numFmt w:val="decimal"/>
      <w:lvlText w:val="%4."/>
      <w:lvlJc w:val="start"/>
      <w:pPr>
        <w:tabs>
          <w:tab w:val="num" w:pos="1800"/>
        </w:tabs>
        <w:ind w:start="1800" w:hanging="360"/>
      </w:pPr>
      <w:rPr/>
    </w:lvl>
    <w:lvl w:ilvl="4">
      <w:start w:val="1"/>
      <w:numFmt w:val="decimal"/>
      <w:lvlText w:val="%5."/>
      <w:lvlJc w:val="start"/>
      <w:pPr>
        <w:tabs>
          <w:tab w:val="num" w:pos="2160"/>
        </w:tabs>
        <w:ind w:start="2160" w:hanging="360"/>
      </w:pPr>
      <w:rPr/>
    </w:lvl>
    <w:lvl w:ilvl="5">
      <w:start w:val="1"/>
      <w:numFmt w:val="decimal"/>
      <w:lvlText w:val="%6."/>
      <w:lvlJc w:val="start"/>
      <w:pPr>
        <w:tabs>
          <w:tab w:val="num" w:pos="2520"/>
        </w:tabs>
        <w:ind w:start="2520" w:hanging="360"/>
      </w:pPr>
      <w:rPr/>
    </w:lvl>
    <w:lvl w:ilvl="6">
      <w:start w:val="1"/>
      <w:numFmt w:val="decimal"/>
      <w:lvlText w:val="%7."/>
      <w:lvlJc w:val="start"/>
      <w:pPr>
        <w:tabs>
          <w:tab w:val="num" w:pos="2880"/>
        </w:tabs>
        <w:ind w:start="2880" w:hanging="360"/>
      </w:pPr>
      <w:rPr/>
    </w:lvl>
    <w:lvl w:ilvl="7">
      <w:start w:val="1"/>
      <w:numFmt w:val="decimal"/>
      <w:lvlText w:val="%8."/>
      <w:lvlJc w:val="start"/>
      <w:pPr>
        <w:tabs>
          <w:tab w:val="num" w:pos="3240"/>
        </w:tabs>
        <w:ind w:start="3240" w:hanging="360"/>
      </w:pPr>
      <w:rPr/>
    </w:lvl>
    <w:lvl w:ilvl="8">
      <w:start w:val="1"/>
      <w:numFmt w:val="decimal"/>
      <w:lvlText w:val="%9."/>
      <w:lvlJc w:val="start"/>
      <w:pPr>
        <w:tabs>
          <w:tab w:val="num" w:pos="3600"/>
        </w:tabs>
        <w:ind w:start="3600" w:hanging="360"/>
      </w:pPr>
      <w:rPr/>
    </w:lvl>
  </w:abstractNum>
  <w:abstractNum w:abstractNumId="9">
    <w:lvl w:ilvl="0">
      <w:start w:val="1"/>
      <w:numFmt w:val="none"/>
      <w:suff w:val="nothing"/>
      <w:lvlText w:val=""/>
      <w:lvlJc w:val="start"/>
      <w:pPr>
        <w:tabs>
          <w:tab w:val="num" w:pos="0"/>
        </w:tabs>
        <w:ind w:start="0" w:hanging="0"/>
      </w:pPr>
      <w:rPr/>
    </w:lvl>
    <w:lvl w:ilvl="1">
      <w:start w:val="1"/>
      <w:numFmt w:val="none"/>
      <w:suff w:val="nothing"/>
      <w:lvlText w:val=""/>
      <w:lvlJc w:val="start"/>
      <w:pPr>
        <w:tabs>
          <w:tab w:val="num" w:pos="0"/>
        </w:tabs>
        <w:ind w:start="0" w:hanging="0"/>
      </w:pPr>
      <w:rPr/>
    </w:lvl>
    <w:lvl w:ilvl="2">
      <w:start w:val="1"/>
      <w:numFmt w:val="none"/>
      <w:suff w:val="nothing"/>
      <w:lvlText w:val=""/>
      <w:lvlJc w:val="start"/>
      <w:pPr>
        <w:tabs>
          <w:tab w:val="num" w:pos="0"/>
        </w:tabs>
        <w:ind w:start="0" w:hanging="0"/>
      </w:pPr>
      <w:rPr/>
    </w:lvl>
    <w:lvl w:ilvl="3">
      <w:start w:val="1"/>
      <w:numFmt w:val="none"/>
      <w:suff w:val="nothing"/>
      <w:lvlText w:val=""/>
      <w:lvlJc w:val="start"/>
      <w:pPr>
        <w:tabs>
          <w:tab w:val="num" w:pos="0"/>
        </w:tabs>
        <w:ind w:start="0" w:hanging="0"/>
      </w:pPr>
      <w:rPr/>
    </w:lvl>
    <w:lvl w:ilvl="4">
      <w:start w:val="1"/>
      <w:numFmt w:val="none"/>
      <w:suff w:val="nothing"/>
      <w:lvlText w:val=""/>
      <w:lvlJc w:val="start"/>
      <w:pPr>
        <w:tabs>
          <w:tab w:val="num" w:pos="0"/>
        </w:tabs>
        <w:ind w:start="0" w:hanging="0"/>
      </w:pPr>
      <w:rPr/>
    </w:lvl>
    <w:lvl w:ilvl="5">
      <w:start w:val="1"/>
      <w:numFmt w:val="none"/>
      <w:suff w:val="nothing"/>
      <w:lvlText w:val=""/>
      <w:lvlJc w:val="start"/>
      <w:pPr>
        <w:tabs>
          <w:tab w:val="num" w:pos="0"/>
        </w:tabs>
        <w:ind w:start="0" w:hanging="0"/>
      </w:pPr>
      <w:rPr/>
    </w:lvl>
    <w:lvl w:ilvl="6">
      <w:start w:val="1"/>
      <w:numFmt w:val="none"/>
      <w:suff w:val="nothing"/>
      <w:lvlText w:val=""/>
      <w:lvlJc w:val="start"/>
      <w:pPr>
        <w:tabs>
          <w:tab w:val="num" w:pos="0"/>
        </w:tabs>
        <w:ind w:start="0" w:hanging="0"/>
      </w:pPr>
      <w:rPr/>
    </w:lvl>
    <w:lvl w:ilvl="7">
      <w:start w:val="1"/>
      <w:numFmt w:val="none"/>
      <w:suff w:val="nothing"/>
      <w:lvlText w:val=""/>
      <w:lvlJc w:val="start"/>
      <w:pPr>
        <w:tabs>
          <w:tab w:val="num" w:pos="0"/>
        </w:tabs>
        <w:ind w:start="0" w:hanging="0"/>
      </w:pPr>
      <w:rPr/>
    </w:lvl>
    <w:lvl w:ilvl="8">
      <w:start w:val="1"/>
      <w:numFmt w:val="none"/>
      <w:suff w:val="nothing"/>
      <w:lvlText w:val=""/>
      <w:lvlJc w:val="start"/>
      <w:pPr>
        <w:tabs>
          <w:tab w:val="num" w:pos="0"/>
        </w:tabs>
        <w:ind w:start="0" w:hanging="0"/>
      </w:pPr>
      <w:rPr/>
    </w:lvl>
  </w:abstractNum>
  <w:abstractNum w:abstractNumId="10">
    <w:lvl w:ilvl="0">
      <w:start w:val="1"/>
      <w:numFmt w:val="decimal"/>
      <w:lvlText w:val="%1."/>
      <w:lvlJc w:val="start"/>
      <w:pPr>
        <w:tabs>
          <w:tab w:val="num" w:pos="720"/>
        </w:tabs>
        <w:ind w:start="824" w:hanging="348"/>
      </w:pPr>
      <w:rPr>
        <w:sz w:val="22"/>
        <w:szCs w:val="22"/>
        <w:w w:val="100"/>
        <w:rFonts w:ascii="Times New Roman" w:hAnsi="Times New Roman" w:eastAsia="Times New Roman" w:cs="Times New Roman"/>
        <w:lang w:val="hr-HR" w:bidi="hr-HR"/>
      </w:rPr>
    </w:lvl>
    <w:lvl w:ilvl="1">
      <w:start w:val="1"/>
      <w:numFmt w:val="decimal"/>
      <w:lvlText w:val="%2."/>
      <w:lvlJc w:val="start"/>
      <w:pPr>
        <w:tabs>
          <w:tab w:val="num" w:pos="1080"/>
        </w:tabs>
        <w:ind w:start="1080" w:hanging="360"/>
      </w:pPr>
      <w:rPr/>
    </w:lvl>
    <w:lvl w:ilvl="2">
      <w:start w:val="1"/>
      <w:numFmt w:val="decimal"/>
      <w:lvlText w:val="%3."/>
      <w:lvlJc w:val="start"/>
      <w:pPr>
        <w:tabs>
          <w:tab w:val="num" w:pos="1440"/>
        </w:tabs>
        <w:ind w:start="1440" w:hanging="360"/>
      </w:pPr>
      <w:rPr/>
    </w:lvl>
    <w:lvl w:ilvl="3">
      <w:start w:val="1"/>
      <w:numFmt w:val="decimal"/>
      <w:lvlText w:val="%4."/>
      <w:lvlJc w:val="start"/>
      <w:pPr>
        <w:tabs>
          <w:tab w:val="num" w:pos="1800"/>
        </w:tabs>
        <w:ind w:start="1800" w:hanging="360"/>
      </w:pPr>
      <w:rPr/>
    </w:lvl>
    <w:lvl w:ilvl="4">
      <w:start w:val="1"/>
      <w:numFmt w:val="decimal"/>
      <w:lvlText w:val="%5."/>
      <w:lvlJc w:val="start"/>
      <w:pPr>
        <w:tabs>
          <w:tab w:val="num" w:pos="2160"/>
        </w:tabs>
        <w:ind w:start="2160" w:hanging="360"/>
      </w:pPr>
      <w:rPr/>
    </w:lvl>
    <w:lvl w:ilvl="5">
      <w:start w:val="1"/>
      <w:numFmt w:val="decimal"/>
      <w:lvlText w:val="%6."/>
      <w:lvlJc w:val="start"/>
      <w:pPr>
        <w:tabs>
          <w:tab w:val="num" w:pos="2520"/>
        </w:tabs>
        <w:ind w:start="2520" w:hanging="360"/>
      </w:pPr>
      <w:rPr/>
    </w:lvl>
    <w:lvl w:ilvl="6">
      <w:start w:val="1"/>
      <w:numFmt w:val="decimal"/>
      <w:lvlText w:val="%7."/>
      <w:lvlJc w:val="start"/>
      <w:pPr>
        <w:tabs>
          <w:tab w:val="num" w:pos="2880"/>
        </w:tabs>
        <w:ind w:start="2880" w:hanging="360"/>
      </w:pPr>
      <w:rPr/>
    </w:lvl>
    <w:lvl w:ilvl="7">
      <w:start w:val="1"/>
      <w:numFmt w:val="decimal"/>
      <w:lvlText w:val="%8."/>
      <w:lvlJc w:val="start"/>
      <w:pPr>
        <w:tabs>
          <w:tab w:val="num" w:pos="3240"/>
        </w:tabs>
        <w:ind w:start="3240" w:hanging="360"/>
      </w:pPr>
      <w:rPr/>
    </w:lvl>
    <w:lvl w:ilvl="8">
      <w:start w:val="1"/>
      <w:numFmt w:val="decimal"/>
      <w:lvlText w:val="%9."/>
      <w:lvlJc w:val="start"/>
      <w:pPr>
        <w:tabs>
          <w:tab w:val="num" w:pos="3600"/>
        </w:tabs>
        <w:ind w:start="3600" w:hanging="360"/>
      </w:pPr>
      <w:rPr/>
    </w:lvl>
  </w:abstractNum>
  <w:abstractNum w:abstractNumId="11">
    <w:lvl w:ilvl="0">
      <w:start w:val="1"/>
      <w:numFmt w:val="decimal"/>
      <w:lvlText w:val="%1."/>
      <w:lvlJc w:val="start"/>
      <w:pPr>
        <w:tabs>
          <w:tab w:val="num" w:pos="0"/>
        </w:tabs>
        <w:ind w:start="1068" w:hanging="360"/>
      </w:pPr>
      <w:rPr>
        <w:color w:val="000000"/>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2">
    <w:lvl w:ilvl="0">
      <w:start w:val="1"/>
      <w:numFmt w:val="bullet"/>
      <w:lvlText w:val=""/>
      <w:lvlJc w:val="start"/>
      <w:pPr>
        <w:tabs>
          <w:tab w:val="num" w:pos="0"/>
        </w:tabs>
        <w:ind w:start="720" w:hanging="360"/>
      </w:pPr>
      <w:rPr>
        <w:rFonts w:ascii="Wingdings" w:hAnsi="Wingdings" w:cs="Wingdings"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13">
    <w:lvl w:ilvl="0">
      <w:start w:val="1"/>
      <w:numFmt w:val="decimalZero"/>
      <w:lvlText w:val="%1"/>
      <w:lvlJc w:val="start"/>
      <w:pPr>
        <w:tabs>
          <w:tab w:val="num" w:pos="900"/>
        </w:tabs>
        <w:ind w:start="900" w:hanging="540"/>
      </w:pPr>
      <w:rPr/>
    </w:lvl>
    <w:lvl w:ilvl="1">
      <w:start w:val="1"/>
      <w:numFmt w:val="lowerLetter"/>
      <w:lvlText w:val="%2."/>
      <w:lvlJc w:val="start"/>
      <w:pPr>
        <w:tabs>
          <w:tab w:val="num" w:pos="1440"/>
        </w:tabs>
        <w:ind w:start="1440" w:hanging="360"/>
      </w:pPr>
      <w:rPr/>
    </w:lvl>
    <w:lvl w:ilvl="2">
      <w:start w:val="1"/>
      <w:numFmt w:val="lowerRoman"/>
      <w:lvlText w:val="%3."/>
      <w:lvlJc w:val="end"/>
      <w:pPr>
        <w:tabs>
          <w:tab w:val="num" w:pos="2160"/>
        </w:tabs>
        <w:ind w:start="2160" w:hanging="180"/>
      </w:pPr>
      <w:rPr/>
    </w:lvl>
    <w:lvl w:ilvl="3">
      <w:start w:val="1"/>
      <w:numFmt w:val="decimal"/>
      <w:lvlText w:val="%4."/>
      <w:lvlJc w:val="start"/>
      <w:pPr>
        <w:tabs>
          <w:tab w:val="num" w:pos="2880"/>
        </w:tabs>
        <w:ind w:start="2880" w:hanging="360"/>
      </w:pPr>
      <w:rPr/>
    </w:lvl>
    <w:lvl w:ilvl="4">
      <w:start w:val="1"/>
      <w:numFmt w:val="lowerLetter"/>
      <w:lvlText w:val="%5."/>
      <w:lvlJc w:val="start"/>
      <w:pPr>
        <w:tabs>
          <w:tab w:val="num" w:pos="3600"/>
        </w:tabs>
        <w:ind w:start="3600" w:hanging="360"/>
      </w:pPr>
      <w:rPr/>
    </w:lvl>
    <w:lvl w:ilvl="5">
      <w:start w:val="1"/>
      <w:numFmt w:val="lowerRoman"/>
      <w:lvlText w:val="%6."/>
      <w:lvlJc w:val="end"/>
      <w:pPr>
        <w:tabs>
          <w:tab w:val="num" w:pos="4320"/>
        </w:tabs>
        <w:ind w:start="4320" w:hanging="180"/>
      </w:pPr>
      <w:rPr/>
    </w:lvl>
    <w:lvl w:ilvl="6">
      <w:start w:val="1"/>
      <w:numFmt w:val="decimal"/>
      <w:lvlText w:val="%7."/>
      <w:lvlJc w:val="start"/>
      <w:pPr>
        <w:tabs>
          <w:tab w:val="num" w:pos="5040"/>
        </w:tabs>
        <w:ind w:start="5040" w:hanging="360"/>
      </w:pPr>
      <w:rPr/>
    </w:lvl>
    <w:lvl w:ilvl="7">
      <w:start w:val="1"/>
      <w:numFmt w:val="lowerLetter"/>
      <w:lvlText w:val="%8."/>
      <w:lvlJc w:val="start"/>
      <w:pPr>
        <w:tabs>
          <w:tab w:val="num" w:pos="5760"/>
        </w:tabs>
        <w:ind w:start="5760" w:hanging="360"/>
      </w:pPr>
      <w:rPr/>
    </w:lvl>
    <w:lvl w:ilvl="8">
      <w:start w:val="1"/>
      <w:numFmt w:val="lowerRoman"/>
      <w:lvlText w:val="%9."/>
      <w:lvlJc w:val="end"/>
      <w:pPr>
        <w:tabs>
          <w:tab w:val="num" w:pos="6480"/>
        </w:tabs>
        <w:ind w:start="6480" w:hanging="180"/>
      </w:pPr>
      <w:rPr/>
    </w:lvl>
  </w:abstractNum>
  <w:abstractNum w:abstractNumId="14">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hr-HR"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85d07"/>
    <w:pPr>
      <w:widowControl/>
      <w:suppressAutoHyphens w:val="true"/>
      <w:bidi w:val="0"/>
      <w:spacing w:lineRule="auto" w:line="252" w:before="0" w:after="160"/>
      <w:jc w:val="start"/>
    </w:pPr>
    <w:rPr>
      <w:rFonts w:ascii="Calibri" w:hAnsi="Calibri" w:eastAsia="Calibri" w:cs="Times New Roman"/>
      <w:color w:val="auto"/>
      <w:kern w:val="0"/>
      <w:sz w:val="22"/>
      <w:szCs w:val="22"/>
      <w:lang w:val="hr-HR" w:eastAsia="en-US" w:bidi="ar-SA"/>
      <w14:ligatures w14:val="none"/>
    </w:rPr>
  </w:style>
  <w:style w:type="paragraph" w:styleId="Heading1">
    <w:name w:val="Heading 1"/>
    <w:basedOn w:val="Normal"/>
    <w:next w:val="Normal"/>
    <w:link w:val="Naslov1Char"/>
    <w:uiPriority w:val="9"/>
    <w:qFormat/>
    <w:rsid w:val="008c5a7c"/>
    <w:pPr>
      <w:keepNext w:val="true"/>
      <w:suppressAutoHyphens w:val="false"/>
      <w:spacing w:lineRule="auto" w:line="240" w:before="240" w:after="60"/>
      <w:outlineLvl w:val="0"/>
    </w:pPr>
    <w:rPr>
      <w:rFonts w:ascii="Cambria" w:hAnsi="Cambria" w:eastAsia="Times New Roman"/>
      <w:b/>
      <w:bCs/>
      <w:kern w:val="2"/>
      <w:sz w:val="32"/>
      <w:szCs w:val="32"/>
      <w:lang w:eastAsia="hr-HR"/>
    </w:rPr>
  </w:style>
  <w:style w:type="paragraph" w:styleId="Heading2">
    <w:name w:val="Heading 2"/>
    <w:basedOn w:val="Normal"/>
    <w:next w:val="Normal"/>
    <w:link w:val="Naslov2Char"/>
    <w:uiPriority w:val="9"/>
    <w:unhideWhenUsed/>
    <w:qFormat/>
    <w:rsid w:val="008c5a7c"/>
    <w:pPr>
      <w:keepNext w:val="true"/>
      <w:keepLines/>
      <w:suppressAutoHyphens w:val="false"/>
      <w:spacing w:lineRule="auto" w:line="259" w:before="40" w:after="0"/>
      <w:outlineLvl w:val="1"/>
    </w:pPr>
    <w:rPr>
      <w:rFonts w:ascii="Calibri Light" w:hAnsi="Calibri Light" w:eastAsia="" w:cs="" w:asciiTheme="majorHAnsi" w:cstheme="majorBidi" w:eastAsiaTheme="majorEastAsia" w:hAnsiTheme="majorHAnsi"/>
      <w:color w:themeColor="accent1" w:themeShade="bf" w:val="2F5496"/>
      <w:sz w:val="26"/>
      <w:szCs w:val="26"/>
    </w:rPr>
  </w:style>
  <w:style w:type="paragraph" w:styleId="Heading3">
    <w:name w:val="Heading 3"/>
    <w:basedOn w:val="Normal"/>
    <w:next w:val="Normal"/>
    <w:link w:val="Naslov3Char"/>
    <w:uiPriority w:val="9"/>
    <w:unhideWhenUsed/>
    <w:qFormat/>
    <w:rsid w:val="008c5a7c"/>
    <w:pPr>
      <w:keepNext w:val="true"/>
      <w:keepLines/>
      <w:suppressAutoHyphens w:val="false"/>
      <w:spacing w:lineRule="auto" w:line="240" w:before="40" w:after="0"/>
      <w:outlineLvl w:val="2"/>
    </w:pPr>
    <w:rPr>
      <w:rFonts w:ascii="Calibri Light" w:hAnsi="Calibri Light" w:eastAsia="" w:cs="" w:asciiTheme="majorHAnsi" w:cstheme="majorBidi" w:eastAsiaTheme="majorEastAsia" w:hAnsiTheme="majorHAnsi"/>
      <w:color w:themeColor="accent1" w:themeShade="7f" w:val="1F3763"/>
      <w:sz w:val="24"/>
      <w:szCs w:val="24"/>
      <w:lang w:eastAsia="hr-HR"/>
    </w:rPr>
  </w:style>
  <w:style w:type="paragraph" w:styleId="Heading4">
    <w:name w:val="Heading 4"/>
    <w:basedOn w:val="Normal"/>
    <w:link w:val="Naslov4Char"/>
    <w:uiPriority w:val="9"/>
    <w:qFormat/>
    <w:rsid w:val="008c5a7c"/>
    <w:pPr>
      <w:suppressAutoHyphens w:val="false"/>
      <w:spacing w:lineRule="auto" w:line="240" w:beforeAutospacing="1" w:afterAutospacing="1"/>
      <w:outlineLvl w:val="3"/>
    </w:pPr>
    <w:rPr>
      <w:rFonts w:ascii="Times New Roman" w:hAnsi="Times New Roman" w:eastAsia="Times New Roman"/>
      <w:b/>
      <w:bCs/>
      <w:sz w:val="24"/>
      <w:szCs w:val="24"/>
      <w:lang w:eastAsia="en-GB"/>
    </w:rPr>
  </w:style>
  <w:style w:type="character" w:styleId="DefaultParagraphFont" w:default="1">
    <w:name w:val="Default Paragraph Font"/>
    <w:uiPriority w:val="1"/>
    <w:semiHidden/>
    <w:unhideWhenUsed/>
    <w:qFormat/>
    <w:rPr/>
  </w:style>
  <w:style w:type="character" w:styleId="Hyperlink">
    <w:name w:val="Hyperlink"/>
    <w:uiPriority w:val="99"/>
    <w:unhideWhenUsed/>
    <w:rsid w:val="008c5a7c"/>
    <w:rPr>
      <w:color w:val="0000FF"/>
      <w:u w:val="single"/>
    </w:rPr>
  </w:style>
  <w:style w:type="character" w:styleId="ZaglavljeChar" w:customStyle="1">
    <w:name w:val="Zaglavlje Char"/>
    <w:basedOn w:val="DefaultParagraphFont"/>
    <w:uiPriority w:val="99"/>
    <w:qFormat/>
    <w:rsid w:val="00427ad5"/>
    <w:rPr>
      <w:rFonts w:ascii="Calibri" w:hAnsi="Calibri" w:eastAsia="Calibri" w:cs="Times New Roman"/>
      <w:kern w:val="0"/>
      <w14:ligatures w14:val="none"/>
    </w:rPr>
  </w:style>
  <w:style w:type="character" w:styleId="PodnojeChar" w:customStyle="1">
    <w:name w:val="Podnožje Char"/>
    <w:basedOn w:val="DefaultParagraphFont"/>
    <w:uiPriority w:val="99"/>
    <w:qFormat/>
    <w:rsid w:val="00427ad5"/>
    <w:rPr>
      <w:rFonts w:ascii="Calibri" w:hAnsi="Calibri" w:eastAsia="Calibri" w:cs="Times New Roman"/>
      <w:kern w:val="0"/>
      <w14:ligatures w14:val="none"/>
    </w:rPr>
  </w:style>
  <w:style w:type="character" w:styleId="Naslov1Char" w:customStyle="1">
    <w:name w:val="Naslov 1 Char"/>
    <w:basedOn w:val="DefaultParagraphFont"/>
    <w:uiPriority w:val="9"/>
    <w:qFormat/>
    <w:rsid w:val="008c5a7c"/>
    <w:rPr>
      <w:rFonts w:ascii="Cambria" w:hAnsi="Cambria" w:eastAsia="Times New Roman" w:cs="Times New Roman"/>
      <w:b/>
      <w:bCs/>
      <w:kern w:val="2"/>
      <w:sz w:val="32"/>
      <w:szCs w:val="32"/>
      <w:lang w:eastAsia="hr-HR"/>
      <w14:ligatures w14:val="none"/>
    </w:rPr>
  </w:style>
  <w:style w:type="character" w:styleId="Naslov2Char" w:customStyle="1">
    <w:name w:val="Naslov 2 Char"/>
    <w:basedOn w:val="DefaultParagraphFont"/>
    <w:uiPriority w:val="9"/>
    <w:qFormat/>
    <w:rsid w:val="008c5a7c"/>
    <w:rPr>
      <w:rFonts w:ascii="Calibri Light" w:hAnsi="Calibri Light" w:eastAsia="" w:cs="" w:asciiTheme="majorHAnsi" w:cstheme="majorBidi" w:eastAsiaTheme="majorEastAsia" w:hAnsiTheme="majorHAnsi"/>
      <w:color w:themeColor="accent1" w:themeShade="bf" w:val="2F5496"/>
      <w:kern w:val="0"/>
      <w:sz w:val="26"/>
      <w:szCs w:val="26"/>
      <w14:ligatures w14:val="none"/>
    </w:rPr>
  </w:style>
  <w:style w:type="character" w:styleId="Naslov3Char" w:customStyle="1">
    <w:name w:val="Naslov 3 Char"/>
    <w:basedOn w:val="DefaultParagraphFont"/>
    <w:uiPriority w:val="9"/>
    <w:qFormat/>
    <w:rsid w:val="008c5a7c"/>
    <w:rPr>
      <w:rFonts w:ascii="Calibri Light" w:hAnsi="Calibri Light" w:eastAsia="" w:cs="" w:asciiTheme="majorHAnsi" w:cstheme="majorBidi" w:eastAsiaTheme="majorEastAsia" w:hAnsiTheme="majorHAnsi"/>
      <w:color w:themeColor="accent1" w:themeShade="7f" w:val="1F3763"/>
      <w:kern w:val="0"/>
      <w:sz w:val="24"/>
      <w:szCs w:val="24"/>
      <w:lang w:eastAsia="hr-HR"/>
      <w14:ligatures w14:val="none"/>
    </w:rPr>
  </w:style>
  <w:style w:type="character" w:styleId="Naslov4Char" w:customStyle="1">
    <w:name w:val="Naslov 4 Char"/>
    <w:basedOn w:val="DefaultParagraphFont"/>
    <w:uiPriority w:val="9"/>
    <w:qFormat/>
    <w:rsid w:val="008c5a7c"/>
    <w:rPr>
      <w:rFonts w:ascii="Times New Roman" w:hAnsi="Times New Roman" w:eastAsia="Times New Roman" w:cs="Times New Roman"/>
      <w:b/>
      <w:bCs/>
      <w:kern w:val="0"/>
      <w:sz w:val="24"/>
      <w:szCs w:val="24"/>
      <w:lang w:eastAsia="en-GB"/>
      <w14:ligatures w14:val="none"/>
    </w:rPr>
  </w:style>
  <w:style w:type="character" w:styleId="UvuenotijelotekstaChar" w:customStyle="1">
    <w:name w:val="Uvučeno tijelo teksta Char"/>
    <w:basedOn w:val="DefaultParagraphFont"/>
    <w:qFormat/>
    <w:rsid w:val="008c5a7c"/>
    <w:rPr>
      <w:rFonts w:ascii="Times New Roman" w:hAnsi="Times New Roman" w:eastAsia="Times New Roman" w:cs="Times New Roman"/>
      <w:kern w:val="0"/>
      <w:sz w:val="24"/>
      <w:szCs w:val="24"/>
      <w:lang w:eastAsia="hr-HR"/>
      <w14:ligatures w14:val="none"/>
    </w:rPr>
  </w:style>
  <w:style w:type="character" w:styleId="Pagenumber">
    <w:name w:val="page number"/>
    <w:basedOn w:val="DefaultParagraphFont"/>
    <w:qFormat/>
    <w:rsid w:val="008c5a7c"/>
    <w:rPr/>
  </w:style>
  <w:style w:type="character" w:styleId="TijelotekstaChar" w:customStyle="1">
    <w:name w:val="Tijelo teksta Char"/>
    <w:basedOn w:val="DefaultParagraphFont"/>
    <w:qFormat/>
    <w:rsid w:val="008c5a7c"/>
    <w:rPr>
      <w:rFonts w:ascii="Arial" w:hAnsi="Arial" w:eastAsia="Times New Roman" w:cs="Arial"/>
      <w:color w:val="000080"/>
      <w:kern w:val="0"/>
      <w:sz w:val="20"/>
      <w:szCs w:val="24"/>
      <w:lang w:eastAsia="hr-HR"/>
      <w14:ligatures w14:val="none"/>
    </w:rPr>
  </w:style>
  <w:style w:type="character" w:styleId="Tijeloteksta2Char" w:customStyle="1">
    <w:name w:val="Tijelo teksta 2 Char"/>
    <w:basedOn w:val="DefaultParagraphFont"/>
    <w:link w:val="BodyText2"/>
    <w:qFormat/>
    <w:rsid w:val="008c5a7c"/>
    <w:rPr>
      <w:rFonts w:ascii="Arial" w:hAnsi="Arial" w:eastAsia="Times New Roman" w:cs="Arial"/>
      <w:kern w:val="0"/>
      <w:sz w:val="20"/>
      <w:szCs w:val="24"/>
      <w:lang w:eastAsia="hr-HR"/>
      <w14:ligatures w14:val="none"/>
    </w:rPr>
  </w:style>
  <w:style w:type="character" w:styleId="TekstbaloniaChar" w:customStyle="1">
    <w:name w:val="Tekst balončića Char"/>
    <w:basedOn w:val="DefaultParagraphFont"/>
    <w:link w:val="BalloonText"/>
    <w:uiPriority w:val="99"/>
    <w:qFormat/>
    <w:rsid w:val="008c5a7c"/>
    <w:rPr>
      <w:rFonts w:ascii="Tahoma" w:hAnsi="Tahoma" w:eastAsia="Times New Roman" w:cs="Tahoma"/>
      <w:kern w:val="0"/>
      <w:sz w:val="16"/>
      <w:szCs w:val="16"/>
      <w:lang w:eastAsia="hr-HR"/>
      <w14:ligatures w14:val="none"/>
    </w:rPr>
  </w:style>
  <w:style w:type="character" w:styleId="FollowedHyperlink">
    <w:name w:val="FollowedHyperlink"/>
    <w:uiPriority w:val="99"/>
    <w:unhideWhenUsed/>
    <w:rsid w:val="008c5a7c"/>
    <w:rPr>
      <w:color w:val="800080"/>
      <w:u w:val="single"/>
    </w:rPr>
  </w:style>
  <w:style w:type="character" w:styleId="NaslovChar" w:customStyle="1">
    <w:name w:val="Naslov Char"/>
    <w:basedOn w:val="DefaultParagraphFont"/>
    <w:qFormat/>
    <w:rsid w:val="008c5a7c"/>
    <w:rPr>
      <w:rFonts w:ascii="Cambria" w:hAnsi="Cambria" w:eastAsia="Times New Roman" w:cs="Times New Roman"/>
      <w:b/>
      <w:bCs/>
      <w:kern w:val="2"/>
      <w:sz w:val="32"/>
      <w:szCs w:val="32"/>
      <w:lang w:eastAsia="hr-HR"/>
      <w14:ligatures w14:val="none"/>
    </w:rPr>
  </w:style>
  <w:style w:type="character" w:styleId="PodnaslovChar" w:customStyle="1">
    <w:name w:val="Podnaslov Char"/>
    <w:basedOn w:val="DefaultParagraphFont"/>
    <w:uiPriority w:val="11"/>
    <w:qFormat/>
    <w:rsid w:val="008c5a7c"/>
    <w:rPr>
      <w:rFonts w:ascii="Cambria" w:hAnsi="Cambria" w:eastAsia="Times New Roman" w:cs="Times New Roman"/>
      <w:kern w:val="0"/>
      <w:sz w:val="24"/>
      <w:szCs w:val="24"/>
      <w:lang w:eastAsia="hr-HR"/>
      <w14:ligatures w14:val="none"/>
    </w:rPr>
  </w:style>
  <w:style w:type="character" w:styleId="SubtleEmphasis">
    <w:name w:val="Subtle Emphasis"/>
    <w:uiPriority w:val="19"/>
    <w:qFormat/>
    <w:rsid w:val="008c5a7c"/>
    <w:rPr>
      <w:i/>
      <w:iCs/>
      <w:color w:val="808080"/>
    </w:rPr>
  </w:style>
  <w:style w:type="character" w:styleId="Title1Char" w:customStyle="1">
    <w:name w:val="Title 1 Char"/>
    <w:link w:val="Title1"/>
    <w:qFormat/>
    <w:rsid w:val="008c5a7c"/>
    <w:rPr>
      <w:rFonts w:ascii="Calibri" w:hAnsi="Calibri" w:eastAsia="Times New Roman" w:cs="Tahoma"/>
      <w:b/>
      <w:bCs/>
      <w:kern w:val="2"/>
      <w:sz w:val="28"/>
      <w:szCs w:val="28"/>
      <w:lang w:eastAsia="hr-HR"/>
      <w14:ligatures w14:val="none"/>
    </w:rPr>
  </w:style>
  <w:style w:type="character" w:styleId="Subtitle1Char" w:customStyle="1">
    <w:name w:val="Subtitle 1 Char"/>
    <w:link w:val="Subtitle1"/>
    <w:qFormat/>
    <w:rsid w:val="008c5a7c"/>
    <w:rPr>
      <w:rFonts w:ascii="Calibri" w:hAnsi="Calibri" w:eastAsia="Times New Roman" w:cs="Times New Roman"/>
      <w:b/>
      <w:kern w:val="0"/>
      <w:sz w:val="28"/>
      <w:szCs w:val="28"/>
      <w:lang w:eastAsia="hr-HR"/>
      <w14:ligatures w14:val="none"/>
    </w:rPr>
  </w:style>
  <w:style w:type="character" w:styleId="Strong">
    <w:name w:val="Strong"/>
    <w:uiPriority w:val="22"/>
    <w:qFormat/>
    <w:rsid w:val="008c5a7c"/>
    <w:rPr>
      <w:b/>
      <w:bCs/>
    </w:rPr>
  </w:style>
  <w:style w:type="character" w:styleId="Apple-converted-space" w:customStyle="1">
    <w:name w:val="apple-converted-space"/>
    <w:basedOn w:val="DefaultParagraphFont"/>
    <w:qFormat/>
    <w:rsid w:val="008c5a7c"/>
    <w:rPr/>
  </w:style>
  <w:style w:type="character" w:styleId="Emphasis">
    <w:name w:val="Emphasis"/>
    <w:basedOn w:val="DefaultParagraphFont"/>
    <w:uiPriority w:val="20"/>
    <w:qFormat/>
    <w:rsid w:val="008c5a7c"/>
    <w:rPr>
      <w:i/>
      <w:iCs/>
    </w:rPr>
  </w:style>
  <w:style w:type="character" w:styleId="Annotationreference">
    <w:name w:val="annotation reference"/>
    <w:basedOn w:val="DefaultParagraphFont"/>
    <w:qFormat/>
    <w:rsid w:val="008c5a7c"/>
    <w:rPr>
      <w:sz w:val="16"/>
      <w:szCs w:val="16"/>
    </w:rPr>
  </w:style>
  <w:style w:type="paragraph" w:styleId="Stilnaslova">
    <w:name w:val="Stil naslova"/>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link w:val="TijelotekstaChar"/>
    <w:rsid w:val="008c5a7c"/>
    <w:pPr>
      <w:suppressAutoHyphens w:val="false"/>
      <w:spacing w:lineRule="auto" w:line="240" w:before="0" w:after="0"/>
    </w:pPr>
    <w:rPr>
      <w:rFonts w:ascii="Arial" w:hAnsi="Arial" w:eastAsia="Times New Roman" w:cs="Arial"/>
      <w:color w:val="000080"/>
      <w:sz w:val="20"/>
      <w:szCs w:val="24"/>
      <w:lang w:eastAsia="hr-H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Zaglavljeipodnoje">
    <w:name w:val="Zaglavlje i podnožje"/>
    <w:basedOn w:val="Normal"/>
    <w:qFormat/>
    <w:pPr/>
    <w:rPr/>
  </w:style>
  <w:style w:type="paragraph" w:styleId="Header">
    <w:name w:val="Header"/>
    <w:basedOn w:val="Normal"/>
    <w:link w:val="ZaglavljeChar"/>
    <w:uiPriority w:val="99"/>
    <w:unhideWhenUsed/>
    <w:rsid w:val="00427ad5"/>
    <w:pPr>
      <w:tabs>
        <w:tab w:val="clear" w:pos="708"/>
        <w:tab w:val="center" w:pos="4536" w:leader="none"/>
        <w:tab w:val="right" w:pos="9072" w:leader="none"/>
      </w:tabs>
      <w:spacing w:lineRule="auto" w:line="240" w:before="0" w:after="0"/>
    </w:pPr>
    <w:rPr/>
  </w:style>
  <w:style w:type="paragraph" w:styleId="Footer">
    <w:name w:val="Footer"/>
    <w:basedOn w:val="Normal"/>
    <w:link w:val="PodnojeChar"/>
    <w:uiPriority w:val="99"/>
    <w:unhideWhenUsed/>
    <w:rsid w:val="00427ad5"/>
    <w:pPr>
      <w:tabs>
        <w:tab w:val="clear" w:pos="708"/>
        <w:tab w:val="center" w:pos="4536" w:leader="none"/>
        <w:tab w:val="right" w:pos="9072" w:leader="none"/>
      </w:tabs>
      <w:spacing w:lineRule="auto" w:line="240" w:before="0" w:after="0"/>
    </w:pPr>
    <w:rPr/>
  </w:style>
  <w:style w:type="paragraph" w:styleId="Xl25" w:customStyle="1">
    <w:name w:val="xl25"/>
    <w:basedOn w:val="Normal"/>
    <w:qFormat/>
    <w:rsid w:val="008c5a7c"/>
    <w:pPr>
      <w:suppressAutoHyphens w:val="false"/>
      <w:spacing w:lineRule="auto" w:line="240" w:beforeAutospacing="1" w:afterAutospacing="1"/>
    </w:pPr>
    <w:rPr>
      <w:rFonts w:ascii="Times New Roman" w:hAnsi="Times New Roman" w:eastAsia="Times New Roman"/>
      <w:sz w:val="24"/>
      <w:szCs w:val="24"/>
      <w:lang w:val="en-GB"/>
    </w:rPr>
  </w:style>
  <w:style w:type="paragraph" w:styleId="Xl26" w:customStyle="1">
    <w:name w:val="xl26"/>
    <w:basedOn w:val="Normal"/>
    <w:qFormat/>
    <w:rsid w:val="008c5a7c"/>
    <w:pPr>
      <w:suppressAutoHyphens w:val="false"/>
      <w:spacing w:lineRule="auto" w:line="240" w:beforeAutospacing="1" w:afterAutospacing="1"/>
    </w:pPr>
    <w:rPr>
      <w:rFonts w:ascii="Times New Roman" w:hAnsi="Times New Roman" w:eastAsia="Times New Roman"/>
      <w:sz w:val="24"/>
      <w:szCs w:val="24"/>
      <w:lang w:val="en-GB"/>
    </w:rPr>
  </w:style>
  <w:style w:type="paragraph" w:styleId="Xl27" w:customStyle="1">
    <w:name w:val="xl27"/>
    <w:basedOn w:val="Normal"/>
    <w:qFormat/>
    <w:rsid w:val="008c5a7c"/>
    <w:pPr>
      <w:pBdr>
        <w:top w:val="single" w:sz="4" w:space="0" w:color="000000"/>
        <w:bottom w:val="single" w:sz="4" w:space="0" w:color="000000"/>
      </w:pBdr>
      <w:suppressAutoHyphens w:val="false"/>
      <w:spacing w:lineRule="auto" w:line="240" w:beforeAutospacing="1" w:afterAutospacing="1"/>
      <w:jc w:val="center"/>
    </w:pPr>
    <w:rPr>
      <w:rFonts w:ascii="Times New Roman" w:hAnsi="Times New Roman" w:eastAsia="Times New Roman"/>
      <w:sz w:val="24"/>
      <w:szCs w:val="24"/>
      <w:lang w:val="en-GB"/>
    </w:rPr>
  </w:style>
  <w:style w:type="paragraph" w:styleId="Xl28" w:customStyle="1">
    <w:name w:val="xl28"/>
    <w:basedOn w:val="Normal"/>
    <w:qFormat/>
    <w:rsid w:val="008c5a7c"/>
    <w:pPr>
      <w:suppressAutoHyphens w:val="false"/>
      <w:spacing w:lineRule="auto" w:line="240" w:beforeAutospacing="1" w:afterAutospacing="1"/>
    </w:pPr>
    <w:rPr>
      <w:rFonts w:ascii="Arial" w:hAnsi="Arial" w:eastAsia="Times New Roman" w:cs="Arial"/>
      <w:b/>
      <w:bCs/>
      <w:sz w:val="24"/>
      <w:szCs w:val="24"/>
      <w:lang w:val="en-GB"/>
    </w:rPr>
  </w:style>
  <w:style w:type="paragraph" w:styleId="Xl29" w:customStyle="1">
    <w:name w:val="xl29"/>
    <w:basedOn w:val="Normal"/>
    <w:qFormat/>
    <w:rsid w:val="008c5a7c"/>
    <w:pPr>
      <w:suppressAutoHyphens w:val="false"/>
      <w:spacing w:lineRule="auto" w:line="240" w:beforeAutospacing="1" w:afterAutospacing="1"/>
      <w:ind w:firstLine="200"/>
    </w:pPr>
    <w:rPr>
      <w:rFonts w:ascii="Times New Roman" w:hAnsi="Times New Roman" w:eastAsia="Times New Roman"/>
      <w:sz w:val="24"/>
      <w:szCs w:val="24"/>
      <w:lang w:val="en-GB"/>
    </w:rPr>
  </w:style>
  <w:style w:type="paragraph" w:styleId="Xl30" w:customStyle="1">
    <w:name w:val="xl30"/>
    <w:basedOn w:val="Normal"/>
    <w:qFormat/>
    <w:rsid w:val="008c5a7c"/>
    <w:pPr>
      <w:suppressAutoHyphens w:val="false"/>
      <w:spacing w:lineRule="auto" w:line="240" w:beforeAutospacing="1" w:afterAutospacing="1"/>
      <w:ind w:firstLine="100"/>
    </w:pPr>
    <w:rPr>
      <w:rFonts w:ascii="Arial" w:hAnsi="Arial" w:eastAsia="Times New Roman" w:cs="Arial"/>
      <w:b/>
      <w:bCs/>
      <w:sz w:val="24"/>
      <w:szCs w:val="24"/>
      <w:lang w:val="en-GB"/>
    </w:rPr>
  </w:style>
  <w:style w:type="paragraph" w:styleId="Xl31" w:customStyle="1">
    <w:name w:val="xl31"/>
    <w:basedOn w:val="Normal"/>
    <w:qFormat/>
    <w:rsid w:val="008c5a7c"/>
    <w:pPr>
      <w:suppressAutoHyphens w:val="false"/>
      <w:spacing w:lineRule="auto" w:line="240" w:beforeAutospacing="1" w:afterAutospacing="1"/>
    </w:pPr>
    <w:rPr>
      <w:rFonts w:ascii="Arial" w:hAnsi="Arial" w:eastAsia="Times New Roman" w:cs="Arial"/>
      <w:b/>
      <w:bCs/>
      <w:sz w:val="24"/>
      <w:szCs w:val="24"/>
      <w:lang w:val="en-GB"/>
    </w:rPr>
  </w:style>
  <w:style w:type="paragraph" w:styleId="Xl32" w:customStyle="1">
    <w:name w:val="xl32"/>
    <w:basedOn w:val="Normal"/>
    <w:qFormat/>
    <w:rsid w:val="008c5a7c"/>
    <w:pPr>
      <w:pBdr>
        <w:bottom w:val="single" w:sz="4" w:space="0" w:color="000000"/>
      </w:pBdr>
      <w:suppressAutoHyphens w:val="false"/>
      <w:spacing w:lineRule="auto" w:line="240" w:beforeAutospacing="1" w:afterAutospacing="1"/>
    </w:pPr>
    <w:rPr>
      <w:rFonts w:ascii="Arial" w:hAnsi="Arial" w:eastAsia="Times New Roman" w:cs="Arial"/>
      <w:b/>
      <w:bCs/>
      <w:sz w:val="24"/>
      <w:szCs w:val="24"/>
      <w:lang w:val="en-GB"/>
    </w:rPr>
  </w:style>
  <w:style w:type="paragraph" w:styleId="Xl33" w:customStyle="1">
    <w:name w:val="xl33"/>
    <w:basedOn w:val="Normal"/>
    <w:qFormat/>
    <w:rsid w:val="008c5a7c"/>
    <w:pPr>
      <w:suppressAutoHyphens w:val="false"/>
      <w:spacing w:lineRule="auto" w:line="240" w:beforeAutospacing="1" w:afterAutospacing="1"/>
    </w:pPr>
    <w:rPr>
      <w:rFonts w:ascii="Arial" w:hAnsi="Arial" w:eastAsia="Times New Roman" w:cs="Arial"/>
      <w:b/>
      <w:bCs/>
      <w:sz w:val="24"/>
      <w:szCs w:val="24"/>
      <w:lang w:val="en-GB"/>
    </w:rPr>
  </w:style>
  <w:style w:type="paragraph" w:styleId="Xl35" w:customStyle="1">
    <w:name w:val="xl35"/>
    <w:basedOn w:val="Normal"/>
    <w:qFormat/>
    <w:rsid w:val="008c5a7c"/>
    <w:pPr>
      <w:pBdr>
        <w:bottom w:val="single" w:sz="4" w:space="0" w:color="000000"/>
      </w:pBdr>
      <w:suppressAutoHyphens w:val="false"/>
      <w:spacing w:lineRule="auto" w:line="240" w:beforeAutospacing="1" w:afterAutospacing="1"/>
    </w:pPr>
    <w:rPr>
      <w:rFonts w:ascii="Arial" w:hAnsi="Arial" w:eastAsia="Times New Roman" w:cs="Arial"/>
      <w:b/>
      <w:bCs/>
      <w:sz w:val="24"/>
      <w:szCs w:val="24"/>
      <w:lang w:val="en-GB"/>
    </w:rPr>
  </w:style>
  <w:style w:type="paragraph" w:styleId="Xl36" w:customStyle="1">
    <w:name w:val="xl36"/>
    <w:basedOn w:val="Normal"/>
    <w:qFormat/>
    <w:rsid w:val="008c5a7c"/>
    <w:pPr>
      <w:suppressAutoHyphens w:val="false"/>
      <w:spacing w:lineRule="auto" w:line="240" w:beforeAutospacing="1" w:afterAutospacing="1"/>
    </w:pPr>
    <w:rPr>
      <w:rFonts w:ascii="Arial" w:hAnsi="Arial" w:eastAsia="Times New Roman" w:cs="Arial"/>
      <w:b/>
      <w:bCs/>
      <w:sz w:val="24"/>
      <w:szCs w:val="24"/>
      <w:lang w:val="en-GB"/>
    </w:rPr>
  </w:style>
  <w:style w:type="paragraph" w:styleId="Xl37" w:customStyle="1">
    <w:name w:val="xl37"/>
    <w:basedOn w:val="Normal"/>
    <w:qFormat/>
    <w:rsid w:val="008c5a7c"/>
    <w:pPr>
      <w:suppressAutoHyphens w:val="false"/>
      <w:spacing w:lineRule="auto" w:line="240" w:beforeAutospacing="1" w:afterAutospacing="1"/>
    </w:pPr>
    <w:rPr>
      <w:rFonts w:ascii="Arial" w:hAnsi="Arial" w:eastAsia="Times New Roman" w:cs="Arial"/>
      <w:sz w:val="24"/>
      <w:szCs w:val="24"/>
      <w:lang w:val="en-GB"/>
    </w:rPr>
  </w:style>
  <w:style w:type="paragraph" w:styleId="Xl38" w:customStyle="1">
    <w:name w:val="xl38"/>
    <w:basedOn w:val="Normal"/>
    <w:qFormat/>
    <w:rsid w:val="008c5a7c"/>
    <w:pPr>
      <w:pBdr>
        <w:bottom w:val="single" w:sz="4" w:space="0" w:color="000000"/>
      </w:pBdr>
      <w:suppressAutoHyphens w:val="false"/>
      <w:spacing w:lineRule="auto" w:line="240" w:beforeAutospacing="1" w:afterAutospacing="1"/>
    </w:pPr>
    <w:rPr>
      <w:rFonts w:ascii="Arial" w:hAnsi="Arial" w:eastAsia="Times New Roman" w:cs="Arial"/>
      <w:b/>
      <w:bCs/>
      <w:sz w:val="24"/>
      <w:szCs w:val="24"/>
      <w:lang w:val="en-GB"/>
    </w:rPr>
  </w:style>
  <w:style w:type="paragraph" w:styleId="Xl39" w:customStyle="1">
    <w:name w:val="xl39"/>
    <w:basedOn w:val="Normal"/>
    <w:qFormat/>
    <w:rsid w:val="008c5a7c"/>
    <w:pPr>
      <w:pBdr>
        <w:top w:val="single" w:sz="4" w:space="0" w:color="000000"/>
        <w:bottom w:val="single" w:sz="4" w:space="0" w:color="000000"/>
      </w:pBdr>
      <w:suppressAutoHyphens w:val="false"/>
      <w:spacing w:lineRule="auto" w:line="240" w:beforeAutospacing="1" w:afterAutospacing="1"/>
      <w:jc w:val="center"/>
    </w:pPr>
    <w:rPr>
      <w:rFonts w:ascii="Times New Roman" w:hAnsi="Times New Roman" w:eastAsia="Times New Roman"/>
      <w:sz w:val="24"/>
      <w:szCs w:val="24"/>
      <w:lang w:val="en-GB"/>
    </w:rPr>
  </w:style>
  <w:style w:type="paragraph" w:styleId="BodyTextIndent">
    <w:name w:val="Body Text Indent"/>
    <w:basedOn w:val="Normal"/>
    <w:link w:val="UvuenotijelotekstaChar"/>
    <w:rsid w:val="008c5a7c"/>
    <w:pPr>
      <w:suppressAutoHyphens w:val="false"/>
      <w:spacing w:lineRule="auto" w:line="240" w:before="0" w:after="0"/>
      <w:ind w:start="708"/>
    </w:pPr>
    <w:rPr>
      <w:rFonts w:ascii="Times New Roman" w:hAnsi="Times New Roman" w:eastAsia="Times New Roman"/>
      <w:sz w:val="24"/>
      <w:szCs w:val="24"/>
      <w:lang w:eastAsia="hr-HR"/>
    </w:rPr>
  </w:style>
  <w:style w:type="paragraph" w:styleId="BodyText2">
    <w:name w:val="Body Text 2"/>
    <w:basedOn w:val="Normal"/>
    <w:link w:val="Tijeloteksta2Char"/>
    <w:qFormat/>
    <w:rsid w:val="008c5a7c"/>
    <w:pPr>
      <w:suppressAutoHyphens w:val="false"/>
      <w:spacing w:lineRule="auto" w:line="240" w:before="0" w:after="0"/>
    </w:pPr>
    <w:rPr>
      <w:rFonts w:ascii="Arial" w:hAnsi="Arial" w:eastAsia="Times New Roman" w:cs="Arial"/>
      <w:sz w:val="20"/>
      <w:szCs w:val="24"/>
      <w:lang w:eastAsia="hr-HR"/>
    </w:rPr>
  </w:style>
  <w:style w:type="paragraph" w:styleId="BalloonText">
    <w:name w:val="Balloon Text"/>
    <w:basedOn w:val="Normal"/>
    <w:link w:val="TekstbaloniaChar"/>
    <w:uiPriority w:val="99"/>
    <w:qFormat/>
    <w:rsid w:val="008c5a7c"/>
    <w:pPr>
      <w:suppressAutoHyphens w:val="false"/>
      <w:spacing w:lineRule="auto" w:line="240" w:before="0" w:after="0"/>
    </w:pPr>
    <w:rPr>
      <w:rFonts w:ascii="Tahoma" w:hAnsi="Tahoma" w:eastAsia="Times New Roman" w:cs="Tahoma"/>
      <w:sz w:val="16"/>
      <w:szCs w:val="16"/>
      <w:lang w:eastAsia="hr-HR"/>
    </w:rPr>
  </w:style>
  <w:style w:type="paragraph" w:styleId="ListParagraph">
    <w:name w:val="List Paragraph"/>
    <w:basedOn w:val="Normal"/>
    <w:qFormat/>
    <w:rsid w:val="008c5a7c"/>
    <w:pPr>
      <w:suppressAutoHyphens w:val="false"/>
      <w:spacing w:lineRule="auto" w:line="240" w:before="0" w:after="0"/>
      <w:ind w:start="708"/>
    </w:pPr>
    <w:rPr>
      <w:rFonts w:ascii="Times New Roman" w:hAnsi="Times New Roman" w:eastAsia="Times New Roman"/>
      <w:sz w:val="24"/>
      <w:szCs w:val="24"/>
      <w:lang w:eastAsia="hr-HR"/>
    </w:rPr>
  </w:style>
  <w:style w:type="paragraph" w:styleId="Xl66" w:customStyle="1">
    <w:name w:val="xl66"/>
    <w:basedOn w:val="Normal"/>
    <w:qFormat/>
    <w:rsid w:val="008c5a7c"/>
    <w:pPr>
      <w:suppressAutoHyphens w:val="false"/>
      <w:spacing w:lineRule="auto" w:line="240" w:beforeAutospacing="1" w:afterAutospacing="1"/>
    </w:pPr>
    <w:rPr>
      <w:rFonts w:ascii="Times New Roman" w:hAnsi="Times New Roman" w:eastAsia="Times New Roman"/>
      <w:sz w:val="32"/>
      <w:szCs w:val="32"/>
      <w:lang w:eastAsia="hr-HR"/>
    </w:rPr>
  </w:style>
  <w:style w:type="paragraph" w:styleId="Xl67" w:customStyle="1">
    <w:name w:val="xl67"/>
    <w:basedOn w:val="Normal"/>
    <w:qFormat/>
    <w:rsid w:val="008c5a7c"/>
    <w:pPr>
      <w:suppressAutoHyphens w:val="false"/>
      <w:spacing w:lineRule="auto" w:line="240" w:beforeAutospacing="1" w:afterAutospacing="1"/>
    </w:pPr>
    <w:rPr>
      <w:rFonts w:ascii="Times New Roman" w:hAnsi="Times New Roman" w:eastAsia="Times New Roman"/>
      <w:b/>
      <w:bCs/>
      <w:sz w:val="24"/>
      <w:szCs w:val="24"/>
      <w:lang w:eastAsia="hr-HR"/>
    </w:rPr>
  </w:style>
  <w:style w:type="paragraph" w:styleId="Xl68" w:customStyle="1">
    <w:name w:val="xl68"/>
    <w:basedOn w:val="Normal"/>
    <w:qFormat/>
    <w:rsid w:val="008c5a7c"/>
    <w:pPr>
      <w:suppressAutoHyphens w:val="false"/>
      <w:spacing w:lineRule="auto" w:line="240" w:beforeAutospacing="1" w:afterAutospacing="1"/>
    </w:pPr>
    <w:rPr>
      <w:rFonts w:ascii="Times New Roman" w:hAnsi="Times New Roman" w:eastAsia="Times New Roman"/>
      <w:sz w:val="24"/>
      <w:szCs w:val="24"/>
      <w:lang w:eastAsia="hr-HR"/>
    </w:rPr>
  </w:style>
  <w:style w:type="paragraph" w:styleId="Xl69" w:customStyle="1">
    <w:name w:val="xl69"/>
    <w:basedOn w:val="Normal"/>
    <w:qFormat/>
    <w:rsid w:val="008c5a7c"/>
    <w:pPr>
      <w:pBdr>
        <w:bottom w:val="single" w:sz="4" w:space="0" w:color="000000"/>
      </w:pBdr>
      <w:suppressAutoHyphens w:val="false"/>
      <w:spacing w:lineRule="auto" w:line="240" w:beforeAutospacing="1" w:afterAutospacing="1"/>
      <w:jc w:val="center"/>
    </w:pPr>
    <w:rPr>
      <w:rFonts w:ascii="Times New Roman" w:hAnsi="Times New Roman" w:eastAsia="Times New Roman"/>
      <w:b/>
      <w:bCs/>
      <w:sz w:val="24"/>
      <w:szCs w:val="24"/>
      <w:lang w:eastAsia="hr-HR"/>
    </w:rPr>
  </w:style>
  <w:style w:type="paragraph" w:styleId="Xl70" w:customStyle="1">
    <w:name w:val="xl70"/>
    <w:basedOn w:val="Normal"/>
    <w:qFormat/>
    <w:rsid w:val="008c5a7c"/>
    <w:pPr>
      <w:pBdr>
        <w:top w:val="single" w:sz="4" w:space="0" w:color="000000"/>
        <w:bottom w:val="single" w:sz="4" w:space="0" w:color="000000"/>
      </w:pBdr>
      <w:suppressAutoHyphens w:val="false"/>
      <w:spacing w:lineRule="auto" w:line="240" w:beforeAutospacing="1" w:afterAutospacing="1"/>
      <w:jc w:val="center"/>
    </w:pPr>
    <w:rPr>
      <w:rFonts w:ascii="Times New Roman" w:hAnsi="Times New Roman" w:eastAsia="Times New Roman"/>
      <w:b/>
      <w:bCs/>
      <w:sz w:val="24"/>
      <w:szCs w:val="24"/>
      <w:lang w:eastAsia="hr-HR"/>
    </w:rPr>
  </w:style>
  <w:style w:type="paragraph" w:styleId="Xl71" w:customStyle="1">
    <w:name w:val="xl71"/>
    <w:basedOn w:val="Normal"/>
    <w:qFormat/>
    <w:rsid w:val="008c5a7c"/>
    <w:pPr>
      <w:pBdr>
        <w:top w:val="single" w:sz="4" w:space="0" w:color="000000"/>
        <w:bottom w:val="single" w:sz="4" w:space="0" w:color="000000"/>
      </w:pBdr>
      <w:suppressAutoHyphens w:val="false"/>
      <w:spacing w:lineRule="auto" w:line="240" w:beforeAutospacing="1" w:afterAutospacing="1"/>
    </w:pPr>
    <w:rPr>
      <w:rFonts w:ascii="Times New Roman" w:hAnsi="Times New Roman" w:eastAsia="Times New Roman"/>
      <w:b/>
      <w:bCs/>
      <w:sz w:val="24"/>
      <w:szCs w:val="24"/>
      <w:lang w:eastAsia="hr-HR"/>
    </w:rPr>
  </w:style>
  <w:style w:type="paragraph" w:styleId="Xl72" w:customStyle="1">
    <w:name w:val="xl72"/>
    <w:basedOn w:val="Normal"/>
    <w:qFormat/>
    <w:rsid w:val="008c5a7c"/>
    <w:pPr>
      <w:pBdr>
        <w:top w:val="single" w:sz="4" w:space="0" w:color="000000"/>
        <w:bottom w:val="single" w:sz="4" w:space="0" w:color="000000"/>
      </w:pBdr>
      <w:suppressAutoHyphens w:val="false"/>
      <w:spacing w:lineRule="auto" w:line="240" w:beforeAutospacing="1" w:afterAutospacing="1"/>
    </w:pPr>
    <w:rPr>
      <w:rFonts w:ascii="Times New Roman" w:hAnsi="Times New Roman" w:eastAsia="Times New Roman"/>
      <w:b/>
      <w:bCs/>
      <w:sz w:val="24"/>
      <w:szCs w:val="24"/>
      <w:lang w:eastAsia="hr-HR"/>
    </w:rPr>
  </w:style>
  <w:style w:type="paragraph" w:styleId="Xl73" w:customStyle="1">
    <w:name w:val="xl73"/>
    <w:basedOn w:val="Normal"/>
    <w:qFormat/>
    <w:rsid w:val="008c5a7c"/>
    <w:pPr>
      <w:suppressAutoHyphens w:val="false"/>
      <w:spacing w:lineRule="auto" w:line="240" w:beforeAutospacing="1" w:afterAutospacing="1"/>
    </w:pPr>
    <w:rPr>
      <w:rFonts w:ascii="Times New Roman" w:hAnsi="Times New Roman" w:eastAsia="Times New Roman"/>
      <w:b/>
      <w:bCs/>
      <w:sz w:val="24"/>
      <w:szCs w:val="24"/>
      <w:lang w:eastAsia="hr-HR"/>
    </w:rPr>
  </w:style>
  <w:style w:type="paragraph" w:styleId="Xl74" w:customStyle="1">
    <w:name w:val="xl74"/>
    <w:basedOn w:val="Normal"/>
    <w:qFormat/>
    <w:rsid w:val="008c5a7c"/>
    <w:pPr>
      <w:suppressAutoHyphens w:val="false"/>
      <w:spacing w:lineRule="auto" w:line="240" w:beforeAutospacing="1" w:afterAutospacing="1"/>
    </w:pPr>
    <w:rPr>
      <w:rFonts w:ascii="Times New Roman" w:hAnsi="Times New Roman" w:eastAsia="Times New Roman"/>
      <w:b/>
      <w:bCs/>
      <w:sz w:val="24"/>
      <w:szCs w:val="24"/>
      <w:lang w:eastAsia="hr-HR"/>
    </w:rPr>
  </w:style>
  <w:style w:type="paragraph" w:styleId="Xl75" w:customStyle="1">
    <w:name w:val="xl75"/>
    <w:basedOn w:val="Normal"/>
    <w:qFormat/>
    <w:rsid w:val="008c5a7c"/>
    <w:pPr>
      <w:suppressAutoHyphens w:val="false"/>
      <w:spacing w:lineRule="auto" w:line="240" w:beforeAutospacing="1" w:afterAutospacing="1"/>
    </w:pPr>
    <w:rPr>
      <w:rFonts w:ascii="Times New Roman" w:hAnsi="Times New Roman" w:eastAsia="Times New Roman"/>
      <w:b/>
      <w:bCs/>
      <w:sz w:val="24"/>
      <w:szCs w:val="24"/>
      <w:lang w:eastAsia="hr-HR"/>
    </w:rPr>
  </w:style>
  <w:style w:type="paragraph" w:styleId="Xl76" w:customStyle="1">
    <w:name w:val="xl76"/>
    <w:basedOn w:val="Normal"/>
    <w:qFormat/>
    <w:rsid w:val="008c5a7c"/>
    <w:pPr>
      <w:suppressAutoHyphens w:val="false"/>
      <w:spacing w:lineRule="auto" w:line="240" w:beforeAutospacing="1" w:afterAutospacing="1"/>
      <w:jc w:val="center"/>
    </w:pPr>
    <w:rPr>
      <w:rFonts w:ascii="Times New Roman" w:hAnsi="Times New Roman" w:eastAsia="Times New Roman"/>
      <w:b/>
      <w:bCs/>
      <w:sz w:val="28"/>
      <w:szCs w:val="28"/>
      <w:lang w:eastAsia="hr-HR"/>
    </w:rPr>
  </w:style>
  <w:style w:type="paragraph" w:styleId="Xl77" w:customStyle="1">
    <w:name w:val="xl77"/>
    <w:basedOn w:val="Normal"/>
    <w:qFormat/>
    <w:rsid w:val="008c5a7c"/>
    <w:pPr>
      <w:pBdr>
        <w:top w:val="single" w:sz="4" w:space="0" w:color="000000"/>
        <w:bottom w:val="single" w:sz="4" w:space="0" w:color="000000"/>
      </w:pBdr>
      <w:suppressAutoHyphens w:val="false"/>
      <w:spacing w:lineRule="auto" w:line="240" w:beforeAutospacing="1" w:afterAutospacing="1"/>
    </w:pPr>
    <w:rPr>
      <w:rFonts w:ascii="Times New Roman" w:hAnsi="Times New Roman" w:eastAsia="Times New Roman"/>
      <w:b/>
      <w:bCs/>
      <w:sz w:val="24"/>
      <w:szCs w:val="24"/>
      <w:lang w:eastAsia="hr-HR"/>
    </w:rPr>
  </w:style>
  <w:style w:type="paragraph" w:styleId="Xl78" w:customStyle="1">
    <w:name w:val="xl78"/>
    <w:basedOn w:val="Normal"/>
    <w:qFormat/>
    <w:rsid w:val="008c5a7c"/>
    <w:pPr>
      <w:suppressAutoHyphens w:val="false"/>
      <w:spacing w:lineRule="auto" w:line="240" w:beforeAutospacing="1" w:afterAutospacing="1"/>
      <w:jc w:val="center"/>
    </w:pPr>
    <w:rPr>
      <w:rFonts w:ascii="Times New Roman" w:hAnsi="Times New Roman" w:eastAsia="Times New Roman"/>
      <w:b/>
      <w:bCs/>
      <w:sz w:val="28"/>
      <w:szCs w:val="28"/>
      <w:lang w:eastAsia="hr-HR"/>
    </w:rPr>
  </w:style>
  <w:style w:type="paragraph" w:styleId="Xl79" w:customStyle="1">
    <w:name w:val="xl79"/>
    <w:basedOn w:val="Normal"/>
    <w:qFormat/>
    <w:rsid w:val="008c5a7c"/>
    <w:pPr>
      <w:pBdr>
        <w:top w:val="double" w:sz="6" w:space="0" w:color="000000"/>
        <w:bottom w:val="single" w:sz="8" w:space="0" w:color="000000"/>
      </w:pBdr>
      <w:suppressAutoHyphens w:val="false"/>
      <w:spacing w:lineRule="auto" w:line="240" w:beforeAutospacing="1" w:afterAutospacing="1"/>
    </w:pPr>
    <w:rPr>
      <w:rFonts w:ascii="Times New Roman" w:hAnsi="Times New Roman" w:eastAsia="Times New Roman"/>
      <w:b/>
      <w:bCs/>
      <w:sz w:val="24"/>
      <w:szCs w:val="24"/>
      <w:lang w:eastAsia="hr-HR"/>
    </w:rPr>
  </w:style>
  <w:style w:type="paragraph" w:styleId="Xl80" w:customStyle="1">
    <w:name w:val="xl80"/>
    <w:basedOn w:val="Normal"/>
    <w:qFormat/>
    <w:rsid w:val="008c5a7c"/>
    <w:pPr>
      <w:pBdr>
        <w:top w:val="double" w:sz="6" w:space="0" w:color="000000"/>
        <w:bottom w:val="single" w:sz="8" w:space="0" w:color="000000"/>
      </w:pBdr>
      <w:suppressAutoHyphens w:val="false"/>
      <w:spacing w:lineRule="auto" w:line="240" w:beforeAutospacing="1" w:afterAutospacing="1"/>
    </w:pPr>
    <w:rPr>
      <w:rFonts w:ascii="Times New Roman" w:hAnsi="Times New Roman" w:eastAsia="Times New Roman"/>
      <w:b/>
      <w:bCs/>
      <w:sz w:val="24"/>
      <w:szCs w:val="24"/>
      <w:lang w:eastAsia="hr-HR"/>
    </w:rPr>
  </w:style>
  <w:style w:type="paragraph" w:styleId="Xl81" w:customStyle="1">
    <w:name w:val="xl81"/>
    <w:basedOn w:val="Normal"/>
    <w:qFormat/>
    <w:rsid w:val="008c5a7c"/>
    <w:pPr>
      <w:pBdr>
        <w:top w:val="double" w:sz="6" w:space="0" w:color="000000"/>
        <w:bottom w:val="single" w:sz="8" w:space="0" w:color="000000"/>
      </w:pBdr>
      <w:suppressAutoHyphens w:val="false"/>
      <w:spacing w:lineRule="auto" w:line="240" w:beforeAutospacing="1" w:afterAutospacing="1"/>
    </w:pPr>
    <w:rPr>
      <w:rFonts w:ascii="Times New Roman" w:hAnsi="Times New Roman" w:eastAsia="Times New Roman"/>
      <w:b/>
      <w:bCs/>
      <w:sz w:val="24"/>
      <w:szCs w:val="24"/>
      <w:lang w:eastAsia="hr-HR"/>
    </w:rPr>
  </w:style>
  <w:style w:type="paragraph" w:styleId="Xl82" w:customStyle="1">
    <w:name w:val="xl82"/>
    <w:basedOn w:val="Normal"/>
    <w:qFormat/>
    <w:rsid w:val="008c5a7c"/>
    <w:pPr>
      <w:suppressAutoHyphens w:val="false"/>
      <w:spacing w:lineRule="auto" w:line="240" w:beforeAutospacing="1" w:afterAutospacing="1"/>
    </w:pPr>
    <w:rPr>
      <w:rFonts w:ascii="Times New Roman" w:hAnsi="Times New Roman" w:eastAsia="Times New Roman"/>
      <w:sz w:val="24"/>
      <w:szCs w:val="24"/>
      <w:lang w:eastAsia="hr-HR"/>
    </w:rPr>
  </w:style>
  <w:style w:type="paragraph" w:styleId="Xl83" w:customStyle="1">
    <w:name w:val="xl83"/>
    <w:basedOn w:val="Normal"/>
    <w:qFormat/>
    <w:rsid w:val="008c5a7c"/>
    <w:pPr>
      <w:pBdr>
        <w:top w:val="single" w:sz="4" w:space="0" w:color="000000"/>
        <w:bottom w:val="single" w:sz="4" w:space="0" w:color="000000"/>
      </w:pBdr>
      <w:suppressAutoHyphens w:val="false"/>
      <w:spacing w:lineRule="auto" w:line="240" w:beforeAutospacing="1" w:afterAutospacing="1"/>
      <w:jc w:val="center"/>
    </w:pPr>
    <w:rPr>
      <w:rFonts w:ascii="Times New Roman" w:hAnsi="Times New Roman" w:eastAsia="Times New Roman"/>
      <w:b/>
      <w:bCs/>
      <w:sz w:val="24"/>
      <w:szCs w:val="24"/>
      <w:lang w:eastAsia="hr-HR"/>
    </w:rPr>
  </w:style>
  <w:style w:type="paragraph" w:styleId="Xl84" w:customStyle="1">
    <w:name w:val="xl84"/>
    <w:basedOn w:val="Normal"/>
    <w:qFormat/>
    <w:rsid w:val="008c5a7c"/>
    <w:pPr>
      <w:pBdr>
        <w:top w:val="single" w:sz="4" w:space="0" w:color="000000"/>
      </w:pBdr>
      <w:suppressAutoHyphens w:val="false"/>
      <w:spacing w:lineRule="auto" w:line="240" w:beforeAutospacing="1" w:afterAutospacing="1"/>
      <w:jc w:val="center"/>
    </w:pPr>
    <w:rPr>
      <w:rFonts w:ascii="Times New Roman" w:hAnsi="Times New Roman" w:eastAsia="Times New Roman"/>
      <w:b/>
      <w:bCs/>
      <w:sz w:val="24"/>
      <w:szCs w:val="24"/>
      <w:lang w:eastAsia="hr-HR"/>
    </w:rPr>
  </w:style>
  <w:style w:type="paragraph" w:styleId="Xl85" w:customStyle="1">
    <w:name w:val="xl85"/>
    <w:basedOn w:val="Normal"/>
    <w:qFormat/>
    <w:rsid w:val="008c5a7c"/>
    <w:pPr>
      <w:pBdr>
        <w:bottom w:val="single" w:sz="4" w:space="0" w:color="000000"/>
      </w:pBdr>
      <w:suppressAutoHyphens w:val="false"/>
      <w:spacing w:lineRule="auto" w:line="240" w:beforeAutospacing="1" w:afterAutospacing="1"/>
      <w:jc w:val="center"/>
    </w:pPr>
    <w:rPr>
      <w:rFonts w:ascii="Times New Roman" w:hAnsi="Times New Roman" w:eastAsia="Times New Roman"/>
      <w:b/>
      <w:bCs/>
      <w:sz w:val="24"/>
      <w:szCs w:val="24"/>
      <w:lang w:eastAsia="hr-HR"/>
    </w:rPr>
  </w:style>
  <w:style w:type="paragraph" w:styleId="Xl86" w:customStyle="1">
    <w:name w:val="xl86"/>
    <w:basedOn w:val="Normal"/>
    <w:qFormat/>
    <w:rsid w:val="008c5a7c"/>
    <w:pPr>
      <w:suppressAutoHyphens w:val="false"/>
      <w:spacing w:lineRule="auto" w:line="240" w:beforeAutospacing="1" w:afterAutospacing="1"/>
    </w:pPr>
    <w:rPr>
      <w:rFonts w:ascii="Times New Roman" w:hAnsi="Times New Roman" w:eastAsia="Times New Roman"/>
      <w:b/>
      <w:bCs/>
      <w:sz w:val="24"/>
      <w:szCs w:val="24"/>
      <w:lang w:eastAsia="hr-HR"/>
    </w:rPr>
  </w:style>
  <w:style w:type="paragraph" w:styleId="Xl87" w:customStyle="1">
    <w:name w:val="xl87"/>
    <w:basedOn w:val="Normal"/>
    <w:qFormat/>
    <w:rsid w:val="008c5a7c"/>
    <w:pPr>
      <w:suppressAutoHyphens w:val="false"/>
      <w:spacing w:lineRule="auto" w:line="240" w:beforeAutospacing="1" w:afterAutospacing="1"/>
    </w:pPr>
    <w:rPr>
      <w:rFonts w:ascii="Times New Roman" w:hAnsi="Times New Roman" w:eastAsia="Times New Roman"/>
      <w:sz w:val="24"/>
      <w:szCs w:val="24"/>
      <w:lang w:eastAsia="hr-HR"/>
    </w:rPr>
  </w:style>
  <w:style w:type="paragraph" w:styleId="Xl88" w:customStyle="1">
    <w:name w:val="xl88"/>
    <w:basedOn w:val="Normal"/>
    <w:qFormat/>
    <w:rsid w:val="008c5a7c"/>
    <w:pPr>
      <w:suppressAutoHyphens w:val="false"/>
      <w:spacing w:lineRule="auto" w:line="240" w:beforeAutospacing="1" w:afterAutospacing="1"/>
    </w:pPr>
    <w:rPr>
      <w:rFonts w:ascii="Times New Roman" w:hAnsi="Times New Roman" w:eastAsia="Times New Roman"/>
      <w:sz w:val="24"/>
      <w:szCs w:val="24"/>
      <w:lang w:eastAsia="hr-HR"/>
    </w:rPr>
  </w:style>
  <w:style w:type="paragraph" w:styleId="Xl89" w:customStyle="1">
    <w:name w:val="xl89"/>
    <w:basedOn w:val="Normal"/>
    <w:qFormat/>
    <w:rsid w:val="008c5a7c"/>
    <w:pPr>
      <w:suppressAutoHyphens w:val="false"/>
      <w:spacing w:lineRule="auto" w:line="240" w:beforeAutospacing="1" w:afterAutospacing="1"/>
    </w:pPr>
    <w:rPr>
      <w:rFonts w:ascii="Times New Roman" w:hAnsi="Times New Roman" w:eastAsia="Times New Roman"/>
      <w:b/>
      <w:bCs/>
      <w:sz w:val="28"/>
      <w:szCs w:val="28"/>
      <w:lang w:eastAsia="hr-HR"/>
    </w:rPr>
  </w:style>
  <w:style w:type="paragraph" w:styleId="Xl90" w:customStyle="1">
    <w:name w:val="xl90"/>
    <w:basedOn w:val="Normal"/>
    <w:qFormat/>
    <w:rsid w:val="008c5a7c"/>
    <w:pPr>
      <w:pBdr>
        <w:top w:val="single" w:sz="4" w:space="0" w:color="000000"/>
      </w:pBdr>
      <w:suppressAutoHyphens w:val="false"/>
      <w:spacing w:lineRule="auto" w:line="240" w:beforeAutospacing="1" w:afterAutospacing="1"/>
      <w:jc w:val="center"/>
    </w:pPr>
    <w:rPr>
      <w:rFonts w:ascii="Times New Roman" w:hAnsi="Times New Roman" w:eastAsia="Times New Roman"/>
      <w:b/>
      <w:bCs/>
      <w:sz w:val="24"/>
      <w:szCs w:val="24"/>
      <w:lang w:eastAsia="hr-HR"/>
    </w:rPr>
  </w:style>
  <w:style w:type="paragraph" w:styleId="IndexHeading">
    <w:name w:val="Index Heading"/>
    <w:basedOn w:val="Stilnaslova"/>
    <w:pPr/>
    <w:rPr/>
  </w:style>
  <w:style w:type="paragraph" w:styleId="TOCHeading">
    <w:name w:val="TOC Heading"/>
    <w:basedOn w:val="Heading1"/>
    <w:next w:val="Normal"/>
    <w:uiPriority w:val="39"/>
    <w:unhideWhenUsed/>
    <w:qFormat/>
    <w:rsid w:val="008c5a7c"/>
    <w:pPr>
      <w:keepLines/>
      <w:spacing w:lineRule="auto" w:line="276" w:before="480" w:after="0"/>
      <w:outlineLvl w:val="9"/>
    </w:pPr>
    <w:rPr>
      <w:rFonts w:eastAsia="MS Gothic"/>
      <w:color w:val="365F91"/>
      <w:kern w:val="0"/>
      <w:sz w:val="28"/>
      <w:szCs w:val="28"/>
      <w:lang w:val="en-US" w:eastAsia="ja-JP"/>
    </w:rPr>
  </w:style>
  <w:style w:type="paragraph" w:styleId="Title">
    <w:name w:val="Title"/>
    <w:basedOn w:val="Normal"/>
    <w:next w:val="Normal"/>
    <w:link w:val="NaslovChar"/>
    <w:qFormat/>
    <w:rsid w:val="008c5a7c"/>
    <w:pPr>
      <w:suppressAutoHyphens w:val="false"/>
      <w:spacing w:lineRule="auto" w:line="240" w:before="240" w:after="60"/>
      <w:jc w:val="center"/>
      <w:outlineLvl w:val="0"/>
    </w:pPr>
    <w:rPr>
      <w:rFonts w:ascii="Cambria" w:hAnsi="Cambria" w:eastAsia="Times New Roman"/>
      <w:b/>
      <w:bCs/>
      <w:kern w:val="2"/>
      <w:sz w:val="32"/>
      <w:szCs w:val="32"/>
      <w:lang w:eastAsia="hr-HR"/>
    </w:rPr>
  </w:style>
  <w:style w:type="paragraph" w:styleId="TOC1">
    <w:name w:val="TOC 1"/>
    <w:basedOn w:val="Normal"/>
    <w:next w:val="Normal"/>
    <w:autoRedefine/>
    <w:uiPriority w:val="39"/>
    <w:rsid w:val="008c5a7c"/>
    <w:pPr>
      <w:tabs>
        <w:tab w:val="clear" w:pos="708"/>
        <w:tab w:val="left" w:pos="440" w:leader="none"/>
        <w:tab w:val="right" w:pos="9062" w:leader="dot"/>
      </w:tabs>
      <w:suppressAutoHyphens w:val="false"/>
      <w:spacing w:lineRule="auto" w:line="240" w:before="0" w:after="0"/>
      <w:jc w:val="both"/>
    </w:pPr>
    <w:rPr>
      <w:rFonts w:ascii="Times New Roman" w:hAnsi="Times New Roman" w:eastAsia="Times New Roman"/>
      <w:sz w:val="24"/>
      <w:szCs w:val="24"/>
      <w:lang w:eastAsia="hr-HR"/>
    </w:rPr>
  </w:style>
  <w:style w:type="paragraph" w:styleId="Subtitle">
    <w:name w:val="Subtitle"/>
    <w:basedOn w:val="Normal"/>
    <w:next w:val="Normal"/>
    <w:link w:val="PodnaslovChar"/>
    <w:uiPriority w:val="11"/>
    <w:qFormat/>
    <w:rsid w:val="008c5a7c"/>
    <w:pPr>
      <w:suppressAutoHyphens w:val="false"/>
      <w:spacing w:lineRule="auto" w:line="240" w:before="0" w:after="60"/>
      <w:jc w:val="center"/>
      <w:outlineLvl w:val="1"/>
    </w:pPr>
    <w:rPr>
      <w:rFonts w:ascii="Cambria" w:hAnsi="Cambria" w:eastAsia="Times New Roman"/>
      <w:sz w:val="24"/>
      <w:szCs w:val="24"/>
      <w:lang w:eastAsia="hr-HR"/>
    </w:rPr>
  </w:style>
  <w:style w:type="paragraph" w:styleId="TOC2">
    <w:name w:val="TOC 2"/>
    <w:basedOn w:val="Normal"/>
    <w:next w:val="Normal"/>
    <w:autoRedefine/>
    <w:uiPriority w:val="39"/>
    <w:rsid w:val="008c5a7c"/>
    <w:pPr>
      <w:suppressAutoHyphens w:val="false"/>
      <w:spacing w:lineRule="auto" w:line="240" w:before="0" w:after="0"/>
      <w:ind w:start="240"/>
    </w:pPr>
    <w:rPr>
      <w:rFonts w:ascii="Times New Roman" w:hAnsi="Times New Roman" w:eastAsia="Times New Roman"/>
      <w:sz w:val="24"/>
      <w:szCs w:val="24"/>
      <w:lang w:eastAsia="hr-HR"/>
    </w:rPr>
  </w:style>
  <w:style w:type="paragraph" w:styleId="Standard" w:customStyle="1">
    <w:name w:val="Standard"/>
    <w:qFormat/>
    <w:rsid w:val="008c5a7c"/>
    <w:pPr>
      <w:widowControl w:val="false"/>
      <w:suppressAutoHyphens w:val="true"/>
      <w:bidi w:val="0"/>
      <w:spacing w:lineRule="auto" w:line="240" w:before="0" w:after="0"/>
      <w:jc w:val="start"/>
    </w:pPr>
    <w:rPr>
      <w:rFonts w:ascii="Times New Roman" w:hAnsi="Times New Roman" w:eastAsia="Arial Unicode MS" w:cs="Mangal"/>
      <w:color w:val="auto"/>
      <w:kern w:val="2"/>
      <w:sz w:val="24"/>
      <w:szCs w:val="24"/>
      <w:lang w:eastAsia="zh-CN" w:bidi="hi-IN" w:val="hr-HR"/>
      <w14:ligatures w14:val="none"/>
    </w:rPr>
  </w:style>
  <w:style w:type="paragraph" w:styleId="Xl91" w:customStyle="1">
    <w:name w:val="xl91"/>
    <w:basedOn w:val="Normal"/>
    <w:qFormat/>
    <w:rsid w:val="008c5a7c"/>
    <w:pPr>
      <w:pBdr>
        <w:top w:val="single" w:sz="4" w:space="0" w:color="000000"/>
        <w:bottom w:val="single" w:sz="4" w:space="0" w:color="000000"/>
      </w:pBdr>
      <w:suppressAutoHyphens w:val="false"/>
      <w:spacing w:lineRule="auto" w:line="240" w:beforeAutospacing="1" w:afterAutospacing="1"/>
    </w:pPr>
    <w:rPr>
      <w:rFonts w:ascii="Times New Roman" w:hAnsi="Times New Roman" w:eastAsia="Times New Roman"/>
      <w:sz w:val="24"/>
      <w:szCs w:val="24"/>
      <w:lang w:eastAsia="hr-HR"/>
    </w:rPr>
  </w:style>
  <w:style w:type="paragraph" w:styleId="Xl92" w:customStyle="1">
    <w:name w:val="xl92"/>
    <w:basedOn w:val="Normal"/>
    <w:qFormat/>
    <w:rsid w:val="008c5a7c"/>
    <w:pPr>
      <w:pBdr>
        <w:top w:val="single" w:sz="4" w:space="0" w:color="000000"/>
        <w:bottom w:val="single" w:sz="4" w:space="0" w:color="000000"/>
      </w:pBdr>
      <w:suppressAutoHyphens w:val="false"/>
      <w:spacing w:lineRule="auto" w:line="240" w:beforeAutospacing="1" w:afterAutospacing="1"/>
    </w:pPr>
    <w:rPr>
      <w:rFonts w:ascii="Times New Roman" w:hAnsi="Times New Roman" w:eastAsia="Times New Roman"/>
      <w:b/>
      <w:bCs/>
      <w:sz w:val="24"/>
      <w:szCs w:val="24"/>
      <w:lang w:eastAsia="hr-HR"/>
    </w:rPr>
  </w:style>
  <w:style w:type="paragraph" w:styleId="Xl93" w:customStyle="1">
    <w:name w:val="xl93"/>
    <w:basedOn w:val="Normal"/>
    <w:qFormat/>
    <w:rsid w:val="008c5a7c"/>
    <w:pPr>
      <w:pBdr>
        <w:top w:val="double" w:sz="6" w:space="0" w:color="000000"/>
        <w:bottom w:val="single" w:sz="8" w:space="0" w:color="000000"/>
      </w:pBdr>
      <w:suppressAutoHyphens w:val="false"/>
      <w:spacing w:lineRule="auto" w:line="240" w:beforeAutospacing="1" w:afterAutospacing="1"/>
      <w:jc w:val="end"/>
    </w:pPr>
    <w:rPr>
      <w:rFonts w:ascii="Times New Roman" w:hAnsi="Times New Roman" w:eastAsia="Times New Roman"/>
      <w:b/>
      <w:bCs/>
      <w:sz w:val="24"/>
      <w:szCs w:val="24"/>
      <w:lang w:eastAsia="hr-HR"/>
    </w:rPr>
  </w:style>
  <w:style w:type="paragraph" w:styleId="Xl94" w:customStyle="1">
    <w:name w:val="xl94"/>
    <w:basedOn w:val="Normal"/>
    <w:qFormat/>
    <w:rsid w:val="008c5a7c"/>
    <w:pPr>
      <w:pBdr>
        <w:top w:val="single" w:sz="4" w:space="0" w:color="000000"/>
        <w:bottom w:val="single" w:sz="4" w:space="0" w:color="000000"/>
      </w:pBdr>
      <w:suppressAutoHyphens w:val="false"/>
      <w:spacing w:lineRule="auto" w:line="240" w:beforeAutospacing="1" w:afterAutospacing="1"/>
    </w:pPr>
    <w:rPr>
      <w:rFonts w:ascii="Times New Roman" w:hAnsi="Times New Roman" w:eastAsia="Times New Roman"/>
      <w:sz w:val="24"/>
      <w:szCs w:val="24"/>
      <w:lang w:eastAsia="hr-HR"/>
    </w:rPr>
  </w:style>
  <w:style w:type="paragraph" w:styleId="Xl95" w:customStyle="1">
    <w:name w:val="xl95"/>
    <w:basedOn w:val="Normal"/>
    <w:qFormat/>
    <w:rsid w:val="008c5a7c"/>
    <w:pPr>
      <w:suppressAutoHyphens w:val="false"/>
      <w:spacing w:lineRule="auto" w:line="240" w:beforeAutospacing="1" w:afterAutospacing="1"/>
      <w:jc w:val="end"/>
    </w:pPr>
    <w:rPr>
      <w:rFonts w:ascii="Times New Roman" w:hAnsi="Times New Roman" w:eastAsia="Times New Roman"/>
      <w:b/>
      <w:bCs/>
      <w:sz w:val="24"/>
      <w:szCs w:val="24"/>
      <w:lang w:eastAsia="hr-HR"/>
    </w:rPr>
  </w:style>
  <w:style w:type="paragraph" w:styleId="Xl96" w:customStyle="1">
    <w:name w:val="xl96"/>
    <w:basedOn w:val="Normal"/>
    <w:qFormat/>
    <w:rsid w:val="008c5a7c"/>
    <w:pPr>
      <w:suppressAutoHyphens w:val="false"/>
      <w:spacing w:lineRule="auto" w:line="240" w:beforeAutospacing="1" w:afterAutospacing="1"/>
      <w:jc w:val="end"/>
    </w:pPr>
    <w:rPr>
      <w:rFonts w:ascii="Times New Roman" w:hAnsi="Times New Roman" w:eastAsia="Times New Roman"/>
      <w:sz w:val="24"/>
      <w:szCs w:val="24"/>
      <w:lang w:eastAsia="hr-HR"/>
    </w:rPr>
  </w:style>
  <w:style w:type="paragraph" w:styleId="Xl97" w:customStyle="1">
    <w:name w:val="xl97"/>
    <w:basedOn w:val="Normal"/>
    <w:qFormat/>
    <w:rsid w:val="008c5a7c"/>
    <w:pPr>
      <w:suppressAutoHyphens w:val="false"/>
      <w:spacing w:lineRule="auto" w:line="240" w:beforeAutospacing="1" w:afterAutospacing="1"/>
    </w:pPr>
    <w:rPr>
      <w:rFonts w:ascii="Times New Roman" w:hAnsi="Times New Roman" w:eastAsia="Times New Roman"/>
      <w:b/>
      <w:bCs/>
      <w:sz w:val="24"/>
      <w:szCs w:val="24"/>
      <w:lang w:eastAsia="hr-HR"/>
    </w:rPr>
  </w:style>
  <w:style w:type="paragraph" w:styleId="Title1" w:customStyle="1">
    <w:name w:val="Title 1"/>
    <w:basedOn w:val="Title"/>
    <w:link w:val="Title1Char"/>
    <w:qFormat/>
    <w:rsid w:val="008c5a7c"/>
    <w:pPr>
      <w:numPr>
        <w:ilvl w:val="0"/>
        <w:numId w:val="3"/>
      </w:numPr>
      <w:jc w:val="start"/>
    </w:pPr>
    <w:rPr>
      <w:rFonts w:ascii="Calibri" w:hAnsi="Calibri" w:cs="Tahoma"/>
      <w:sz w:val="28"/>
      <w:szCs w:val="28"/>
    </w:rPr>
  </w:style>
  <w:style w:type="paragraph" w:styleId="Subtitle1" w:customStyle="1">
    <w:name w:val="Subtitle 1"/>
    <w:basedOn w:val="Subtitle"/>
    <w:link w:val="Subtitle1Char"/>
    <w:qFormat/>
    <w:rsid w:val="008c5a7c"/>
    <w:pPr>
      <w:jc w:val="start"/>
    </w:pPr>
    <w:rPr>
      <w:rFonts w:ascii="Calibri" w:hAnsi="Calibri"/>
      <w:b/>
      <w:sz w:val="28"/>
      <w:szCs w:val="28"/>
    </w:rPr>
  </w:style>
  <w:style w:type="paragraph" w:styleId="Msonormal" w:customStyle="1">
    <w:name w:val="msonormal"/>
    <w:basedOn w:val="Normal"/>
    <w:qFormat/>
    <w:rsid w:val="008c5a7c"/>
    <w:pPr>
      <w:suppressAutoHyphens w:val="false"/>
      <w:spacing w:lineRule="auto" w:line="240" w:beforeAutospacing="1" w:afterAutospacing="1"/>
    </w:pPr>
    <w:rPr>
      <w:rFonts w:ascii="Times New Roman" w:hAnsi="Times New Roman" w:eastAsia="Times New Roman"/>
      <w:sz w:val="24"/>
      <w:szCs w:val="24"/>
      <w:lang w:eastAsia="hr-HR"/>
    </w:rPr>
  </w:style>
  <w:style w:type="paragraph" w:styleId="Xl98" w:customStyle="1">
    <w:name w:val="xl98"/>
    <w:basedOn w:val="Normal"/>
    <w:qFormat/>
    <w:rsid w:val="008c5a7c"/>
    <w:pPr>
      <w:suppressAutoHyphens w:val="false"/>
      <w:spacing w:lineRule="auto" w:line="240" w:beforeAutospacing="1" w:afterAutospacing="1"/>
      <w:jc w:val="end"/>
    </w:pPr>
    <w:rPr>
      <w:rFonts w:eastAsia="Times New Roman" w:cs="Calibri"/>
      <w:sz w:val="24"/>
      <w:szCs w:val="24"/>
      <w:lang w:eastAsia="hr-HR"/>
    </w:rPr>
  </w:style>
  <w:style w:type="paragraph" w:styleId="Xl99" w:customStyle="1">
    <w:name w:val="xl99"/>
    <w:basedOn w:val="Normal"/>
    <w:qFormat/>
    <w:rsid w:val="008c5a7c"/>
    <w:pPr>
      <w:suppressAutoHyphens w:val="false"/>
      <w:spacing w:lineRule="auto" w:line="240" w:beforeAutospacing="1" w:afterAutospacing="1"/>
      <w:jc w:val="end"/>
    </w:pPr>
    <w:rPr>
      <w:rFonts w:eastAsia="Times New Roman" w:cs="Calibri"/>
      <w:sz w:val="24"/>
      <w:szCs w:val="24"/>
      <w:lang w:eastAsia="hr-HR"/>
    </w:rPr>
  </w:style>
  <w:style w:type="paragraph" w:styleId="Xl100" w:customStyle="1">
    <w:name w:val="xl100"/>
    <w:basedOn w:val="Normal"/>
    <w:qFormat/>
    <w:rsid w:val="008c5a7c"/>
    <w:pPr>
      <w:pBdr>
        <w:top w:val="double" w:sz="6" w:space="0" w:color="000000"/>
        <w:bottom w:val="single" w:sz="8" w:space="0" w:color="000000"/>
      </w:pBdr>
      <w:suppressAutoHyphens w:val="false"/>
      <w:spacing w:lineRule="auto" w:line="240" w:beforeAutospacing="1" w:afterAutospacing="1"/>
      <w:jc w:val="end"/>
    </w:pPr>
    <w:rPr>
      <w:rFonts w:ascii="Times New Roman" w:hAnsi="Times New Roman" w:eastAsia="Times New Roman"/>
      <w:b/>
      <w:bCs/>
      <w:sz w:val="20"/>
      <w:szCs w:val="20"/>
      <w:lang w:eastAsia="hr-HR"/>
    </w:rPr>
  </w:style>
  <w:style w:type="paragraph" w:styleId="Xl101" w:customStyle="1">
    <w:name w:val="xl101"/>
    <w:basedOn w:val="Normal"/>
    <w:qFormat/>
    <w:rsid w:val="008c5a7c"/>
    <w:pPr>
      <w:pBdr>
        <w:top w:val="single" w:sz="4" w:space="0" w:color="000000"/>
      </w:pBdr>
      <w:suppressAutoHyphens w:val="false"/>
      <w:spacing w:lineRule="auto" w:line="240" w:beforeAutospacing="1" w:afterAutospacing="1"/>
    </w:pPr>
    <w:rPr>
      <w:rFonts w:ascii="Times New Roman" w:hAnsi="Times New Roman" w:eastAsia="Times New Roman"/>
      <w:b/>
      <w:bCs/>
      <w:sz w:val="20"/>
      <w:szCs w:val="20"/>
      <w:lang w:eastAsia="hr-HR"/>
    </w:rPr>
  </w:style>
  <w:style w:type="paragraph" w:styleId="Xl102" w:customStyle="1">
    <w:name w:val="xl102"/>
    <w:basedOn w:val="Normal"/>
    <w:qFormat/>
    <w:rsid w:val="008c5a7c"/>
    <w:pPr>
      <w:pBdr>
        <w:bottom w:val="single" w:sz="4" w:space="0" w:color="000000"/>
      </w:pBdr>
      <w:suppressAutoHyphens w:val="false"/>
      <w:spacing w:lineRule="auto" w:line="240" w:beforeAutospacing="1" w:afterAutospacing="1"/>
    </w:pPr>
    <w:rPr>
      <w:rFonts w:ascii="Times New Roman" w:hAnsi="Times New Roman" w:eastAsia="Times New Roman"/>
      <w:b/>
      <w:bCs/>
      <w:sz w:val="20"/>
      <w:szCs w:val="20"/>
      <w:lang w:eastAsia="hr-HR"/>
    </w:rPr>
  </w:style>
  <w:style w:type="paragraph" w:styleId="Xl103" w:customStyle="1">
    <w:name w:val="xl103"/>
    <w:basedOn w:val="Normal"/>
    <w:qFormat/>
    <w:rsid w:val="008c5a7c"/>
    <w:pPr>
      <w:pBdr>
        <w:top w:val="double" w:sz="6" w:space="0" w:color="000000"/>
        <w:bottom w:val="single" w:sz="8" w:space="0" w:color="000000"/>
      </w:pBdr>
      <w:suppressAutoHyphens w:val="false"/>
      <w:spacing w:lineRule="auto" w:line="240" w:beforeAutospacing="1" w:afterAutospacing="1"/>
    </w:pPr>
    <w:rPr>
      <w:rFonts w:ascii="Times New Roman" w:hAnsi="Times New Roman" w:eastAsia="Times New Roman"/>
      <w:b/>
      <w:bCs/>
      <w:sz w:val="20"/>
      <w:szCs w:val="20"/>
      <w:lang w:eastAsia="hr-HR"/>
    </w:rPr>
  </w:style>
  <w:style w:type="paragraph" w:styleId="Xl104" w:customStyle="1">
    <w:name w:val="xl104"/>
    <w:basedOn w:val="Normal"/>
    <w:qFormat/>
    <w:rsid w:val="008c5a7c"/>
    <w:pPr>
      <w:pBdr>
        <w:top w:val="double" w:sz="6" w:space="0" w:color="000000"/>
        <w:bottom w:val="single" w:sz="8" w:space="0" w:color="000000"/>
      </w:pBdr>
      <w:suppressAutoHyphens w:val="false"/>
      <w:spacing w:lineRule="auto" w:line="240" w:beforeAutospacing="1" w:afterAutospacing="1"/>
    </w:pPr>
    <w:rPr>
      <w:rFonts w:ascii="Times New Roman" w:hAnsi="Times New Roman" w:eastAsia="Times New Roman"/>
      <w:b/>
      <w:bCs/>
      <w:sz w:val="20"/>
      <w:szCs w:val="20"/>
      <w:lang w:eastAsia="hr-HR"/>
    </w:rPr>
  </w:style>
  <w:style w:type="paragraph" w:styleId="Xl105" w:customStyle="1">
    <w:name w:val="xl105"/>
    <w:basedOn w:val="Normal"/>
    <w:qFormat/>
    <w:rsid w:val="008c5a7c"/>
    <w:pPr>
      <w:pBdr>
        <w:bottom w:val="single" w:sz="8" w:space="0" w:color="000000"/>
      </w:pBdr>
      <w:suppressAutoHyphens w:val="false"/>
      <w:spacing w:lineRule="auto" w:line="240" w:beforeAutospacing="1" w:afterAutospacing="1"/>
    </w:pPr>
    <w:rPr>
      <w:rFonts w:ascii="Times New Roman" w:hAnsi="Times New Roman" w:eastAsia="Times New Roman"/>
      <w:b/>
      <w:bCs/>
      <w:sz w:val="20"/>
      <w:szCs w:val="20"/>
      <w:lang w:eastAsia="hr-HR"/>
    </w:rPr>
  </w:style>
  <w:style w:type="paragraph" w:styleId="Xl106" w:customStyle="1">
    <w:name w:val="xl106"/>
    <w:basedOn w:val="Normal"/>
    <w:qFormat/>
    <w:rsid w:val="008c5a7c"/>
    <w:pPr>
      <w:pBdr>
        <w:top w:val="double" w:sz="6" w:space="0" w:color="000000"/>
        <w:bottom w:val="single" w:sz="8" w:space="0" w:color="000000"/>
      </w:pBdr>
      <w:suppressAutoHyphens w:val="false"/>
      <w:spacing w:lineRule="auto" w:line="240" w:beforeAutospacing="1" w:afterAutospacing="1"/>
    </w:pPr>
    <w:rPr>
      <w:rFonts w:ascii="Times New Roman" w:hAnsi="Times New Roman" w:eastAsia="Times New Roman"/>
      <w:b/>
      <w:bCs/>
      <w:sz w:val="20"/>
      <w:szCs w:val="20"/>
      <w:lang w:eastAsia="hr-HR"/>
    </w:rPr>
  </w:style>
  <w:style w:type="paragraph" w:styleId="Xl107" w:customStyle="1">
    <w:name w:val="xl107"/>
    <w:basedOn w:val="Normal"/>
    <w:qFormat/>
    <w:rsid w:val="008c5a7c"/>
    <w:pPr>
      <w:pBdr>
        <w:bottom w:val="single" w:sz="8" w:space="0" w:color="000000"/>
      </w:pBdr>
      <w:suppressAutoHyphens w:val="false"/>
      <w:spacing w:lineRule="auto" w:line="240" w:beforeAutospacing="1" w:afterAutospacing="1"/>
    </w:pPr>
    <w:rPr>
      <w:rFonts w:ascii="Times New Roman" w:hAnsi="Times New Roman" w:eastAsia="Times New Roman"/>
      <w:b/>
      <w:bCs/>
      <w:sz w:val="20"/>
      <w:szCs w:val="20"/>
      <w:lang w:eastAsia="hr-HR"/>
    </w:rPr>
  </w:style>
  <w:style w:type="paragraph" w:styleId="Naslov11" w:customStyle="1">
    <w:name w:val="Naslov 11"/>
    <w:basedOn w:val="Normal"/>
    <w:qFormat/>
    <w:rsid w:val="008c5a7c"/>
    <w:pPr>
      <w:numPr>
        <w:ilvl w:val="0"/>
        <w:numId w:val="5"/>
      </w:numPr>
      <w:suppressAutoHyphens w:val="false"/>
      <w:spacing w:lineRule="auto" w:line="240" w:before="0" w:after="0"/>
      <w:contextualSpacing/>
      <w:jc w:val="both"/>
    </w:pPr>
    <w:rPr>
      <w:rFonts w:ascii="Times New Roman" w:hAnsi="Times New Roman" w:eastAsia="Times New Roman"/>
      <w:b/>
      <w:bCs/>
      <w:sz w:val="24"/>
      <w:szCs w:val="24"/>
      <w:lang w:eastAsia="hr-HR"/>
    </w:rPr>
  </w:style>
  <w:style w:type="paragraph" w:styleId="Naslov31" w:customStyle="1">
    <w:name w:val="Naslov 31"/>
    <w:basedOn w:val="Normal"/>
    <w:qFormat/>
    <w:rsid w:val="008c5a7c"/>
    <w:pPr>
      <w:numPr>
        <w:ilvl w:val="2"/>
        <w:numId w:val="5"/>
      </w:numPr>
      <w:suppressAutoHyphens w:val="false"/>
      <w:spacing w:lineRule="auto" w:line="240" w:before="0" w:after="0"/>
      <w:jc w:val="both"/>
    </w:pPr>
    <w:rPr>
      <w:rFonts w:ascii="Times New Roman" w:hAnsi="Times New Roman" w:eastAsia="Times New Roman"/>
      <w:b/>
      <w:sz w:val="24"/>
      <w:szCs w:val="24"/>
      <w:lang w:eastAsia="hr-HR"/>
    </w:rPr>
  </w:style>
  <w:style w:type="paragraph" w:styleId="PODNASLOV11" w:customStyle="1">
    <w:name w:val="PODNASLOV 11"/>
    <w:basedOn w:val="Normal"/>
    <w:qFormat/>
    <w:rsid w:val="008c5a7c"/>
    <w:pPr>
      <w:numPr>
        <w:ilvl w:val="1"/>
        <w:numId w:val="5"/>
      </w:numPr>
      <w:suppressAutoHyphens w:val="false"/>
      <w:spacing w:lineRule="auto" w:line="240" w:before="0" w:after="0"/>
      <w:contextualSpacing/>
      <w:jc w:val="both"/>
    </w:pPr>
    <w:rPr>
      <w:rFonts w:ascii="Times New Roman" w:hAnsi="Times New Roman" w:eastAsia="Times New Roman"/>
      <w:b/>
      <w:sz w:val="24"/>
      <w:szCs w:val="24"/>
      <w:lang w:eastAsia="hr-HR"/>
    </w:rPr>
  </w:style>
  <w:style w:type="paragraph" w:styleId="Textbody" w:customStyle="1">
    <w:name w:val="Text body"/>
    <w:basedOn w:val="Standard"/>
    <w:qFormat/>
    <w:rsid w:val="008c5a7c"/>
    <w:pPr>
      <w:widowControl/>
      <w:spacing w:lineRule="auto" w:line="276" w:before="0" w:after="140"/>
      <w:textAlignment w:val="baseline"/>
    </w:pPr>
    <w:rPr>
      <w:rFonts w:eastAsia="Times New Roman" w:cs="Times New Roman"/>
      <w:lang w:bidi="ar-SA"/>
    </w:rPr>
  </w:style>
  <w:style w:type="paragraph" w:styleId="SANDRADRUGI" w:customStyle="1">
    <w:name w:val="SANDRA DRUGI"/>
    <w:basedOn w:val="PODNASLOV11"/>
    <w:qFormat/>
    <w:rsid w:val="008c5a7c"/>
    <w:pPr>
      <w:numPr>
        <w:ilvl w:val="1"/>
        <w:numId w:val="2"/>
      </w:numPr>
    </w:pPr>
    <w:rPr/>
  </w:style>
  <w:style w:type="paragraph" w:styleId="TOC3">
    <w:name w:val="TOC 3"/>
    <w:basedOn w:val="Normal"/>
    <w:next w:val="Normal"/>
    <w:autoRedefine/>
    <w:uiPriority w:val="39"/>
    <w:unhideWhenUsed/>
    <w:rsid w:val="008c5a7c"/>
    <w:pPr>
      <w:suppressAutoHyphens w:val="false"/>
      <w:spacing w:lineRule="auto" w:line="259" w:before="0" w:after="100"/>
      <w:ind w:start="440"/>
    </w:pPr>
    <w:rPr>
      <w:rFonts w:ascii="Calibri" w:hAnsi="Calibri" w:eastAsia="" w:asciiTheme="minorHAnsi" w:eastAsiaTheme="minorEastAsia" w:hAnsiTheme="minorHAnsi"/>
      <w:lang w:eastAsia="hr-HR"/>
    </w:rPr>
  </w:style>
  <w:style w:type="paragraph" w:styleId="NoSpacing">
    <w:name w:val="No Spacing"/>
    <w:uiPriority w:val="1"/>
    <w:qFormat/>
    <w:rsid w:val="008c5a7c"/>
    <w:pPr>
      <w:widowControl/>
      <w:bidi w:val="0"/>
      <w:spacing w:lineRule="auto" w:line="240" w:before="0" w:after="0"/>
      <w:jc w:val="start"/>
    </w:pPr>
    <w:rPr>
      <w:rFonts w:ascii="Calibri" w:hAnsi="Calibri" w:eastAsia="Calibri" w:cs=""/>
      <w:color w:val="auto"/>
      <w:kern w:val="0"/>
      <w:sz w:val="22"/>
      <w:szCs w:val="22"/>
      <w:lang w:val="hr-HR" w:eastAsia="en-US" w:bidi="ar-SA"/>
      <w14:ligatures w14:val="none"/>
    </w:rPr>
  </w:style>
  <w:style w:type="paragraph" w:styleId="Default" w:customStyle="1">
    <w:name w:val="Default"/>
    <w:qFormat/>
    <w:rsid w:val="008c5a7c"/>
    <w:pPr>
      <w:widowControl/>
      <w:bidi w:val="0"/>
      <w:spacing w:lineRule="auto" w:line="240" w:before="0" w:after="0"/>
      <w:jc w:val="start"/>
    </w:pPr>
    <w:rPr>
      <w:rFonts w:ascii="Calibri" w:hAnsi="Calibri" w:eastAsia="Times New Roman" w:cs="Calibri"/>
      <w:color w:val="000000"/>
      <w:kern w:val="0"/>
      <w:sz w:val="24"/>
      <w:szCs w:val="24"/>
      <w:lang w:eastAsia="hr-HR" w:val="hr-HR" w:bidi="ar-SA"/>
      <w14:ligatures w14:val="none"/>
    </w:rPr>
  </w:style>
  <w:style w:type="paragraph" w:styleId="NormalWeb">
    <w:name w:val="Normal (Web)"/>
    <w:basedOn w:val="Normal"/>
    <w:uiPriority w:val="99"/>
    <w:qFormat/>
    <w:rsid w:val="008c5a7c"/>
    <w:pPr>
      <w:suppressAutoHyphens w:val="false"/>
      <w:spacing w:lineRule="auto" w:line="240" w:before="0" w:after="0"/>
    </w:pPr>
    <w:rPr>
      <w:rFonts w:ascii="Times New Roman" w:hAnsi="Times New Roman" w:eastAsia="Times New Roman"/>
      <w:sz w:val="24"/>
      <w:szCs w:val="24"/>
      <w:lang w:eastAsia="hr-HR"/>
    </w:rPr>
  </w:style>
  <w:style w:type="numbering" w:styleId="NoList" w:default="1">
    <w:name w:val="No List"/>
    <w:uiPriority w:val="99"/>
    <w:semiHidden/>
    <w:unhideWhenUsed/>
    <w:qFormat/>
  </w:style>
  <w:style w:type="numbering" w:styleId="Bezpopisa1" w:customStyle="1">
    <w:name w:val="Bez popisa1"/>
    <w:uiPriority w:val="99"/>
    <w:semiHidden/>
    <w:unhideWhenUsed/>
    <w:qFormat/>
    <w:rsid w:val="008c5a7c"/>
  </w:style>
  <w:style w:type="numbering" w:styleId="Bezpopisa11" w:customStyle="1">
    <w:name w:val="Bez popisa11"/>
    <w:uiPriority w:val="99"/>
    <w:semiHidden/>
    <w:unhideWhenUsed/>
    <w:qFormat/>
    <w:rsid w:val="008c5a7c"/>
  </w:style>
  <w:style w:type="table" w:default="1" w:styleId="Obinatablica">
    <w:name w:val="Normal Table"/>
    <w:uiPriority w:val="99"/>
    <w:semiHidden/>
    <w:unhideWhenUsed/>
    <w:tblPr>
      <w:tblCellMar>
        <w:top w:w="0" w:type="dxa"/>
        <w:left w:w="108" w:type="dxa"/>
        <w:bottom w:w="0" w:type="dxa"/>
        <w:right w:w="108" w:type="dxa"/>
      </w:tblCellMar>
    </w:tblPr>
  </w:style>
  <w:style w:type="table" w:styleId="Reetkatablice">
    <w:name w:val="Table Grid"/>
    <w:basedOn w:val="Obinatablica"/>
    <w:rsid w:val="008c5a7c"/>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Reetkatablice1">
    <w:name w:val="Rešetka tablice1"/>
    <w:basedOn w:val="Obinatablica"/>
    <w:rsid w:val="008c5a7c"/>
    <w:pPr>
      <w:spacing w:after="0" w:line="240" w:lineRule="auto"/>
    </w:pPr>
    <w:rPr>
      <w:lang w:eastAsia="hr-H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buje.hr/" TargetMode="External"/><Relationship Id="rId4" Type="http://schemas.openxmlformats.org/officeDocument/2006/relationships/hyperlink" Target="mailto:info@buje.hr"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2.jpeg"/><Relationship Id="rId14" Type="http://schemas.openxmlformats.org/officeDocument/2006/relationships/image" Target="media/image3.jpeg"/><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footer" Target="footer4.xml"/><Relationship Id="rId18" Type="http://schemas.openxmlformats.org/officeDocument/2006/relationships/footer" Target="footer5.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buje.hr/" TargetMode="External"/><Relationship Id="rId2" Type="http://schemas.openxmlformats.org/officeDocument/2006/relationships/hyperlink" Target="mailto:info@buje.hr" TargetMode="External"/>
</Relationships>
</file>

<file path=word/_rels/footer2.xml.rels><?xml version="1.0" encoding="UTF-8"?>
<Relationships xmlns="http://schemas.openxmlformats.org/package/2006/relationships"><Relationship Id="rId1" Type="http://schemas.openxmlformats.org/officeDocument/2006/relationships/hyperlink" Target="http://www.buje.hr/" TargetMode="External"/><Relationship Id="rId2" Type="http://schemas.openxmlformats.org/officeDocument/2006/relationships/hyperlink" Target="mailto:info@buje.hr" TargetMode="External"/>
</Relationships>
</file>

<file path=word/_rels/footer4.xml.rels><?xml version="1.0" encoding="UTF-8"?>
<Relationships xmlns="http://schemas.openxmlformats.org/package/2006/relationships"><Relationship Id="rId1" Type="http://schemas.openxmlformats.org/officeDocument/2006/relationships/hyperlink" Target="http://www.buje.hr/" TargetMode="External"/><Relationship Id="rId2" Type="http://schemas.openxmlformats.org/officeDocument/2006/relationships/hyperlink" Target="mailto:info@buje.hr" TargetMode="External"/>
</Relationships>
</file>

<file path=word/theme/theme1.xml><?xml version="1.0" encoding="utf-8"?>
<a:theme xmlns:a="http://schemas.openxmlformats.org/drawingml/2006/main" xmlns:r="http://schemas.openxmlformats.org/officeDocument/2006/relationships" name="Tema sustava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176</TotalTime>
  <Application>LibreOffice/7.6.2.1$Windows_X86_64 LibreOffice_project/56f7684011345957bbf33a7ee678afaf4d2ba333</Application>
  <AppVersion>15.0000</AppVersion>
  <Pages>86</Pages>
  <Words>18723</Words>
  <Characters>118088</Characters>
  <CharactersWithSpaces>177127</CharactersWithSpaces>
  <Paragraphs>7674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2024-05-16T09:27:00Z</dcterms:created>
  <dc:creator>Grad Buje</dc:creator>
  <dc:description/>
  <dc:language>hr-HR</dc:language>
  <cp:lastModifiedBy/>
  <cp:lastPrinted>2024-05-16T11:16:00Z</cp:lastPrinted>
  <dcterms:modified xsi:type="dcterms:W3CDTF">2024-05-22T09:47:50Z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