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11698"/>
        <w:gridCol w:w="222"/>
      </w:tblGrid>
      <w:tr w:rsidR="00F155AF" w14:paraId="0BD48DCE" w14:textId="77777777" w:rsidTr="009C4D76">
        <w:tc>
          <w:tcPr>
            <w:tcW w:w="11268" w:type="dxa"/>
          </w:tcPr>
          <w:tbl>
            <w:tblPr>
              <w:tblW w:w="11482" w:type="dxa"/>
              <w:tblLook w:val="01E0" w:firstRow="1" w:lastRow="1" w:firstColumn="1" w:lastColumn="1" w:noHBand="0" w:noVBand="0"/>
            </w:tblPr>
            <w:tblGrid>
              <w:gridCol w:w="3343"/>
              <w:gridCol w:w="8139"/>
            </w:tblGrid>
            <w:tr w:rsidR="00F155AF" w14:paraId="4EBB86EB" w14:textId="77777777" w:rsidTr="009C4D76">
              <w:tc>
                <w:tcPr>
                  <w:tcW w:w="3343" w:type="dxa"/>
                </w:tcPr>
                <w:p w14:paraId="6C28CEB2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51A369" wp14:editId="1AF6BBE7">
                        <wp:extent cx="1400175" cy="1781175"/>
                        <wp:effectExtent l="0" t="0" r="0" b="0"/>
                        <wp:docPr id="1" name="Slika 1" descr="GRB konacno 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ka 1" descr="GRB konacno 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8" w:type="dxa"/>
                </w:tcPr>
                <w:p w14:paraId="748E7800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89E833A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41CF8DA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36838030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SLUŽBENE NOVINE GRADA BUJA</w:t>
                  </w:r>
                </w:p>
                <w:p w14:paraId="6DD985BB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4CEC3E09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GAZZETTA UFFICIALE DELLA CITTÀ DI BUIE</w:t>
                  </w:r>
                </w:p>
                <w:p w14:paraId="1E14B6B7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BB23CFC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  <w:p w14:paraId="1FDA535C" w14:textId="1520CE69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: </w:t>
                  </w:r>
                  <w:r w:rsidR="00433D8C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Buje,   </w:t>
                  </w:r>
                  <w:proofErr w:type="gramEnd"/>
                  <w:r w:rsidR="00433D8C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28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.0</w:t>
                  </w:r>
                  <w:r w:rsidR="00AE7A13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.2024.    Godina: XXVII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Cijena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 1,99 €</w:t>
                  </w:r>
                </w:p>
                <w:p w14:paraId="15BCB2A9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Nro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Buie,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             Anno: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        Prezzo:</w:t>
                  </w:r>
                </w:p>
                <w:p w14:paraId="031EC6C1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</w:tc>
            </w:tr>
          </w:tbl>
          <w:p w14:paraId="0B33D70B" w14:textId="77777777" w:rsidR="00F155AF" w:rsidRDefault="00F155AF" w:rsidP="009C4D76"/>
        </w:tc>
        <w:tc>
          <w:tcPr>
            <w:tcW w:w="213" w:type="dxa"/>
          </w:tcPr>
          <w:p w14:paraId="5ECD7A2A" w14:textId="77777777" w:rsidR="00F155AF" w:rsidRDefault="00F155AF" w:rsidP="009C4D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GB"/>
                <w14:ligatures w14:val="standardContextual"/>
              </w:rPr>
            </w:pPr>
          </w:p>
        </w:tc>
      </w:tr>
    </w:tbl>
    <w:p w14:paraId="7450C491" w14:textId="77777777" w:rsidR="00F155AF" w:rsidRDefault="00F155AF" w:rsidP="00F155AF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Izdavač</w:t>
      </w:r>
      <w:proofErr w:type="spellEnd"/>
      <w:r>
        <w:rPr>
          <w:rFonts w:ascii="Times New Roman" w:hAnsi="Times New Roman"/>
          <w:b/>
          <w:lang w:val="en-GB"/>
        </w:rPr>
        <w:t xml:space="preserve">: Grad Buje-Buie          </w:t>
      </w:r>
      <w:proofErr w:type="spellStart"/>
      <w:r>
        <w:rPr>
          <w:rFonts w:ascii="Times New Roman" w:hAnsi="Times New Roman"/>
          <w:b/>
          <w:lang w:val="en-GB"/>
        </w:rPr>
        <w:t>Uredništvo</w:t>
      </w:r>
      <w:proofErr w:type="spellEnd"/>
      <w:r>
        <w:rPr>
          <w:rFonts w:ascii="Times New Roman" w:hAnsi="Times New Roman"/>
          <w:b/>
          <w:lang w:val="en-GB"/>
        </w:rPr>
        <w:t xml:space="preserve">: 52460 Buje, </w:t>
      </w:r>
      <w:proofErr w:type="spellStart"/>
      <w:r>
        <w:rPr>
          <w:rFonts w:ascii="Times New Roman" w:hAnsi="Times New Roman"/>
          <w:b/>
          <w:lang w:val="en-GB"/>
        </w:rPr>
        <w:t>Istarska</w:t>
      </w:r>
      <w:proofErr w:type="spellEnd"/>
      <w:r>
        <w:rPr>
          <w:rFonts w:ascii="Times New Roman" w:hAnsi="Times New Roman"/>
          <w:b/>
          <w:lang w:val="en-GB"/>
        </w:rPr>
        <w:t xml:space="preserve"> 2, Tel: 772-122; Fax: 772-158</w:t>
      </w:r>
    </w:p>
    <w:p w14:paraId="5991D95F" w14:textId="77777777" w:rsidR="00F155AF" w:rsidRDefault="00F155AF" w:rsidP="00F155AF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8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9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4B4D0487" w14:textId="77777777" w:rsidR="00F155AF" w:rsidRDefault="00F155AF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p w14:paraId="4907386B" w14:textId="77777777" w:rsidR="00861DF2" w:rsidRDefault="00861DF2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p w14:paraId="6C887F60" w14:textId="77777777" w:rsidR="00F155AF" w:rsidRPr="002619A6" w:rsidRDefault="00F155AF" w:rsidP="00F155A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151559575"/>
    </w:p>
    <w:p w14:paraId="4B8B89F9" w14:textId="77777777" w:rsidR="00F155AF" w:rsidRDefault="00F155AF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  <w:bookmarkStart w:id="1" w:name="_Hlk157600400"/>
      <w:bookmarkEnd w:id="0"/>
      <w:r w:rsidRPr="000717AE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>GRADONAČELNIK</w:t>
      </w:r>
    </w:p>
    <w:p w14:paraId="326B9BD3" w14:textId="77777777" w:rsidR="00861DF2" w:rsidRPr="000717AE" w:rsidRDefault="00861DF2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bookmarkEnd w:id="1"/>
    <w:p w14:paraId="4338F84A" w14:textId="7FD65486" w:rsidR="00F155AF" w:rsidRDefault="00433D8C" w:rsidP="00AE7A13">
      <w:pPr>
        <w:suppressAutoHyphens w:val="0"/>
        <w:spacing w:after="240" w:line="240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8</w:t>
      </w:r>
      <w:r w:rsidR="00AE7A13">
        <w:rPr>
          <w:rFonts w:ascii="Times New Roman" w:eastAsia="Times New Roman" w:hAnsi="Times New Roman"/>
          <w:b/>
          <w:snapToGrid w:val="0"/>
          <w:sz w:val="28"/>
          <w:szCs w:val="28"/>
        </w:rPr>
        <w:t>.</w:t>
      </w:r>
      <w:r w:rsidR="00F155AF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 </w:t>
      </w:r>
      <w:r w:rsidR="00AE7A13" w:rsidRPr="00AE7A13">
        <w:rPr>
          <w:rFonts w:ascii="Times New Roman" w:eastAsia="Times New Roman" w:hAnsi="Times New Roman"/>
          <w:bCs/>
          <w:snapToGrid w:val="0"/>
          <w:sz w:val="24"/>
          <w:szCs w:val="24"/>
        </w:rPr>
        <w:t>O</w:t>
      </w:r>
      <w:r w:rsidR="00AE7A13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dluka </w:t>
      </w:r>
      <w:r w:rsidR="00AE7A13" w:rsidRPr="00AE7A13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Izmjeni i dopuni </w:t>
      </w:r>
      <w:r w:rsidR="00DC0562">
        <w:rPr>
          <w:rFonts w:ascii="Times New Roman" w:eastAsia="Times New Roman" w:hAnsi="Times New Roman"/>
          <w:bCs/>
          <w:snapToGrid w:val="0"/>
          <w:sz w:val="24"/>
          <w:szCs w:val="24"/>
        </w:rPr>
        <w:t>P</w:t>
      </w:r>
      <w:r>
        <w:rPr>
          <w:rFonts w:ascii="Times New Roman" w:eastAsia="Times New Roman" w:hAnsi="Times New Roman"/>
          <w:bCs/>
          <w:snapToGrid w:val="0"/>
          <w:sz w:val="24"/>
          <w:szCs w:val="24"/>
        </w:rPr>
        <w:t>ravilnika o unutarnjem redu upravnih tijela Grada Buje-</w:t>
      </w:r>
      <w:proofErr w:type="spellStart"/>
      <w:r>
        <w:rPr>
          <w:rFonts w:ascii="Times New Roman" w:eastAsia="Times New Roman" w:hAnsi="Times New Roman"/>
          <w:bCs/>
          <w:snapToGrid w:val="0"/>
          <w:sz w:val="24"/>
          <w:szCs w:val="24"/>
        </w:rPr>
        <w:t>Buie</w:t>
      </w:r>
      <w:proofErr w:type="spellEnd"/>
    </w:p>
    <w:p w14:paraId="72FCDED0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  <w:bookmarkStart w:id="2" w:name="_Hlk157601584"/>
      <w:bookmarkStart w:id="3" w:name="_Hlk156194603"/>
    </w:p>
    <w:p w14:paraId="20DA770B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EFC16FB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6D31AED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12F4DA6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405C2D39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4734F715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D518CE7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2EE1CBD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EECD2D0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707F6C54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7DF0CDB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C1533A3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124EF9D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900EB15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31FBD5B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54076421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E362766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A2B453F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0C3E6831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2D49BF3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4DE214CC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8A5BD5C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73D3DEA9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63F78BA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5CE92E6D" w14:textId="574B4C67" w:rsidR="00F155AF" w:rsidRDefault="00433D8C" w:rsidP="00F155AF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8</w:t>
      </w:r>
      <w:r w:rsidR="00F155AF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F155AF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bookmarkEnd w:id="2"/>
    <w:bookmarkEnd w:id="3"/>
    <w:p w14:paraId="041DBC4B" w14:textId="77777777" w:rsidR="00DC0562" w:rsidRPr="00DC0562" w:rsidRDefault="00DC0562" w:rsidP="00DC05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CD3E86" w14:textId="117EA467" w:rsidR="00DC0562" w:rsidRPr="00DC0562" w:rsidRDefault="00DC0562" w:rsidP="00DC05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</w:t>
      </w:r>
      <w:r w:rsidRPr="00DC0562">
        <w:rPr>
          <w:rFonts w:ascii="TimesNewRoman" w:eastAsia="TimesNewRoman" w:hAnsi="TimesNewRoman" w:cs="TimesNewRoman"/>
          <w:sz w:val="24"/>
          <w:szCs w:val="24"/>
          <w:lang w:eastAsia="hr-HR"/>
        </w:rPr>
        <w:t>č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lanka 4. stavka 3. Zakona o službenicima i namještenicima u lokalnoj i podru</w:t>
      </w:r>
      <w:r w:rsidRPr="00DC0562">
        <w:rPr>
          <w:rFonts w:ascii="TimesNewRoman" w:eastAsia="TimesNewRoman" w:hAnsi="TimesNewRoman" w:cs="TimesNewRoman"/>
          <w:sz w:val="24"/>
          <w:szCs w:val="24"/>
          <w:lang w:eastAsia="hr-HR"/>
        </w:rPr>
        <w:t>č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noj (regionalnoj) samoupravi </w:t>
      </w:r>
      <w:bookmarkStart w:id="4" w:name="_Hlk130296016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 </w:t>
      </w:r>
      <w:bookmarkEnd w:id="4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broj 86/08, 61/11, 4/18, 96/18 i 112/19), članka 4. Odluke o ustrojstvu i djelokrugu upravnih tijela Grada Buje -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(„Službene novine Grada Buja, 04/23) i članka 65.a Statuta Grada Buja („Službene novine Grada Buja 11/09, 5/11, 11/11, 3/13, 5/18, 19/18-pročišćeni tekst i 04/21), na prijedlog pročelnika/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ca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upravnih odjela, Gradona</w:t>
      </w:r>
      <w:r w:rsidRPr="00DC0562">
        <w:rPr>
          <w:rFonts w:ascii="TimesNewRoman" w:eastAsia="TimesNewRoman" w:hAnsi="TimesNewRoman" w:cs="TimesNewRoman"/>
          <w:sz w:val="24"/>
          <w:szCs w:val="24"/>
          <w:lang w:eastAsia="hr-HR"/>
        </w:rPr>
        <w:t>č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elnik Grada Buje -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, 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. ožujka 2024., donosi</w:t>
      </w:r>
    </w:p>
    <w:p w14:paraId="196EBC82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32"/>
          <w:szCs w:val="32"/>
          <w:lang w:eastAsia="hr-HR"/>
        </w:rPr>
      </w:pPr>
    </w:p>
    <w:p w14:paraId="48427828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III. IZMJENE I DOPUNE PRAVILNIKA O UNUTARNJEM REDU </w:t>
      </w:r>
    </w:p>
    <w:p w14:paraId="39086176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UPRAVNIH TIJELA GRADA BUJE - BUIE</w:t>
      </w:r>
    </w:p>
    <w:p w14:paraId="118FB7EC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D1C4D1C" w14:textId="77777777" w:rsidR="00DC0562" w:rsidRPr="00DC0562" w:rsidRDefault="00DC0562" w:rsidP="00DC0562">
      <w:pPr>
        <w:spacing w:after="0" w:line="240" w:lineRule="auto"/>
        <w:jc w:val="center"/>
        <w:rPr>
          <w:rFonts w:ascii="TimesNewRoman" w:eastAsia="TimesNewRoman" w:hAnsi="TimesNewRoman" w:cs="TimesNewRoman"/>
          <w:sz w:val="24"/>
          <w:szCs w:val="24"/>
          <w:lang w:eastAsia="hr-HR"/>
        </w:rPr>
      </w:pPr>
    </w:p>
    <w:p w14:paraId="11C6DAD4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NewRoman" w:eastAsia="TimesNewRoman" w:hAnsi="TimesNewRoman" w:cs="TimesNewRoman"/>
          <w:sz w:val="24"/>
          <w:szCs w:val="24"/>
          <w:lang w:eastAsia="hr-HR"/>
        </w:rPr>
        <w:t>Č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lanak 1.</w:t>
      </w:r>
    </w:p>
    <w:p w14:paraId="14C5BE93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2CD2CA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Ovim Izmjenama i dopunama Pravilnika mijenja se Pravilnik o unutarnjem redu </w:t>
      </w:r>
      <w:bookmarkStart w:id="5" w:name="_Hlk137468132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upravnih tijela Grada Buje –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bookmarkEnd w:id="5"/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, KLASA/CLASSE:110-01/23-01/01, URBROJ/NUM.PROT.:2163-2-01/1-23-3 od  25.04.2023. („Službene novine Grada Buja“, broj 7/23) sa Izmjenama Pravilnika o unutarnjem redu upravnih tijela Grada Buje –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, KLASA/CLASSE:110-01/23-01/01, URBROJ/NUM.PROT.:2163-2-01/1-23-5 od 12.06.2023. („Službene novine Grada Buja“, broj 10/23) i Izmjenama Pravilnika o unutarnjem redu upravnih tijela Grada Buje –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, KLASA/CLASSE:110-01/23-01/01, URBROJ/NUM.PROT.:2163-2-01/1-23-11 od 25.09.2023. („Službene novine Grada Buja“, broj 15/23).</w:t>
      </w:r>
    </w:p>
    <w:p w14:paraId="2F9F4A81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F9F668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6EB3F4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NewRoman" w:eastAsia="TimesNewRoman" w:hAnsi="TimesNewRoman" w:cs="TimesNewRoman"/>
          <w:sz w:val="24"/>
          <w:szCs w:val="24"/>
          <w:lang w:eastAsia="hr-HR"/>
        </w:rPr>
        <w:t>Č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lanak 2.</w:t>
      </w:r>
    </w:p>
    <w:p w14:paraId="6DFA9ABA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0EB633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U Sistematizaciji radnih mjesta u Upravnom odjelu za prostorno uređenje i upravljanje gradskom imovinom, iza točke „22. A - Viši stručni suradnik za projekte“ dodaje se nova točka 22.B, koja glasi:</w:t>
      </w:r>
    </w:p>
    <w:p w14:paraId="49709A45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DB1770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DC0562">
        <w:rPr>
          <w:rFonts w:ascii="Times New Roman" w:eastAsia="Times New Roman" w:hAnsi="Times New Roman"/>
          <w:b/>
          <w:sz w:val="28"/>
          <w:szCs w:val="28"/>
          <w:lang w:eastAsia="hr-HR"/>
        </w:rPr>
        <w:t>„22.B VIŠI STRUČNI SURADNIK ZA IMOVINSKOPRAVNE POSLOVE</w:t>
      </w:r>
    </w:p>
    <w:p w14:paraId="131F23BE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iCs/>
          <w:sz w:val="24"/>
          <w:szCs w:val="24"/>
          <w:lang w:eastAsia="hr-HR"/>
        </w:rPr>
        <w:t>Kategorija: II.</w:t>
      </w:r>
    </w:p>
    <w:p w14:paraId="2CAAF3D6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iCs/>
          <w:sz w:val="24"/>
          <w:szCs w:val="24"/>
          <w:lang w:eastAsia="hr-HR"/>
        </w:rPr>
        <w:t>Potkategorija: Viši stručni suradnik</w:t>
      </w:r>
    </w:p>
    <w:p w14:paraId="35591AFB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iCs/>
          <w:sz w:val="24"/>
          <w:szCs w:val="24"/>
          <w:lang w:eastAsia="hr-HR"/>
        </w:rPr>
        <w:t>Klasifikacijski rang: 6.</w:t>
      </w:r>
    </w:p>
    <w:p w14:paraId="366CD88A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iCs/>
          <w:sz w:val="24"/>
          <w:szCs w:val="24"/>
          <w:lang w:eastAsia="hr-HR"/>
        </w:rPr>
        <w:t>Broj izvršitelja: 1</w:t>
      </w:r>
    </w:p>
    <w:p w14:paraId="08BBF94F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2E57F0A4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DC056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Standardna mjerila :</w:t>
      </w:r>
    </w:p>
    <w:p w14:paraId="7EB78C1B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</w:p>
    <w:p w14:paraId="6286E16A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</w:pPr>
      <w:r w:rsidRPr="00DC05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Stručno znanje:</w:t>
      </w:r>
    </w:p>
    <w:p w14:paraId="6B829837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- magistar/magistra struke ili stručni/a specijalist/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građevinske, arhitektonske, urbanističke, </w:t>
      </w:r>
    </w:p>
    <w:p w14:paraId="0C1667BA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 pravne ili ekonomske struke - najmanje jedna godina radnog iskustva na odgovarajućim    </w:t>
      </w:r>
    </w:p>
    <w:p w14:paraId="5295F3DB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 poslovima</w:t>
      </w:r>
    </w:p>
    <w:p w14:paraId="5DB8F59E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- položen državni ispit</w:t>
      </w:r>
    </w:p>
    <w:p w14:paraId="1BB39F2B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- poznavanje talijanskog jezika i engleskog jezika</w:t>
      </w:r>
    </w:p>
    <w:p w14:paraId="54EDF642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- poznavanje rada na računalu  (programi word,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excel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power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point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480D2050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- položen vozački ispit „B“ kategorije</w:t>
      </w:r>
    </w:p>
    <w:p w14:paraId="418B9577" w14:textId="77777777" w:rsidR="00DC0562" w:rsidRPr="00DC0562" w:rsidRDefault="00DC0562" w:rsidP="00DC0562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lastRenderedPageBreak/>
        <w:t>Stupanj složenosti</w:t>
      </w:r>
      <w:r w:rsidRPr="00DC0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stalne složenije upravne i stručne poslove unutar upravnoga tijela;</w:t>
      </w:r>
    </w:p>
    <w:p w14:paraId="22F1DFF5" w14:textId="77777777" w:rsidR="00DC0562" w:rsidRPr="00DC0562" w:rsidRDefault="00DC0562" w:rsidP="00DC0562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samostalnosti</w:t>
      </w:r>
      <w:r w:rsidRPr="00DC0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obavljanje poslova uz redoviti nadzor i upute nadređenog službenika;</w:t>
      </w:r>
    </w:p>
    <w:p w14:paraId="342978CB" w14:textId="77777777" w:rsidR="00DC0562" w:rsidRPr="00DC0562" w:rsidRDefault="00DC0562" w:rsidP="00DC0562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Stupanj odgovornosti</w:t>
      </w:r>
      <w:r w:rsidRPr="00DC0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uključuje odgovornost za materijalne resurse s kojima službenik radi, te pravilnu primjenu utvrđenih postupaka i metoda rada;</w:t>
      </w:r>
    </w:p>
    <w:p w14:paraId="360BE5D4" w14:textId="77777777" w:rsidR="00DC0562" w:rsidRPr="00DC0562" w:rsidRDefault="00DC0562" w:rsidP="00DC0562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 xml:space="preserve">Stupanj stručnih komunikacija </w:t>
      </w:r>
      <w:r w:rsidRPr="00DC0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uključuje komunikaciju unutar i izvan upravnoga tijela u svrhu prikupljanja i razmjene informacija.</w:t>
      </w:r>
    </w:p>
    <w:p w14:paraId="017CC6F1" w14:textId="77777777" w:rsidR="00DC0562" w:rsidRPr="00DC0562" w:rsidRDefault="00DC0562" w:rsidP="00DC0562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DC056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Opis poslova</w:t>
      </w:r>
    </w:p>
    <w:p w14:paraId="2AE8C59F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- obavlja prijem stranaka i sve pripremne, upravne i stručne poslove, rješavajući po zahtjevima stranaka za zakup poslovnih prostora, najam stanova, te zakup, prodaju i ostale načine raspolaganja gradskim nekretninama, te priprema i obrazlaže prijedloge akata u postupku donošenja, - približan postotak radnog vremena koji je potreban za obavljanje navedenih poslova 35%</w:t>
      </w:r>
    </w:p>
    <w:p w14:paraId="3EF235D6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- obavlja stručne i upravne poslove u postupku izrade prostornih planova i koordinira izradu istih sa stručnim izrađivačem, provodi postupak javne rasprave do donošenja prostornih planova, - približan postotak radnog vremena koji je potreban za obavljanje navedenih poslova 20%,</w:t>
      </w:r>
    </w:p>
    <w:p w14:paraId="6D08263F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- vodi evidenciju stanja stambenih i poslovnih prostora u vlasništvu Grada Buja i predlaže poduzimanje odgovarajućih mjera oko upravljanja navedenim prostornim jedinicama i predlaže mjere i prioritete za ulaganja u njihovo održavanje, - približan postotak radnog vremena koji je potreban za obavljanje navedenih poslova 5%,</w:t>
      </w:r>
    </w:p>
    <w:p w14:paraId="6CB03CC4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- vodi i ažurira evidenciju korištenja nekretnina u vlasništvu Grada Buja, te poduzima potrebne radnje radi sređivanja stanja gradske imovine, - približan postotak radnog vremena koji je potreban za obavljanje navedenih poslova 5%,</w:t>
      </w:r>
    </w:p>
    <w:p w14:paraId="40180B09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- priprema pravne akte u postupku rješavanja imovinsko-pravnih pitanja za potrebe gradskih investicija, - približan postotak radnog vremena koji je potreban za obavljanje navedenih poslova 5%,</w:t>
      </w:r>
    </w:p>
    <w:p w14:paraId="756C3E65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- priprema i obrazlaže prijedloge općih akata iz svih segmenata gospodarenja gradskim nekretninama u postupku donošenja, - približan postotak radnog vremena koji je potreban za obavljanje navedenih poslova 5%,</w:t>
      </w:r>
    </w:p>
    <w:p w14:paraId="54A298A2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- obavlja pripremne administrativno tehničke poslove u okviru europskih i ostalih projekata- približan postotak radnog vremena koji je potreban za obavljanje navedenih poslova 5%, </w:t>
      </w:r>
    </w:p>
    <w:p w14:paraId="7CC66713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- priprema i obrazlaže prijedloge općih akata iz svih segmenata gospodarenja gradskim nekretninama u postupku donošenja te pravne, imovinsko-pravne i druge pomoćne  poslove za potrebe gradske uprave i proračunskih korisnika po nalogu pročelnika upravnog tijela, - približan postotak radnog vremena koji je potreban za obavljanje navedenih poslova 5%,</w:t>
      </w:r>
    </w:p>
    <w:p w14:paraId="626D3724" w14:textId="77777777" w:rsid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- obavlja pravne, imovinsko-pravne i druge poslove za potrebe gradske uprave i proračunskih korisnika po nalogu pročelnika upravnog tijela, - približan postotak radnog vremena koji je potreban za obavljanje navedenih poslova 5%,</w:t>
      </w:r>
    </w:p>
    <w:p w14:paraId="2315AEDA" w14:textId="77777777" w:rsid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024EC4" w14:textId="77777777" w:rsid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217A22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E94802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- obavlja administrativno tehničke poslove javne nabave: objave postupaka javne nabave na temelju naloga, uputa i priložene dokumentacije u čijoj je nadležnosti predmet nabave, sudjeluje u radu povjerenstava za javne nabave, te sastavlja odgovarajuća izvješća vezana uz javnu nabavu, - približan postotak radnog vremena koji je potreban za obavljanje navedenih poslova 5%,</w:t>
      </w:r>
    </w:p>
    <w:p w14:paraId="1A7C25BB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- obavlja i druge poslove po nalogu pročelnika upravnog tijela - približan postotak radnog vremena koji je potreban za obavljanje navedenih poslova 5%.</w:t>
      </w:r>
    </w:p>
    <w:p w14:paraId="27C048D5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B6DB50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FCBD3C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NewRoman" w:eastAsia="TimesNewRoman" w:hAnsi="TimesNewRoman" w:cs="TimesNewRoman"/>
          <w:sz w:val="24"/>
          <w:szCs w:val="24"/>
          <w:lang w:eastAsia="hr-HR"/>
        </w:rPr>
        <w:t>Č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lanak 3.</w:t>
      </w:r>
    </w:p>
    <w:p w14:paraId="17F47DDE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8D63AD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Ostale odredbe iz Pravilnika o unutarnjem redu upravnih tijela Grada Buje –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ostaju u cijelosti neizmijenjene.</w:t>
      </w:r>
    </w:p>
    <w:p w14:paraId="603595E6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C47F49" w14:textId="77777777" w:rsidR="00DC0562" w:rsidRPr="00DC0562" w:rsidRDefault="00DC0562" w:rsidP="00DC0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53C81E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NewRoman" w:eastAsia="TimesNewRoman" w:hAnsi="TimesNewRoman" w:cs="TimesNewRoman"/>
          <w:sz w:val="24"/>
          <w:szCs w:val="24"/>
          <w:lang w:eastAsia="hr-HR"/>
        </w:rPr>
        <w:t>Č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lanak 4.</w:t>
      </w:r>
    </w:p>
    <w:p w14:paraId="7431145E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E75974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Ove Izmjene i dopune Pravilnika o unutarnjem redu upravnih tijela Grada Buje -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 stupaju na snagu slijedeći dan od dana objave u Službenim novinama Grada Buja. </w:t>
      </w:r>
    </w:p>
    <w:p w14:paraId="5B5F81FE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Primjerak Prijedloga Izmjena i dopuna Pravilnika prethodno je dostavljen sindikalnom povjereniku/ci.</w:t>
      </w:r>
    </w:p>
    <w:p w14:paraId="7A0AD8B8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28F6D2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918005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0"/>
          <w:szCs w:val="20"/>
          <w:lang w:val="pl-PL" w:eastAsia="hr-HR"/>
        </w:rPr>
        <w:t>KLASA/CLASSE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:110-01/24-01/01</w:t>
      </w:r>
    </w:p>
    <w:p w14:paraId="23E946B0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0"/>
          <w:szCs w:val="20"/>
          <w:lang w:val="pl-PL" w:eastAsia="hr-HR"/>
        </w:rPr>
        <w:t>URBROJ/NUM.PROT.</w:t>
      </w: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:2163-2-01/1-24-3</w:t>
      </w:r>
    </w:p>
    <w:p w14:paraId="4749A5FA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Buje/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, 27.03.2024.</w:t>
      </w:r>
    </w:p>
    <w:p w14:paraId="6F715211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6645BE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8E75B3" w14:textId="77777777" w:rsidR="00DC0562" w:rsidRPr="00DC0562" w:rsidRDefault="00DC0562" w:rsidP="00DC056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C0562">
        <w:rPr>
          <w:rFonts w:ascii="Times New Roman" w:hAnsi="Times New Roman"/>
          <w:b/>
          <w:sz w:val="24"/>
        </w:rPr>
        <w:t>GRAD BUJE - CITTÀ DI BUIE</w:t>
      </w:r>
    </w:p>
    <w:p w14:paraId="5B46082D" w14:textId="77777777" w:rsidR="00DC0562" w:rsidRPr="00DC0562" w:rsidRDefault="00DC0562" w:rsidP="00DC056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C0562">
        <w:rPr>
          <w:rFonts w:ascii="Times New Roman" w:hAnsi="Times New Roman"/>
          <w:sz w:val="24"/>
        </w:rPr>
        <w:t>Gradonačelnik-</w:t>
      </w:r>
      <w:proofErr w:type="spellStart"/>
      <w:r w:rsidRPr="00DC0562">
        <w:rPr>
          <w:rFonts w:ascii="Times New Roman" w:hAnsi="Times New Roman"/>
          <w:sz w:val="24"/>
        </w:rPr>
        <w:t>Il</w:t>
      </w:r>
      <w:proofErr w:type="spellEnd"/>
      <w:r w:rsidRPr="00DC0562">
        <w:rPr>
          <w:rFonts w:ascii="Times New Roman" w:hAnsi="Times New Roman"/>
          <w:sz w:val="24"/>
        </w:rPr>
        <w:t xml:space="preserve"> </w:t>
      </w:r>
      <w:proofErr w:type="spellStart"/>
      <w:r w:rsidRPr="00DC0562">
        <w:rPr>
          <w:rFonts w:ascii="Times New Roman" w:hAnsi="Times New Roman"/>
          <w:sz w:val="24"/>
        </w:rPr>
        <w:t>Sindaco</w:t>
      </w:r>
      <w:proofErr w:type="spellEnd"/>
    </w:p>
    <w:p w14:paraId="28B4905F" w14:textId="77777777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213672D" w14:textId="2E14A481" w:rsidR="00DC0562" w:rsidRPr="00DC0562" w:rsidRDefault="00DC0562" w:rsidP="00DC05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 xml:space="preserve">Fabrizio </w:t>
      </w:r>
      <w:proofErr w:type="spellStart"/>
      <w:r w:rsidRPr="00DC0562">
        <w:rPr>
          <w:rFonts w:ascii="Times New Roman" w:eastAsia="Times New Roman" w:hAnsi="Times New Roman"/>
          <w:sz w:val="24"/>
          <w:szCs w:val="24"/>
          <w:lang w:eastAsia="hr-HR"/>
        </w:rPr>
        <w:t>Vižintin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D69FAF2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32"/>
          <w:szCs w:val="32"/>
          <w:lang w:eastAsia="hr-HR"/>
        </w:rPr>
      </w:pPr>
    </w:p>
    <w:p w14:paraId="55CCE856" w14:textId="77777777" w:rsidR="00DC0562" w:rsidRPr="00DC0562" w:rsidRDefault="00DC0562" w:rsidP="00DC0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57B346" w14:textId="77777777" w:rsidR="00AE7A13" w:rsidRDefault="00AE7A13" w:rsidP="00F15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AE7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273C" w14:textId="77777777" w:rsidR="00C3505E" w:rsidRDefault="00C3505E" w:rsidP="00F155AF">
      <w:pPr>
        <w:spacing w:after="0" w:line="240" w:lineRule="auto"/>
      </w:pPr>
      <w:r>
        <w:separator/>
      </w:r>
    </w:p>
  </w:endnote>
  <w:endnote w:type="continuationSeparator" w:id="0">
    <w:p w14:paraId="2D57EDB7" w14:textId="77777777" w:rsidR="00C3505E" w:rsidRDefault="00C3505E" w:rsidP="00F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33A2" w14:textId="77777777" w:rsidR="00EE376E" w:rsidRDefault="00000000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04EAB51B" w14:textId="77777777" w:rsidR="00EE376E" w:rsidRDefault="0000000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18"/>
        <w:szCs w:val="18"/>
        <w:lang w:val="it-IT"/>
      </w:rPr>
    </w:pPr>
    <w:r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www.buje.hr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>
      <w:rPr>
        <w:rFonts w:ascii="Arial" w:hAnsi="Arial" w:cs="Arial"/>
        <w:b/>
        <w:i/>
        <w:sz w:val="18"/>
        <w:szCs w:val="18"/>
        <w:lang w:val="it-IT"/>
      </w:rPr>
      <w:t>adresa</w:t>
    </w:r>
    <w:proofErr w:type="spellEnd"/>
    <w:r>
      <w:rPr>
        <w:rFonts w:ascii="Arial" w:hAnsi="Arial" w:cs="Arial"/>
        <w:b/>
        <w:i/>
        <w:sz w:val="18"/>
        <w:szCs w:val="18"/>
        <w:lang w:val="it-IT"/>
      </w:rPr>
      <w:t xml:space="preserve">: </w:t>
    </w:r>
    <w:hyperlink r:id="rId2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info@buje.hr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>
      <w:rPr>
        <w:rFonts w:ascii="Arial" w:hAnsi="Arial" w:cs="Arial"/>
        <w:b/>
        <w:i/>
        <w:sz w:val="18"/>
        <w:szCs w:val="18"/>
        <w:lang w:val="it-IT"/>
      </w:rPr>
      <w:fldChar w:fldCharType="begin"/>
    </w:r>
    <w:r>
      <w:rPr>
        <w:rFonts w:ascii="Arial" w:hAnsi="Arial" w:cs="Arial"/>
        <w:b/>
        <w:i/>
        <w:sz w:val="18"/>
        <w:szCs w:val="18"/>
        <w:lang w:val="it-IT"/>
      </w:rPr>
      <w:instrText>PAGE</w:instrText>
    </w:r>
    <w:r>
      <w:rPr>
        <w:rFonts w:ascii="Arial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hAnsi="Arial" w:cs="Arial"/>
        <w:b/>
        <w:i/>
        <w:sz w:val="18"/>
        <w:szCs w:val="18"/>
        <w:lang w:val="it-IT"/>
      </w:rPr>
      <w:t>1</w:t>
    </w:r>
    <w:r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3B328BD3" w14:textId="77777777" w:rsidR="00EE376E" w:rsidRDefault="00EE376E">
    <w:pPr>
      <w:tabs>
        <w:tab w:val="center" w:pos="4536"/>
        <w:tab w:val="right" w:pos="9072"/>
      </w:tabs>
      <w:spacing w:after="0" w:line="240" w:lineRule="auto"/>
    </w:pPr>
  </w:p>
  <w:p w14:paraId="1D2AEE47" w14:textId="77777777" w:rsidR="00EE376E" w:rsidRDefault="00EE37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38BF" w14:textId="77777777" w:rsidR="00C3505E" w:rsidRDefault="00C3505E" w:rsidP="00F155AF">
      <w:pPr>
        <w:spacing w:after="0" w:line="240" w:lineRule="auto"/>
      </w:pPr>
      <w:r>
        <w:separator/>
      </w:r>
    </w:p>
  </w:footnote>
  <w:footnote w:type="continuationSeparator" w:id="0">
    <w:p w14:paraId="31EA89CC" w14:textId="77777777" w:rsidR="00C3505E" w:rsidRDefault="00C3505E" w:rsidP="00F1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EB5" w14:textId="77777777" w:rsidR="00EE376E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6" w:name="_Hlk139526044"/>
    <w:bookmarkStart w:id="7" w:name="_Hlk139526043"/>
    <w:bookmarkStart w:id="8" w:name="_Hlk157613354"/>
    <w:r>
      <w:rPr>
        <w:rFonts w:ascii="Times New Roman" w:hAnsi="Times New Roman"/>
        <w:color w:val="215868"/>
        <w:sz w:val="24"/>
        <w:szCs w:val="24"/>
      </w:rPr>
      <w:t xml:space="preserve">Službene novine Grada Buja – </w:t>
    </w:r>
    <w:proofErr w:type="spellStart"/>
    <w:r>
      <w:rPr>
        <w:rFonts w:ascii="Times New Roman" w:hAnsi="Times New Roman"/>
        <w:color w:val="215868"/>
        <w:sz w:val="24"/>
        <w:szCs w:val="24"/>
      </w:rPr>
      <w:t>Gazzetta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</w:t>
    </w:r>
    <w:proofErr w:type="spellStart"/>
    <w:r>
      <w:rPr>
        <w:rFonts w:ascii="Times New Roman" w:hAnsi="Times New Roman"/>
        <w:color w:val="215868"/>
        <w:sz w:val="24"/>
        <w:szCs w:val="24"/>
      </w:rPr>
      <w:t>ufficiale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della </w:t>
    </w:r>
    <w:proofErr w:type="spellStart"/>
    <w:r>
      <w:rPr>
        <w:rFonts w:ascii="Times New Roman" w:hAnsi="Times New Roman"/>
        <w:color w:val="215868"/>
        <w:sz w:val="24"/>
        <w:szCs w:val="24"/>
      </w:rPr>
      <w:t>Città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di </w:t>
    </w:r>
    <w:proofErr w:type="spellStart"/>
    <w:r>
      <w:rPr>
        <w:rFonts w:ascii="Times New Roman" w:hAnsi="Times New Roman"/>
        <w:color w:val="215868"/>
        <w:sz w:val="24"/>
        <w:szCs w:val="24"/>
      </w:rPr>
      <w:t>Buie</w:t>
    </w:r>
    <w:proofErr w:type="spellEnd"/>
  </w:p>
  <w:p w14:paraId="5C3F3BA9" w14:textId="65DCAE24" w:rsidR="00EE376E" w:rsidRDefault="00000000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>
      <w:rPr>
        <w:rFonts w:ascii="Times New Roman" w:hAnsi="Times New Roman"/>
        <w:color w:val="215868"/>
        <w:sz w:val="24"/>
        <w:szCs w:val="24"/>
      </w:rPr>
      <w:t>br. 0</w:t>
    </w:r>
    <w:r w:rsidR="00433D8C">
      <w:rPr>
        <w:rFonts w:ascii="Times New Roman" w:hAnsi="Times New Roman"/>
        <w:color w:val="215868"/>
        <w:sz w:val="24"/>
        <w:szCs w:val="24"/>
      </w:rPr>
      <w:t>7</w:t>
    </w:r>
    <w:r>
      <w:rPr>
        <w:rFonts w:ascii="Times New Roman" w:hAnsi="Times New Roman"/>
        <w:color w:val="215868"/>
        <w:sz w:val="24"/>
        <w:szCs w:val="24"/>
        <w:lang w:eastAsia="hr-HR"/>
      </w:rPr>
      <w:t xml:space="preserve">/24 – </w:t>
    </w:r>
    <w:r w:rsidR="00433D8C">
      <w:rPr>
        <w:rFonts w:ascii="Times New Roman" w:hAnsi="Times New Roman"/>
        <w:color w:val="215868"/>
        <w:sz w:val="24"/>
        <w:szCs w:val="24"/>
        <w:lang w:eastAsia="hr-HR"/>
      </w:rPr>
      <w:t>28</w:t>
    </w:r>
    <w:r>
      <w:rPr>
        <w:rFonts w:ascii="Times New Roman" w:hAnsi="Times New Roman"/>
        <w:color w:val="215868"/>
        <w:sz w:val="24"/>
        <w:szCs w:val="24"/>
        <w:lang w:eastAsia="hr-HR"/>
      </w:rPr>
      <w:t>.0</w:t>
    </w:r>
    <w:r w:rsidR="00AE7A13">
      <w:rPr>
        <w:rFonts w:ascii="Times New Roman" w:hAnsi="Times New Roman"/>
        <w:color w:val="215868"/>
        <w:sz w:val="24"/>
        <w:szCs w:val="24"/>
        <w:lang w:eastAsia="hr-HR"/>
      </w:rPr>
      <w:t>3</w:t>
    </w:r>
    <w:r>
      <w:rPr>
        <w:rFonts w:ascii="Times New Roman" w:hAnsi="Times New Roman"/>
        <w:color w:val="215868"/>
        <w:sz w:val="24"/>
        <w:szCs w:val="24"/>
        <w:lang w:eastAsia="hr-HR"/>
      </w:rPr>
      <w:t>.2024.</w:t>
    </w:r>
    <w:bookmarkEnd w:id="6"/>
    <w:bookmarkEnd w:id="7"/>
  </w:p>
  <w:bookmarkEnd w:id="8"/>
  <w:p w14:paraId="00E0AE4C" w14:textId="77777777" w:rsidR="00EE376E" w:rsidRDefault="00EE37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8D"/>
    <w:multiLevelType w:val="hybridMultilevel"/>
    <w:tmpl w:val="29748DDA"/>
    <w:lvl w:ilvl="0" w:tplc="15444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789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8E"/>
    <w:rsid w:val="0018058E"/>
    <w:rsid w:val="00230644"/>
    <w:rsid w:val="00433D8C"/>
    <w:rsid w:val="00511428"/>
    <w:rsid w:val="005A7750"/>
    <w:rsid w:val="00796700"/>
    <w:rsid w:val="00861DF2"/>
    <w:rsid w:val="008A5B3D"/>
    <w:rsid w:val="00910473"/>
    <w:rsid w:val="00AE7A13"/>
    <w:rsid w:val="00C3505E"/>
    <w:rsid w:val="00DC0562"/>
    <w:rsid w:val="00E60907"/>
    <w:rsid w:val="00EE376E"/>
    <w:rsid w:val="00F155AF"/>
    <w:rsid w:val="00F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2901"/>
  <w15:chartTrackingRefBased/>
  <w15:docId w15:val="{3FD80B85-E3EC-439F-A1E7-6A34931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5AF"/>
    <w:pPr>
      <w:suppressAutoHyphens/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A5B3D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kern w:val="2"/>
      <w:sz w:val="28"/>
      <w:szCs w:val="28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F155AF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155AF"/>
    <w:rPr>
      <w:rFonts w:ascii="Calibri" w:eastAsia="Calibri" w:hAnsi="Calibri" w:cs="Times New Roman"/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F155AF"/>
    <w:rPr>
      <w:rFonts w:ascii="Calibri" w:eastAsia="Calibri" w:hAnsi="Calibri" w:cs="Times New Roman"/>
      <w:kern w:val="0"/>
      <w14:ligatures w14:val="none"/>
    </w:rPr>
  </w:style>
  <w:style w:type="paragraph" w:styleId="Odlomakpopisa">
    <w:name w:val="List Paragraph"/>
    <w:basedOn w:val="Normal"/>
    <w:qFormat/>
    <w:rsid w:val="00F155AF"/>
    <w:pPr>
      <w:spacing w:after="0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F155AF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1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F155AF"/>
    <w:rPr>
      <w:rFonts w:ascii="Calibri" w:eastAsia="Calibri" w:hAnsi="Calibri" w:cs="Times New Roman"/>
      <w:kern w:val="0"/>
      <w14:ligatures w14:val="none"/>
    </w:rPr>
  </w:style>
  <w:style w:type="paragraph" w:customStyle="1" w:styleId="Naslov11">
    <w:name w:val="Naslov 11"/>
    <w:basedOn w:val="Normal"/>
    <w:next w:val="Normal"/>
    <w:uiPriority w:val="9"/>
    <w:qFormat/>
    <w:rsid w:val="008A5B3D"/>
    <w:pPr>
      <w:keepNext/>
      <w:keepLines/>
      <w:suppressAutoHyphens w:val="0"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Bezpopisa1">
    <w:name w:val="Bez popisa1"/>
    <w:next w:val="Bezpopisa"/>
    <w:uiPriority w:val="99"/>
    <w:semiHidden/>
    <w:unhideWhenUsed/>
    <w:rsid w:val="008A5B3D"/>
  </w:style>
  <w:style w:type="character" w:customStyle="1" w:styleId="Naslov1Char">
    <w:name w:val="Naslov 1 Char"/>
    <w:basedOn w:val="Zadanifontodlomka"/>
    <w:link w:val="Naslov1"/>
    <w:uiPriority w:val="9"/>
    <w:rsid w:val="008A5B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B3D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B3D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Naslov1Char1">
    <w:name w:val="Naslov 1 Char1"/>
    <w:basedOn w:val="Zadanifontodlomka"/>
    <w:uiPriority w:val="9"/>
    <w:rsid w:val="008A5B3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Standard">
    <w:name w:val="Standard"/>
    <w:rsid w:val="00AE7A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uje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Buje</dc:creator>
  <cp:keywords/>
  <dc:description/>
  <cp:lastModifiedBy>Grad Buje</cp:lastModifiedBy>
  <cp:revision>3</cp:revision>
  <cp:lastPrinted>2024-03-13T14:18:00Z</cp:lastPrinted>
  <dcterms:created xsi:type="dcterms:W3CDTF">2024-03-27T13:22:00Z</dcterms:created>
  <dcterms:modified xsi:type="dcterms:W3CDTF">2024-03-27T15:51:00Z</dcterms:modified>
</cp:coreProperties>
</file>