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82" w:type="dxa"/>
        <w:tblInd w:w="-1276" w:type="dxa"/>
        <w:tblLook w:val="01E0" w:firstRow="1" w:lastRow="1" w:firstColumn="1" w:lastColumn="1" w:noHBand="0" w:noVBand="0"/>
      </w:tblPr>
      <w:tblGrid>
        <w:gridCol w:w="3344"/>
        <w:gridCol w:w="8138"/>
      </w:tblGrid>
      <w:tr w:rsidR="00536871" w14:paraId="1477DF6C" w14:textId="77777777" w:rsidTr="00DE2BDA">
        <w:tc>
          <w:tcPr>
            <w:tcW w:w="3344" w:type="dxa"/>
            <w:hideMark/>
          </w:tcPr>
          <w:p w14:paraId="0136DFD1" w14:textId="77777777" w:rsidR="00536871" w:rsidRDefault="00536871" w:rsidP="00DE2BDA">
            <w:pPr>
              <w:spacing w:after="0" w:line="240" w:lineRule="auto"/>
              <w:rPr>
                <w:rFonts w:ascii="Times New Roman" w:hAnsi="Times New Roman"/>
                <w:sz w:val="24"/>
                <w:szCs w:val="24"/>
                <w:lang w:val="en-GB"/>
              </w:rPr>
            </w:pPr>
            <w:r>
              <w:rPr>
                <w:rFonts w:ascii="Times New Roman" w:hAnsi="Times New Roman"/>
                <w:noProof/>
                <w:sz w:val="24"/>
                <w:szCs w:val="24"/>
                <w:lang w:eastAsia="hr-HR"/>
              </w:rPr>
              <w:drawing>
                <wp:inline distT="0" distB="0" distL="0" distR="0" wp14:anchorId="3D04995B" wp14:editId="747C14BE">
                  <wp:extent cx="1400175" cy="1781175"/>
                  <wp:effectExtent l="0" t="0" r="9525" b="9525"/>
                  <wp:docPr id="3" name="Slika 1" descr="GRB konacn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konacno 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781175"/>
                          </a:xfrm>
                          <a:prstGeom prst="rect">
                            <a:avLst/>
                          </a:prstGeom>
                          <a:noFill/>
                          <a:ln>
                            <a:noFill/>
                          </a:ln>
                        </pic:spPr>
                      </pic:pic>
                    </a:graphicData>
                  </a:graphic>
                </wp:inline>
              </w:drawing>
            </w:r>
          </w:p>
        </w:tc>
        <w:tc>
          <w:tcPr>
            <w:tcW w:w="8138" w:type="dxa"/>
          </w:tcPr>
          <w:p w14:paraId="31350B06" w14:textId="77777777" w:rsidR="00536871" w:rsidRDefault="00536871" w:rsidP="00DE2BDA">
            <w:pPr>
              <w:spacing w:after="0" w:line="240" w:lineRule="auto"/>
              <w:rPr>
                <w:rFonts w:ascii="Times New Roman" w:hAnsi="Times New Roman"/>
                <w:sz w:val="24"/>
                <w:szCs w:val="24"/>
                <w:lang w:val="en-GB"/>
              </w:rPr>
            </w:pPr>
          </w:p>
          <w:p w14:paraId="5AF4C490" w14:textId="77777777" w:rsidR="00536871" w:rsidRDefault="00536871" w:rsidP="00DE2BDA">
            <w:pPr>
              <w:spacing w:after="0" w:line="240" w:lineRule="auto"/>
              <w:rPr>
                <w:rFonts w:ascii="Times New Roman" w:hAnsi="Times New Roman"/>
                <w:sz w:val="24"/>
                <w:szCs w:val="24"/>
                <w:lang w:val="en-GB"/>
              </w:rPr>
            </w:pPr>
          </w:p>
          <w:p w14:paraId="7B25B66B" w14:textId="77777777" w:rsidR="00536871" w:rsidRDefault="00536871" w:rsidP="00DE2BDA">
            <w:pPr>
              <w:spacing w:after="0" w:line="240" w:lineRule="auto"/>
              <w:rPr>
                <w:rFonts w:ascii="Times New Roman" w:hAnsi="Times New Roman"/>
                <w:sz w:val="24"/>
                <w:szCs w:val="24"/>
                <w:lang w:val="en-GB"/>
              </w:rPr>
            </w:pPr>
          </w:p>
          <w:p w14:paraId="70D410D1" w14:textId="77777777" w:rsidR="00536871" w:rsidRDefault="00536871" w:rsidP="00DE2BDA">
            <w:pPr>
              <w:spacing w:after="0" w:line="240" w:lineRule="auto"/>
              <w:rPr>
                <w:rFonts w:ascii="Times New Roman" w:hAnsi="Times New Roman"/>
                <w:b/>
                <w:sz w:val="24"/>
                <w:szCs w:val="24"/>
                <w:lang w:val="en-GB"/>
              </w:rPr>
            </w:pPr>
            <w:r>
              <w:rPr>
                <w:rFonts w:ascii="Times New Roman" w:hAnsi="Times New Roman"/>
                <w:b/>
                <w:sz w:val="24"/>
                <w:szCs w:val="24"/>
                <w:lang w:val="en-GB"/>
              </w:rPr>
              <w:t>SLUŽBENE NOVINE GRADA BUJA</w:t>
            </w:r>
          </w:p>
          <w:p w14:paraId="12961C23" w14:textId="77777777" w:rsidR="00536871" w:rsidRDefault="00536871" w:rsidP="00DE2BDA">
            <w:pPr>
              <w:spacing w:after="0" w:line="240" w:lineRule="auto"/>
              <w:rPr>
                <w:rFonts w:ascii="Times New Roman" w:hAnsi="Times New Roman"/>
                <w:b/>
                <w:sz w:val="24"/>
                <w:szCs w:val="24"/>
                <w:lang w:val="en-GB"/>
              </w:rPr>
            </w:pPr>
          </w:p>
          <w:p w14:paraId="23C22815" w14:textId="77777777" w:rsidR="00536871" w:rsidRDefault="00536871" w:rsidP="00DE2BDA">
            <w:pPr>
              <w:spacing w:after="0" w:line="240" w:lineRule="auto"/>
              <w:rPr>
                <w:rFonts w:ascii="Times New Roman" w:hAnsi="Times New Roman"/>
                <w:b/>
                <w:sz w:val="24"/>
                <w:szCs w:val="24"/>
                <w:lang w:val="en-GB"/>
              </w:rPr>
            </w:pPr>
            <w:r>
              <w:rPr>
                <w:rFonts w:ascii="Times New Roman" w:hAnsi="Times New Roman"/>
                <w:b/>
                <w:sz w:val="24"/>
                <w:szCs w:val="24"/>
                <w:lang w:val="en-GB"/>
              </w:rPr>
              <w:t>GAZZETTA UFFICIALE DELLA CITTÀ DI BUIE</w:t>
            </w:r>
          </w:p>
          <w:p w14:paraId="6A887E66" w14:textId="77777777" w:rsidR="00536871" w:rsidRDefault="00536871" w:rsidP="00DE2BDA">
            <w:pPr>
              <w:spacing w:after="0" w:line="240" w:lineRule="auto"/>
              <w:rPr>
                <w:rFonts w:ascii="Times New Roman" w:hAnsi="Times New Roman"/>
                <w:sz w:val="24"/>
                <w:szCs w:val="24"/>
                <w:lang w:val="en-GB"/>
              </w:rPr>
            </w:pPr>
          </w:p>
          <w:p w14:paraId="116607EB" w14:textId="77777777" w:rsidR="00536871" w:rsidRDefault="00536871" w:rsidP="00DE2BDA">
            <w:pPr>
              <w:spacing w:after="0" w:line="240" w:lineRule="auto"/>
              <w:rPr>
                <w:rFonts w:ascii="Times New Roman" w:hAnsi="Times New Roman"/>
                <w:sz w:val="24"/>
                <w:szCs w:val="24"/>
                <w:lang w:val="en-GB"/>
              </w:rPr>
            </w:pPr>
            <w:r>
              <w:rPr>
                <w:rFonts w:ascii="Times New Roman" w:hAnsi="Times New Roman"/>
                <w:sz w:val="24"/>
                <w:szCs w:val="24"/>
                <w:lang w:val="en-GB"/>
              </w:rPr>
              <w:t>-----------------------------------------------------------------------------------</w:t>
            </w:r>
          </w:p>
          <w:p w14:paraId="124A7553" w14:textId="285A5CE2" w:rsidR="00536871" w:rsidRDefault="00536871" w:rsidP="00DE2BDA">
            <w:pPr>
              <w:spacing w:after="0" w:line="240" w:lineRule="auto"/>
              <w:rPr>
                <w:rFonts w:ascii="Times New Roman" w:hAnsi="Times New Roman"/>
                <w:b/>
                <w:sz w:val="24"/>
                <w:szCs w:val="24"/>
                <w:lang w:val="en-GB"/>
              </w:rPr>
            </w:pPr>
            <w:r>
              <w:rPr>
                <w:rFonts w:ascii="Times New Roman" w:hAnsi="Times New Roman"/>
                <w:b/>
                <w:sz w:val="24"/>
                <w:szCs w:val="24"/>
                <w:lang w:val="en-GB"/>
              </w:rPr>
              <w:t>Broj: 1</w:t>
            </w:r>
            <w:r w:rsidR="00281408">
              <w:rPr>
                <w:rFonts w:ascii="Times New Roman" w:hAnsi="Times New Roman"/>
                <w:b/>
                <w:sz w:val="24"/>
                <w:szCs w:val="24"/>
                <w:lang w:val="en-GB"/>
              </w:rPr>
              <w:t>7</w:t>
            </w:r>
            <w:r>
              <w:rPr>
                <w:rFonts w:ascii="Times New Roman" w:hAnsi="Times New Roman"/>
                <w:b/>
                <w:sz w:val="24"/>
                <w:szCs w:val="24"/>
                <w:lang w:val="en-GB"/>
              </w:rPr>
              <w:t xml:space="preserve">  Buje,   1</w:t>
            </w:r>
            <w:r w:rsidR="00281408">
              <w:rPr>
                <w:rFonts w:ascii="Times New Roman" w:hAnsi="Times New Roman"/>
                <w:b/>
                <w:sz w:val="24"/>
                <w:szCs w:val="24"/>
                <w:lang w:val="en-GB"/>
              </w:rPr>
              <w:t>2</w:t>
            </w:r>
            <w:r>
              <w:rPr>
                <w:rFonts w:ascii="Times New Roman" w:hAnsi="Times New Roman"/>
                <w:b/>
                <w:sz w:val="24"/>
                <w:szCs w:val="24"/>
                <w:lang w:val="en-GB"/>
              </w:rPr>
              <w:t>.10.2023.    Godina: XXVI      Cijena: 1,99 €</w:t>
            </w:r>
          </w:p>
          <w:p w14:paraId="4D83B869" w14:textId="77777777" w:rsidR="00536871" w:rsidRDefault="00536871" w:rsidP="00DE2BDA">
            <w:pPr>
              <w:spacing w:after="0" w:line="240" w:lineRule="auto"/>
              <w:rPr>
                <w:rFonts w:ascii="Times New Roman" w:hAnsi="Times New Roman"/>
                <w:b/>
                <w:sz w:val="24"/>
                <w:szCs w:val="24"/>
                <w:lang w:val="en-GB"/>
              </w:rPr>
            </w:pPr>
            <w:r>
              <w:rPr>
                <w:rFonts w:ascii="Times New Roman" w:hAnsi="Times New Roman"/>
                <w:b/>
                <w:sz w:val="24"/>
                <w:szCs w:val="24"/>
                <w:lang w:val="en-GB"/>
              </w:rPr>
              <w:t>Nro.</w:t>
            </w:r>
            <w:r>
              <w:rPr>
                <w:rFonts w:ascii="Times New Roman" w:hAnsi="Times New Roman"/>
                <w:b/>
                <w:sz w:val="24"/>
                <w:szCs w:val="24"/>
                <w:lang w:val="en-GB"/>
              </w:rPr>
              <w:tab/>
              <w:t xml:space="preserve">    Buie,</w:t>
            </w:r>
            <w:r>
              <w:rPr>
                <w:rFonts w:ascii="Times New Roman" w:hAnsi="Times New Roman"/>
                <w:b/>
                <w:sz w:val="24"/>
                <w:szCs w:val="24"/>
                <w:lang w:val="en-GB"/>
              </w:rPr>
              <w:tab/>
              <w:t xml:space="preserve">                 Anno:   </w:t>
            </w:r>
            <w:r>
              <w:rPr>
                <w:rFonts w:ascii="Times New Roman" w:hAnsi="Times New Roman"/>
                <w:b/>
                <w:sz w:val="24"/>
                <w:szCs w:val="24"/>
                <w:lang w:val="en-GB"/>
              </w:rPr>
              <w:tab/>
              <w:t xml:space="preserve">            Prezzo:</w:t>
            </w:r>
          </w:p>
          <w:p w14:paraId="51466404" w14:textId="77777777" w:rsidR="00536871" w:rsidRDefault="00536871" w:rsidP="00DE2BDA">
            <w:pPr>
              <w:spacing w:after="0" w:line="240" w:lineRule="auto"/>
              <w:rPr>
                <w:rFonts w:ascii="Times New Roman" w:hAnsi="Times New Roman"/>
                <w:sz w:val="24"/>
                <w:szCs w:val="24"/>
                <w:lang w:val="en-GB"/>
              </w:rPr>
            </w:pPr>
            <w:r>
              <w:rPr>
                <w:rFonts w:ascii="Times New Roman" w:hAnsi="Times New Roman"/>
                <w:sz w:val="24"/>
                <w:szCs w:val="24"/>
                <w:lang w:val="en-GB"/>
              </w:rPr>
              <w:t>-----------------------------------------------------------------------------------</w:t>
            </w:r>
          </w:p>
        </w:tc>
      </w:tr>
    </w:tbl>
    <w:p w14:paraId="55C2F046" w14:textId="77777777" w:rsidR="00536871" w:rsidRDefault="00536871" w:rsidP="00536871">
      <w:pPr>
        <w:spacing w:after="0" w:line="240" w:lineRule="auto"/>
        <w:ind w:hanging="709"/>
        <w:rPr>
          <w:rFonts w:ascii="Times New Roman" w:hAnsi="Times New Roman"/>
          <w:b/>
          <w:lang w:val="en-GB"/>
        </w:rPr>
      </w:pPr>
      <w:r>
        <w:rPr>
          <w:rFonts w:ascii="Times New Roman" w:hAnsi="Times New Roman"/>
          <w:b/>
          <w:lang w:val="en-GB"/>
        </w:rPr>
        <w:t>Izdavač: Grad Buje-Buie          Uredništvo: 52460 Buje, Istarska 2, Tel: 772-122; Fax: 772-158</w:t>
      </w:r>
    </w:p>
    <w:p w14:paraId="649F44D7" w14:textId="77777777" w:rsidR="00536871" w:rsidRDefault="00536871" w:rsidP="00536871">
      <w:pPr>
        <w:spacing w:after="0" w:line="240" w:lineRule="auto"/>
        <w:ind w:hanging="709"/>
      </w:pPr>
      <w:r>
        <w:rPr>
          <w:rFonts w:ascii="Times New Roman" w:hAnsi="Times New Roman"/>
          <w:b/>
          <w:sz w:val="24"/>
          <w:szCs w:val="24"/>
          <w:lang w:val="en-GB"/>
        </w:rPr>
        <w:t xml:space="preserve">Web: </w:t>
      </w:r>
      <w:hyperlink r:id="rId8" w:history="1">
        <w:r>
          <w:rPr>
            <w:rStyle w:val="Hiperveza"/>
            <w:rFonts w:ascii="Times New Roman" w:hAnsi="Times New Roman"/>
            <w:b/>
            <w:sz w:val="24"/>
            <w:szCs w:val="24"/>
            <w:lang w:val="en-GB"/>
          </w:rPr>
          <w:t>www.buje.hr</w:t>
        </w:r>
      </w:hyperlink>
      <w:r>
        <w:rPr>
          <w:rFonts w:ascii="Times New Roman" w:hAnsi="Times New Roman"/>
          <w:b/>
          <w:sz w:val="24"/>
          <w:szCs w:val="24"/>
          <w:lang w:val="en-GB"/>
        </w:rPr>
        <w:t xml:space="preserve">                E-mail adresa: </w:t>
      </w:r>
      <w:hyperlink r:id="rId9" w:history="1">
        <w:r>
          <w:rPr>
            <w:rStyle w:val="Hiperveza"/>
            <w:rFonts w:ascii="Times New Roman" w:hAnsi="Times New Roman"/>
            <w:b/>
            <w:sz w:val="24"/>
            <w:szCs w:val="24"/>
            <w:lang w:val="en-GB"/>
          </w:rPr>
          <w:t>info@buje.hr</w:t>
        </w:r>
      </w:hyperlink>
    </w:p>
    <w:p w14:paraId="01F6F14F" w14:textId="77777777" w:rsidR="00536871" w:rsidRDefault="00536871" w:rsidP="00536871">
      <w:pPr>
        <w:spacing w:after="0" w:line="240" w:lineRule="auto"/>
        <w:ind w:hanging="709"/>
      </w:pPr>
    </w:p>
    <w:p w14:paraId="5A95F3AA" w14:textId="77777777" w:rsidR="00536871" w:rsidRDefault="00536871" w:rsidP="00536871">
      <w:pPr>
        <w:spacing w:after="0" w:line="240" w:lineRule="auto"/>
        <w:ind w:hanging="709"/>
      </w:pPr>
    </w:p>
    <w:p w14:paraId="48DE885D" w14:textId="77777777" w:rsidR="00281408" w:rsidRDefault="00281408" w:rsidP="00536871">
      <w:pPr>
        <w:spacing w:after="0" w:line="240" w:lineRule="auto"/>
        <w:ind w:hanging="709"/>
      </w:pPr>
    </w:p>
    <w:p w14:paraId="1F413CB4" w14:textId="77777777" w:rsidR="00281408" w:rsidRDefault="00281408" w:rsidP="00536871">
      <w:pPr>
        <w:spacing w:after="0" w:line="240" w:lineRule="auto"/>
        <w:ind w:hanging="709"/>
      </w:pPr>
    </w:p>
    <w:p w14:paraId="0A436EED" w14:textId="77777777" w:rsidR="00281408" w:rsidRDefault="00281408" w:rsidP="00536871">
      <w:pPr>
        <w:spacing w:after="0" w:line="240" w:lineRule="auto"/>
        <w:ind w:hanging="709"/>
      </w:pPr>
    </w:p>
    <w:p w14:paraId="5289702C" w14:textId="77777777" w:rsidR="00536871" w:rsidRDefault="00536871" w:rsidP="00536871">
      <w:pPr>
        <w:spacing w:after="0" w:line="240" w:lineRule="auto"/>
        <w:ind w:hanging="709"/>
        <w:rPr>
          <w:rFonts w:ascii="Arial" w:eastAsia="Times New Roman" w:hAnsi="Arial"/>
          <w:b/>
          <w:bCs/>
          <w:sz w:val="24"/>
          <w:szCs w:val="24"/>
          <w:u w:val="single"/>
          <w:lang w:val="pl-PL"/>
        </w:rPr>
      </w:pPr>
      <w:bookmarkStart w:id="0" w:name="_Hlk147996530"/>
      <w:r>
        <w:rPr>
          <w:rFonts w:ascii="Arial" w:eastAsia="Times New Roman" w:hAnsi="Arial"/>
          <w:b/>
          <w:bCs/>
          <w:sz w:val="24"/>
          <w:szCs w:val="24"/>
          <w:u w:val="single"/>
          <w:lang w:val="pl-PL"/>
        </w:rPr>
        <w:t>GRADSKO VIJEĆE</w:t>
      </w:r>
    </w:p>
    <w:p w14:paraId="277561A1" w14:textId="77777777" w:rsidR="00281408" w:rsidRDefault="00281408" w:rsidP="00536871">
      <w:pPr>
        <w:spacing w:after="0" w:line="240" w:lineRule="auto"/>
        <w:ind w:hanging="709"/>
        <w:rPr>
          <w:rFonts w:ascii="Arial" w:eastAsia="Times New Roman" w:hAnsi="Arial"/>
          <w:b/>
          <w:bCs/>
          <w:sz w:val="24"/>
          <w:szCs w:val="24"/>
          <w:u w:val="single"/>
          <w:lang w:val="pl-PL"/>
        </w:rPr>
      </w:pPr>
    </w:p>
    <w:p w14:paraId="34A96AB2" w14:textId="77777777" w:rsidR="00281408" w:rsidRDefault="00281408" w:rsidP="00536871">
      <w:pPr>
        <w:spacing w:after="0" w:line="240" w:lineRule="auto"/>
        <w:ind w:hanging="709"/>
        <w:rPr>
          <w:rFonts w:ascii="Arial" w:eastAsia="Times New Roman" w:hAnsi="Arial"/>
          <w:b/>
          <w:bCs/>
          <w:sz w:val="24"/>
          <w:szCs w:val="24"/>
          <w:u w:val="single"/>
          <w:lang w:val="pl-PL"/>
        </w:rPr>
      </w:pPr>
    </w:p>
    <w:p w14:paraId="16B319E7" w14:textId="77777777" w:rsidR="00AE0A96" w:rsidRDefault="00AE0A96" w:rsidP="00422738">
      <w:pPr>
        <w:spacing w:after="0" w:line="240" w:lineRule="auto"/>
        <w:ind w:hanging="709"/>
        <w:rPr>
          <w:rFonts w:ascii="Times New Roman" w:hAnsi="Times New Roman"/>
          <w:b/>
          <w:bCs/>
          <w:iCs/>
          <w:sz w:val="28"/>
          <w:szCs w:val="28"/>
        </w:rPr>
      </w:pPr>
      <w:bookmarkStart w:id="1" w:name="_Hlk148080478"/>
      <w:bookmarkEnd w:id="0"/>
    </w:p>
    <w:p w14:paraId="4005A02E" w14:textId="4BBC6D1F" w:rsidR="00E802FC" w:rsidRDefault="00281408" w:rsidP="00422738">
      <w:pPr>
        <w:spacing w:after="0" w:line="240" w:lineRule="auto"/>
        <w:ind w:hanging="709"/>
        <w:rPr>
          <w:rFonts w:ascii="Times New Roman" w:eastAsia="Times New Roman" w:hAnsi="Times New Roman"/>
          <w:sz w:val="24"/>
          <w:szCs w:val="24"/>
          <w:lang w:eastAsia="hr-HR"/>
        </w:rPr>
      </w:pPr>
      <w:r>
        <w:rPr>
          <w:rFonts w:ascii="Times New Roman" w:hAnsi="Times New Roman"/>
          <w:b/>
          <w:bCs/>
          <w:iCs/>
          <w:sz w:val="28"/>
          <w:szCs w:val="28"/>
        </w:rPr>
        <w:t>60</w:t>
      </w:r>
      <w:r w:rsidR="00536871" w:rsidRPr="00E76530">
        <w:rPr>
          <w:rFonts w:ascii="Times New Roman" w:hAnsi="Times New Roman"/>
          <w:b/>
          <w:bCs/>
          <w:iCs/>
          <w:sz w:val="28"/>
          <w:szCs w:val="28"/>
        </w:rPr>
        <w:t>.</w:t>
      </w:r>
      <w:r w:rsidR="00536871" w:rsidRPr="007439F7">
        <w:t xml:space="preserve"> </w:t>
      </w:r>
      <w:bookmarkEnd w:id="1"/>
      <w:r w:rsidR="00892F4A" w:rsidRPr="00892F4A">
        <w:rPr>
          <w:rFonts w:ascii="Times New Roman" w:eastAsia="Times New Roman" w:hAnsi="Times New Roman"/>
          <w:sz w:val="24"/>
          <w:szCs w:val="24"/>
          <w:lang w:eastAsia="hr-HR"/>
        </w:rPr>
        <w:t xml:space="preserve">Odluka o </w:t>
      </w:r>
      <w:r w:rsidR="00422738" w:rsidRPr="00422738">
        <w:rPr>
          <w:rFonts w:ascii="Times New Roman" w:eastAsia="Times New Roman" w:hAnsi="Times New Roman"/>
          <w:sz w:val="24"/>
          <w:szCs w:val="24"/>
          <w:lang w:eastAsia="hr-HR"/>
        </w:rPr>
        <w:t xml:space="preserve"> izmjenama i dopunama </w:t>
      </w:r>
      <w:r w:rsidR="00E802FC">
        <w:rPr>
          <w:rFonts w:ascii="Times New Roman" w:eastAsia="Times New Roman" w:hAnsi="Times New Roman"/>
          <w:sz w:val="24"/>
          <w:szCs w:val="24"/>
          <w:lang w:eastAsia="hr-HR"/>
        </w:rPr>
        <w:t>P</w:t>
      </w:r>
      <w:r w:rsidR="00422738" w:rsidRPr="00422738">
        <w:rPr>
          <w:rFonts w:ascii="Times New Roman" w:eastAsia="Times New Roman" w:hAnsi="Times New Roman"/>
          <w:sz w:val="24"/>
          <w:szCs w:val="24"/>
          <w:lang w:eastAsia="hr-HR"/>
        </w:rPr>
        <w:t>ravilnika o cijenama zakupa zemljišta</w:t>
      </w:r>
      <w:r w:rsidR="00E802FC">
        <w:rPr>
          <w:rFonts w:ascii="Times New Roman" w:eastAsia="Times New Roman" w:hAnsi="Times New Roman"/>
          <w:sz w:val="24"/>
          <w:szCs w:val="24"/>
          <w:lang w:eastAsia="hr-HR"/>
        </w:rPr>
        <w:t xml:space="preserve"> </w:t>
      </w:r>
      <w:r w:rsidR="00422738" w:rsidRPr="00422738">
        <w:rPr>
          <w:rFonts w:ascii="Times New Roman" w:eastAsia="Times New Roman" w:hAnsi="Times New Roman"/>
          <w:sz w:val="24"/>
          <w:szCs w:val="24"/>
          <w:lang w:eastAsia="hr-HR"/>
        </w:rPr>
        <w:t>i zgrada u vlasništvu</w:t>
      </w:r>
      <w:r w:rsidR="00E802FC">
        <w:rPr>
          <w:rFonts w:ascii="Times New Roman" w:eastAsia="Times New Roman" w:hAnsi="Times New Roman"/>
          <w:sz w:val="24"/>
          <w:szCs w:val="24"/>
          <w:lang w:eastAsia="hr-HR"/>
        </w:rPr>
        <w:t xml:space="preserve"> </w:t>
      </w:r>
    </w:p>
    <w:p w14:paraId="6FBD0CEB" w14:textId="77777777" w:rsidR="00E802FC" w:rsidRDefault="00E802FC" w:rsidP="00E802FC">
      <w:pPr>
        <w:spacing w:after="0" w:line="240" w:lineRule="auto"/>
        <w:ind w:hanging="709"/>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G</w:t>
      </w:r>
      <w:r w:rsidR="00422738" w:rsidRPr="00422738">
        <w:rPr>
          <w:rFonts w:ascii="Times New Roman" w:eastAsia="Times New Roman" w:hAnsi="Times New Roman"/>
          <w:sz w:val="24"/>
          <w:szCs w:val="24"/>
          <w:lang w:eastAsia="hr-HR"/>
        </w:rPr>
        <w:t xml:space="preserve">rada </w:t>
      </w:r>
      <w:r>
        <w:rPr>
          <w:rFonts w:ascii="Times New Roman" w:eastAsia="Times New Roman" w:hAnsi="Times New Roman"/>
          <w:sz w:val="24"/>
          <w:szCs w:val="24"/>
          <w:lang w:eastAsia="hr-HR"/>
        </w:rPr>
        <w:t>B</w:t>
      </w:r>
      <w:r w:rsidR="00422738" w:rsidRPr="00422738">
        <w:rPr>
          <w:rFonts w:ascii="Times New Roman" w:eastAsia="Times New Roman" w:hAnsi="Times New Roman"/>
          <w:sz w:val="24"/>
          <w:szCs w:val="24"/>
          <w:lang w:eastAsia="hr-HR"/>
        </w:rPr>
        <w:t>uja</w:t>
      </w:r>
    </w:p>
    <w:p w14:paraId="62BCBB5C" w14:textId="77777777" w:rsidR="00E802FC" w:rsidRDefault="00E802FC" w:rsidP="00E802FC">
      <w:pPr>
        <w:spacing w:after="0" w:line="240" w:lineRule="auto"/>
        <w:ind w:hanging="709"/>
        <w:rPr>
          <w:rFonts w:ascii="Times New Roman" w:eastAsia="Times New Roman" w:hAnsi="Times New Roman"/>
          <w:sz w:val="24"/>
          <w:szCs w:val="24"/>
          <w:lang w:eastAsia="hr-HR"/>
        </w:rPr>
      </w:pPr>
    </w:p>
    <w:p w14:paraId="51D37BCE" w14:textId="4B334287" w:rsidR="00536871" w:rsidRPr="00E802FC" w:rsidRDefault="00422738" w:rsidP="00E802FC">
      <w:pPr>
        <w:spacing w:after="0" w:line="240" w:lineRule="auto"/>
        <w:ind w:hanging="709"/>
        <w:rPr>
          <w:rFonts w:ascii="Times New Roman" w:eastAsia="Times New Roman" w:hAnsi="Times New Roman"/>
          <w:sz w:val="24"/>
          <w:szCs w:val="24"/>
          <w:lang w:eastAsia="hr-HR"/>
        </w:rPr>
      </w:pPr>
      <w:r>
        <w:rPr>
          <w:rFonts w:ascii="Times New Roman" w:hAnsi="Times New Roman"/>
          <w:b/>
          <w:bCs/>
          <w:iCs/>
          <w:sz w:val="28"/>
          <w:szCs w:val="28"/>
        </w:rPr>
        <w:t>61</w:t>
      </w:r>
      <w:r w:rsidRPr="00E76530">
        <w:rPr>
          <w:rFonts w:ascii="Times New Roman" w:hAnsi="Times New Roman"/>
          <w:b/>
          <w:bCs/>
          <w:iCs/>
          <w:sz w:val="28"/>
          <w:szCs w:val="28"/>
        </w:rPr>
        <w:t>.</w:t>
      </w:r>
      <w:r w:rsidR="00E802FC" w:rsidRPr="00E802FC">
        <w:rPr>
          <w:rFonts w:ascii="Times New Roman" w:eastAsia="NSimSun" w:hAnsi="Times New Roman" w:cs="Lucida Sans"/>
          <w:b/>
          <w:bCs/>
          <w:kern w:val="2"/>
          <w:sz w:val="30"/>
          <w:szCs w:val="30"/>
          <w:lang w:eastAsia="zh-CN" w:bidi="hi-IN"/>
        </w:rPr>
        <w:t xml:space="preserve"> </w:t>
      </w:r>
      <w:r w:rsidR="00E802FC" w:rsidRPr="00E802FC">
        <w:rPr>
          <w:rFonts w:ascii="Times New Roman" w:eastAsia="Times New Roman" w:hAnsi="Times New Roman"/>
          <w:sz w:val="24"/>
          <w:szCs w:val="24"/>
          <w:lang w:eastAsia="hr-HR"/>
        </w:rPr>
        <w:t>I</w:t>
      </w:r>
      <w:r w:rsidR="00E802FC">
        <w:rPr>
          <w:rFonts w:ascii="Times New Roman" w:eastAsia="Times New Roman" w:hAnsi="Times New Roman"/>
          <w:sz w:val="24"/>
          <w:szCs w:val="24"/>
          <w:lang w:eastAsia="hr-HR"/>
        </w:rPr>
        <w:t xml:space="preserve">zmjena i dopuna </w:t>
      </w:r>
      <w:r w:rsidR="00E802FC" w:rsidRPr="00E802FC">
        <w:rPr>
          <w:rFonts w:ascii="Times New Roman" w:eastAsia="Times New Roman" w:hAnsi="Times New Roman"/>
          <w:sz w:val="24"/>
          <w:szCs w:val="24"/>
          <w:lang w:eastAsia="hr-HR"/>
        </w:rPr>
        <w:t>P</w:t>
      </w:r>
      <w:r w:rsidR="00E802FC">
        <w:rPr>
          <w:rFonts w:ascii="Times New Roman" w:eastAsia="Times New Roman" w:hAnsi="Times New Roman"/>
          <w:sz w:val="24"/>
          <w:szCs w:val="24"/>
          <w:lang w:eastAsia="hr-HR"/>
        </w:rPr>
        <w:t xml:space="preserve">ravilnika </w:t>
      </w:r>
      <w:r w:rsidR="00E802FC" w:rsidRPr="00E802FC">
        <w:rPr>
          <w:rFonts w:ascii="Times New Roman" w:eastAsia="Times New Roman" w:hAnsi="Times New Roman"/>
          <w:sz w:val="24"/>
          <w:szCs w:val="24"/>
          <w:lang w:eastAsia="hr-HR"/>
        </w:rPr>
        <w:t>o cijenama zakupa poslovnih prostora i garaža</w:t>
      </w:r>
    </w:p>
    <w:p w14:paraId="148315C8" w14:textId="77777777" w:rsidR="00422738" w:rsidRDefault="00422738" w:rsidP="00536871">
      <w:pPr>
        <w:spacing w:after="0" w:line="240" w:lineRule="auto"/>
        <w:ind w:hanging="709"/>
        <w:rPr>
          <w:rFonts w:ascii="Times New Roman" w:hAnsi="Times New Roman"/>
          <w:b/>
          <w:bCs/>
          <w:iCs/>
          <w:sz w:val="28"/>
          <w:szCs w:val="28"/>
        </w:rPr>
      </w:pPr>
    </w:p>
    <w:p w14:paraId="5EDF7C7C" w14:textId="3FEEB8A0" w:rsidR="00422738" w:rsidRDefault="00422738" w:rsidP="00E802FC">
      <w:pPr>
        <w:spacing w:after="0" w:line="240" w:lineRule="auto"/>
        <w:ind w:hanging="709"/>
        <w:rPr>
          <w:rFonts w:ascii="Times New Roman" w:hAnsi="Times New Roman"/>
          <w:b/>
          <w:bCs/>
          <w:iCs/>
          <w:sz w:val="28"/>
          <w:szCs w:val="28"/>
        </w:rPr>
      </w:pPr>
      <w:r>
        <w:rPr>
          <w:rFonts w:ascii="Times New Roman" w:hAnsi="Times New Roman"/>
          <w:b/>
          <w:bCs/>
          <w:iCs/>
          <w:sz w:val="28"/>
          <w:szCs w:val="28"/>
        </w:rPr>
        <w:t>62</w:t>
      </w:r>
      <w:r w:rsidRPr="00E76530">
        <w:rPr>
          <w:rFonts w:ascii="Times New Roman" w:hAnsi="Times New Roman"/>
          <w:b/>
          <w:bCs/>
          <w:iCs/>
          <w:sz w:val="28"/>
          <w:szCs w:val="28"/>
        </w:rPr>
        <w:t>.</w:t>
      </w:r>
      <w:r w:rsidR="00E802FC" w:rsidRPr="00E802FC">
        <w:t xml:space="preserve"> </w:t>
      </w:r>
      <w:bookmarkStart w:id="2" w:name="_Hlk148081701"/>
      <w:r w:rsidR="00E802FC" w:rsidRPr="00E802FC">
        <w:rPr>
          <w:rFonts w:ascii="Times New Roman" w:eastAsia="Times New Roman" w:hAnsi="Times New Roman"/>
          <w:sz w:val="24"/>
          <w:szCs w:val="24"/>
          <w:lang w:eastAsia="hr-HR"/>
        </w:rPr>
        <w:t>O</w:t>
      </w:r>
      <w:r w:rsidR="00E802FC">
        <w:rPr>
          <w:rFonts w:ascii="Times New Roman" w:eastAsia="Times New Roman" w:hAnsi="Times New Roman"/>
          <w:sz w:val="24"/>
          <w:szCs w:val="24"/>
          <w:lang w:eastAsia="hr-HR"/>
        </w:rPr>
        <w:t xml:space="preserve">dluka </w:t>
      </w:r>
      <w:r w:rsidR="00E802FC" w:rsidRPr="00E802FC">
        <w:rPr>
          <w:rFonts w:ascii="Times New Roman" w:eastAsia="Times New Roman" w:hAnsi="Times New Roman"/>
          <w:sz w:val="24"/>
          <w:szCs w:val="24"/>
          <w:lang w:eastAsia="hr-HR"/>
        </w:rPr>
        <w:t>o izradi Urbanističkog plana uređenja naselja Kruj 1 - dio naselja (S)</w:t>
      </w:r>
    </w:p>
    <w:bookmarkEnd w:id="2"/>
    <w:p w14:paraId="6CE6DE97" w14:textId="77777777" w:rsidR="00422738" w:rsidRDefault="00422738" w:rsidP="00536871">
      <w:pPr>
        <w:spacing w:after="0" w:line="240" w:lineRule="auto"/>
        <w:ind w:hanging="709"/>
        <w:rPr>
          <w:rFonts w:ascii="Times New Roman" w:hAnsi="Times New Roman"/>
          <w:b/>
          <w:bCs/>
          <w:iCs/>
          <w:sz w:val="28"/>
          <w:szCs w:val="28"/>
        </w:rPr>
      </w:pPr>
    </w:p>
    <w:p w14:paraId="3273EE6C" w14:textId="1F8B0A08" w:rsidR="00722305" w:rsidRDefault="00422738" w:rsidP="00722305">
      <w:pPr>
        <w:spacing w:after="0" w:line="240" w:lineRule="auto"/>
        <w:ind w:hanging="709"/>
        <w:rPr>
          <w:rFonts w:ascii="Times New Roman" w:hAnsi="Times New Roman"/>
          <w:b/>
          <w:bCs/>
          <w:iCs/>
          <w:sz w:val="28"/>
          <w:szCs w:val="28"/>
        </w:rPr>
      </w:pPr>
      <w:r>
        <w:rPr>
          <w:rFonts w:ascii="Times New Roman" w:hAnsi="Times New Roman"/>
          <w:b/>
          <w:bCs/>
          <w:iCs/>
          <w:sz w:val="28"/>
          <w:szCs w:val="28"/>
        </w:rPr>
        <w:t>63</w:t>
      </w:r>
      <w:r w:rsidRPr="00E76530">
        <w:rPr>
          <w:rFonts w:ascii="Times New Roman" w:hAnsi="Times New Roman"/>
          <w:b/>
          <w:bCs/>
          <w:iCs/>
          <w:sz w:val="28"/>
          <w:szCs w:val="28"/>
        </w:rPr>
        <w:t>.</w:t>
      </w:r>
      <w:r w:rsidR="00722305" w:rsidRPr="00722305">
        <w:rPr>
          <w:rFonts w:ascii="Times New Roman" w:eastAsia="Times New Roman" w:hAnsi="Times New Roman"/>
          <w:sz w:val="24"/>
          <w:szCs w:val="24"/>
          <w:lang w:eastAsia="hr-HR"/>
        </w:rPr>
        <w:t xml:space="preserve"> </w:t>
      </w:r>
      <w:r w:rsidR="00722305" w:rsidRPr="00E802FC">
        <w:rPr>
          <w:rFonts w:ascii="Times New Roman" w:eastAsia="Times New Roman" w:hAnsi="Times New Roman"/>
          <w:sz w:val="24"/>
          <w:szCs w:val="24"/>
          <w:lang w:eastAsia="hr-HR"/>
        </w:rPr>
        <w:t>O</w:t>
      </w:r>
      <w:r w:rsidR="00722305">
        <w:rPr>
          <w:rFonts w:ascii="Times New Roman" w:eastAsia="Times New Roman" w:hAnsi="Times New Roman"/>
          <w:sz w:val="24"/>
          <w:szCs w:val="24"/>
          <w:lang w:eastAsia="hr-HR"/>
        </w:rPr>
        <w:t xml:space="preserve">dluka </w:t>
      </w:r>
      <w:r w:rsidR="00722305" w:rsidRPr="00E802FC">
        <w:rPr>
          <w:rFonts w:ascii="Times New Roman" w:eastAsia="Times New Roman" w:hAnsi="Times New Roman"/>
          <w:sz w:val="24"/>
          <w:szCs w:val="24"/>
          <w:lang w:eastAsia="hr-HR"/>
        </w:rPr>
        <w:t xml:space="preserve">o izradi Urbanističkog plana uređenja naselja Kruj </w:t>
      </w:r>
      <w:r w:rsidR="00722305">
        <w:rPr>
          <w:rFonts w:ascii="Times New Roman" w:eastAsia="Times New Roman" w:hAnsi="Times New Roman"/>
          <w:sz w:val="24"/>
          <w:szCs w:val="24"/>
          <w:lang w:eastAsia="hr-HR"/>
        </w:rPr>
        <w:t>2</w:t>
      </w:r>
      <w:r w:rsidR="00722305" w:rsidRPr="00E802FC">
        <w:rPr>
          <w:rFonts w:ascii="Times New Roman" w:eastAsia="Times New Roman" w:hAnsi="Times New Roman"/>
          <w:sz w:val="24"/>
          <w:szCs w:val="24"/>
          <w:lang w:eastAsia="hr-HR"/>
        </w:rPr>
        <w:t xml:space="preserve"> - dio naselja (S)</w:t>
      </w:r>
    </w:p>
    <w:p w14:paraId="1D3E8344" w14:textId="248E659A" w:rsidR="00422738" w:rsidRDefault="00422738" w:rsidP="00536871">
      <w:pPr>
        <w:spacing w:after="0" w:line="240" w:lineRule="auto"/>
        <w:ind w:hanging="709"/>
        <w:rPr>
          <w:rFonts w:ascii="Times New Roman" w:hAnsi="Times New Roman"/>
          <w:b/>
          <w:bCs/>
          <w:iCs/>
          <w:sz w:val="28"/>
          <w:szCs w:val="28"/>
        </w:rPr>
      </w:pPr>
    </w:p>
    <w:p w14:paraId="7B68F565" w14:textId="733BFBE5" w:rsidR="00281408" w:rsidRDefault="00422738" w:rsidP="004D3F0A">
      <w:pPr>
        <w:spacing w:after="0" w:line="240" w:lineRule="auto"/>
        <w:ind w:hanging="709"/>
        <w:rPr>
          <w:rFonts w:ascii="Arial" w:eastAsia="Times New Roman" w:hAnsi="Arial"/>
          <w:sz w:val="24"/>
          <w:szCs w:val="24"/>
          <w:u w:val="single"/>
          <w:lang w:val="pl-PL"/>
        </w:rPr>
      </w:pPr>
      <w:r>
        <w:rPr>
          <w:rFonts w:ascii="Times New Roman" w:hAnsi="Times New Roman"/>
          <w:b/>
          <w:bCs/>
          <w:iCs/>
          <w:sz w:val="28"/>
          <w:szCs w:val="28"/>
        </w:rPr>
        <w:t>64</w:t>
      </w:r>
      <w:r w:rsidRPr="00E76530">
        <w:rPr>
          <w:rFonts w:ascii="Times New Roman" w:hAnsi="Times New Roman"/>
          <w:b/>
          <w:bCs/>
          <w:iCs/>
          <w:sz w:val="28"/>
          <w:szCs w:val="28"/>
        </w:rPr>
        <w:t>.</w:t>
      </w:r>
      <w:r w:rsidR="005F008D">
        <w:rPr>
          <w:rFonts w:ascii="Times New Roman" w:hAnsi="Times New Roman"/>
          <w:b/>
          <w:bCs/>
          <w:iCs/>
          <w:sz w:val="28"/>
          <w:szCs w:val="28"/>
        </w:rPr>
        <w:t xml:space="preserve"> </w:t>
      </w:r>
      <w:r w:rsidR="005F008D" w:rsidRPr="005F008D">
        <w:rPr>
          <w:rFonts w:ascii="Times New Roman" w:hAnsi="Times New Roman"/>
          <w:iCs/>
          <w:sz w:val="24"/>
          <w:szCs w:val="24"/>
        </w:rPr>
        <w:t>Odluka o raspolaganj</w:t>
      </w:r>
      <w:r w:rsidR="005F008D">
        <w:rPr>
          <w:rFonts w:ascii="Times New Roman" w:hAnsi="Times New Roman"/>
          <w:iCs/>
          <w:sz w:val="24"/>
          <w:szCs w:val="24"/>
        </w:rPr>
        <w:t>u</w:t>
      </w:r>
      <w:r w:rsidR="005F008D" w:rsidRPr="005F008D">
        <w:rPr>
          <w:rFonts w:ascii="Times New Roman" w:hAnsi="Times New Roman"/>
          <w:iCs/>
          <w:sz w:val="24"/>
          <w:szCs w:val="24"/>
        </w:rPr>
        <w:t xml:space="preserve"> nekretninom, k.č.br. 151 zgr. k.o. Merišće</w:t>
      </w:r>
      <w:bookmarkStart w:id="3" w:name="_Hlk148006856"/>
    </w:p>
    <w:p w14:paraId="09A529D6" w14:textId="77777777" w:rsidR="004D3F0A" w:rsidRDefault="004D3F0A" w:rsidP="004D3F0A">
      <w:pPr>
        <w:spacing w:after="0" w:line="240" w:lineRule="auto"/>
        <w:ind w:hanging="709"/>
        <w:rPr>
          <w:rFonts w:ascii="Arial" w:eastAsia="Times New Roman" w:hAnsi="Arial"/>
          <w:sz w:val="24"/>
          <w:szCs w:val="24"/>
          <w:u w:val="single"/>
          <w:lang w:val="pl-PL"/>
        </w:rPr>
      </w:pPr>
    </w:p>
    <w:p w14:paraId="18F4850B" w14:textId="77777777" w:rsidR="004D3F0A" w:rsidRDefault="004D3F0A" w:rsidP="004D3F0A">
      <w:pPr>
        <w:spacing w:after="0" w:line="240" w:lineRule="auto"/>
        <w:ind w:hanging="709"/>
        <w:rPr>
          <w:rFonts w:ascii="Times New Roman" w:hAnsi="Times New Roman"/>
          <w:iCs/>
          <w:sz w:val="24"/>
          <w:szCs w:val="24"/>
        </w:rPr>
      </w:pPr>
      <w:r>
        <w:rPr>
          <w:rFonts w:ascii="Times New Roman" w:hAnsi="Times New Roman"/>
          <w:b/>
          <w:bCs/>
          <w:iCs/>
          <w:sz w:val="28"/>
          <w:szCs w:val="28"/>
        </w:rPr>
        <w:t>65</w:t>
      </w:r>
      <w:r w:rsidRPr="00E76530">
        <w:rPr>
          <w:rFonts w:ascii="Times New Roman" w:hAnsi="Times New Roman"/>
          <w:b/>
          <w:bCs/>
          <w:iCs/>
          <w:sz w:val="28"/>
          <w:szCs w:val="28"/>
        </w:rPr>
        <w:t>.</w:t>
      </w:r>
      <w:r w:rsidRPr="004D3F0A">
        <w:rPr>
          <w:rFonts w:ascii="Times New Roman" w:hAnsi="Times New Roman"/>
          <w:b/>
          <w:bCs/>
          <w:iCs/>
          <w:sz w:val="28"/>
          <w:szCs w:val="28"/>
        </w:rPr>
        <w:t xml:space="preserve"> </w:t>
      </w:r>
      <w:r w:rsidRPr="004D3F0A">
        <w:rPr>
          <w:rFonts w:ascii="Times New Roman" w:hAnsi="Times New Roman"/>
          <w:iCs/>
          <w:sz w:val="24"/>
          <w:szCs w:val="24"/>
        </w:rPr>
        <w:t>Odluka o davanju suglasnosti na Kolektivni ugovor za djelatnost</w:t>
      </w:r>
      <w:r>
        <w:rPr>
          <w:rFonts w:ascii="Times New Roman" w:hAnsi="Times New Roman"/>
          <w:iCs/>
          <w:sz w:val="24"/>
          <w:szCs w:val="24"/>
        </w:rPr>
        <w:t xml:space="preserve"> </w:t>
      </w:r>
      <w:r w:rsidRPr="004D3F0A">
        <w:rPr>
          <w:rFonts w:ascii="Times New Roman" w:hAnsi="Times New Roman"/>
          <w:iCs/>
          <w:sz w:val="24"/>
          <w:szCs w:val="24"/>
        </w:rPr>
        <w:t>predškolskog odgoja i</w:t>
      </w:r>
      <w:r>
        <w:rPr>
          <w:rFonts w:ascii="Times New Roman" w:hAnsi="Times New Roman"/>
          <w:iCs/>
          <w:sz w:val="24"/>
          <w:szCs w:val="24"/>
        </w:rPr>
        <w:t xml:space="preserve"> </w:t>
      </w:r>
    </w:p>
    <w:p w14:paraId="4073CF08" w14:textId="77777777" w:rsidR="00625E81" w:rsidRDefault="004D3F0A" w:rsidP="00625E81">
      <w:pPr>
        <w:spacing w:after="0" w:line="240" w:lineRule="auto"/>
        <w:ind w:hanging="709"/>
        <w:rPr>
          <w:rFonts w:ascii="Times New Roman" w:hAnsi="Times New Roman"/>
          <w:iCs/>
          <w:sz w:val="24"/>
          <w:szCs w:val="24"/>
        </w:rPr>
      </w:pPr>
      <w:r>
        <w:rPr>
          <w:rFonts w:ascii="Times New Roman" w:hAnsi="Times New Roman"/>
          <w:iCs/>
          <w:sz w:val="24"/>
          <w:szCs w:val="24"/>
        </w:rPr>
        <w:t xml:space="preserve">       </w:t>
      </w:r>
      <w:r w:rsidRPr="004D3F0A">
        <w:rPr>
          <w:rFonts w:ascii="Times New Roman" w:hAnsi="Times New Roman"/>
          <w:iCs/>
          <w:sz w:val="24"/>
          <w:szCs w:val="24"/>
        </w:rPr>
        <w:t>obrazovanja za Grad Buje</w:t>
      </w:r>
    </w:p>
    <w:p w14:paraId="10D7D38B" w14:textId="77777777" w:rsidR="00625E81" w:rsidRDefault="00625E81" w:rsidP="00625E81">
      <w:pPr>
        <w:spacing w:after="0" w:line="240" w:lineRule="auto"/>
        <w:ind w:hanging="709"/>
        <w:rPr>
          <w:rFonts w:ascii="Times New Roman" w:hAnsi="Times New Roman"/>
          <w:iCs/>
          <w:sz w:val="24"/>
          <w:szCs w:val="24"/>
        </w:rPr>
      </w:pPr>
    </w:p>
    <w:p w14:paraId="175693FE" w14:textId="72EB6631" w:rsidR="00281408" w:rsidRPr="00AE0A96" w:rsidRDefault="00625E81" w:rsidP="00AE0A96">
      <w:pPr>
        <w:spacing w:after="0" w:line="240" w:lineRule="auto"/>
        <w:ind w:hanging="709"/>
        <w:rPr>
          <w:rFonts w:ascii="Times New Roman" w:hAnsi="Times New Roman"/>
          <w:iCs/>
          <w:sz w:val="24"/>
          <w:szCs w:val="24"/>
        </w:rPr>
      </w:pPr>
      <w:bookmarkStart w:id="4" w:name="_Hlk148091197"/>
      <w:r>
        <w:rPr>
          <w:rFonts w:ascii="Times New Roman" w:hAnsi="Times New Roman"/>
          <w:b/>
          <w:bCs/>
          <w:iCs/>
          <w:sz w:val="28"/>
          <w:szCs w:val="28"/>
        </w:rPr>
        <w:t>66</w:t>
      </w:r>
      <w:r w:rsidRPr="00E76530">
        <w:rPr>
          <w:rFonts w:ascii="Times New Roman" w:hAnsi="Times New Roman"/>
          <w:b/>
          <w:bCs/>
          <w:iCs/>
          <w:sz w:val="28"/>
          <w:szCs w:val="28"/>
        </w:rPr>
        <w:t>.</w:t>
      </w:r>
      <w:r w:rsidR="00AE0A96" w:rsidRPr="00AE0A96">
        <w:t xml:space="preserve"> </w:t>
      </w:r>
      <w:r w:rsidR="00AE0A96" w:rsidRPr="00AE0A96">
        <w:rPr>
          <w:rFonts w:ascii="Times New Roman" w:hAnsi="Times New Roman"/>
          <w:iCs/>
          <w:sz w:val="24"/>
          <w:szCs w:val="24"/>
        </w:rPr>
        <w:t>N</w:t>
      </w:r>
      <w:r w:rsidR="00AE0A96">
        <w:rPr>
          <w:rFonts w:ascii="Times New Roman" w:hAnsi="Times New Roman"/>
          <w:iCs/>
          <w:sz w:val="24"/>
          <w:szCs w:val="24"/>
        </w:rPr>
        <w:t xml:space="preserve">atječaj </w:t>
      </w:r>
      <w:r w:rsidR="00AE0A96" w:rsidRPr="00AE0A96">
        <w:rPr>
          <w:rFonts w:ascii="Times New Roman" w:hAnsi="Times New Roman"/>
          <w:iCs/>
          <w:sz w:val="24"/>
          <w:szCs w:val="24"/>
        </w:rPr>
        <w:t>za prodaju nekretnina u starogradskoj</w:t>
      </w:r>
      <w:r w:rsidR="00AE0A96" w:rsidRPr="00AE0A96">
        <w:rPr>
          <w:rFonts w:ascii="Times New Roman" w:hAnsi="Times New Roman"/>
          <w:b/>
          <w:bCs/>
          <w:iCs/>
          <w:sz w:val="28"/>
          <w:szCs w:val="28"/>
        </w:rPr>
        <w:t xml:space="preserve"> </w:t>
      </w:r>
      <w:r w:rsidR="00AE0A96" w:rsidRPr="00AE0A96">
        <w:rPr>
          <w:rFonts w:ascii="Times New Roman" w:hAnsi="Times New Roman"/>
          <w:iCs/>
          <w:sz w:val="24"/>
          <w:szCs w:val="24"/>
        </w:rPr>
        <w:t xml:space="preserve">jezgri u vlasništvu </w:t>
      </w:r>
      <w:r w:rsidR="00AE0A96">
        <w:rPr>
          <w:rFonts w:ascii="Times New Roman" w:hAnsi="Times New Roman"/>
          <w:iCs/>
          <w:sz w:val="24"/>
          <w:szCs w:val="24"/>
        </w:rPr>
        <w:t>G</w:t>
      </w:r>
      <w:r w:rsidR="00AE0A96" w:rsidRPr="00AE0A96">
        <w:rPr>
          <w:rFonts w:ascii="Times New Roman" w:hAnsi="Times New Roman"/>
          <w:iCs/>
          <w:sz w:val="24"/>
          <w:szCs w:val="24"/>
        </w:rPr>
        <w:t xml:space="preserve">rada </w:t>
      </w:r>
      <w:r w:rsidR="00AE0A96">
        <w:rPr>
          <w:rFonts w:ascii="Times New Roman" w:hAnsi="Times New Roman"/>
          <w:iCs/>
          <w:sz w:val="24"/>
          <w:szCs w:val="24"/>
        </w:rPr>
        <w:t>B</w:t>
      </w:r>
      <w:r w:rsidR="00AE0A96" w:rsidRPr="00AE0A96">
        <w:rPr>
          <w:rFonts w:ascii="Times New Roman" w:hAnsi="Times New Roman"/>
          <w:iCs/>
          <w:sz w:val="24"/>
          <w:szCs w:val="24"/>
        </w:rPr>
        <w:t>uja</w:t>
      </w:r>
    </w:p>
    <w:bookmarkEnd w:id="4"/>
    <w:p w14:paraId="7456E804" w14:textId="77777777" w:rsidR="00281408" w:rsidRPr="00AE0A96" w:rsidRDefault="00281408" w:rsidP="00AE0A96">
      <w:pPr>
        <w:spacing w:after="0" w:line="240" w:lineRule="auto"/>
        <w:ind w:hanging="709"/>
        <w:rPr>
          <w:rFonts w:ascii="Times New Roman" w:hAnsi="Times New Roman"/>
          <w:iCs/>
          <w:sz w:val="24"/>
          <w:szCs w:val="24"/>
        </w:rPr>
      </w:pPr>
    </w:p>
    <w:p w14:paraId="4A6677CD" w14:textId="59F2AFE0" w:rsidR="00625E81" w:rsidRPr="00625E81" w:rsidRDefault="00625E81" w:rsidP="00AE0A96">
      <w:pPr>
        <w:spacing w:after="0" w:line="240" w:lineRule="auto"/>
        <w:ind w:hanging="709"/>
        <w:rPr>
          <w:rFonts w:ascii="Times New Roman" w:hAnsi="Times New Roman"/>
          <w:iCs/>
          <w:sz w:val="24"/>
          <w:szCs w:val="24"/>
        </w:rPr>
      </w:pPr>
      <w:r>
        <w:rPr>
          <w:rFonts w:ascii="Times New Roman" w:hAnsi="Times New Roman"/>
          <w:b/>
          <w:bCs/>
          <w:iCs/>
          <w:sz w:val="28"/>
          <w:szCs w:val="28"/>
        </w:rPr>
        <w:t>67</w:t>
      </w:r>
      <w:r w:rsidRPr="00E76530">
        <w:rPr>
          <w:rFonts w:ascii="Times New Roman" w:hAnsi="Times New Roman"/>
          <w:b/>
          <w:bCs/>
          <w:iCs/>
          <w:sz w:val="28"/>
          <w:szCs w:val="28"/>
        </w:rPr>
        <w:t>.</w:t>
      </w:r>
      <w:r w:rsidRPr="00AE0A96">
        <w:rPr>
          <w:rFonts w:ascii="Times New Roman" w:hAnsi="Times New Roman"/>
          <w:b/>
          <w:bCs/>
          <w:iCs/>
          <w:sz w:val="28"/>
          <w:szCs w:val="28"/>
        </w:rPr>
        <w:t xml:space="preserve"> </w:t>
      </w:r>
      <w:r w:rsidRPr="00AE0A96">
        <w:rPr>
          <w:rFonts w:ascii="Times New Roman" w:hAnsi="Times New Roman"/>
          <w:iCs/>
          <w:sz w:val="24"/>
          <w:szCs w:val="24"/>
        </w:rPr>
        <w:t>R</w:t>
      </w:r>
      <w:r w:rsidR="00AE0A96" w:rsidRPr="00AE0A96">
        <w:rPr>
          <w:rFonts w:ascii="Times New Roman" w:hAnsi="Times New Roman"/>
          <w:iCs/>
          <w:sz w:val="24"/>
          <w:szCs w:val="24"/>
        </w:rPr>
        <w:t xml:space="preserve">ješenje </w:t>
      </w:r>
      <w:r w:rsidRPr="00625E81">
        <w:rPr>
          <w:rFonts w:ascii="Times New Roman" w:hAnsi="Times New Roman"/>
          <w:iCs/>
          <w:sz w:val="24"/>
          <w:szCs w:val="24"/>
        </w:rPr>
        <w:t xml:space="preserve">o razrješenju i imenovanju članova radnih tijela Gradskog vijeća </w:t>
      </w:r>
    </w:p>
    <w:p w14:paraId="52771DEA" w14:textId="580ED2B5" w:rsidR="00625E81" w:rsidRPr="00AE0A96" w:rsidRDefault="00625E81" w:rsidP="00625E81">
      <w:pPr>
        <w:spacing w:after="0" w:line="240" w:lineRule="auto"/>
        <w:ind w:hanging="709"/>
        <w:rPr>
          <w:rFonts w:ascii="Times New Roman" w:hAnsi="Times New Roman"/>
          <w:iCs/>
          <w:sz w:val="24"/>
          <w:szCs w:val="24"/>
        </w:rPr>
      </w:pPr>
    </w:p>
    <w:p w14:paraId="145EC8E9" w14:textId="77777777" w:rsidR="00281408" w:rsidRDefault="00281408" w:rsidP="007A614F">
      <w:pPr>
        <w:spacing w:after="0" w:line="240" w:lineRule="auto"/>
        <w:rPr>
          <w:rFonts w:ascii="Arial" w:eastAsia="Times New Roman" w:hAnsi="Arial"/>
          <w:b/>
          <w:bCs/>
          <w:color w:val="4472C4" w:themeColor="accent1"/>
          <w:sz w:val="24"/>
          <w:szCs w:val="24"/>
          <w:u w:val="single"/>
          <w:lang w:val="pl-PL"/>
        </w:rPr>
      </w:pPr>
    </w:p>
    <w:p w14:paraId="3C01CF27" w14:textId="77777777" w:rsidR="00281408" w:rsidRDefault="00281408" w:rsidP="007A614F">
      <w:pPr>
        <w:spacing w:after="0" w:line="240" w:lineRule="auto"/>
        <w:rPr>
          <w:rFonts w:ascii="Arial" w:eastAsia="Times New Roman" w:hAnsi="Arial"/>
          <w:b/>
          <w:bCs/>
          <w:color w:val="4472C4" w:themeColor="accent1"/>
          <w:sz w:val="24"/>
          <w:szCs w:val="24"/>
          <w:u w:val="single"/>
          <w:lang w:val="pl-PL"/>
        </w:rPr>
      </w:pPr>
    </w:p>
    <w:p w14:paraId="187D1231" w14:textId="77777777" w:rsidR="00281408" w:rsidRDefault="00281408" w:rsidP="007A614F">
      <w:pPr>
        <w:spacing w:after="0" w:line="240" w:lineRule="auto"/>
        <w:rPr>
          <w:rFonts w:ascii="Arial" w:eastAsia="Times New Roman" w:hAnsi="Arial"/>
          <w:b/>
          <w:bCs/>
          <w:color w:val="4472C4" w:themeColor="accent1"/>
          <w:sz w:val="24"/>
          <w:szCs w:val="24"/>
          <w:u w:val="single"/>
          <w:lang w:val="pl-PL"/>
        </w:rPr>
      </w:pPr>
    </w:p>
    <w:p w14:paraId="353D98AA" w14:textId="77777777" w:rsidR="00AE0A96" w:rsidRDefault="00AE0A96" w:rsidP="007A614F">
      <w:pPr>
        <w:spacing w:after="0" w:line="240" w:lineRule="auto"/>
        <w:rPr>
          <w:rFonts w:ascii="Arial" w:eastAsia="Times New Roman" w:hAnsi="Arial"/>
          <w:b/>
          <w:bCs/>
          <w:color w:val="4472C4" w:themeColor="accent1"/>
          <w:sz w:val="24"/>
          <w:szCs w:val="24"/>
          <w:u w:val="single"/>
          <w:lang w:val="pl-PL"/>
        </w:rPr>
      </w:pPr>
    </w:p>
    <w:p w14:paraId="31A5D6B2" w14:textId="77777777" w:rsidR="00AE0A96" w:rsidRDefault="00AE0A96" w:rsidP="007A614F">
      <w:pPr>
        <w:spacing w:after="0" w:line="240" w:lineRule="auto"/>
        <w:rPr>
          <w:rFonts w:ascii="Arial" w:eastAsia="Times New Roman" w:hAnsi="Arial"/>
          <w:b/>
          <w:bCs/>
          <w:color w:val="4472C4" w:themeColor="accent1"/>
          <w:sz w:val="24"/>
          <w:szCs w:val="24"/>
          <w:u w:val="single"/>
          <w:lang w:val="pl-PL"/>
        </w:rPr>
      </w:pPr>
    </w:p>
    <w:p w14:paraId="68D4FE18" w14:textId="77777777" w:rsidR="00281408" w:rsidRDefault="00281408" w:rsidP="007A614F">
      <w:pPr>
        <w:spacing w:after="0" w:line="240" w:lineRule="auto"/>
        <w:rPr>
          <w:rFonts w:ascii="Arial" w:eastAsia="Times New Roman" w:hAnsi="Arial"/>
          <w:b/>
          <w:bCs/>
          <w:color w:val="4472C4" w:themeColor="accent1"/>
          <w:sz w:val="24"/>
          <w:szCs w:val="24"/>
          <w:u w:val="single"/>
          <w:lang w:val="pl-PL"/>
        </w:rPr>
      </w:pPr>
    </w:p>
    <w:p w14:paraId="2F1B2507" w14:textId="75B12CA7" w:rsidR="00536871" w:rsidRDefault="00281408" w:rsidP="007A614F">
      <w:pPr>
        <w:spacing w:after="0" w:line="240" w:lineRule="auto"/>
        <w:rPr>
          <w:rFonts w:ascii="Arial" w:eastAsia="Times New Roman" w:hAnsi="Arial"/>
          <w:b/>
          <w:bCs/>
          <w:color w:val="4472C4" w:themeColor="accent1"/>
          <w:sz w:val="24"/>
          <w:szCs w:val="24"/>
          <w:u w:val="single"/>
          <w:lang w:val="pl-PL"/>
        </w:rPr>
      </w:pPr>
      <w:r>
        <w:rPr>
          <w:rFonts w:ascii="Arial" w:eastAsia="Times New Roman" w:hAnsi="Arial"/>
          <w:b/>
          <w:bCs/>
          <w:color w:val="4472C4" w:themeColor="accent1"/>
          <w:sz w:val="24"/>
          <w:szCs w:val="24"/>
          <w:u w:val="single"/>
          <w:lang w:val="pl-PL"/>
        </w:rPr>
        <w:lastRenderedPageBreak/>
        <w:t>60</w:t>
      </w:r>
      <w:r w:rsidR="007A614F">
        <w:rPr>
          <w:rFonts w:ascii="Arial" w:eastAsia="Times New Roman" w:hAnsi="Arial"/>
          <w:b/>
          <w:bCs/>
          <w:color w:val="4472C4" w:themeColor="accent1"/>
          <w:sz w:val="24"/>
          <w:szCs w:val="24"/>
          <w:u w:val="single"/>
          <w:lang w:val="pl-PL"/>
        </w:rPr>
        <w:t>.</w:t>
      </w:r>
      <w:r w:rsidR="007A614F" w:rsidRPr="007A614F">
        <w:rPr>
          <w:rFonts w:ascii="Arial" w:eastAsia="Times New Roman" w:hAnsi="Arial"/>
          <w:color w:val="4472C4" w:themeColor="accent1"/>
          <w:sz w:val="24"/>
          <w:szCs w:val="24"/>
          <w:u w:val="single"/>
          <w:lang w:val="pl-PL"/>
        </w:rPr>
        <w:t>_________________________________________________________________</w:t>
      </w:r>
    </w:p>
    <w:p w14:paraId="0763511C" w14:textId="77777777" w:rsidR="007A614F" w:rsidRPr="007A614F" w:rsidRDefault="007A614F" w:rsidP="007A614F">
      <w:pPr>
        <w:spacing w:after="0" w:line="240" w:lineRule="auto"/>
        <w:rPr>
          <w:rFonts w:ascii="Arial" w:eastAsia="Times New Roman" w:hAnsi="Arial"/>
          <w:b/>
          <w:bCs/>
          <w:color w:val="4472C4" w:themeColor="accent1"/>
          <w:sz w:val="24"/>
          <w:szCs w:val="24"/>
          <w:u w:val="single"/>
          <w:lang w:val="pl-PL"/>
        </w:rPr>
      </w:pPr>
    </w:p>
    <w:p w14:paraId="7F55743D"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bookmarkStart w:id="5" w:name="_Hlk148006987"/>
      <w:bookmarkStart w:id="6" w:name="_Hlk148003853"/>
      <w:bookmarkEnd w:id="3"/>
      <w:r w:rsidRPr="00E802FC">
        <w:rPr>
          <w:rFonts w:ascii="Liberation Serif" w:eastAsia="NSimSun" w:hAnsi="Liberation Serif" w:cs="Lucida Sans"/>
          <w:kern w:val="2"/>
          <w:sz w:val="24"/>
          <w:szCs w:val="24"/>
          <w:lang w:eastAsia="zh-CN" w:bidi="hi-IN"/>
        </w:rPr>
        <w:t>Na temelju članka 30. Odluke o uvjetima, načinu i postupku raspolaganja nekretninama u vlasništvu Grad Buja („Službene novine Grada Buja”, broj 07/10), i članka 50. Statuta Grada Buja (Službene novine Grada Buja”, broj 11/09, 05/11, 11/11, 03/13, 05/18, 19/18 - pročišćeni teskt i 04/21), Gradsko vijeće Grada Buja, na sjednici održanoj dana 11.10.2023.godine donosi.</w:t>
      </w:r>
    </w:p>
    <w:p w14:paraId="0C5954F4"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p w14:paraId="1EF66466"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p w14:paraId="6D76595F"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ODLUKU O </w:t>
      </w:r>
    </w:p>
    <w:p w14:paraId="704F73D1"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IZMJENAMA I DOPUNAMA PRAVILNIKA O CIJENAMA ZAKUPA ZEMLJIŠTA</w:t>
      </w:r>
    </w:p>
    <w:p w14:paraId="331AFEC1"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bookmarkStart w:id="7" w:name="__DdeLink__72775_650498456"/>
      <w:r w:rsidRPr="00E802FC">
        <w:rPr>
          <w:rFonts w:ascii="Liberation Serif" w:eastAsia="NSimSun" w:hAnsi="Liberation Serif" w:cs="Lucida Sans"/>
          <w:kern w:val="2"/>
          <w:sz w:val="24"/>
          <w:szCs w:val="24"/>
          <w:lang w:eastAsia="zh-CN" w:bidi="hi-IN"/>
        </w:rPr>
        <w:t>I ZGRADA U VLASNIŠTVU GRADA BUJA</w:t>
      </w:r>
      <w:bookmarkEnd w:id="7"/>
    </w:p>
    <w:p w14:paraId="2DAC0642"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w:t>
      </w:r>
    </w:p>
    <w:p w14:paraId="3B78EB24"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p>
    <w:p w14:paraId="28E1A3C3"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Ovom Odlukom mijenja se članak 3.  Pravilnik o cijenama zakupa zemljišta i zgrada u vlasništvu Grada Buja, KLASA: 944-01/14-01/43, URBROJ: 2105/01-02-14-4 na način da ona sada glasi:</w:t>
      </w:r>
    </w:p>
    <w:p w14:paraId="735447F4"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p w14:paraId="03594CDC"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Prema površini zemljišta za poljoprivrednu obradu na cjelokupnom području Grada Buja utvrđuju se slijedeće godišnje zakupnine:</w:t>
      </w:r>
    </w:p>
    <w:p w14:paraId="13E65915"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p w14:paraId="06F44736"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w:t>
      </w:r>
    </w:p>
    <w:tbl>
      <w:tblPr>
        <w:tblW w:w="8850" w:type="dxa"/>
        <w:tblCellMar>
          <w:top w:w="55" w:type="dxa"/>
          <w:left w:w="55" w:type="dxa"/>
          <w:bottom w:w="55" w:type="dxa"/>
          <w:right w:w="55" w:type="dxa"/>
        </w:tblCellMar>
        <w:tblLook w:val="0000" w:firstRow="0" w:lastRow="0" w:firstColumn="0" w:lastColumn="0" w:noHBand="0" w:noVBand="0"/>
      </w:tblPr>
      <w:tblGrid>
        <w:gridCol w:w="1132"/>
        <w:gridCol w:w="1184"/>
        <w:gridCol w:w="1250"/>
        <w:gridCol w:w="1133"/>
        <w:gridCol w:w="1318"/>
        <w:gridCol w:w="1416"/>
        <w:gridCol w:w="1417"/>
      </w:tblGrid>
      <w:tr w:rsidR="00E802FC" w:rsidRPr="00E802FC" w14:paraId="027641AE" w14:textId="77777777" w:rsidTr="00D729A1">
        <w:trPr>
          <w:trHeight w:val="1133"/>
        </w:trPr>
        <w:tc>
          <w:tcPr>
            <w:tcW w:w="1132" w:type="dxa"/>
            <w:tcBorders>
              <w:top w:val="single" w:sz="2" w:space="0" w:color="000000"/>
              <w:left w:val="single" w:sz="2" w:space="0" w:color="000000"/>
              <w:bottom w:val="single" w:sz="2" w:space="0" w:color="000000"/>
            </w:tcBorders>
            <w:shd w:val="clear" w:color="auto" w:fill="auto"/>
          </w:tcPr>
          <w:p w14:paraId="645C8828"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m</w:t>
            </w:r>
            <w:r w:rsidRPr="00E802FC">
              <w:rPr>
                <w:rFonts w:ascii="Liberation Serif" w:eastAsia="NSimSun" w:hAnsi="Liberation Serif" w:cs="Lucida Sans"/>
                <w:kern w:val="2"/>
                <w:sz w:val="24"/>
                <w:szCs w:val="24"/>
                <w:vertAlign w:val="superscript"/>
                <w:lang w:eastAsia="zh-CN" w:bidi="hi-IN"/>
              </w:rPr>
              <w:t>2</w:t>
            </w:r>
          </w:p>
        </w:tc>
        <w:tc>
          <w:tcPr>
            <w:tcW w:w="1184" w:type="dxa"/>
            <w:tcBorders>
              <w:top w:val="single" w:sz="2" w:space="0" w:color="000000"/>
              <w:left w:val="single" w:sz="2" w:space="0" w:color="000000"/>
              <w:bottom w:val="single" w:sz="2" w:space="0" w:color="000000"/>
            </w:tcBorders>
            <w:shd w:val="clear" w:color="auto" w:fill="auto"/>
          </w:tcPr>
          <w:p w14:paraId="4CE04072"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Do 500 </w:t>
            </w:r>
          </w:p>
        </w:tc>
        <w:tc>
          <w:tcPr>
            <w:tcW w:w="1250" w:type="dxa"/>
            <w:tcBorders>
              <w:top w:val="single" w:sz="2" w:space="0" w:color="000000"/>
              <w:left w:val="single" w:sz="2" w:space="0" w:color="000000"/>
              <w:bottom w:val="single" w:sz="2" w:space="0" w:color="000000"/>
            </w:tcBorders>
            <w:shd w:val="clear" w:color="auto" w:fill="auto"/>
          </w:tcPr>
          <w:p w14:paraId="52152E0E"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Iznad 500  do 1000</w:t>
            </w:r>
          </w:p>
        </w:tc>
        <w:tc>
          <w:tcPr>
            <w:tcW w:w="1133" w:type="dxa"/>
            <w:tcBorders>
              <w:top w:val="single" w:sz="2" w:space="0" w:color="000000"/>
              <w:left w:val="single" w:sz="2" w:space="0" w:color="000000"/>
              <w:bottom w:val="single" w:sz="2" w:space="0" w:color="000000"/>
            </w:tcBorders>
            <w:shd w:val="clear" w:color="auto" w:fill="auto"/>
          </w:tcPr>
          <w:p w14:paraId="1194A45C"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Iznad 1000 do 1500</w:t>
            </w:r>
          </w:p>
        </w:tc>
        <w:tc>
          <w:tcPr>
            <w:tcW w:w="1318" w:type="dxa"/>
            <w:tcBorders>
              <w:top w:val="single" w:sz="2" w:space="0" w:color="000000"/>
              <w:left w:val="single" w:sz="2" w:space="0" w:color="000000"/>
              <w:bottom w:val="single" w:sz="2" w:space="0" w:color="000000"/>
            </w:tcBorders>
            <w:shd w:val="clear" w:color="auto" w:fill="auto"/>
          </w:tcPr>
          <w:p w14:paraId="0E7205A9"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Iznad 1500 do 2000</w:t>
            </w:r>
          </w:p>
        </w:tc>
        <w:tc>
          <w:tcPr>
            <w:tcW w:w="1416" w:type="dxa"/>
            <w:tcBorders>
              <w:top w:val="single" w:sz="2" w:space="0" w:color="000000"/>
              <w:left w:val="single" w:sz="2" w:space="0" w:color="000000"/>
              <w:bottom w:val="single" w:sz="2" w:space="0" w:color="000000"/>
            </w:tcBorders>
            <w:shd w:val="clear" w:color="auto" w:fill="auto"/>
          </w:tcPr>
          <w:p w14:paraId="474FECA0"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Iznad 2000 do 3000</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03593DC"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Iznad 3000</w:t>
            </w:r>
          </w:p>
        </w:tc>
      </w:tr>
      <w:tr w:rsidR="00E802FC" w:rsidRPr="00E802FC" w14:paraId="65F7A270" w14:textId="77777777" w:rsidTr="00D729A1">
        <w:tc>
          <w:tcPr>
            <w:tcW w:w="1132" w:type="dxa"/>
            <w:tcBorders>
              <w:left w:val="single" w:sz="2" w:space="0" w:color="000000"/>
              <w:bottom w:val="single" w:sz="2" w:space="0" w:color="000000"/>
            </w:tcBorders>
            <w:shd w:val="clear" w:color="auto" w:fill="auto"/>
          </w:tcPr>
          <w:p w14:paraId="0DC27320"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Jedinična cijena</w:t>
            </w:r>
          </w:p>
          <w:p w14:paraId="77C74DF8"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€/m</w:t>
            </w:r>
            <w:r w:rsidRPr="00E802FC">
              <w:rPr>
                <w:rFonts w:ascii="Liberation Serif" w:eastAsia="NSimSun" w:hAnsi="Liberation Serif" w:cs="Lucida Sans"/>
                <w:kern w:val="2"/>
                <w:sz w:val="24"/>
                <w:szCs w:val="24"/>
                <w:vertAlign w:val="superscript"/>
                <w:lang w:eastAsia="zh-CN" w:bidi="hi-IN"/>
              </w:rPr>
              <w:t>2</w:t>
            </w:r>
          </w:p>
        </w:tc>
        <w:tc>
          <w:tcPr>
            <w:tcW w:w="1184" w:type="dxa"/>
            <w:tcBorders>
              <w:left w:val="single" w:sz="2" w:space="0" w:color="000000"/>
              <w:bottom w:val="single" w:sz="2" w:space="0" w:color="000000"/>
            </w:tcBorders>
            <w:shd w:val="clear" w:color="auto" w:fill="auto"/>
          </w:tcPr>
          <w:p w14:paraId="34070E8B"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1,50€/m</w:t>
            </w:r>
            <w:r w:rsidRPr="00E802FC">
              <w:rPr>
                <w:rFonts w:ascii="Liberation Serif" w:eastAsia="NSimSun" w:hAnsi="Liberation Serif" w:cs="Lucida Sans"/>
                <w:kern w:val="2"/>
                <w:sz w:val="24"/>
                <w:szCs w:val="24"/>
                <w:vertAlign w:val="superscript"/>
                <w:lang w:eastAsia="zh-CN" w:bidi="hi-IN"/>
              </w:rPr>
              <w:t>2</w:t>
            </w:r>
          </w:p>
        </w:tc>
        <w:tc>
          <w:tcPr>
            <w:tcW w:w="1250" w:type="dxa"/>
            <w:tcBorders>
              <w:left w:val="single" w:sz="2" w:space="0" w:color="000000"/>
              <w:bottom w:val="single" w:sz="2" w:space="0" w:color="000000"/>
            </w:tcBorders>
            <w:shd w:val="clear" w:color="auto" w:fill="auto"/>
          </w:tcPr>
          <w:p w14:paraId="0DC5B042"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1,00 €/m</w:t>
            </w:r>
            <w:r w:rsidRPr="00E802FC">
              <w:rPr>
                <w:rFonts w:ascii="Liberation Serif" w:eastAsia="NSimSun" w:hAnsi="Liberation Serif" w:cs="Lucida Sans"/>
                <w:kern w:val="2"/>
                <w:sz w:val="24"/>
                <w:szCs w:val="24"/>
                <w:vertAlign w:val="superscript"/>
                <w:lang w:eastAsia="zh-CN" w:bidi="hi-IN"/>
              </w:rPr>
              <w:t>2</w:t>
            </w:r>
          </w:p>
        </w:tc>
        <w:tc>
          <w:tcPr>
            <w:tcW w:w="1133" w:type="dxa"/>
            <w:tcBorders>
              <w:left w:val="single" w:sz="2" w:space="0" w:color="000000"/>
              <w:bottom w:val="single" w:sz="2" w:space="0" w:color="000000"/>
            </w:tcBorders>
            <w:shd w:val="clear" w:color="auto" w:fill="auto"/>
          </w:tcPr>
          <w:p w14:paraId="74078B92"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0,80 €/m</w:t>
            </w:r>
            <w:r w:rsidRPr="00E802FC">
              <w:rPr>
                <w:rFonts w:ascii="Liberation Serif" w:eastAsia="NSimSun" w:hAnsi="Liberation Serif" w:cs="Lucida Sans"/>
                <w:kern w:val="2"/>
                <w:sz w:val="24"/>
                <w:szCs w:val="24"/>
                <w:vertAlign w:val="superscript"/>
                <w:lang w:eastAsia="zh-CN" w:bidi="hi-IN"/>
              </w:rPr>
              <w:t>2</w:t>
            </w:r>
            <w:r w:rsidRPr="00E802FC">
              <w:rPr>
                <w:rFonts w:ascii="Liberation Serif" w:eastAsia="NSimSun" w:hAnsi="Liberation Serif" w:cs="Lucida Sans"/>
                <w:kern w:val="2"/>
                <w:sz w:val="24"/>
                <w:szCs w:val="24"/>
                <w:lang w:eastAsia="zh-CN" w:bidi="hi-IN"/>
              </w:rPr>
              <w:t xml:space="preserve">   </w:t>
            </w:r>
          </w:p>
        </w:tc>
        <w:tc>
          <w:tcPr>
            <w:tcW w:w="1318" w:type="dxa"/>
            <w:tcBorders>
              <w:left w:val="single" w:sz="2" w:space="0" w:color="000000"/>
              <w:bottom w:val="single" w:sz="2" w:space="0" w:color="000000"/>
            </w:tcBorders>
            <w:shd w:val="clear" w:color="auto" w:fill="auto"/>
          </w:tcPr>
          <w:p w14:paraId="608257B3"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0,50€/m</w:t>
            </w:r>
            <w:r w:rsidRPr="00E802FC">
              <w:rPr>
                <w:rFonts w:ascii="Liberation Serif" w:eastAsia="NSimSun" w:hAnsi="Liberation Serif" w:cs="Lucida Sans"/>
                <w:kern w:val="2"/>
                <w:sz w:val="24"/>
                <w:szCs w:val="24"/>
                <w:vertAlign w:val="superscript"/>
                <w:lang w:eastAsia="zh-CN" w:bidi="hi-IN"/>
              </w:rPr>
              <w:t>2</w:t>
            </w:r>
            <w:r w:rsidRPr="00E802FC">
              <w:rPr>
                <w:rFonts w:ascii="Liberation Serif" w:eastAsia="NSimSun" w:hAnsi="Liberation Serif" w:cs="Lucida Sans"/>
                <w:kern w:val="2"/>
                <w:sz w:val="24"/>
                <w:szCs w:val="24"/>
                <w:lang w:eastAsia="zh-CN" w:bidi="hi-IN"/>
              </w:rPr>
              <w:t xml:space="preserve">      </w:t>
            </w:r>
          </w:p>
          <w:p w14:paraId="036B4B04"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p>
          <w:p w14:paraId="46299BE3"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w:t>
            </w:r>
          </w:p>
        </w:tc>
        <w:tc>
          <w:tcPr>
            <w:tcW w:w="1416" w:type="dxa"/>
            <w:tcBorders>
              <w:left w:val="single" w:sz="2" w:space="0" w:color="000000"/>
              <w:bottom w:val="single" w:sz="2" w:space="0" w:color="000000"/>
            </w:tcBorders>
            <w:shd w:val="clear" w:color="auto" w:fill="auto"/>
          </w:tcPr>
          <w:p w14:paraId="454E3F96"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0,30 €/m</w:t>
            </w:r>
            <w:r w:rsidRPr="00E802FC">
              <w:rPr>
                <w:rFonts w:ascii="Liberation Serif" w:eastAsia="NSimSun" w:hAnsi="Liberation Serif" w:cs="Lucida Sans"/>
                <w:kern w:val="2"/>
                <w:sz w:val="24"/>
                <w:szCs w:val="24"/>
                <w:vertAlign w:val="superscript"/>
                <w:lang w:eastAsia="zh-CN" w:bidi="hi-IN"/>
              </w:rPr>
              <w:t>2</w:t>
            </w:r>
          </w:p>
        </w:tc>
        <w:tc>
          <w:tcPr>
            <w:tcW w:w="1417" w:type="dxa"/>
            <w:tcBorders>
              <w:left w:val="single" w:sz="2" w:space="0" w:color="000000"/>
              <w:bottom w:val="single" w:sz="2" w:space="0" w:color="000000"/>
              <w:right w:val="single" w:sz="2" w:space="0" w:color="000000"/>
            </w:tcBorders>
            <w:shd w:val="clear" w:color="auto" w:fill="auto"/>
          </w:tcPr>
          <w:p w14:paraId="65EA3B73" w14:textId="77777777" w:rsidR="00E802FC" w:rsidRPr="00E802FC" w:rsidRDefault="00E802FC" w:rsidP="00E802FC">
            <w:pPr>
              <w:suppressLineNumbers/>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0,20€/m</w:t>
            </w:r>
            <w:r w:rsidRPr="00E802FC">
              <w:rPr>
                <w:rFonts w:ascii="Liberation Serif" w:eastAsia="NSimSun" w:hAnsi="Liberation Serif" w:cs="Lucida Sans"/>
                <w:kern w:val="2"/>
                <w:sz w:val="24"/>
                <w:szCs w:val="24"/>
                <w:vertAlign w:val="superscript"/>
                <w:lang w:eastAsia="zh-CN" w:bidi="hi-IN"/>
              </w:rPr>
              <w:t>2</w:t>
            </w:r>
          </w:p>
        </w:tc>
      </w:tr>
      <w:tr w:rsidR="00E802FC" w:rsidRPr="00E802FC" w14:paraId="2D22C476" w14:textId="77777777" w:rsidTr="00D729A1">
        <w:tc>
          <w:tcPr>
            <w:tcW w:w="1132" w:type="dxa"/>
            <w:tcBorders>
              <w:left w:val="single" w:sz="2" w:space="0" w:color="000000"/>
              <w:bottom w:val="single" w:sz="2" w:space="0" w:color="000000"/>
            </w:tcBorders>
            <w:shd w:val="clear" w:color="auto" w:fill="auto"/>
          </w:tcPr>
          <w:p w14:paraId="681F7F99"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Godišnja</w:t>
            </w:r>
          </w:p>
          <w:p w14:paraId="1B6EF36A"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zakupnina</w:t>
            </w:r>
          </w:p>
        </w:tc>
        <w:tc>
          <w:tcPr>
            <w:tcW w:w="1184" w:type="dxa"/>
            <w:tcBorders>
              <w:left w:val="single" w:sz="2" w:space="0" w:color="000000"/>
              <w:bottom w:val="single" w:sz="2" w:space="0" w:color="000000"/>
            </w:tcBorders>
            <w:shd w:val="clear" w:color="auto" w:fill="auto"/>
          </w:tcPr>
          <w:p w14:paraId="0A7CF364"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Umnožak površine i jedinične cijene</w:t>
            </w:r>
          </w:p>
          <w:p w14:paraId="7691FA8C"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p>
          <w:p w14:paraId="5945C80A" w14:textId="77777777" w:rsidR="00E802FC" w:rsidRPr="00E802FC" w:rsidRDefault="00E802FC" w:rsidP="00E802FC">
            <w:pPr>
              <w:suppressLineNumbers/>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w:t>
            </w:r>
          </w:p>
        </w:tc>
        <w:tc>
          <w:tcPr>
            <w:tcW w:w="1250" w:type="dxa"/>
            <w:tcBorders>
              <w:left w:val="single" w:sz="2" w:space="0" w:color="000000"/>
              <w:bottom w:val="single" w:sz="2" w:space="0" w:color="000000"/>
            </w:tcBorders>
            <w:shd w:val="clear" w:color="auto" w:fill="auto"/>
          </w:tcPr>
          <w:p w14:paraId="65181926"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Zbroj 500 i umnoška površine iznad 500 i jedinične cijene</w:t>
            </w:r>
          </w:p>
        </w:tc>
        <w:tc>
          <w:tcPr>
            <w:tcW w:w="1133" w:type="dxa"/>
            <w:tcBorders>
              <w:left w:val="single" w:sz="2" w:space="0" w:color="000000"/>
              <w:bottom w:val="single" w:sz="2" w:space="0" w:color="000000"/>
            </w:tcBorders>
            <w:shd w:val="clear" w:color="auto" w:fill="auto"/>
          </w:tcPr>
          <w:p w14:paraId="6889A7C2"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Zbroj 900 i umnoška površine iznad 1000 i jedinične cijene</w:t>
            </w:r>
          </w:p>
        </w:tc>
        <w:tc>
          <w:tcPr>
            <w:tcW w:w="1318" w:type="dxa"/>
            <w:tcBorders>
              <w:left w:val="single" w:sz="2" w:space="0" w:color="000000"/>
              <w:bottom w:val="single" w:sz="2" w:space="0" w:color="000000"/>
            </w:tcBorders>
            <w:shd w:val="clear" w:color="auto" w:fill="auto"/>
          </w:tcPr>
          <w:p w14:paraId="03F5BF55"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Zbroj 1200 i umnoška površine iznad 1500 i jedinične cijene </w:t>
            </w:r>
          </w:p>
        </w:tc>
        <w:tc>
          <w:tcPr>
            <w:tcW w:w="1416" w:type="dxa"/>
            <w:tcBorders>
              <w:left w:val="single" w:sz="2" w:space="0" w:color="000000"/>
              <w:bottom w:val="single" w:sz="2" w:space="0" w:color="000000"/>
            </w:tcBorders>
            <w:shd w:val="clear" w:color="auto" w:fill="auto"/>
          </w:tcPr>
          <w:p w14:paraId="05B9CB0B"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Zbroj 1400 i umnoška površine iznad 2000 i jedinične cijene</w:t>
            </w:r>
          </w:p>
        </w:tc>
        <w:tc>
          <w:tcPr>
            <w:tcW w:w="1417" w:type="dxa"/>
            <w:tcBorders>
              <w:left w:val="single" w:sz="2" w:space="0" w:color="000000"/>
              <w:bottom w:val="single" w:sz="2" w:space="0" w:color="000000"/>
              <w:right w:val="single" w:sz="2" w:space="0" w:color="000000"/>
            </w:tcBorders>
            <w:shd w:val="clear" w:color="auto" w:fill="auto"/>
          </w:tcPr>
          <w:p w14:paraId="43AF0A16"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Zbroj 1600 i umnoška   površine iznad 3000 i jedinične   cijene      </w:t>
            </w:r>
          </w:p>
        </w:tc>
      </w:tr>
    </w:tbl>
    <w:p w14:paraId="29D7ADDF"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w:t>
      </w:r>
    </w:p>
    <w:p w14:paraId="52361708"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U svrhu uređenja zelene površine , parkirališnog prostora, okoliša i sl.može se dati u zakup do 300m</w:t>
      </w:r>
      <w:r w:rsidRPr="00E802FC">
        <w:rPr>
          <w:rFonts w:ascii="Liberation Serif" w:eastAsia="NSimSun" w:hAnsi="Liberation Serif" w:cs="Lucida Sans"/>
          <w:kern w:val="2"/>
          <w:sz w:val="24"/>
          <w:szCs w:val="24"/>
          <w:vertAlign w:val="superscript"/>
          <w:lang w:eastAsia="zh-CN" w:bidi="hi-IN"/>
        </w:rPr>
        <w:t>2</w:t>
      </w:r>
      <w:r w:rsidRPr="00E802FC">
        <w:rPr>
          <w:rFonts w:ascii="Liberation Serif" w:eastAsia="NSimSun" w:hAnsi="Liberation Serif" w:cs="Lucida Sans"/>
          <w:kern w:val="2"/>
          <w:sz w:val="24"/>
          <w:szCs w:val="24"/>
          <w:lang w:eastAsia="zh-CN" w:bidi="hi-IN"/>
        </w:rPr>
        <w:t xml:space="preserve"> zemljišta po jediničnoj cijeni od 2,00 €/m</w:t>
      </w:r>
      <w:r w:rsidRPr="00E802FC">
        <w:rPr>
          <w:rFonts w:ascii="Liberation Serif" w:eastAsia="NSimSun" w:hAnsi="Liberation Serif" w:cs="Lucida Sans"/>
          <w:kern w:val="2"/>
          <w:sz w:val="24"/>
          <w:szCs w:val="24"/>
          <w:vertAlign w:val="superscript"/>
          <w:lang w:eastAsia="zh-CN" w:bidi="hi-IN"/>
        </w:rPr>
        <w:t>2</w:t>
      </w:r>
      <w:r w:rsidRPr="00E802FC">
        <w:rPr>
          <w:rFonts w:ascii="Liberation Serif" w:eastAsia="NSimSun" w:hAnsi="Liberation Serif" w:cs="Lucida Sans"/>
          <w:kern w:val="2"/>
          <w:sz w:val="24"/>
          <w:szCs w:val="24"/>
          <w:lang w:eastAsia="zh-CN" w:bidi="hi-IN"/>
        </w:rPr>
        <w:t>.</w:t>
      </w:r>
    </w:p>
    <w:p w14:paraId="001E71A4"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p w14:paraId="2AFA4AFD"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Jedinična cijena za davanje u zakup zgrada za gospodarsku namjenu iznosi 3,00 €/m</w:t>
      </w:r>
      <w:r w:rsidRPr="00E802FC">
        <w:rPr>
          <w:rFonts w:ascii="Liberation Serif" w:eastAsia="NSimSun" w:hAnsi="Liberation Serif" w:cs="Lucida Sans"/>
          <w:kern w:val="2"/>
          <w:sz w:val="24"/>
          <w:szCs w:val="24"/>
          <w:vertAlign w:val="superscript"/>
          <w:lang w:eastAsia="zh-CN" w:bidi="hi-IN"/>
        </w:rPr>
        <w:t>2</w:t>
      </w:r>
      <w:r w:rsidRPr="00E802FC">
        <w:rPr>
          <w:rFonts w:ascii="Liberation Serif" w:eastAsia="NSimSun" w:hAnsi="Liberation Serif" w:cs="Lucida Sans"/>
          <w:kern w:val="2"/>
          <w:sz w:val="24"/>
          <w:szCs w:val="24"/>
          <w:lang w:eastAsia="zh-CN" w:bidi="hi-IN"/>
        </w:rPr>
        <w:t>.</w:t>
      </w:r>
    </w:p>
    <w:p w14:paraId="5F1B9E68"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p w14:paraId="4198E37B"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Za davanje u zakup zgrada za ostale namjene primjenjivati će se cijena iz Zaključka o utvrđivanju visine slobodno ugovorene najamnine.</w:t>
      </w:r>
    </w:p>
    <w:p w14:paraId="215BCE83"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p w14:paraId="5A0E2F7C"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lastRenderedPageBreak/>
        <w:t xml:space="preserve">Zakupnine mogu biti oslobođene pravne osobe i ustanove čiji je osnivač Grad Buje-Buie kao i udruge i ustanove koje se financiraju iz Proračuna. </w:t>
      </w:r>
    </w:p>
    <w:p w14:paraId="6D409537"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w:t>
      </w:r>
    </w:p>
    <w:p w14:paraId="61A951C5"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Članak 2.</w:t>
      </w:r>
    </w:p>
    <w:p w14:paraId="37B2D6E5"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p>
    <w:p w14:paraId="62EAF158" w14:textId="77777777" w:rsidR="00E802FC" w:rsidRPr="00E802FC" w:rsidRDefault="00E802FC" w:rsidP="00E802FC">
      <w:pPr>
        <w:spacing w:after="0" w:line="240" w:lineRule="auto"/>
        <w:jc w:val="both"/>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Sve ostale odredbe ovog Pravilnika ostaju nepromijenjene.</w:t>
      </w:r>
    </w:p>
    <w:p w14:paraId="6A39BB38" w14:textId="77777777" w:rsidR="00E802FC" w:rsidRPr="00E802FC" w:rsidRDefault="00E802FC" w:rsidP="00E802FC">
      <w:pPr>
        <w:spacing w:after="0" w:line="240" w:lineRule="auto"/>
        <w:jc w:val="both"/>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w:t>
      </w:r>
    </w:p>
    <w:p w14:paraId="2A9C2830"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p>
    <w:p w14:paraId="43BE9407"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Članak 3.</w:t>
      </w:r>
    </w:p>
    <w:p w14:paraId="01419B2D"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p>
    <w:p w14:paraId="4CEABD87"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Ovaj Pravilnik stupa na snagu danom donošenja, a objaviti će se u „Službenim novinama Grada</w:t>
      </w:r>
    </w:p>
    <w:p w14:paraId="6475B604"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Buja”</w:t>
      </w:r>
    </w:p>
    <w:p w14:paraId="12D491D2"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p w14:paraId="7FEADB02" w14:textId="7EE206D3"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Pr>
          <w:rFonts w:ascii="Liberation Serif" w:eastAsia="NSimSun" w:hAnsi="Liberation Serif" w:cs="Lucida Sans"/>
          <w:kern w:val="2"/>
          <w:sz w:val="24"/>
          <w:szCs w:val="24"/>
          <w:lang w:eastAsia="zh-CN" w:bidi="hi-IN"/>
        </w:rPr>
        <w:t xml:space="preserve">      </w:t>
      </w:r>
      <w:r w:rsidRPr="00E802FC">
        <w:rPr>
          <w:rFonts w:ascii="Liberation Serif" w:eastAsia="NSimSun" w:hAnsi="Liberation Serif" w:cs="Lucida Sans"/>
          <w:kern w:val="2"/>
          <w:sz w:val="24"/>
          <w:szCs w:val="24"/>
          <w:lang w:eastAsia="zh-CN" w:bidi="hi-IN"/>
        </w:rPr>
        <w:t xml:space="preserve">   Članak 4.</w:t>
      </w:r>
    </w:p>
    <w:p w14:paraId="6FE0E4FE"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p w14:paraId="21BDDB7D"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Ova Odluka primjenjivati će se na buduće zakupe.</w:t>
      </w:r>
    </w:p>
    <w:p w14:paraId="0B99FD97"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w:t>
      </w:r>
    </w:p>
    <w:p w14:paraId="430FA888"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p>
    <w:p w14:paraId="4AC142CC"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KLASA:944-06/23-01/26</w:t>
      </w:r>
    </w:p>
    <w:p w14:paraId="732C5A55"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URBROJ:2163-2-02/01-23-2</w:t>
      </w:r>
    </w:p>
    <w:p w14:paraId="07926100"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Buje,11.10.2023.godine.</w:t>
      </w:r>
    </w:p>
    <w:p w14:paraId="159FE2B1" w14:textId="7C9BC014"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w:t>
      </w:r>
    </w:p>
    <w:p w14:paraId="1A4DEC68"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t xml:space="preserve">GRADSKO VIJEĆE GRADA BUJA  </w:t>
      </w:r>
    </w:p>
    <w:p w14:paraId="3A73172A"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r>
      <w:r w:rsidRPr="00E802FC">
        <w:rPr>
          <w:rFonts w:ascii="Liberation Serif" w:eastAsia="NSimSun" w:hAnsi="Liberation Serif" w:cs="Lucida Sans"/>
          <w:kern w:val="2"/>
          <w:sz w:val="24"/>
          <w:szCs w:val="24"/>
          <w:lang w:eastAsia="zh-CN" w:bidi="hi-IN"/>
        </w:rPr>
        <w:tab/>
        <w:t xml:space="preserve">       Predsjednik               </w:t>
      </w:r>
    </w:p>
    <w:p w14:paraId="6C4C87BD"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Franko Gergorić  v.r.</w:t>
      </w:r>
    </w:p>
    <w:p w14:paraId="4F004390" w14:textId="77777777" w:rsidR="00E802FC" w:rsidRPr="00E802FC" w:rsidRDefault="00E802FC" w:rsidP="00E802FC">
      <w:pPr>
        <w:spacing w:after="0" w:line="240" w:lineRule="auto"/>
        <w:jc w:val="center"/>
        <w:rPr>
          <w:rFonts w:ascii="Liberation Serif" w:eastAsia="NSimSun" w:hAnsi="Liberation Serif" w:cs="Lucida Sans" w:hint="eastAsia"/>
          <w:kern w:val="2"/>
          <w:sz w:val="24"/>
          <w:szCs w:val="24"/>
          <w:lang w:eastAsia="zh-CN" w:bidi="hi-IN"/>
        </w:rPr>
      </w:pPr>
    </w:p>
    <w:p w14:paraId="51E9288C" w14:textId="77777777" w:rsid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w:t>
      </w:r>
    </w:p>
    <w:p w14:paraId="48BB3718" w14:textId="77777777" w:rsidR="00E802FC" w:rsidRDefault="00E802FC" w:rsidP="00E802FC">
      <w:pPr>
        <w:spacing w:after="0" w:line="240" w:lineRule="auto"/>
        <w:rPr>
          <w:rFonts w:ascii="Liberation Serif" w:eastAsia="NSimSun" w:hAnsi="Liberation Serif" w:cs="Lucida Sans" w:hint="eastAsia"/>
          <w:kern w:val="2"/>
          <w:sz w:val="24"/>
          <w:szCs w:val="24"/>
          <w:lang w:eastAsia="zh-CN" w:bidi="hi-IN"/>
        </w:rPr>
      </w:pPr>
    </w:p>
    <w:p w14:paraId="6AA16A70" w14:textId="78C56B88"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Liberation Serif" w:eastAsia="NSimSun" w:hAnsi="Liberation Serif" w:cs="Lucida Sans"/>
          <w:kern w:val="2"/>
          <w:sz w:val="24"/>
          <w:szCs w:val="24"/>
          <w:lang w:eastAsia="zh-CN" w:bidi="hi-IN"/>
        </w:rPr>
        <w:t xml:space="preserve">                                                                                                   </w:t>
      </w:r>
    </w:p>
    <w:p w14:paraId="3B5ECF84" w14:textId="5C55FA33" w:rsidR="007A614F" w:rsidRDefault="00E802FC" w:rsidP="007A614F">
      <w:pPr>
        <w:spacing w:after="0" w:line="240" w:lineRule="auto"/>
        <w:rPr>
          <w:rFonts w:ascii="Arial" w:eastAsia="Times New Roman" w:hAnsi="Arial"/>
          <w:b/>
          <w:bCs/>
          <w:color w:val="4472C4" w:themeColor="accent1"/>
          <w:sz w:val="24"/>
          <w:szCs w:val="24"/>
          <w:u w:val="single"/>
          <w:lang w:val="pl-PL"/>
        </w:rPr>
      </w:pPr>
      <w:r>
        <w:rPr>
          <w:rFonts w:ascii="Arial" w:eastAsia="Times New Roman" w:hAnsi="Arial"/>
          <w:b/>
          <w:bCs/>
          <w:color w:val="4472C4" w:themeColor="accent1"/>
          <w:sz w:val="24"/>
          <w:szCs w:val="24"/>
          <w:u w:val="single"/>
          <w:lang w:val="pl-PL"/>
        </w:rPr>
        <w:t>61.</w:t>
      </w:r>
      <w:r w:rsidR="007A614F" w:rsidRPr="007A614F">
        <w:rPr>
          <w:rFonts w:ascii="Arial" w:eastAsia="Times New Roman" w:hAnsi="Arial"/>
          <w:color w:val="4472C4" w:themeColor="accent1"/>
          <w:sz w:val="24"/>
          <w:szCs w:val="24"/>
          <w:u w:val="single"/>
          <w:lang w:val="pl-PL"/>
        </w:rPr>
        <w:t>_________________________________________________________________</w:t>
      </w:r>
    </w:p>
    <w:bookmarkEnd w:id="5"/>
    <w:p w14:paraId="3F4BBC84" w14:textId="77777777" w:rsidR="007A614F" w:rsidRPr="007A614F" w:rsidRDefault="007A614F" w:rsidP="007A614F">
      <w:pPr>
        <w:spacing w:after="0" w:line="240" w:lineRule="auto"/>
        <w:rPr>
          <w:rFonts w:ascii="Arial" w:eastAsia="Times New Roman" w:hAnsi="Arial"/>
          <w:b/>
          <w:bCs/>
          <w:color w:val="4472C4" w:themeColor="accent1"/>
          <w:sz w:val="24"/>
          <w:szCs w:val="24"/>
          <w:u w:val="single"/>
          <w:lang w:val="pl-PL"/>
        </w:rPr>
      </w:pPr>
    </w:p>
    <w:bookmarkEnd w:id="6"/>
    <w:p w14:paraId="2EF1CC4E"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Na temelju članka 23.  Odluke o davanju u zakup poslovnog prostora („Službene novine Grada Buja”, broj 12/10, i članka 50. Statuta Grada Buja (Službene novine Grada Buja), broj 11/09, 05/11, 11/11, 03/13, 05/18, 19/18 - pročišćeni teskt i 04/21 ), Gradsko vijeće Grada Buja na sjednici održanoj dana 11.10.2023.godine donosi:</w:t>
      </w:r>
    </w:p>
    <w:p w14:paraId="2944B3A3" w14:textId="5E5C3CC7" w:rsidR="00E802FC" w:rsidRPr="00E802FC" w:rsidRDefault="00E802FC" w:rsidP="00E802FC">
      <w:pPr>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w:t>
      </w:r>
    </w:p>
    <w:p w14:paraId="4BAC2DC2"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t xml:space="preserve">      </w:t>
      </w:r>
      <w:r w:rsidRPr="00E802FC">
        <w:rPr>
          <w:rFonts w:ascii="Times New Roman" w:eastAsia="NSimSun" w:hAnsi="Times New Roman" w:cs="Lucida Sans"/>
          <w:kern w:val="2"/>
          <w:sz w:val="30"/>
          <w:szCs w:val="30"/>
          <w:lang w:eastAsia="zh-CN" w:bidi="hi-IN"/>
        </w:rPr>
        <w:t xml:space="preserve">   </w:t>
      </w:r>
      <w:bookmarkStart w:id="8" w:name="__DdeLink__72772_650498456"/>
      <w:r w:rsidRPr="00E802FC">
        <w:rPr>
          <w:rFonts w:ascii="Times New Roman" w:eastAsia="NSimSun" w:hAnsi="Times New Roman" w:cs="Lucida Sans"/>
          <w:kern w:val="2"/>
          <w:sz w:val="30"/>
          <w:szCs w:val="30"/>
          <w:lang w:eastAsia="zh-CN" w:bidi="hi-IN"/>
        </w:rPr>
        <w:t xml:space="preserve"> </w:t>
      </w:r>
      <w:r w:rsidRPr="00E802FC">
        <w:rPr>
          <w:rFonts w:ascii="Times New Roman" w:eastAsia="NSimSun" w:hAnsi="Times New Roman" w:cs="Lucida Sans"/>
          <w:b/>
          <w:bCs/>
          <w:kern w:val="2"/>
          <w:sz w:val="30"/>
          <w:szCs w:val="30"/>
          <w:lang w:eastAsia="zh-CN" w:bidi="hi-IN"/>
        </w:rPr>
        <w:t xml:space="preserve">IZMJENA I DOPUNA PRAVILNIKA                                                                                                                                                           </w:t>
      </w:r>
    </w:p>
    <w:p w14:paraId="27645880"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Times New Roman" w:eastAsia="NSimSun" w:hAnsi="Times New Roman" w:cs="Lucida Sans"/>
          <w:b/>
          <w:bCs/>
          <w:kern w:val="2"/>
          <w:sz w:val="28"/>
          <w:szCs w:val="28"/>
          <w:lang w:eastAsia="zh-CN" w:bidi="hi-IN"/>
        </w:rPr>
        <w:tab/>
      </w:r>
      <w:r w:rsidRPr="00E802FC">
        <w:rPr>
          <w:rFonts w:ascii="Times New Roman" w:eastAsia="NSimSun" w:hAnsi="Times New Roman" w:cs="Lucida Sans"/>
          <w:b/>
          <w:bCs/>
          <w:kern w:val="2"/>
          <w:sz w:val="28"/>
          <w:szCs w:val="28"/>
          <w:lang w:eastAsia="zh-CN" w:bidi="hi-IN"/>
        </w:rPr>
        <w:tab/>
      </w:r>
      <w:r w:rsidRPr="00E802FC">
        <w:rPr>
          <w:rFonts w:ascii="Times New Roman" w:eastAsia="NSimSun" w:hAnsi="Times New Roman" w:cs="Lucida Sans"/>
          <w:b/>
          <w:bCs/>
          <w:kern w:val="2"/>
          <w:sz w:val="28"/>
          <w:szCs w:val="28"/>
          <w:lang w:eastAsia="zh-CN" w:bidi="hi-IN"/>
        </w:rPr>
        <w:tab/>
        <w:t xml:space="preserve">   o cijenama zakupa poslovnih prostora i garaža.</w:t>
      </w:r>
      <w:bookmarkEnd w:id="8"/>
    </w:p>
    <w:p w14:paraId="5D94AA7B" w14:textId="77777777" w:rsidR="00E802FC" w:rsidRPr="00E802FC" w:rsidRDefault="00E802FC" w:rsidP="00E802FC">
      <w:pPr>
        <w:spacing w:after="0" w:line="240" w:lineRule="auto"/>
        <w:rPr>
          <w:rFonts w:ascii="Times New Roman" w:eastAsia="NSimSun" w:hAnsi="Times New Roman" w:cs="Lucida Sans"/>
          <w:b/>
          <w:bCs/>
          <w:kern w:val="2"/>
          <w:sz w:val="28"/>
          <w:szCs w:val="28"/>
          <w:lang w:eastAsia="zh-CN" w:bidi="hi-IN"/>
        </w:rPr>
      </w:pPr>
      <w:r w:rsidRPr="00E802FC">
        <w:rPr>
          <w:rFonts w:ascii="Times New Roman" w:eastAsia="NSimSun" w:hAnsi="Times New Roman" w:cs="Lucida Sans"/>
          <w:b/>
          <w:bCs/>
          <w:kern w:val="2"/>
          <w:sz w:val="28"/>
          <w:szCs w:val="28"/>
          <w:lang w:eastAsia="zh-CN" w:bidi="hi-IN"/>
        </w:rPr>
        <w:t xml:space="preserve">                                                               </w:t>
      </w:r>
    </w:p>
    <w:p w14:paraId="2B5D1218"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r w:rsidRPr="00E802FC">
        <w:rPr>
          <w:rFonts w:ascii="Times New Roman" w:eastAsia="NSimSun" w:hAnsi="Times New Roman" w:cs="Lucida Sans"/>
          <w:b/>
          <w:bCs/>
          <w:kern w:val="2"/>
          <w:sz w:val="28"/>
          <w:szCs w:val="28"/>
          <w:lang w:eastAsia="zh-CN" w:bidi="hi-IN"/>
        </w:rPr>
        <w:t xml:space="preserve">                                                                  </w:t>
      </w:r>
      <w:r w:rsidRPr="00E802FC">
        <w:rPr>
          <w:rFonts w:ascii="Times New Roman" w:eastAsia="NSimSun" w:hAnsi="Times New Roman" w:cs="Lucida Sans"/>
          <w:kern w:val="2"/>
          <w:sz w:val="28"/>
          <w:szCs w:val="28"/>
          <w:lang w:eastAsia="zh-CN" w:bidi="hi-IN"/>
        </w:rPr>
        <w:t>I.</w:t>
      </w:r>
    </w:p>
    <w:p w14:paraId="2C8BDB4B" w14:textId="77777777" w:rsidR="00E802FC" w:rsidRPr="00E802FC" w:rsidRDefault="00E802FC" w:rsidP="00E802FC">
      <w:pPr>
        <w:spacing w:after="0" w:line="240" w:lineRule="auto"/>
        <w:jc w:val="both"/>
        <w:rPr>
          <w:rFonts w:ascii="Liberation Serif" w:eastAsia="NSimSun" w:hAnsi="Liberation Serif" w:cs="Lucida Sans" w:hint="eastAsia"/>
          <w:kern w:val="2"/>
          <w:sz w:val="24"/>
          <w:szCs w:val="24"/>
          <w:lang w:eastAsia="zh-CN" w:bidi="hi-IN"/>
        </w:rPr>
      </w:pPr>
      <w:r w:rsidRPr="00E802FC">
        <w:rPr>
          <w:rFonts w:ascii="Times New Roman" w:eastAsia="NSimSun" w:hAnsi="Times New Roman" w:cs="Lucida Sans"/>
          <w:kern w:val="2"/>
          <w:sz w:val="24"/>
          <w:szCs w:val="24"/>
          <w:lang w:eastAsia="zh-CN" w:bidi="hi-IN"/>
        </w:rPr>
        <w:t>Mijenja  se  točka  2.  Pravilnika o cijenama  zakupa  poslovnih  prostora  i  garaža  KLASA: 372-03/10-01/25, URBROJ: 2105/01-02-10-4 na način da ona sada glasi:</w:t>
      </w:r>
    </w:p>
    <w:p w14:paraId="0C68850C" w14:textId="77777777" w:rsidR="00E802FC" w:rsidRPr="00E802FC" w:rsidRDefault="00E802FC" w:rsidP="00E802FC">
      <w:pPr>
        <w:spacing w:after="0" w:line="240" w:lineRule="auto"/>
        <w:rPr>
          <w:rFonts w:ascii="Times New Roman" w:eastAsia="NSimSun" w:hAnsi="Times New Roman" w:cs="Lucida Sans"/>
          <w:kern w:val="2"/>
          <w:sz w:val="24"/>
          <w:szCs w:val="24"/>
          <w:lang w:eastAsia="zh-CN" w:bidi="hi-IN"/>
        </w:rPr>
      </w:pPr>
    </w:p>
    <w:p w14:paraId="4189A542" w14:textId="77777777" w:rsidR="00E802FC" w:rsidRDefault="00E802FC" w:rsidP="00E802FC">
      <w:pPr>
        <w:spacing w:after="0" w:line="240" w:lineRule="auto"/>
        <w:rPr>
          <w:rFonts w:ascii="Times New Roman" w:eastAsia="NSimSun" w:hAnsi="Times New Roman" w:cs="Lucida Sans"/>
          <w:kern w:val="2"/>
          <w:sz w:val="24"/>
          <w:szCs w:val="24"/>
          <w:lang w:eastAsia="zh-CN" w:bidi="hi-IN"/>
        </w:rPr>
      </w:pPr>
    </w:p>
    <w:p w14:paraId="7F804F31" w14:textId="77777777" w:rsidR="00E802FC" w:rsidRDefault="00E802FC" w:rsidP="00E802FC">
      <w:pPr>
        <w:spacing w:after="0" w:line="240" w:lineRule="auto"/>
        <w:rPr>
          <w:rFonts w:ascii="Times New Roman" w:eastAsia="NSimSun" w:hAnsi="Times New Roman" w:cs="Lucida Sans"/>
          <w:kern w:val="2"/>
          <w:sz w:val="24"/>
          <w:szCs w:val="24"/>
          <w:lang w:eastAsia="zh-CN" w:bidi="hi-IN"/>
        </w:rPr>
      </w:pPr>
    </w:p>
    <w:p w14:paraId="3D279BF8" w14:textId="77777777" w:rsidR="00E802FC" w:rsidRDefault="00E802FC" w:rsidP="00E802FC">
      <w:pPr>
        <w:spacing w:after="0" w:line="240" w:lineRule="auto"/>
        <w:rPr>
          <w:rFonts w:ascii="Times New Roman" w:eastAsia="NSimSun" w:hAnsi="Times New Roman" w:cs="Lucida Sans"/>
          <w:kern w:val="2"/>
          <w:sz w:val="24"/>
          <w:szCs w:val="24"/>
          <w:lang w:eastAsia="zh-CN" w:bidi="hi-IN"/>
        </w:rPr>
      </w:pPr>
    </w:p>
    <w:p w14:paraId="513856C5" w14:textId="77777777" w:rsidR="00E802FC" w:rsidRDefault="00E802FC" w:rsidP="00E802FC">
      <w:pPr>
        <w:spacing w:after="0" w:line="240" w:lineRule="auto"/>
        <w:rPr>
          <w:rFonts w:ascii="Times New Roman" w:eastAsia="NSimSun" w:hAnsi="Times New Roman" w:cs="Lucida Sans"/>
          <w:kern w:val="2"/>
          <w:sz w:val="24"/>
          <w:szCs w:val="24"/>
          <w:lang w:eastAsia="zh-CN" w:bidi="hi-IN"/>
        </w:rPr>
      </w:pPr>
    </w:p>
    <w:p w14:paraId="20C4C4B3" w14:textId="79659B28" w:rsidR="00E802FC" w:rsidRPr="00E802FC" w:rsidRDefault="00E802FC" w:rsidP="00E802FC">
      <w:pPr>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Prema planiranoj djelatnosti i zoni gdje se objekt zakupa nalazi utvrđuje se slijedeće cijene:</w:t>
      </w:r>
    </w:p>
    <w:p w14:paraId="37BAC85E" w14:textId="77777777" w:rsidR="00E802FC" w:rsidRPr="00E802FC" w:rsidRDefault="00E802FC" w:rsidP="00E802FC">
      <w:pPr>
        <w:spacing w:after="0" w:line="240" w:lineRule="auto"/>
        <w:jc w:val="center"/>
        <w:rPr>
          <w:rFonts w:ascii="Times New Roman" w:eastAsia="NSimSun" w:hAnsi="Times New Roman" w:cs="Lucida Sans"/>
          <w:kern w:val="2"/>
          <w:sz w:val="24"/>
          <w:szCs w:val="24"/>
          <w:lang w:eastAsia="zh-CN" w:bidi="hi-IN"/>
        </w:rPr>
      </w:pPr>
    </w:p>
    <w:tbl>
      <w:tblPr>
        <w:tblW w:w="9638" w:type="dxa"/>
        <w:tblCellMar>
          <w:top w:w="55" w:type="dxa"/>
          <w:left w:w="55" w:type="dxa"/>
          <w:bottom w:w="55" w:type="dxa"/>
          <w:right w:w="55" w:type="dxa"/>
        </w:tblCellMar>
        <w:tblLook w:val="04A0" w:firstRow="1" w:lastRow="0" w:firstColumn="1" w:lastColumn="0" w:noHBand="0" w:noVBand="1"/>
      </w:tblPr>
      <w:tblGrid>
        <w:gridCol w:w="1015"/>
        <w:gridCol w:w="2152"/>
        <w:gridCol w:w="3800"/>
        <w:gridCol w:w="1083"/>
        <w:gridCol w:w="1588"/>
      </w:tblGrid>
      <w:tr w:rsidR="00E802FC" w:rsidRPr="00E802FC" w14:paraId="26B97545" w14:textId="77777777" w:rsidTr="00D729A1">
        <w:tc>
          <w:tcPr>
            <w:tcW w:w="1015" w:type="dxa"/>
            <w:tcBorders>
              <w:top w:val="single" w:sz="2" w:space="0" w:color="000000"/>
              <w:left w:val="single" w:sz="2" w:space="0" w:color="000000"/>
              <w:bottom w:val="single" w:sz="2" w:space="0" w:color="000000"/>
            </w:tcBorders>
            <w:shd w:val="clear" w:color="auto" w:fill="auto"/>
          </w:tcPr>
          <w:p w14:paraId="13A5809D"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REDNI BROJ</w:t>
            </w:r>
          </w:p>
        </w:tc>
        <w:tc>
          <w:tcPr>
            <w:tcW w:w="2152" w:type="dxa"/>
            <w:tcBorders>
              <w:top w:val="single" w:sz="2" w:space="0" w:color="000000"/>
              <w:left w:val="single" w:sz="2" w:space="0" w:color="000000"/>
              <w:bottom w:val="single" w:sz="2" w:space="0" w:color="000000"/>
            </w:tcBorders>
            <w:shd w:val="clear" w:color="auto" w:fill="auto"/>
          </w:tcPr>
          <w:p w14:paraId="4F43BEEE"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OBJEKT ZAKUPA</w:t>
            </w:r>
          </w:p>
        </w:tc>
        <w:tc>
          <w:tcPr>
            <w:tcW w:w="3800" w:type="dxa"/>
            <w:tcBorders>
              <w:top w:val="single" w:sz="2" w:space="0" w:color="000000"/>
              <w:left w:val="single" w:sz="2" w:space="0" w:color="000000"/>
              <w:bottom w:val="single" w:sz="2" w:space="0" w:color="000000"/>
            </w:tcBorders>
            <w:shd w:val="clear" w:color="auto" w:fill="auto"/>
          </w:tcPr>
          <w:p w14:paraId="75009DA1"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DJELATNOST</w:t>
            </w:r>
          </w:p>
        </w:tc>
        <w:tc>
          <w:tcPr>
            <w:tcW w:w="1083" w:type="dxa"/>
            <w:tcBorders>
              <w:top w:val="single" w:sz="2" w:space="0" w:color="000000"/>
              <w:left w:val="single" w:sz="2" w:space="0" w:color="000000"/>
              <w:bottom w:val="single" w:sz="2" w:space="0" w:color="000000"/>
            </w:tcBorders>
            <w:shd w:val="clear" w:color="auto" w:fill="auto"/>
          </w:tcPr>
          <w:p w14:paraId="33AC1C48"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I ZONA</w:t>
            </w:r>
          </w:p>
          <w:p w14:paraId="6CC5B41F"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Times New Roman" w:eastAsia="NSimSun" w:hAnsi="Times New Roman" w:cs="Lucida Sans"/>
                <w:kern w:val="2"/>
                <w:sz w:val="24"/>
                <w:szCs w:val="24"/>
                <w:lang w:eastAsia="zh-CN" w:bidi="hi-IN"/>
              </w:rPr>
              <w:t>€/m</w:t>
            </w:r>
            <w:r w:rsidRPr="00E802FC">
              <w:rPr>
                <w:rFonts w:ascii="Times New Roman" w:eastAsia="NSimSun" w:hAnsi="Times New Roman" w:cs="Lucida Sans"/>
                <w:kern w:val="2"/>
                <w:sz w:val="24"/>
                <w:szCs w:val="24"/>
                <w:vertAlign w:val="superscript"/>
                <w:lang w:eastAsia="zh-CN" w:bidi="hi-IN"/>
              </w:rPr>
              <w:t>2</w:t>
            </w:r>
            <w:r w:rsidRPr="00E802FC">
              <w:rPr>
                <w:rFonts w:ascii="Times New Roman" w:eastAsia="NSimSun" w:hAnsi="Times New Roman" w:cs="Lucida Sans"/>
                <w:kern w:val="2"/>
                <w:sz w:val="24"/>
                <w:szCs w:val="24"/>
                <w:lang w:eastAsia="zh-CN" w:bidi="hi-IN"/>
              </w:rPr>
              <w:t xml:space="preserve"> mjesečno</w:t>
            </w:r>
          </w:p>
        </w:tc>
        <w:tc>
          <w:tcPr>
            <w:tcW w:w="1588" w:type="dxa"/>
            <w:tcBorders>
              <w:top w:val="single" w:sz="2" w:space="0" w:color="000000"/>
              <w:left w:val="single" w:sz="2" w:space="0" w:color="000000"/>
              <w:bottom w:val="single" w:sz="2" w:space="0" w:color="000000"/>
              <w:right w:val="single" w:sz="2" w:space="0" w:color="000000"/>
            </w:tcBorders>
            <w:shd w:val="clear" w:color="auto" w:fill="auto"/>
          </w:tcPr>
          <w:p w14:paraId="779BEB6A"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II ZONA</w:t>
            </w:r>
          </w:p>
          <w:p w14:paraId="33A33FEA"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(30%)</w:t>
            </w:r>
          </w:p>
          <w:p w14:paraId="18D7B7F8" w14:textId="77777777" w:rsidR="00E802FC" w:rsidRPr="00E802FC" w:rsidRDefault="00E802FC" w:rsidP="00E802FC">
            <w:pPr>
              <w:suppressLineNumbers/>
              <w:spacing w:after="0" w:line="240" w:lineRule="auto"/>
              <w:jc w:val="center"/>
              <w:rPr>
                <w:rFonts w:ascii="Liberation Serif" w:eastAsia="NSimSun" w:hAnsi="Liberation Serif" w:cs="Lucida Sans" w:hint="eastAsia"/>
                <w:kern w:val="2"/>
                <w:sz w:val="24"/>
                <w:szCs w:val="24"/>
                <w:lang w:eastAsia="zh-CN" w:bidi="hi-IN"/>
              </w:rPr>
            </w:pPr>
            <w:r w:rsidRPr="00E802FC">
              <w:rPr>
                <w:rFonts w:ascii="Times New Roman" w:eastAsia="NSimSun" w:hAnsi="Times New Roman" w:cs="Lucida Sans"/>
                <w:kern w:val="2"/>
                <w:sz w:val="24"/>
                <w:szCs w:val="24"/>
                <w:lang w:eastAsia="zh-CN" w:bidi="hi-IN"/>
              </w:rPr>
              <w:t>€/m</w:t>
            </w:r>
            <w:r w:rsidRPr="00E802FC">
              <w:rPr>
                <w:rFonts w:ascii="Times New Roman" w:eastAsia="NSimSun" w:hAnsi="Times New Roman" w:cs="Lucida Sans"/>
                <w:kern w:val="2"/>
                <w:sz w:val="24"/>
                <w:szCs w:val="24"/>
                <w:vertAlign w:val="superscript"/>
                <w:lang w:eastAsia="zh-CN" w:bidi="hi-IN"/>
              </w:rPr>
              <w:t>2</w:t>
            </w:r>
            <w:r w:rsidRPr="00E802FC">
              <w:rPr>
                <w:rFonts w:ascii="Times New Roman" w:eastAsia="NSimSun" w:hAnsi="Times New Roman" w:cs="Lucida Sans"/>
                <w:kern w:val="2"/>
                <w:sz w:val="24"/>
                <w:szCs w:val="24"/>
                <w:lang w:eastAsia="zh-CN" w:bidi="hi-IN"/>
              </w:rPr>
              <w:t xml:space="preserve"> mjesečno</w:t>
            </w:r>
          </w:p>
        </w:tc>
      </w:tr>
      <w:tr w:rsidR="00E802FC" w:rsidRPr="00E802FC" w14:paraId="5906BF90" w14:textId="77777777" w:rsidTr="00D729A1">
        <w:tc>
          <w:tcPr>
            <w:tcW w:w="1015" w:type="dxa"/>
            <w:vMerge w:val="restart"/>
            <w:tcBorders>
              <w:left w:val="single" w:sz="2" w:space="0" w:color="000000"/>
              <w:bottom w:val="single" w:sz="2" w:space="0" w:color="000000"/>
            </w:tcBorders>
            <w:shd w:val="clear" w:color="auto" w:fill="auto"/>
          </w:tcPr>
          <w:p w14:paraId="33D4992E"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1</w:t>
            </w:r>
          </w:p>
        </w:tc>
        <w:tc>
          <w:tcPr>
            <w:tcW w:w="2152" w:type="dxa"/>
            <w:vMerge w:val="restart"/>
            <w:tcBorders>
              <w:left w:val="single" w:sz="2" w:space="0" w:color="000000"/>
              <w:bottom w:val="single" w:sz="2" w:space="0" w:color="000000"/>
            </w:tcBorders>
            <w:shd w:val="clear" w:color="auto" w:fill="auto"/>
          </w:tcPr>
          <w:p w14:paraId="7E054DA1"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POSLOVNI PROSTOR</w:t>
            </w:r>
          </w:p>
          <w:p w14:paraId="2C80041D"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462A924B"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6A3B2534"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7A0F338C"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34398523"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1DB54C2F"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4F3870F4"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43521E3A"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405E6BE4" w14:textId="77777777" w:rsidR="00E802FC" w:rsidRPr="00E802FC" w:rsidRDefault="00E802FC" w:rsidP="00E802FC">
            <w:pPr>
              <w:suppressLineNumbers/>
              <w:spacing w:after="0" w:line="240" w:lineRule="auto"/>
              <w:jc w:val="right"/>
              <w:rPr>
                <w:rFonts w:ascii="Times New Roman" w:eastAsia="NSimSun" w:hAnsi="Times New Roman" w:cs="Lucida Sans"/>
                <w:kern w:val="2"/>
                <w:sz w:val="24"/>
                <w:szCs w:val="24"/>
                <w:lang w:eastAsia="zh-CN" w:bidi="hi-IN"/>
              </w:rPr>
            </w:pPr>
          </w:p>
        </w:tc>
        <w:tc>
          <w:tcPr>
            <w:tcW w:w="3800" w:type="dxa"/>
            <w:tcBorders>
              <w:left w:val="single" w:sz="2" w:space="0" w:color="000000"/>
              <w:bottom w:val="single" w:sz="2" w:space="0" w:color="000000"/>
            </w:tcBorders>
            <w:shd w:val="clear" w:color="auto" w:fill="auto"/>
          </w:tcPr>
          <w:p w14:paraId="015DD4FC"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 PROIZVODNJA</w:t>
            </w:r>
          </w:p>
          <w:p w14:paraId="07C08225"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 STARI ZANATI,OBRTI I   </w:t>
            </w:r>
          </w:p>
          <w:p w14:paraId="7F4D7A90"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USLUGE</w:t>
            </w:r>
          </w:p>
          <w:p w14:paraId="5A63E9B3"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 PROIZVODNJA I PRODAJA   </w:t>
            </w:r>
          </w:p>
          <w:p w14:paraId="4609522B"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POLJ .PROIZVODA I </w:t>
            </w:r>
          </w:p>
          <w:p w14:paraId="6EA202CD"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SUVENIRA         </w:t>
            </w:r>
          </w:p>
        </w:tc>
        <w:tc>
          <w:tcPr>
            <w:tcW w:w="1083" w:type="dxa"/>
            <w:tcBorders>
              <w:left w:val="single" w:sz="2" w:space="0" w:color="000000"/>
              <w:bottom w:val="single" w:sz="2" w:space="0" w:color="000000"/>
            </w:tcBorders>
            <w:shd w:val="clear" w:color="auto" w:fill="auto"/>
          </w:tcPr>
          <w:p w14:paraId="585261BD"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6B7C85D2"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2326B44A"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1EDF3D0C"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2,00 </w:t>
            </w:r>
          </w:p>
          <w:p w14:paraId="7535B7BE"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28D6F1AE"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w:t>
            </w:r>
          </w:p>
        </w:tc>
        <w:tc>
          <w:tcPr>
            <w:tcW w:w="1588" w:type="dxa"/>
            <w:tcBorders>
              <w:left w:val="single" w:sz="2" w:space="0" w:color="000000"/>
              <w:bottom w:val="single" w:sz="2" w:space="0" w:color="000000"/>
              <w:right w:val="single" w:sz="2" w:space="0" w:color="000000"/>
            </w:tcBorders>
            <w:shd w:val="clear" w:color="auto" w:fill="auto"/>
          </w:tcPr>
          <w:p w14:paraId="59026B37"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4CD7F000"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131F13BC"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w:t>
            </w:r>
          </w:p>
          <w:p w14:paraId="2A44BDB5"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1,50    </w:t>
            </w:r>
          </w:p>
          <w:p w14:paraId="2A2E9B40"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w:t>
            </w:r>
          </w:p>
        </w:tc>
      </w:tr>
      <w:tr w:rsidR="00E802FC" w:rsidRPr="00E802FC" w14:paraId="10CF43B6" w14:textId="77777777" w:rsidTr="00D729A1">
        <w:tc>
          <w:tcPr>
            <w:tcW w:w="1015" w:type="dxa"/>
            <w:vMerge/>
            <w:tcBorders>
              <w:left w:val="single" w:sz="2" w:space="0" w:color="000000"/>
              <w:bottom w:val="single" w:sz="2" w:space="0" w:color="000000"/>
            </w:tcBorders>
            <w:shd w:val="clear" w:color="auto" w:fill="auto"/>
          </w:tcPr>
          <w:p w14:paraId="72EFE4EE"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tc>
        <w:tc>
          <w:tcPr>
            <w:tcW w:w="2152" w:type="dxa"/>
            <w:vMerge/>
            <w:tcBorders>
              <w:left w:val="single" w:sz="2" w:space="0" w:color="000000"/>
              <w:bottom w:val="single" w:sz="2" w:space="0" w:color="000000"/>
            </w:tcBorders>
            <w:shd w:val="clear" w:color="auto" w:fill="auto"/>
          </w:tcPr>
          <w:p w14:paraId="782E74B2"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tc>
        <w:tc>
          <w:tcPr>
            <w:tcW w:w="3800" w:type="dxa"/>
            <w:tcBorders>
              <w:left w:val="single" w:sz="2" w:space="0" w:color="000000"/>
              <w:bottom w:val="single" w:sz="2" w:space="0" w:color="000000"/>
            </w:tcBorders>
            <w:shd w:val="clear" w:color="auto" w:fill="auto"/>
          </w:tcPr>
          <w:p w14:paraId="293FC2C8"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TRGOVINA                           </w:t>
            </w:r>
          </w:p>
        </w:tc>
        <w:tc>
          <w:tcPr>
            <w:tcW w:w="1083" w:type="dxa"/>
            <w:tcBorders>
              <w:left w:val="single" w:sz="2" w:space="0" w:color="000000"/>
              <w:bottom w:val="single" w:sz="2" w:space="0" w:color="000000"/>
            </w:tcBorders>
            <w:shd w:val="clear" w:color="auto" w:fill="auto"/>
          </w:tcPr>
          <w:p w14:paraId="0E203EB6"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4,00</w:t>
            </w:r>
          </w:p>
        </w:tc>
        <w:tc>
          <w:tcPr>
            <w:tcW w:w="1588" w:type="dxa"/>
            <w:tcBorders>
              <w:left w:val="single" w:sz="2" w:space="0" w:color="000000"/>
              <w:bottom w:val="single" w:sz="2" w:space="0" w:color="000000"/>
              <w:right w:val="single" w:sz="2" w:space="0" w:color="000000"/>
            </w:tcBorders>
            <w:shd w:val="clear" w:color="auto" w:fill="auto"/>
          </w:tcPr>
          <w:p w14:paraId="06128D9C"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3,00</w:t>
            </w:r>
          </w:p>
        </w:tc>
      </w:tr>
      <w:tr w:rsidR="00E802FC" w:rsidRPr="00E802FC" w14:paraId="6F5B5263" w14:textId="77777777" w:rsidTr="00D729A1">
        <w:tc>
          <w:tcPr>
            <w:tcW w:w="1015" w:type="dxa"/>
            <w:vMerge/>
            <w:tcBorders>
              <w:left w:val="single" w:sz="2" w:space="0" w:color="000000"/>
              <w:bottom w:val="single" w:sz="2" w:space="0" w:color="000000"/>
            </w:tcBorders>
            <w:shd w:val="clear" w:color="auto" w:fill="auto"/>
          </w:tcPr>
          <w:p w14:paraId="7A654CC5"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tc>
        <w:tc>
          <w:tcPr>
            <w:tcW w:w="2152" w:type="dxa"/>
            <w:vMerge/>
            <w:tcBorders>
              <w:left w:val="single" w:sz="2" w:space="0" w:color="000000"/>
              <w:bottom w:val="single" w:sz="2" w:space="0" w:color="000000"/>
            </w:tcBorders>
            <w:shd w:val="clear" w:color="auto" w:fill="auto"/>
          </w:tcPr>
          <w:p w14:paraId="1B3F0F7D"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tc>
        <w:tc>
          <w:tcPr>
            <w:tcW w:w="3800" w:type="dxa"/>
            <w:tcBorders>
              <w:left w:val="single" w:sz="2" w:space="0" w:color="000000"/>
              <w:bottom w:val="single" w:sz="2" w:space="0" w:color="000000"/>
            </w:tcBorders>
            <w:shd w:val="clear" w:color="auto" w:fill="auto"/>
          </w:tcPr>
          <w:p w14:paraId="5D41F3DE"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-TURISTIČKE AGENCIJE</w:t>
            </w:r>
          </w:p>
          <w:p w14:paraId="46357419"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PRAVNE,FINANCIJSKE I   </w:t>
            </w:r>
          </w:p>
          <w:p w14:paraId="0BB3C4DE"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DRUGE POSLOVNE USLUGE</w:t>
            </w:r>
          </w:p>
          <w:p w14:paraId="0A942DB4"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POLITIČKE STRANKE,  - </w:t>
            </w:r>
          </w:p>
          <w:p w14:paraId="71A9F694"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DRŽAVNA TIJELA</w:t>
            </w:r>
          </w:p>
          <w:p w14:paraId="206581B4"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UGOSTITELJSTVO I OSTALE  </w:t>
            </w:r>
          </w:p>
          <w:p w14:paraId="712DACA1"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USLUGE</w:t>
            </w:r>
          </w:p>
        </w:tc>
        <w:tc>
          <w:tcPr>
            <w:tcW w:w="1083" w:type="dxa"/>
            <w:tcBorders>
              <w:left w:val="single" w:sz="2" w:space="0" w:color="000000"/>
              <w:bottom w:val="single" w:sz="2" w:space="0" w:color="000000"/>
            </w:tcBorders>
            <w:shd w:val="clear" w:color="auto" w:fill="auto"/>
          </w:tcPr>
          <w:p w14:paraId="00449F51"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63A09F98"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24177AC4"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5,00</w:t>
            </w:r>
          </w:p>
          <w:p w14:paraId="33CD6C53"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w:t>
            </w:r>
          </w:p>
        </w:tc>
        <w:tc>
          <w:tcPr>
            <w:tcW w:w="1588" w:type="dxa"/>
            <w:tcBorders>
              <w:left w:val="single" w:sz="2" w:space="0" w:color="000000"/>
              <w:bottom w:val="single" w:sz="2" w:space="0" w:color="000000"/>
              <w:right w:val="single" w:sz="2" w:space="0" w:color="000000"/>
            </w:tcBorders>
            <w:shd w:val="clear" w:color="auto" w:fill="auto"/>
          </w:tcPr>
          <w:p w14:paraId="6AC16BB0"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194D4057"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43AA17AE"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3,50</w:t>
            </w:r>
          </w:p>
        </w:tc>
      </w:tr>
      <w:tr w:rsidR="00E802FC" w:rsidRPr="00E802FC" w14:paraId="1464FAB7" w14:textId="77777777" w:rsidTr="00D729A1">
        <w:tc>
          <w:tcPr>
            <w:tcW w:w="1015" w:type="dxa"/>
            <w:vMerge/>
            <w:tcBorders>
              <w:left w:val="single" w:sz="2" w:space="0" w:color="000000"/>
              <w:bottom w:val="single" w:sz="2" w:space="0" w:color="000000"/>
            </w:tcBorders>
            <w:shd w:val="clear" w:color="auto" w:fill="auto"/>
          </w:tcPr>
          <w:p w14:paraId="1D749A8D"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tc>
        <w:tc>
          <w:tcPr>
            <w:tcW w:w="2152" w:type="dxa"/>
            <w:vMerge/>
            <w:tcBorders>
              <w:left w:val="single" w:sz="2" w:space="0" w:color="000000"/>
              <w:bottom w:val="single" w:sz="2" w:space="0" w:color="000000"/>
            </w:tcBorders>
            <w:shd w:val="clear" w:color="auto" w:fill="auto"/>
          </w:tcPr>
          <w:p w14:paraId="1D59CCFF" w14:textId="77777777" w:rsidR="00E802FC" w:rsidRPr="00E802FC" w:rsidRDefault="00E802FC" w:rsidP="00E802FC">
            <w:pPr>
              <w:spacing w:after="0" w:line="240" w:lineRule="auto"/>
              <w:rPr>
                <w:rFonts w:ascii="Liberation Serif" w:eastAsia="NSimSun" w:hAnsi="Liberation Serif" w:cs="Lucida Sans" w:hint="eastAsia"/>
                <w:kern w:val="2"/>
                <w:sz w:val="24"/>
                <w:szCs w:val="24"/>
                <w:lang w:eastAsia="zh-CN" w:bidi="hi-IN"/>
              </w:rPr>
            </w:pPr>
          </w:p>
        </w:tc>
        <w:tc>
          <w:tcPr>
            <w:tcW w:w="3800" w:type="dxa"/>
            <w:tcBorders>
              <w:left w:val="single" w:sz="2" w:space="0" w:color="000000"/>
              <w:bottom w:val="single" w:sz="2" w:space="0" w:color="000000"/>
            </w:tcBorders>
            <w:shd w:val="clear" w:color="auto" w:fill="auto"/>
          </w:tcPr>
          <w:p w14:paraId="191A07D7"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 BANKE, MIJENJAČNICE,  </w:t>
            </w:r>
          </w:p>
          <w:p w14:paraId="16AB753C"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IGRE NA SREĆU</w:t>
            </w:r>
          </w:p>
          <w:p w14:paraId="4ABD4621"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OSIGURAVAJUĆA DRUŠTVA I </w:t>
            </w:r>
          </w:p>
          <w:p w14:paraId="5A3836D4"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DRUGE FINANCIJSKE </w:t>
            </w:r>
          </w:p>
          <w:p w14:paraId="399C50DC"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INSTITUCIJE</w:t>
            </w:r>
          </w:p>
        </w:tc>
        <w:tc>
          <w:tcPr>
            <w:tcW w:w="1083" w:type="dxa"/>
            <w:tcBorders>
              <w:left w:val="single" w:sz="2" w:space="0" w:color="000000"/>
              <w:bottom w:val="single" w:sz="2" w:space="0" w:color="000000"/>
            </w:tcBorders>
            <w:shd w:val="clear" w:color="auto" w:fill="auto"/>
          </w:tcPr>
          <w:p w14:paraId="3CD6ECB3"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p>
          <w:p w14:paraId="1C4374A2"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8,00</w:t>
            </w:r>
          </w:p>
        </w:tc>
        <w:tc>
          <w:tcPr>
            <w:tcW w:w="1588" w:type="dxa"/>
            <w:tcBorders>
              <w:left w:val="single" w:sz="2" w:space="0" w:color="000000"/>
              <w:bottom w:val="single" w:sz="2" w:space="0" w:color="000000"/>
              <w:right w:val="single" w:sz="2" w:space="0" w:color="000000"/>
            </w:tcBorders>
            <w:shd w:val="clear" w:color="auto" w:fill="auto"/>
          </w:tcPr>
          <w:p w14:paraId="62DE2A04" w14:textId="77777777" w:rsidR="00E802FC" w:rsidRPr="00E802FC" w:rsidRDefault="00E802FC" w:rsidP="00E802FC">
            <w:pPr>
              <w:suppressLineNumbers/>
              <w:spacing w:after="0" w:line="240" w:lineRule="auto"/>
              <w:jc w:val="right"/>
              <w:rPr>
                <w:rFonts w:ascii="Times New Roman" w:eastAsia="NSimSun" w:hAnsi="Times New Roman" w:cs="Lucida Sans"/>
                <w:kern w:val="2"/>
                <w:sz w:val="24"/>
                <w:szCs w:val="24"/>
                <w:lang w:eastAsia="zh-CN" w:bidi="hi-IN"/>
              </w:rPr>
            </w:pPr>
          </w:p>
          <w:p w14:paraId="7FFEBA02"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6,50</w:t>
            </w:r>
          </w:p>
          <w:p w14:paraId="6A32E7C5"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p>
          <w:p w14:paraId="3DF252F3"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w:t>
            </w:r>
          </w:p>
        </w:tc>
      </w:tr>
      <w:tr w:rsidR="00E802FC" w:rsidRPr="00E802FC" w14:paraId="1888D707" w14:textId="77777777" w:rsidTr="00D729A1">
        <w:tc>
          <w:tcPr>
            <w:tcW w:w="1015" w:type="dxa"/>
            <w:tcBorders>
              <w:left w:val="single" w:sz="2" w:space="0" w:color="000000"/>
              <w:bottom w:val="single" w:sz="2" w:space="0" w:color="000000"/>
            </w:tcBorders>
            <w:shd w:val="clear" w:color="auto" w:fill="auto"/>
          </w:tcPr>
          <w:p w14:paraId="00F2E812"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2</w:t>
            </w:r>
          </w:p>
        </w:tc>
        <w:tc>
          <w:tcPr>
            <w:tcW w:w="2152" w:type="dxa"/>
            <w:tcBorders>
              <w:left w:val="single" w:sz="2" w:space="0" w:color="000000"/>
              <w:bottom w:val="single" w:sz="2" w:space="0" w:color="000000"/>
            </w:tcBorders>
            <w:shd w:val="clear" w:color="auto" w:fill="auto"/>
          </w:tcPr>
          <w:p w14:paraId="01BDA6C0"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GARAŽE</w:t>
            </w:r>
          </w:p>
        </w:tc>
        <w:tc>
          <w:tcPr>
            <w:tcW w:w="3800" w:type="dxa"/>
            <w:tcBorders>
              <w:left w:val="single" w:sz="2" w:space="0" w:color="000000"/>
              <w:bottom w:val="single" w:sz="2" w:space="0" w:color="000000"/>
            </w:tcBorders>
            <w:shd w:val="clear" w:color="auto" w:fill="auto"/>
          </w:tcPr>
          <w:p w14:paraId="63B2CDAB" w14:textId="77777777" w:rsidR="00E802FC" w:rsidRPr="00E802FC" w:rsidRDefault="00E802FC" w:rsidP="00E802FC">
            <w:pPr>
              <w:suppressLineNumbers/>
              <w:spacing w:after="0" w:line="240" w:lineRule="auto"/>
              <w:rPr>
                <w:rFonts w:ascii="Times New Roman" w:eastAsia="NSimSun" w:hAnsi="Times New Roman" w:cs="Lucida Sans"/>
                <w:kern w:val="2"/>
                <w:sz w:val="24"/>
                <w:szCs w:val="24"/>
                <w:lang w:eastAsia="zh-CN" w:bidi="hi-IN"/>
              </w:rPr>
            </w:pPr>
          </w:p>
        </w:tc>
        <w:tc>
          <w:tcPr>
            <w:tcW w:w="1083" w:type="dxa"/>
            <w:tcBorders>
              <w:left w:val="single" w:sz="2" w:space="0" w:color="000000"/>
              <w:bottom w:val="single" w:sz="2" w:space="0" w:color="000000"/>
            </w:tcBorders>
            <w:shd w:val="clear" w:color="auto" w:fill="auto"/>
          </w:tcPr>
          <w:p w14:paraId="5D890E1E"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1,50</w:t>
            </w:r>
          </w:p>
        </w:tc>
        <w:tc>
          <w:tcPr>
            <w:tcW w:w="1588" w:type="dxa"/>
            <w:tcBorders>
              <w:left w:val="single" w:sz="2" w:space="0" w:color="000000"/>
              <w:bottom w:val="single" w:sz="2" w:space="0" w:color="000000"/>
              <w:right w:val="single" w:sz="2" w:space="0" w:color="000000"/>
            </w:tcBorders>
            <w:shd w:val="clear" w:color="auto" w:fill="auto"/>
          </w:tcPr>
          <w:p w14:paraId="6DEF8331" w14:textId="77777777" w:rsidR="00E802FC" w:rsidRPr="00E802FC" w:rsidRDefault="00E802FC" w:rsidP="00E802FC">
            <w:pPr>
              <w:suppressLineNumbers/>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1,00</w:t>
            </w:r>
          </w:p>
        </w:tc>
      </w:tr>
    </w:tbl>
    <w:p w14:paraId="54ADF47E" w14:textId="77777777" w:rsidR="00E802FC" w:rsidRDefault="00E802FC" w:rsidP="00E802FC">
      <w:pPr>
        <w:spacing w:after="0" w:line="240" w:lineRule="auto"/>
        <w:jc w:val="both"/>
        <w:rPr>
          <w:rFonts w:ascii="Times New Roman" w:eastAsia="NSimSun" w:hAnsi="Times New Roman" w:cs="Lucida Sans"/>
          <w:kern w:val="2"/>
          <w:sz w:val="24"/>
          <w:szCs w:val="24"/>
          <w:lang w:eastAsia="zh-CN" w:bidi="hi-IN"/>
        </w:rPr>
      </w:pPr>
    </w:p>
    <w:p w14:paraId="3B02EB3F"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p>
    <w:p w14:paraId="30897485" w14:textId="77777777" w:rsidR="00E802FC" w:rsidRPr="00E802FC" w:rsidRDefault="00E802FC" w:rsidP="00E802FC">
      <w:pPr>
        <w:spacing w:after="0" w:line="240" w:lineRule="auto"/>
        <w:jc w:val="both"/>
        <w:rPr>
          <w:rFonts w:ascii="Liberation Serif" w:eastAsia="NSimSun" w:hAnsi="Liberation Serif" w:cs="Lucida Sans" w:hint="eastAsia"/>
          <w:kern w:val="2"/>
          <w:sz w:val="24"/>
          <w:szCs w:val="24"/>
          <w:lang w:eastAsia="zh-CN" w:bidi="hi-IN"/>
        </w:rPr>
      </w:pPr>
      <w:r w:rsidRPr="00E802FC">
        <w:rPr>
          <w:rFonts w:ascii="Times New Roman" w:eastAsia="NSimSun" w:hAnsi="Times New Roman" w:cs="Lucida Sans"/>
          <w:kern w:val="2"/>
          <w:sz w:val="24"/>
          <w:szCs w:val="24"/>
          <w:lang w:eastAsia="zh-CN" w:bidi="hi-IN"/>
        </w:rPr>
        <w:t xml:space="preserve"> </w:t>
      </w:r>
      <w:r w:rsidRPr="00E802FC">
        <w:rPr>
          <w:rFonts w:ascii="Times New Roman" w:hAnsi="Times New Roman" w:cs="Arial"/>
          <w:kern w:val="2"/>
          <w:sz w:val="24"/>
          <w:szCs w:val="24"/>
          <w:lang w:eastAsia="zh-CN" w:bidi="hi-IN"/>
        </w:rPr>
        <w:t xml:space="preserve">Cijena zakupa poslovnih prostora i garaža  postignuta na javnom natječaju uvećat će se za zakonom propisanu stopu poreza na dodanu vrijednost. </w:t>
      </w:r>
    </w:p>
    <w:p w14:paraId="2447D7A1" w14:textId="77777777" w:rsidR="00E802FC" w:rsidRPr="00E802FC" w:rsidRDefault="00E802FC" w:rsidP="00E802FC">
      <w:pPr>
        <w:spacing w:after="0" w:line="240" w:lineRule="auto"/>
        <w:jc w:val="both"/>
        <w:rPr>
          <w:rFonts w:ascii="Times New Roman" w:hAnsi="Times New Roman" w:cs="Arial"/>
          <w:kern w:val="2"/>
          <w:sz w:val="24"/>
          <w:szCs w:val="24"/>
          <w:lang w:eastAsia="zh-CN" w:bidi="hi-IN"/>
        </w:rPr>
      </w:pPr>
    </w:p>
    <w:p w14:paraId="7327EFA3" w14:textId="77777777" w:rsidR="00E802FC" w:rsidRPr="00E802FC" w:rsidRDefault="00E802FC" w:rsidP="00E802FC">
      <w:pPr>
        <w:spacing w:after="0" w:line="240" w:lineRule="auto"/>
        <w:jc w:val="both"/>
        <w:rPr>
          <w:rFonts w:ascii="Liberation Serif" w:eastAsia="NSimSun" w:hAnsi="Liberation Serif" w:cs="Lucida Sans" w:hint="eastAsia"/>
          <w:kern w:val="2"/>
          <w:sz w:val="24"/>
          <w:szCs w:val="24"/>
          <w:lang w:eastAsia="zh-CN" w:bidi="hi-IN"/>
        </w:rPr>
      </w:pPr>
      <w:r w:rsidRPr="00E802FC">
        <w:rPr>
          <w:rFonts w:ascii="Times New Roman" w:hAnsi="Times New Roman" w:cs="Arial"/>
          <w:kern w:val="2"/>
          <w:sz w:val="24"/>
          <w:szCs w:val="24"/>
          <w:lang w:eastAsia="zh-CN" w:bidi="hi-IN"/>
        </w:rPr>
        <w:t>Na postojeće ugovorene cijene zakupa poslovnih prostora i garaža  obračunat će se za zakonom propisana stopa poreza na dodanu vrijednost o čemu će biti sastavljene odgovarajuće isprave.</w:t>
      </w:r>
    </w:p>
    <w:p w14:paraId="5E212A3D" w14:textId="77777777" w:rsidR="00E802FC" w:rsidRPr="00E802FC" w:rsidRDefault="00E802FC" w:rsidP="00E802FC">
      <w:pPr>
        <w:spacing w:after="0" w:line="240" w:lineRule="auto"/>
        <w:jc w:val="both"/>
        <w:rPr>
          <w:rFonts w:ascii="Times New Roman" w:hAnsi="Times New Roman" w:cs="Arial"/>
          <w:kern w:val="2"/>
          <w:sz w:val="24"/>
          <w:szCs w:val="24"/>
          <w:lang w:eastAsia="zh-CN" w:bidi="hi-IN"/>
        </w:rPr>
      </w:pPr>
    </w:p>
    <w:p w14:paraId="395E40E6" w14:textId="77777777" w:rsidR="00E802FC" w:rsidRPr="00E802FC" w:rsidRDefault="00E802FC" w:rsidP="00E802FC">
      <w:pPr>
        <w:spacing w:after="0" w:line="240" w:lineRule="auto"/>
        <w:jc w:val="both"/>
        <w:rPr>
          <w:rFonts w:ascii="Liberation Serif" w:eastAsia="NSimSun" w:hAnsi="Liberation Serif" w:cs="Lucida Sans" w:hint="eastAsia"/>
          <w:kern w:val="2"/>
          <w:sz w:val="24"/>
          <w:szCs w:val="24"/>
          <w:lang w:eastAsia="zh-CN" w:bidi="hi-IN"/>
        </w:rPr>
      </w:pPr>
      <w:r w:rsidRPr="00E802FC">
        <w:rPr>
          <w:rFonts w:ascii="Times New Roman" w:hAnsi="Times New Roman" w:cs="Arial"/>
          <w:kern w:val="2"/>
          <w:sz w:val="24"/>
          <w:szCs w:val="24"/>
          <w:lang w:eastAsia="zh-CN" w:bidi="hi-IN"/>
        </w:rPr>
        <w:t>Za prostore koji se daju na korištenje udrugama i neprofitnim organizacijama temeljem Odluke o davanju u zakup poslovnog prostora (Službene novine Grada Buja br. 12/10) utvrđuje se naknada u iznosu od 1 €.</w:t>
      </w:r>
      <w:r w:rsidRPr="00E802FC">
        <w:rPr>
          <w:rFonts w:ascii="Times New Roman" w:eastAsia="NSimSun" w:hAnsi="Times New Roman" w:cs="Lucida Sans"/>
          <w:kern w:val="2"/>
          <w:sz w:val="24"/>
          <w:szCs w:val="24"/>
          <w:lang w:eastAsia="zh-CN" w:bidi="hi-IN"/>
        </w:rPr>
        <w:t xml:space="preserve">    </w:t>
      </w:r>
    </w:p>
    <w:p w14:paraId="6FEC901E" w14:textId="77777777" w:rsidR="00E802FC" w:rsidRDefault="00E802FC" w:rsidP="00E802FC">
      <w:pPr>
        <w:spacing w:after="0" w:line="240" w:lineRule="auto"/>
        <w:jc w:val="both"/>
        <w:rPr>
          <w:rFonts w:ascii="Times New Roman" w:eastAsia="NSimSun" w:hAnsi="Times New Roman" w:cs="Lucida Sans"/>
          <w:kern w:val="2"/>
          <w:sz w:val="24"/>
          <w:szCs w:val="24"/>
          <w:lang w:eastAsia="zh-CN" w:bidi="hi-IN"/>
        </w:rPr>
      </w:pPr>
    </w:p>
    <w:p w14:paraId="0FE7FA33"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p>
    <w:p w14:paraId="6161C38F" w14:textId="77777777" w:rsidR="00E802FC" w:rsidRPr="00E802FC" w:rsidRDefault="00E802FC" w:rsidP="00E802FC">
      <w:pPr>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II.</w:t>
      </w:r>
    </w:p>
    <w:p w14:paraId="7E983E1B"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p>
    <w:p w14:paraId="319386FF"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Sve ostale odredbe ovog Pravilnika ostaju nepromijenjene.</w:t>
      </w:r>
    </w:p>
    <w:p w14:paraId="03AEC1C7"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p>
    <w:p w14:paraId="624C9A4D" w14:textId="77777777" w:rsidR="00E802FC" w:rsidRDefault="00E802FC" w:rsidP="00E802FC">
      <w:pPr>
        <w:spacing w:after="0" w:line="240" w:lineRule="auto"/>
        <w:jc w:val="both"/>
        <w:rPr>
          <w:rFonts w:ascii="Times New Roman" w:eastAsia="NSimSun" w:hAnsi="Times New Roman" w:cs="Lucida Sans"/>
          <w:kern w:val="2"/>
          <w:sz w:val="24"/>
          <w:szCs w:val="24"/>
          <w:lang w:eastAsia="zh-CN" w:bidi="hi-IN"/>
        </w:rPr>
      </w:pPr>
    </w:p>
    <w:p w14:paraId="3C5BC3DD"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p>
    <w:p w14:paraId="2FC85FDA" w14:textId="77777777" w:rsidR="00E802FC" w:rsidRPr="00E802FC" w:rsidRDefault="00E802FC" w:rsidP="00E802FC">
      <w:pPr>
        <w:spacing w:after="0" w:line="240" w:lineRule="auto"/>
        <w:jc w:val="center"/>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lastRenderedPageBreak/>
        <w:t>III.</w:t>
      </w:r>
    </w:p>
    <w:p w14:paraId="35120CE8"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p>
    <w:p w14:paraId="1085EA8A"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Ovaj Pravilnik stupa na snagu danom donošenja, a objaviti će se u „Službenim novinama Grada Buja”</w:t>
      </w:r>
    </w:p>
    <w:p w14:paraId="41BF2C1B"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p>
    <w:p w14:paraId="5E0BDE20"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KLASA:372-02/23-01/20</w:t>
      </w:r>
      <w:r w:rsidRPr="00E802FC">
        <w:rPr>
          <w:rFonts w:ascii="Times New Roman" w:eastAsia="NSimSun" w:hAnsi="Times New Roman" w:cs="Lucida Sans"/>
          <w:kern w:val="2"/>
          <w:sz w:val="24"/>
          <w:szCs w:val="24"/>
          <w:lang w:eastAsia="zh-CN" w:bidi="hi-IN"/>
        </w:rPr>
        <w:tab/>
      </w:r>
    </w:p>
    <w:p w14:paraId="0855550F"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URBROJ: 2163-2-02/01-23-2                                                                                                                                         </w:t>
      </w:r>
    </w:p>
    <w:p w14:paraId="4CACD559"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Buje,  11.10.2023.godine</w:t>
      </w:r>
    </w:p>
    <w:p w14:paraId="6CC1AA32"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p>
    <w:p w14:paraId="5CAB2AA3"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t>GRADSKO VIJEĆE GRADA BUJE</w:t>
      </w:r>
    </w:p>
    <w:p w14:paraId="2D8F8D67"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t>Predsjednik Gradskog vijeća</w:t>
      </w:r>
    </w:p>
    <w:p w14:paraId="77306841" w14:textId="77777777"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r>
      <w:r w:rsidRPr="00E802FC">
        <w:rPr>
          <w:rFonts w:ascii="Times New Roman" w:eastAsia="NSimSun" w:hAnsi="Times New Roman" w:cs="Lucida Sans"/>
          <w:kern w:val="2"/>
          <w:sz w:val="24"/>
          <w:szCs w:val="24"/>
          <w:lang w:eastAsia="zh-CN" w:bidi="hi-IN"/>
        </w:rPr>
        <w:tab/>
        <w:t xml:space="preserve">       Franko Gergorić v.r.</w:t>
      </w:r>
    </w:p>
    <w:p w14:paraId="171C7C87" w14:textId="73E2B051"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w:t>
      </w:r>
    </w:p>
    <w:p w14:paraId="56441969" w14:textId="7090F5F1" w:rsidR="00E802FC" w:rsidRPr="00E802FC" w:rsidRDefault="00E802FC" w:rsidP="00E802FC">
      <w:pPr>
        <w:spacing w:after="0" w:line="240" w:lineRule="auto"/>
        <w:jc w:val="both"/>
        <w:rPr>
          <w:rFonts w:ascii="Times New Roman" w:eastAsia="NSimSun" w:hAnsi="Times New Roman" w:cs="Lucida Sans"/>
          <w:kern w:val="2"/>
          <w:sz w:val="24"/>
          <w:szCs w:val="24"/>
          <w:lang w:eastAsia="zh-CN" w:bidi="hi-IN"/>
        </w:rPr>
      </w:pPr>
      <w:r w:rsidRPr="00E802FC">
        <w:rPr>
          <w:rFonts w:ascii="Times New Roman" w:eastAsia="NSimSun" w:hAnsi="Times New Roman" w:cs="Lucida Sans"/>
          <w:kern w:val="2"/>
          <w:sz w:val="24"/>
          <w:szCs w:val="24"/>
          <w:lang w:eastAsia="zh-CN" w:bidi="hi-IN"/>
        </w:rPr>
        <w:t xml:space="preserve">                                                                                                                                                             </w:t>
      </w:r>
    </w:p>
    <w:p w14:paraId="30E0B12C" w14:textId="0C43E397" w:rsidR="007A614F" w:rsidRDefault="00E802FC" w:rsidP="007A614F">
      <w:pPr>
        <w:spacing w:after="0" w:line="240" w:lineRule="auto"/>
        <w:rPr>
          <w:rFonts w:ascii="Arial" w:eastAsia="Times New Roman" w:hAnsi="Arial"/>
          <w:color w:val="4472C4" w:themeColor="accent1"/>
          <w:sz w:val="24"/>
          <w:szCs w:val="24"/>
          <w:u w:val="single"/>
          <w:lang w:val="pl-PL"/>
        </w:rPr>
      </w:pPr>
      <w:r>
        <w:rPr>
          <w:rFonts w:ascii="Arial" w:eastAsia="Times New Roman" w:hAnsi="Arial"/>
          <w:b/>
          <w:bCs/>
          <w:color w:val="4472C4" w:themeColor="accent1"/>
          <w:sz w:val="24"/>
          <w:szCs w:val="24"/>
          <w:u w:val="single"/>
          <w:lang w:val="pl-PL"/>
        </w:rPr>
        <w:t>62.</w:t>
      </w:r>
      <w:r w:rsidR="007A614F" w:rsidRPr="007A614F">
        <w:rPr>
          <w:rFonts w:ascii="Arial" w:eastAsia="Times New Roman" w:hAnsi="Arial"/>
          <w:color w:val="4472C4" w:themeColor="accent1"/>
          <w:sz w:val="24"/>
          <w:szCs w:val="24"/>
          <w:u w:val="single"/>
          <w:lang w:val="pl-PL"/>
        </w:rPr>
        <w:t>_________________________________________________________________</w:t>
      </w:r>
    </w:p>
    <w:p w14:paraId="6D0FE8F3" w14:textId="77777777" w:rsidR="007A614F" w:rsidRDefault="007A614F" w:rsidP="007A614F">
      <w:pPr>
        <w:spacing w:after="0" w:line="240" w:lineRule="auto"/>
        <w:rPr>
          <w:rFonts w:ascii="Arial" w:eastAsia="Times New Roman" w:hAnsi="Arial"/>
          <w:color w:val="4472C4" w:themeColor="accent1"/>
          <w:sz w:val="24"/>
          <w:szCs w:val="24"/>
          <w:u w:val="single"/>
          <w:lang w:val="pl-PL"/>
        </w:rPr>
      </w:pPr>
    </w:p>
    <w:p w14:paraId="4D7A7DEF" w14:textId="77777777" w:rsidR="00722305" w:rsidRDefault="00722305" w:rsidP="00722305">
      <w:pPr>
        <w:pStyle w:val="Tijeloteksta4"/>
        <w:shd w:val="clear" w:color="auto" w:fill="auto"/>
        <w:ind w:firstLine="0"/>
      </w:pPr>
      <w:r>
        <w:rPr>
          <w:rStyle w:val="Tijeloteksta1"/>
          <w:rFonts w:asciiTheme="minorHAnsi" w:hAnsiTheme="minorHAnsi" w:cstheme="minorHAnsi"/>
          <w:sz w:val="24"/>
          <w:szCs w:val="24"/>
        </w:rPr>
        <w:t xml:space="preserve">Temeljem članka 86. Zakona o prostornom uređenju („Narodne novine“ broj NN 153/13, 65/17, 114/18, 39/19, 98/19, 67/23) i članka 50.  Statuta Grada Buja ("Službene novine Grada Buja", broj 11/09, 05/11, 11/11, 03/13, 05/18, 19/18 – pročišćeni tekst i 04/21), </w:t>
      </w:r>
      <w:r>
        <w:rPr>
          <w:rStyle w:val="Tijeloteksta1"/>
          <w:rFonts w:ascii="Calibri" w:hAnsi="Calibri" w:cs="Calibri"/>
          <w:sz w:val="24"/>
          <w:szCs w:val="24"/>
        </w:rPr>
        <w:t>u   skladu s prethodnim mišljenjem Upravnog odjela za održivi razvoj Istarske županije, Odsjek za zaštitu prirode i okoliša KLASA: 351-03/23-01/170 URBROJ: 2163-08-02/4-23-02 od 05. listopada 2023.godine</w:t>
      </w:r>
      <w:r>
        <w:rPr>
          <w:rStyle w:val="Tijeloteksta1"/>
          <w:rFonts w:asciiTheme="minorHAnsi" w:hAnsiTheme="minorHAnsi" w:cstheme="minorHAnsi"/>
          <w:sz w:val="24"/>
          <w:szCs w:val="24"/>
        </w:rPr>
        <w:t xml:space="preserve"> Gradsko vijeće Grada Buja na sjednici održanoj dana </w:t>
      </w:r>
      <w:r>
        <w:rPr>
          <w:rStyle w:val="Tijeloteksta1"/>
          <w:rFonts w:cstheme="minorHAnsi"/>
          <w:sz w:val="24"/>
          <w:szCs w:val="24"/>
        </w:rPr>
        <w:t>11.10.2023.godine</w:t>
      </w:r>
      <w:r>
        <w:rPr>
          <w:rStyle w:val="Tijeloteksta1"/>
          <w:rFonts w:asciiTheme="minorHAnsi" w:hAnsiTheme="minorHAnsi" w:cstheme="minorHAnsi"/>
          <w:sz w:val="24"/>
          <w:szCs w:val="24"/>
        </w:rPr>
        <w:t xml:space="preserve"> donosi</w:t>
      </w:r>
    </w:p>
    <w:p w14:paraId="6F3E0C65" w14:textId="77777777" w:rsidR="00722305" w:rsidRDefault="00722305" w:rsidP="00722305">
      <w:pPr>
        <w:pStyle w:val="Tijeloteksta4"/>
        <w:shd w:val="clear" w:color="auto" w:fill="auto"/>
        <w:ind w:firstLine="0"/>
        <w:rPr>
          <w:rFonts w:asciiTheme="minorHAnsi" w:hAnsiTheme="minorHAnsi" w:cstheme="minorHAnsi"/>
          <w:sz w:val="24"/>
          <w:szCs w:val="24"/>
        </w:rPr>
      </w:pPr>
    </w:p>
    <w:p w14:paraId="44F15369" w14:textId="77777777" w:rsidR="009A3875" w:rsidRPr="00722305" w:rsidRDefault="009A3875" w:rsidP="009A3875">
      <w:pPr>
        <w:spacing w:after="0" w:line="230" w:lineRule="exact"/>
        <w:jc w:val="center"/>
        <w:rPr>
          <w:rFonts w:ascii="Times New Roman" w:eastAsia="Times New Roman" w:hAnsi="Times New Roman"/>
          <w:b/>
          <w:bCs/>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ODLUKU</w:t>
      </w:r>
    </w:p>
    <w:p w14:paraId="7919B5CA" w14:textId="7D2C4560" w:rsidR="009A3875" w:rsidRPr="00722305" w:rsidRDefault="009A3875" w:rsidP="009A3875">
      <w:pPr>
        <w:spacing w:after="0" w:line="230" w:lineRule="exact"/>
        <w:jc w:val="center"/>
        <w:rPr>
          <w:rFonts w:ascii="Times New Roman" w:eastAsia="Times New Roman" w:hAnsi="Times New Roman"/>
          <w:b/>
          <w:bCs/>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 xml:space="preserve">o izradi Urbanističkog plana uređenja  naselja Kruj </w:t>
      </w:r>
      <w:r>
        <w:rPr>
          <w:rFonts w:asciiTheme="minorHAnsi" w:eastAsia="Times New Roman" w:hAnsiTheme="minorHAnsi" w:cstheme="minorHAnsi"/>
          <w:b/>
          <w:bCs/>
          <w:color w:val="000000"/>
          <w:kern w:val="2"/>
          <w:sz w:val="24"/>
          <w:szCs w:val="24"/>
          <w:lang w:eastAsia="zh-CN" w:bidi="hi-IN"/>
        </w:rPr>
        <w:t>1</w:t>
      </w:r>
      <w:r w:rsidRPr="00722305">
        <w:rPr>
          <w:rFonts w:asciiTheme="minorHAnsi" w:eastAsia="Times New Roman" w:hAnsiTheme="minorHAnsi" w:cstheme="minorHAnsi"/>
          <w:b/>
          <w:bCs/>
          <w:color w:val="000000"/>
          <w:kern w:val="2"/>
          <w:sz w:val="24"/>
          <w:szCs w:val="24"/>
          <w:lang w:eastAsia="zh-CN" w:bidi="hi-IN"/>
        </w:rPr>
        <w:t xml:space="preserve"> - dio naselja (S)</w:t>
      </w:r>
    </w:p>
    <w:p w14:paraId="6EF6EA1F" w14:textId="77777777" w:rsidR="00722305" w:rsidRDefault="00722305" w:rsidP="00722305">
      <w:pPr>
        <w:pStyle w:val="Tijeloteksta4"/>
        <w:shd w:val="clear" w:color="auto" w:fill="auto"/>
        <w:spacing w:line="550" w:lineRule="exact"/>
        <w:ind w:firstLine="0"/>
        <w:jc w:val="left"/>
      </w:pPr>
      <w:r>
        <w:rPr>
          <w:rStyle w:val="Tijeloteksta1"/>
          <w:rFonts w:asciiTheme="minorHAnsi" w:hAnsiTheme="minorHAnsi" w:cstheme="minorHAnsi"/>
          <w:sz w:val="24"/>
          <w:szCs w:val="24"/>
        </w:rPr>
        <w:t xml:space="preserve">OPĆE ODREDBE                                                                                       </w:t>
      </w:r>
    </w:p>
    <w:p w14:paraId="11809197" w14:textId="77777777" w:rsidR="00722305" w:rsidRDefault="00722305" w:rsidP="00722305">
      <w:pPr>
        <w:pStyle w:val="Tijeloteksta4"/>
        <w:shd w:val="clear" w:color="auto" w:fill="auto"/>
        <w:spacing w:line="550" w:lineRule="exact"/>
        <w:ind w:firstLine="0"/>
        <w:jc w:val="left"/>
        <w:rPr>
          <w:rStyle w:val="Tijeloteksta1"/>
          <w:rFonts w:asciiTheme="minorHAnsi" w:hAnsiTheme="minorHAnsi" w:cstheme="minorHAnsi"/>
          <w:sz w:val="24"/>
          <w:szCs w:val="24"/>
        </w:rPr>
      </w:pPr>
    </w:p>
    <w:p w14:paraId="0C5DF7BE" w14:textId="77777777" w:rsidR="00722305" w:rsidRDefault="00722305" w:rsidP="00722305">
      <w:pPr>
        <w:pStyle w:val="Tijeloteksta4"/>
        <w:shd w:val="clear" w:color="auto" w:fill="auto"/>
        <w:spacing w:line="550" w:lineRule="exact"/>
        <w:ind w:firstLine="0"/>
        <w:jc w:val="center"/>
      </w:pPr>
      <w:r>
        <w:rPr>
          <w:rStyle w:val="Tijeloteksta1"/>
          <w:rFonts w:asciiTheme="minorHAnsi" w:hAnsiTheme="minorHAnsi" w:cstheme="minorHAnsi"/>
          <w:b/>
          <w:bCs/>
          <w:sz w:val="24"/>
          <w:szCs w:val="24"/>
        </w:rPr>
        <w:t>Članak 1.</w:t>
      </w:r>
    </w:p>
    <w:p w14:paraId="0BF5FC1C" w14:textId="77777777" w:rsidR="00722305" w:rsidRDefault="00722305" w:rsidP="00722305">
      <w:pPr>
        <w:pStyle w:val="Tijeloteksta4"/>
        <w:shd w:val="clear" w:color="auto" w:fill="auto"/>
        <w:ind w:firstLine="0"/>
      </w:pPr>
      <w:r>
        <w:rPr>
          <w:rStyle w:val="Tijeloteksta1"/>
          <w:rFonts w:asciiTheme="minorHAnsi" w:hAnsiTheme="minorHAnsi" w:cstheme="minorHAnsi"/>
          <w:sz w:val="24"/>
          <w:szCs w:val="24"/>
        </w:rPr>
        <w:t xml:space="preserve">Donosi se Odluka o izradi </w:t>
      </w:r>
      <w:r>
        <w:rPr>
          <w:rStyle w:val="BodytextBold"/>
          <w:rFonts w:asciiTheme="minorHAnsi" w:hAnsiTheme="minorHAnsi" w:cstheme="minorHAnsi"/>
          <w:sz w:val="24"/>
          <w:szCs w:val="24"/>
        </w:rPr>
        <w:t xml:space="preserve">Urbanističkog plana uređenja naselja </w:t>
      </w:r>
      <w:r>
        <w:rPr>
          <w:rStyle w:val="Bodytext2"/>
          <w:rFonts w:asciiTheme="minorHAnsi" w:hAnsiTheme="minorHAnsi" w:cstheme="minorHAnsi"/>
          <w:sz w:val="24"/>
          <w:szCs w:val="24"/>
        </w:rPr>
        <w:t>Kruj 1 - dio naselja (S)</w:t>
      </w:r>
      <w:r>
        <w:rPr>
          <w:rStyle w:val="Tijeloteksta1"/>
          <w:rFonts w:asciiTheme="minorHAnsi" w:hAnsiTheme="minorHAnsi" w:cstheme="minorHAnsi"/>
          <w:sz w:val="24"/>
          <w:szCs w:val="24"/>
        </w:rPr>
        <w:t xml:space="preserve"> (dalje: Odluka), radi detaljne razrade prostorno - programskog rješenja uređenja građevinskog područja naselja stambene namjene (S), definiranog Prostornim planom Grada Buja („Službene novine grada Buja“ broj 02/05, 10/11, 01/12, 5/15, 21/18, 05/20, 06/22, 18/22,</w:t>
      </w:r>
      <w:r>
        <w:rPr>
          <w:rStyle w:val="Tijeloteksta2"/>
          <w:rFonts w:asciiTheme="minorHAnsi" w:hAnsiTheme="minorHAnsi" w:cstheme="minorHAnsi"/>
          <w:color w:val="auto"/>
          <w:sz w:val="24"/>
          <w:szCs w:val="24"/>
        </w:rPr>
        <w:t xml:space="preserve"> </w:t>
      </w:r>
      <w:r>
        <w:rPr>
          <w:rStyle w:val="Tijeloteksta1"/>
          <w:rFonts w:asciiTheme="minorHAnsi" w:hAnsiTheme="minorHAnsi" w:cstheme="minorHAnsi"/>
          <w:sz w:val="24"/>
          <w:szCs w:val="24"/>
        </w:rPr>
        <w:t>13/23).</w:t>
      </w:r>
    </w:p>
    <w:p w14:paraId="76D5679B" w14:textId="77777777" w:rsidR="00722305" w:rsidRDefault="00722305" w:rsidP="00722305">
      <w:pPr>
        <w:pStyle w:val="Tijeloteksta4"/>
        <w:shd w:val="clear" w:color="auto" w:fill="auto"/>
        <w:ind w:firstLine="0"/>
        <w:rPr>
          <w:rFonts w:asciiTheme="minorHAnsi" w:hAnsiTheme="minorHAnsi" w:cstheme="minorHAnsi"/>
          <w:sz w:val="24"/>
          <w:szCs w:val="24"/>
        </w:rPr>
      </w:pPr>
    </w:p>
    <w:p w14:paraId="73F4904E" w14:textId="77777777" w:rsidR="00722305" w:rsidRDefault="00722305" w:rsidP="00722305">
      <w:pPr>
        <w:pStyle w:val="Tijeloteksta4"/>
        <w:shd w:val="clear" w:color="auto" w:fill="auto"/>
        <w:spacing w:line="230" w:lineRule="exact"/>
        <w:ind w:firstLine="0"/>
        <w:jc w:val="center"/>
      </w:pPr>
      <w:r>
        <w:rPr>
          <w:rStyle w:val="Tijeloteksta1"/>
          <w:rFonts w:asciiTheme="minorHAnsi" w:hAnsiTheme="minorHAnsi" w:cstheme="minorHAnsi"/>
          <w:b/>
          <w:bCs/>
          <w:sz w:val="24"/>
          <w:szCs w:val="24"/>
        </w:rPr>
        <w:t>Članak 2.</w:t>
      </w:r>
    </w:p>
    <w:p w14:paraId="0850E8DD" w14:textId="77777777" w:rsidR="00722305" w:rsidRDefault="00722305" w:rsidP="00722305">
      <w:pPr>
        <w:pStyle w:val="Tijeloteksta4"/>
        <w:shd w:val="clear" w:color="auto" w:fill="auto"/>
        <w:ind w:firstLine="0"/>
      </w:pPr>
      <w:r>
        <w:rPr>
          <w:rStyle w:val="Tijeloteksta1"/>
          <w:rFonts w:asciiTheme="minorHAnsi" w:hAnsiTheme="minorHAnsi" w:cstheme="minorHAnsi"/>
          <w:sz w:val="24"/>
          <w:szCs w:val="24"/>
        </w:rPr>
        <w:t xml:space="preserve">Odlukom se utvrđuje pravna osnova za izradu </w:t>
      </w:r>
      <w:r>
        <w:rPr>
          <w:rStyle w:val="BodytextBold"/>
          <w:rFonts w:asciiTheme="minorHAnsi" w:hAnsiTheme="minorHAnsi" w:cstheme="minorHAnsi"/>
          <w:sz w:val="24"/>
          <w:szCs w:val="24"/>
        </w:rPr>
        <w:t xml:space="preserve">Urbanističkog plana uređenja naselja </w:t>
      </w:r>
      <w:r>
        <w:rPr>
          <w:rStyle w:val="Bodytext2"/>
          <w:rFonts w:asciiTheme="minorHAnsi" w:hAnsiTheme="minorHAnsi" w:cstheme="minorHAnsi"/>
          <w:sz w:val="24"/>
          <w:szCs w:val="24"/>
        </w:rPr>
        <w:t>Kruj 1- dio naselja (S)</w:t>
      </w:r>
      <w:r>
        <w:rPr>
          <w:rStyle w:val="Tijeloteksta1"/>
          <w:rFonts w:asciiTheme="minorHAnsi" w:hAnsiTheme="minorHAnsi" w:cstheme="minorHAnsi"/>
          <w:sz w:val="24"/>
          <w:szCs w:val="24"/>
        </w:rPr>
        <w:t xml:space="preserve"> (dalje: Plan), obuhvat, ocjena stanja u obuhvatu, ciljevi i programska polazišta Plana, način pribavljanja stručnih rješenja, vrsta i način pribavljanja podloga, popis tijela i osoba određenih posebnim propisima koja izdaju Zahtjeve za izradu Plana iz područja svog djelokruga i drugih sudionika koji će sudjelovati u izradi, rokovi za izradu, te izvori financiranja izrade Plana.</w:t>
      </w:r>
    </w:p>
    <w:p w14:paraId="230228C0" w14:textId="77777777" w:rsidR="00722305" w:rsidRDefault="00722305" w:rsidP="00722305">
      <w:pPr>
        <w:pStyle w:val="Tijeloteksta4"/>
        <w:shd w:val="clear" w:color="auto" w:fill="auto"/>
        <w:ind w:firstLine="0"/>
      </w:pPr>
      <w:r>
        <w:rPr>
          <w:rStyle w:val="Tijeloteksta1"/>
          <w:rFonts w:asciiTheme="minorHAnsi" w:hAnsiTheme="minorHAnsi" w:cstheme="minorHAnsi"/>
          <w:sz w:val="24"/>
          <w:szCs w:val="24"/>
        </w:rPr>
        <w:t>Kartografski prikazi Urbanističkog plana uređenja izraditi će se u mjerilu 1:1000.</w:t>
      </w:r>
    </w:p>
    <w:p w14:paraId="24E205A6" w14:textId="77777777" w:rsidR="00722305" w:rsidRDefault="00722305" w:rsidP="00722305">
      <w:pPr>
        <w:pStyle w:val="Tijeloteksta4"/>
        <w:shd w:val="clear" w:color="auto" w:fill="auto"/>
        <w:ind w:firstLine="0"/>
        <w:rPr>
          <w:rFonts w:asciiTheme="minorHAnsi" w:hAnsiTheme="minorHAnsi" w:cstheme="minorHAnsi"/>
          <w:sz w:val="24"/>
          <w:szCs w:val="24"/>
        </w:rPr>
      </w:pPr>
    </w:p>
    <w:p w14:paraId="6348E2DD" w14:textId="77777777" w:rsidR="00A91C59" w:rsidRDefault="00A91C59" w:rsidP="00722305">
      <w:pPr>
        <w:pStyle w:val="Tijeloteksta4"/>
        <w:shd w:val="clear" w:color="auto" w:fill="auto"/>
        <w:ind w:firstLine="0"/>
        <w:rPr>
          <w:rFonts w:asciiTheme="minorHAnsi" w:hAnsiTheme="minorHAnsi" w:cstheme="minorHAnsi"/>
          <w:sz w:val="24"/>
          <w:szCs w:val="24"/>
        </w:rPr>
      </w:pPr>
    </w:p>
    <w:p w14:paraId="54801FAF" w14:textId="77777777" w:rsidR="00722305" w:rsidRDefault="00722305" w:rsidP="00722305">
      <w:pPr>
        <w:pStyle w:val="Tijeloteksta4"/>
        <w:shd w:val="clear" w:color="auto" w:fill="auto"/>
        <w:ind w:firstLine="0"/>
        <w:rPr>
          <w:rFonts w:asciiTheme="minorHAnsi" w:hAnsiTheme="minorHAnsi" w:cstheme="minorHAnsi"/>
          <w:sz w:val="24"/>
          <w:szCs w:val="24"/>
        </w:rPr>
      </w:pPr>
    </w:p>
    <w:p w14:paraId="0DFF781E" w14:textId="77777777" w:rsidR="00722305" w:rsidRDefault="00722305" w:rsidP="00722305">
      <w:pPr>
        <w:pStyle w:val="Tijeloteksta4"/>
        <w:shd w:val="clear" w:color="auto" w:fill="auto"/>
        <w:spacing w:line="230" w:lineRule="exact"/>
        <w:ind w:firstLine="0"/>
        <w:jc w:val="center"/>
      </w:pPr>
      <w:r>
        <w:rPr>
          <w:rStyle w:val="Tijeloteksta1"/>
          <w:rFonts w:asciiTheme="minorHAnsi" w:hAnsiTheme="minorHAnsi" w:cstheme="minorHAnsi"/>
          <w:b/>
          <w:bCs/>
          <w:sz w:val="24"/>
          <w:szCs w:val="24"/>
        </w:rPr>
        <w:lastRenderedPageBreak/>
        <w:t>Članak 3.</w:t>
      </w:r>
    </w:p>
    <w:p w14:paraId="1CAFBCF7" w14:textId="77777777" w:rsidR="00722305" w:rsidRDefault="00722305" w:rsidP="00722305">
      <w:pPr>
        <w:pStyle w:val="Tijeloteksta4"/>
        <w:shd w:val="clear" w:color="auto" w:fill="auto"/>
        <w:spacing w:line="277" w:lineRule="exact"/>
        <w:ind w:firstLine="0"/>
      </w:pPr>
      <w:r>
        <w:rPr>
          <w:rStyle w:val="Tijeloteksta1"/>
          <w:rFonts w:asciiTheme="minorHAnsi" w:hAnsiTheme="minorHAnsi" w:cstheme="minorHAnsi"/>
          <w:sz w:val="24"/>
          <w:szCs w:val="24"/>
        </w:rPr>
        <w:t>Nositelj izrade, odgovoran za postupak izrade i donošenja Plana, je Grad Buje. Postupak izrade i donošenja Plana vodit će Upravni odjel za prostorno uređenje i upravljanje gradskom imovinom Grada Buja. Odgovorna osoba je Pročelnica.</w:t>
      </w:r>
    </w:p>
    <w:p w14:paraId="1CF10DB3" w14:textId="77777777" w:rsidR="00722305" w:rsidRDefault="00722305" w:rsidP="00722305">
      <w:pPr>
        <w:pStyle w:val="Tijeloteksta4"/>
        <w:shd w:val="clear" w:color="auto" w:fill="auto"/>
        <w:spacing w:line="550" w:lineRule="exact"/>
        <w:ind w:firstLine="0"/>
        <w:jc w:val="left"/>
      </w:pPr>
      <w:r>
        <w:rPr>
          <w:rStyle w:val="Tijeloteksta1"/>
          <w:rFonts w:asciiTheme="minorHAnsi" w:hAnsiTheme="minorHAnsi" w:cstheme="minorHAnsi"/>
          <w:sz w:val="24"/>
          <w:szCs w:val="24"/>
        </w:rPr>
        <w:t xml:space="preserve">PRAVNA OSNOVA </w:t>
      </w:r>
    </w:p>
    <w:p w14:paraId="66A747D1" w14:textId="77777777" w:rsidR="00722305" w:rsidRDefault="00722305" w:rsidP="00722305">
      <w:pPr>
        <w:pStyle w:val="Tijeloteksta4"/>
        <w:shd w:val="clear" w:color="auto" w:fill="auto"/>
        <w:spacing w:line="550" w:lineRule="exact"/>
        <w:ind w:firstLine="0"/>
        <w:jc w:val="center"/>
      </w:pPr>
      <w:r>
        <w:rPr>
          <w:rStyle w:val="Tijeloteksta2"/>
          <w:rFonts w:asciiTheme="minorHAnsi" w:hAnsiTheme="minorHAnsi" w:cstheme="minorHAnsi"/>
          <w:sz w:val="24"/>
          <w:szCs w:val="24"/>
        </w:rPr>
        <w:t>Članak 4.</w:t>
      </w:r>
    </w:p>
    <w:p w14:paraId="3A7B1B2E" w14:textId="77777777" w:rsidR="00722305" w:rsidRDefault="00722305" w:rsidP="00722305">
      <w:pPr>
        <w:pStyle w:val="Tijeloteksta4"/>
        <w:shd w:val="clear" w:color="auto" w:fill="auto"/>
        <w:ind w:firstLine="0"/>
      </w:pPr>
      <w:r>
        <w:rPr>
          <w:rStyle w:val="Tijeloteksta2"/>
          <w:rFonts w:asciiTheme="minorHAnsi" w:hAnsiTheme="minorHAnsi" w:cstheme="minorHAnsi"/>
          <w:sz w:val="24"/>
          <w:szCs w:val="24"/>
        </w:rPr>
        <w:t>Pravna osnova za izradu i donošenje Plana utvrđena je člankom 86. Zakona o prostornom uređenju („Narodne novine“ broj 153/13, 65/17, 114/18, 39/19, 98/19, 67/23).</w:t>
      </w:r>
    </w:p>
    <w:p w14:paraId="1FCE9006" w14:textId="77777777" w:rsidR="00722305" w:rsidRDefault="00722305" w:rsidP="00722305">
      <w:pPr>
        <w:pStyle w:val="Tijeloteksta4"/>
        <w:shd w:val="clear" w:color="auto" w:fill="auto"/>
        <w:ind w:firstLine="0"/>
      </w:pPr>
      <w:r>
        <w:rPr>
          <w:rStyle w:val="Tijeloteksta2"/>
          <w:rFonts w:asciiTheme="minorHAnsi" w:hAnsiTheme="minorHAnsi" w:cstheme="minorHAnsi"/>
          <w:sz w:val="24"/>
          <w:szCs w:val="24"/>
        </w:rPr>
        <w:t>Plan se izrađuje u skladu s odredbama Zakona i Pravilnika o sadržaju, mjerilima kartografskih prikaza, obveznim prostornim pokazateljima i standardu elaborata prostornih planova („Narodne novine“  broj 106/98, 39/04, 45/04, 163/04, 148/10 (prestao važiti), 9/11).</w:t>
      </w:r>
    </w:p>
    <w:p w14:paraId="527807A0" w14:textId="77777777" w:rsidR="00722305" w:rsidRDefault="00722305" w:rsidP="00722305">
      <w:pPr>
        <w:pStyle w:val="Tijeloteksta4"/>
        <w:shd w:val="clear" w:color="auto" w:fill="auto"/>
        <w:spacing w:line="230" w:lineRule="exact"/>
        <w:ind w:firstLine="0"/>
        <w:jc w:val="left"/>
        <w:rPr>
          <w:rStyle w:val="Tijeloteksta2"/>
          <w:rFonts w:asciiTheme="minorHAnsi" w:hAnsiTheme="minorHAnsi" w:cstheme="minorHAnsi"/>
          <w:sz w:val="24"/>
          <w:szCs w:val="24"/>
        </w:rPr>
      </w:pPr>
    </w:p>
    <w:p w14:paraId="61C96FF9" w14:textId="77777777" w:rsidR="00722305" w:rsidRDefault="00722305" w:rsidP="00722305">
      <w:pPr>
        <w:pStyle w:val="Tijeloteksta4"/>
        <w:shd w:val="clear" w:color="auto" w:fill="auto"/>
        <w:spacing w:line="230" w:lineRule="exact"/>
        <w:ind w:firstLine="0"/>
        <w:jc w:val="left"/>
      </w:pPr>
      <w:r>
        <w:rPr>
          <w:rStyle w:val="Tijeloteksta2"/>
          <w:rFonts w:asciiTheme="minorHAnsi" w:hAnsiTheme="minorHAnsi" w:cstheme="minorHAnsi"/>
          <w:sz w:val="24"/>
          <w:szCs w:val="24"/>
        </w:rPr>
        <w:t>RAZLOG DONOŠENJA PLANA</w:t>
      </w:r>
    </w:p>
    <w:p w14:paraId="07D97E0D" w14:textId="77777777" w:rsidR="00722305" w:rsidRDefault="00722305" w:rsidP="00722305">
      <w:pPr>
        <w:pStyle w:val="Tijeloteksta4"/>
        <w:shd w:val="clear" w:color="auto" w:fill="auto"/>
        <w:spacing w:line="230" w:lineRule="exact"/>
        <w:ind w:firstLine="0"/>
        <w:jc w:val="center"/>
      </w:pPr>
      <w:r>
        <w:rPr>
          <w:rStyle w:val="Tijeloteksta2"/>
          <w:rFonts w:asciiTheme="minorHAnsi" w:hAnsiTheme="minorHAnsi" w:cstheme="minorHAnsi"/>
          <w:sz w:val="24"/>
          <w:szCs w:val="24"/>
        </w:rPr>
        <w:t>Članak 5.</w:t>
      </w:r>
    </w:p>
    <w:p w14:paraId="3DC55CFD" w14:textId="77777777" w:rsidR="00722305" w:rsidRDefault="00722305" w:rsidP="00722305">
      <w:pPr>
        <w:pStyle w:val="Tijeloteksta4"/>
        <w:shd w:val="clear" w:color="auto" w:fill="auto"/>
        <w:spacing w:line="277" w:lineRule="exact"/>
        <w:ind w:firstLine="0"/>
      </w:pPr>
      <w:r>
        <w:rPr>
          <w:rStyle w:val="Tijeloteksta2"/>
          <w:rFonts w:asciiTheme="minorHAnsi" w:hAnsiTheme="minorHAnsi" w:cstheme="minorHAnsi"/>
          <w:sz w:val="24"/>
          <w:szCs w:val="24"/>
        </w:rPr>
        <w:t>Razlog za donošenje predloženog Plana je u omogućavanju privođenja namjeni i stvaranje preduvjeta za uređenje građevinskog područja naselja, čime će se istovremeno pridonijeti uređenju cjelokupnog područja Grada Buja.</w:t>
      </w:r>
    </w:p>
    <w:p w14:paraId="578D2C74" w14:textId="77777777" w:rsidR="00722305" w:rsidRDefault="00722305" w:rsidP="00722305">
      <w:pPr>
        <w:pStyle w:val="Tijeloteksta4"/>
        <w:shd w:val="clear" w:color="auto" w:fill="auto"/>
        <w:spacing w:line="555" w:lineRule="exact"/>
        <w:ind w:firstLine="0"/>
        <w:jc w:val="left"/>
      </w:pPr>
      <w:r>
        <w:rPr>
          <w:rStyle w:val="Tijeloteksta2"/>
          <w:rFonts w:asciiTheme="minorHAnsi" w:hAnsiTheme="minorHAnsi" w:cstheme="minorHAnsi"/>
          <w:sz w:val="24"/>
          <w:szCs w:val="24"/>
        </w:rPr>
        <w:t xml:space="preserve">OBUHVAT PLANA </w:t>
      </w:r>
    </w:p>
    <w:p w14:paraId="5DEF301C" w14:textId="77777777" w:rsidR="00722305" w:rsidRDefault="00722305" w:rsidP="00722305">
      <w:pPr>
        <w:pStyle w:val="Tijeloteksta4"/>
        <w:shd w:val="clear" w:color="auto" w:fill="auto"/>
        <w:spacing w:line="555" w:lineRule="exact"/>
        <w:ind w:firstLine="0"/>
        <w:jc w:val="center"/>
      </w:pPr>
      <w:r>
        <w:rPr>
          <w:rStyle w:val="Tijeloteksta2"/>
          <w:rFonts w:asciiTheme="minorHAnsi" w:hAnsiTheme="minorHAnsi" w:cstheme="minorHAnsi"/>
          <w:sz w:val="24"/>
          <w:szCs w:val="24"/>
        </w:rPr>
        <w:t>Članak 6.</w:t>
      </w:r>
    </w:p>
    <w:p w14:paraId="3C15976F" w14:textId="77777777" w:rsidR="00722305" w:rsidRDefault="00722305" w:rsidP="00722305">
      <w:pPr>
        <w:pStyle w:val="Tijeloteksta4"/>
        <w:shd w:val="clear" w:color="auto" w:fill="auto"/>
        <w:ind w:firstLine="0"/>
      </w:pPr>
      <w:r>
        <w:rPr>
          <w:rStyle w:val="Tijeloteksta2"/>
          <w:rFonts w:asciiTheme="minorHAnsi" w:hAnsiTheme="minorHAnsi" w:cstheme="minorHAnsi"/>
          <w:sz w:val="24"/>
          <w:szCs w:val="24"/>
        </w:rPr>
        <w:t>Granica obuhvata Plana ucrtana je u grafičkom dijelu Prostornog plana uređenja Grada Buja</w:t>
      </w:r>
      <w:r>
        <w:rPr>
          <w:rStyle w:val="Tijeloteksta1"/>
          <w:rFonts w:asciiTheme="minorHAnsi" w:hAnsiTheme="minorHAnsi" w:cstheme="minorHAnsi"/>
          <w:sz w:val="24"/>
          <w:szCs w:val="24"/>
        </w:rPr>
        <w:t xml:space="preserve"> („Službene novine grada Buja“ broj 02/05, 10/11, 01/12, 5/15, 21/18, 05/20, 06/22, 18/22,</w:t>
      </w:r>
      <w:r>
        <w:rPr>
          <w:rStyle w:val="Tijeloteksta2"/>
          <w:rFonts w:asciiTheme="minorHAnsi" w:hAnsiTheme="minorHAnsi" w:cstheme="minorHAnsi"/>
          <w:color w:val="auto"/>
          <w:sz w:val="24"/>
          <w:szCs w:val="24"/>
        </w:rPr>
        <w:t xml:space="preserve"> </w:t>
      </w:r>
      <w:r>
        <w:rPr>
          <w:rStyle w:val="Tijeloteksta1"/>
          <w:rFonts w:asciiTheme="minorHAnsi" w:hAnsiTheme="minorHAnsi" w:cstheme="minorHAnsi"/>
          <w:sz w:val="24"/>
          <w:szCs w:val="24"/>
        </w:rPr>
        <w:t xml:space="preserve"> 13/23)</w:t>
      </w:r>
      <w:r>
        <w:rPr>
          <w:rStyle w:val="Tijeloteksta2"/>
          <w:rFonts w:asciiTheme="minorHAnsi" w:hAnsiTheme="minorHAnsi" w:cstheme="minorHAnsi"/>
          <w:sz w:val="24"/>
          <w:szCs w:val="24"/>
        </w:rPr>
        <w:t xml:space="preserve"> na topografskoj podlozi - kartografski prikaz broj 3.3. Uvjeti korištenja i zaštite prostora; Posebne mjere,  mjerilo 1:25000 i katastarskoj podlozi - kartografski prikaz broj 4.5.a. Granice građevinskih područja - k.o. Buje, mjerilo 1:5000.</w:t>
      </w:r>
    </w:p>
    <w:p w14:paraId="235F616E" w14:textId="77777777" w:rsidR="00722305" w:rsidRDefault="00722305" w:rsidP="00722305">
      <w:pPr>
        <w:pStyle w:val="Tijeloteksta4"/>
        <w:shd w:val="clear" w:color="auto" w:fill="auto"/>
        <w:ind w:firstLine="0"/>
        <w:rPr>
          <w:rStyle w:val="Tijeloteksta2"/>
          <w:rFonts w:asciiTheme="minorHAnsi" w:hAnsiTheme="minorHAnsi" w:cstheme="minorHAnsi"/>
          <w:sz w:val="24"/>
          <w:szCs w:val="24"/>
          <w:highlight w:val="yellow"/>
        </w:rPr>
      </w:pPr>
    </w:p>
    <w:p w14:paraId="1D298637" w14:textId="77777777" w:rsidR="00722305" w:rsidRDefault="00722305" w:rsidP="00722305">
      <w:pPr>
        <w:pStyle w:val="Tijeloteksta4"/>
        <w:shd w:val="clear" w:color="auto" w:fill="auto"/>
        <w:ind w:firstLine="0"/>
        <w:rPr>
          <w:rStyle w:val="Tijeloteksta2"/>
          <w:rFonts w:asciiTheme="minorHAnsi" w:hAnsiTheme="minorHAnsi" w:cstheme="minorHAnsi"/>
          <w:sz w:val="24"/>
          <w:szCs w:val="24"/>
          <w:highlight w:val="yellow"/>
        </w:rPr>
      </w:pPr>
    </w:p>
    <w:p w14:paraId="5D0EA9DF" w14:textId="77777777" w:rsidR="00722305" w:rsidRDefault="00722305" w:rsidP="00722305">
      <w:pPr>
        <w:pStyle w:val="Tijeloteksta4"/>
        <w:shd w:val="clear" w:color="auto" w:fill="auto"/>
        <w:ind w:firstLine="0"/>
      </w:pPr>
      <w:r>
        <w:rPr>
          <w:noProof/>
        </w:rPr>
        <w:drawing>
          <wp:anchor distT="0" distB="0" distL="114300" distR="114300" simplePos="0" relativeHeight="251659264" behindDoc="1" locked="0" layoutInCell="1" allowOverlap="1" wp14:anchorId="0FA6B0D9" wp14:editId="08DB25D7">
            <wp:simplePos x="0" y="0"/>
            <wp:positionH relativeFrom="column">
              <wp:posOffset>6985</wp:posOffset>
            </wp:positionH>
            <wp:positionV relativeFrom="paragraph">
              <wp:posOffset>355600</wp:posOffset>
            </wp:positionV>
            <wp:extent cx="3717925" cy="2310130"/>
            <wp:effectExtent l="0" t="0" r="0" b="0"/>
            <wp:wrapTopAndBottom/>
            <wp:docPr id="1" name="Slika 1" descr="Slika na kojoj se prikazuje karta, tekst, dijagram, Pla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karta, tekst, dijagram, Plan&#10;&#10;Opis je automatski generiran"/>
                    <pic:cNvPicPr>
                      <a:picLocks noChangeAspect="1" noChangeArrowheads="1"/>
                    </pic:cNvPicPr>
                  </pic:nvPicPr>
                  <pic:blipFill>
                    <a:blip r:embed="rId10"/>
                    <a:srcRect l="33279" r="2306" b="41549"/>
                    <a:stretch>
                      <a:fillRect/>
                    </a:stretch>
                  </pic:blipFill>
                  <pic:spPr bwMode="auto">
                    <a:xfrm>
                      <a:off x="0" y="0"/>
                      <a:ext cx="3717925" cy="2310130"/>
                    </a:xfrm>
                    <a:prstGeom prst="rect">
                      <a:avLst/>
                    </a:prstGeom>
                    <a:ln w="9525">
                      <a:solidFill>
                        <a:srgbClr val="000000"/>
                      </a:solidFill>
                    </a:ln>
                  </pic:spPr>
                </pic:pic>
              </a:graphicData>
            </a:graphic>
          </wp:anchor>
        </w:drawing>
      </w:r>
      <w:r>
        <w:rPr>
          <w:rStyle w:val="Tijeloteksta1"/>
          <w:rFonts w:asciiTheme="minorHAnsi" w:hAnsiTheme="minorHAnsi" w:cstheme="minorHAnsi"/>
          <w:sz w:val="24"/>
          <w:szCs w:val="24"/>
        </w:rPr>
        <w:t>Ukupna površina obuhvata Plana iznosi cca 1,9 ha.</w:t>
      </w:r>
    </w:p>
    <w:p w14:paraId="1697AB34" w14:textId="77777777" w:rsidR="00722305" w:rsidRDefault="00722305" w:rsidP="00722305">
      <w:pPr>
        <w:pStyle w:val="Tijeloteksta4"/>
        <w:shd w:val="clear" w:color="auto" w:fill="auto"/>
        <w:spacing w:line="552" w:lineRule="exact"/>
        <w:ind w:firstLine="0"/>
        <w:jc w:val="left"/>
      </w:pPr>
      <w:r>
        <w:rPr>
          <w:rStyle w:val="Tijeloteksta1"/>
          <w:rFonts w:asciiTheme="minorHAnsi" w:hAnsiTheme="minorHAnsi" w:cstheme="minorHAnsi"/>
          <w:b/>
          <w:bCs/>
          <w:sz w:val="20"/>
          <w:szCs w:val="20"/>
        </w:rPr>
        <w:t xml:space="preserve">Grafika 1: Obuhvat Plana </w:t>
      </w:r>
    </w:p>
    <w:p w14:paraId="538F9F8A" w14:textId="77777777" w:rsidR="00722305" w:rsidRDefault="00722305" w:rsidP="00722305">
      <w:pPr>
        <w:pStyle w:val="Tijeloteksta4"/>
        <w:shd w:val="clear" w:color="auto" w:fill="auto"/>
        <w:ind w:firstLine="0"/>
        <w:rPr>
          <w:rStyle w:val="Tijeloteksta1"/>
          <w:rFonts w:asciiTheme="minorHAnsi" w:hAnsiTheme="minorHAnsi" w:cstheme="minorHAnsi"/>
          <w:sz w:val="24"/>
          <w:szCs w:val="24"/>
        </w:rPr>
      </w:pPr>
    </w:p>
    <w:p w14:paraId="47E84D12" w14:textId="77777777" w:rsidR="00722305" w:rsidRDefault="00722305" w:rsidP="00722305">
      <w:pPr>
        <w:pStyle w:val="Tijeloteksta4"/>
        <w:shd w:val="clear" w:color="auto" w:fill="auto"/>
        <w:ind w:firstLine="0"/>
      </w:pPr>
      <w:r>
        <w:rPr>
          <w:rStyle w:val="Tijeloteksta1"/>
          <w:rFonts w:asciiTheme="minorHAnsi" w:hAnsiTheme="minorHAnsi" w:cstheme="minorHAnsi"/>
          <w:sz w:val="24"/>
          <w:szCs w:val="24"/>
        </w:rPr>
        <w:lastRenderedPageBreak/>
        <w:t xml:space="preserve">Površina obuhvata Plana obuhvaća građevinsko područje naselja - neizgrađeni  neuređeni dio. </w:t>
      </w:r>
    </w:p>
    <w:p w14:paraId="35E18082" w14:textId="77777777" w:rsidR="00722305" w:rsidRDefault="00722305" w:rsidP="00722305">
      <w:pPr>
        <w:pStyle w:val="Tijeloteksta4"/>
        <w:shd w:val="clear" w:color="auto" w:fill="auto"/>
        <w:ind w:firstLine="0"/>
      </w:pPr>
      <w:r>
        <w:rPr>
          <w:rStyle w:val="Tijeloteksta1"/>
          <w:rFonts w:asciiTheme="minorHAnsi" w:hAnsiTheme="minorHAnsi" w:cstheme="minorHAnsi"/>
          <w:sz w:val="24"/>
          <w:szCs w:val="24"/>
        </w:rPr>
        <w:t>Neuređeni dio građevinskog područja je neizgrađeni dio građevinskog područja na kojem nije izgrađena planirana osnovna infrastruktura.</w:t>
      </w:r>
    </w:p>
    <w:p w14:paraId="270BD451" w14:textId="77777777" w:rsidR="00722305" w:rsidRDefault="00722305" w:rsidP="00722305">
      <w:pPr>
        <w:pStyle w:val="Tijeloteksta4"/>
        <w:shd w:val="clear" w:color="auto" w:fill="auto"/>
        <w:spacing w:line="550" w:lineRule="exact"/>
        <w:ind w:firstLine="0"/>
        <w:jc w:val="left"/>
      </w:pPr>
      <w:r>
        <w:rPr>
          <w:rStyle w:val="Tijeloteksta2"/>
          <w:rFonts w:asciiTheme="minorHAnsi" w:hAnsiTheme="minorHAnsi" w:cstheme="minorHAnsi"/>
          <w:sz w:val="24"/>
          <w:szCs w:val="24"/>
        </w:rPr>
        <w:t xml:space="preserve">OCJENA STANJA U OBUHVATU PLANA </w:t>
      </w:r>
    </w:p>
    <w:p w14:paraId="0BDD0025" w14:textId="77777777" w:rsidR="00722305" w:rsidRDefault="00722305" w:rsidP="00722305">
      <w:pPr>
        <w:pStyle w:val="Tijeloteksta4"/>
        <w:shd w:val="clear" w:color="auto" w:fill="auto"/>
        <w:spacing w:line="550" w:lineRule="exact"/>
        <w:ind w:firstLine="0"/>
        <w:jc w:val="center"/>
      </w:pPr>
      <w:r>
        <w:rPr>
          <w:rStyle w:val="Tijeloteksta1"/>
          <w:rFonts w:asciiTheme="minorHAnsi" w:hAnsiTheme="minorHAnsi" w:cstheme="minorHAnsi"/>
          <w:b/>
          <w:bCs/>
          <w:sz w:val="24"/>
          <w:szCs w:val="24"/>
        </w:rPr>
        <w:t>Članak 7.</w:t>
      </w:r>
    </w:p>
    <w:p w14:paraId="385B4151" w14:textId="77777777" w:rsidR="00722305" w:rsidRDefault="00722305" w:rsidP="00722305">
      <w:pPr>
        <w:pStyle w:val="Tijeloteksta4"/>
        <w:shd w:val="clear" w:color="auto" w:fill="auto"/>
        <w:spacing w:line="274" w:lineRule="exact"/>
        <w:ind w:firstLine="0"/>
      </w:pPr>
      <w:r>
        <w:rPr>
          <w:rStyle w:val="Tijeloteksta1"/>
          <w:rFonts w:asciiTheme="minorHAnsi" w:hAnsiTheme="minorHAnsi" w:cstheme="minorHAnsi"/>
          <w:sz w:val="24"/>
          <w:szCs w:val="24"/>
        </w:rPr>
        <w:t>Privođenje cjelokupnog prostora planiranoj namjeni zahtijevati će preispitivanje potrebnih kapaciteta infrastrukture.</w:t>
      </w:r>
    </w:p>
    <w:p w14:paraId="1FE58AE8" w14:textId="77777777" w:rsidR="00722305" w:rsidRDefault="00722305" w:rsidP="00722305">
      <w:pPr>
        <w:pStyle w:val="Tijeloteksta4"/>
        <w:shd w:val="clear" w:color="auto" w:fill="auto"/>
        <w:spacing w:line="552" w:lineRule="exact"/>
        <w:ind w:firstLine="0"/>
        <w:jc w:val="left"/>
      </w:pPr>
      <w:r>
        <w:rPr>
          <w:rStyle w:val="Tijeloteksta1"/>
          <w:rFonts w:asciiTheme="minorHAnsi" w:hAnsiTheme="minorHAnsi" w:cstheme="minorHAnsi"/>
          <w:sz w:val="24"/>
          <w:szCs w:val="24"/>
        </w:rPr>
        <w:t>CILJEVI I PROGRAMSKA POLAZIŠTA PLANA</w:t>
      </w:r>
    </w:p>
    <w:p w14:paraId="440EAEE3" w14:textId="77777777" w:rsidR="00722305" w:rsidRDefault="00722305" w:rsidP="00722305">
      <w:pPr>
        <w:pStyle w:val="Tijeloteksta4"/>
        <w:shd w:val="clear" w:color="auto" w:fill="auto"/>
        <w:spacing w:line="552" w:lineRule="exact"/>
        <w:ind w:firstLine="0"/>
        <w:jc w:val="center"/>
      </w:pPr>
      <w:r>
        <w:rPr>
          <w:rStyle w:val="Tijeloteksta1"/>
          <w:rFonts w:asciiTheme="minorHAnsi" w:hAnsiTheme="minorHAnsi" w:cstheme="minorHAnsi"/>
          <w:b/>
          <w:bCs/>
          <w:sz w:val="24"/>
          <w:szCs w:val="24"/>
        </w:rPr>
        <w:t>Članak 8.</w:t>
      </w:r>
    </w:p>
    <w:p w14:paraId="025814AF" w14:textId="77777777" w:rsidR="00722305" w:rsidRDefault="00722305" w:rsidP="00722305">
      <w:pPr>
        <w:pStyle w:val="Tijeloteksta4"/>
        <w:shd w:val="clear" w:color="auto" w:fill="auto"/>
        <w:spacing w:line="274" w:lineRule="exact"/>
        <w:ind w:firstLine="0"/>
      </w:pPr>
      <w:r>
        <w:rPr>
          <w:rStyle w:val="Tijeloteksta1"/>
          <w:rFonts w:asciiTheme="minorHAnsi" w:hAnsiTheme="minorHAnsi" w:cstheme="minorHAnsi"/>
          <w:sz w:val="24"/>
          <w:szCs w:val="24"/>
        </w:rPr>
        <w:t xml:space="preserve">Ciljevi izrade ovoga plana su omogućavanje racionalnog planiranog razvoja na području obuhvata ovoga Plana. </w:t>
      </w:r>
    </w:p>
    <w:p w14:paraId="081E255D" w14:textId="77777777" w:rsidR="00722305" w:rsidRDefault="00722305" w:rsidP="00722305">
      <w:pPr>
        <w:pStyle w:val="Tijeloteksta4"/>
        <w:shd w:val="clear" w:color="auto" w:fill="auto"/>
        <w:spacing w:line="274" w:lineRule="exact"/>
        <w:ind w:firstLine="0"/>
      </w:pPr>
      <w:r>
        <w:rPr>
          <w:rStyle w:val="Tijeloteksta1"/>
          <w:rFonts w:asciiTheme="minorHAnsi" w:hAnsiTheme="minorHAnsi" w:cstheme="minorHAnsi"/>
          <w:sz w:val="24"/>
          <w:szCs w:val="24"/>
        </w:rPr>
        <w:t>Plan će utvrditi raspored javnih površina i namjena za potrebe korisnika prostora, osigurati racionalno gospodarenje površinama u građevinskom području i odrediti zakonom propisane lokacijske uvjete za zaštitu i građenje u obuhvatu Plana, te predvidjeti kapacitete i dati tehničke mogućnosti priključivanja na infrastrukturne mreže.</w:t>
      </w:r>
    </w:p>
    <w:p w14:paraId="078C2593" w14:textId="77777777" w:rsidR="00722305" w:rsidRDefault="00722305" w:rsidP="00722305">
      <w:pPr>
        <w:pStyle w:val="Tijeloteksta4"/>
        <w:shd w:val="clear" w:color="auto" w:fill="auto"/>
        <w:spacing w:line="230" w:lineRule="exact"/>
        <w:ind w:firstLine="0"/>
        <w:jc w:val="left"/>
        <w:rPr>
          <w:rStyle w:val="Tijeloteksta1"/>
          <w:rFonts w:asciiTheme="minorHAnsi" w:hAnsiTheme="minorHAnsi" w:cstheme="minorHAnsi"/>
          <w:sz w:val="24"/>
          <w:szCs w:val="24"/>
        </w:rPr>
      </w:pPr>
    </w:p>
    <w:p w14:paraId="268A3922" w14:textId="77777777" w:rsidR="00722305" w:rsidRDefault="00722305" w:rsidP="00722305">
      <w:pPr>
        <w:pStyle w:val="Tijeloteksta4"/>
        <w:shd w:val="clear" w:color="auto" w:fill="auto"/>
        <w:spacing w:line="230" w:lineRule="exact"/>
        <w:ind w:firstLine="0"/>
        <w:jc w:val="left"/>
      </w:pPr>
      <w:r>
        <w:rPr>
          <w:rStyle w:val="Tijeloteksta1"/>
          <w:rFonts w:asciiTheme="minorHAnsi" w:hAnsiTheme="minorHAnsi" w:cstheme="minorHAnsi"/>
          <w:sz w:val="24"/>
          <w:szCs w:val="24"/>
        </w:rPr>
        <w:t>POPIS POTREBNIH STRUČNIH PODLOGA POTREBNIH ZA IZRADU PLANA</w:t>
      </w:r>
    </w:p>
    <w:p w14:paraId="1FBE958A" w14:textId="77777777" w:rsidR="00722305" w:rsidRDefault="00722305" w:rsidP="00722305">
      <w:pPr>
        <w:pStyle w:val="Tijeloteksta4"/>
        <w:shd w:val="clear" w:color="auto" w:fill="auto"/>
        <w:spacing w:line="230" w:lineRule="exact"/>
        <w:ind w:firstLine="0"/>
        <w:jc w:val="left"/>
        <w:rPr>
          <w:rFonts w:asciiTheme="minorHAnsi" w:hAnsiTheme="minorHAnsi" w:cstheme="minorHAnsi"/>
          <w:sz w:val="24"/>
          <w:szCs w:val="24"/>
        </w:rPr>
      </w:pPr>
    </w:p>
    <w:p w14:paraId="6D7B86F4" w14:textId="77777777" w:rsidR="00722305" w:rsidRDefault="00722305" w:rsidP="00722305">
      <w:pPr>
        <w:pStyle w:val="Tijeloteksta4"/>
        <w:shd w:val="clear" w:color="auto" w:fill="auto"/>
        <w:spacing w:line="230" w:lineRule="exact"/>
        <w:ind w:firstLine="0"/>
        <w:jc w:val="center"/>
      </w:pPr>
      <w:r>
        <w:rPr>
          <w:rStyle w:val="Tijeloteksta1"/>
          <w:rFonts w:asciiTheme="minorHAnsi" w:hAnsiTheme="minorHAnsi" w:cstheme="minorHAnsi"/>
          <w:b/>
          <w:bCs/>
          <w:sz w:val="24"/>
          <w:szCs w:val="24"/>
        </w:rPr>
        <w:t>Članak 9.</w:t>
      </w:r>
    </w:p>
    <w:p w14:paraId="36F524D8" w14:textId="77777777" w:rsidR="00722305" w:rsidRDefault="00722305" w:rsidP="00722305">
      <w:pPr>
        <w:pStyle w:val="Tijeloteksta4"/>
        <w:shd w:val="clear" w:color="auto" w:fill="auto"/>
        <w:spacing w:line="274" w:lineRule="exact"/>
        <w:ind w:firstLine="0"/>
      </w:pPr>
      <w:r>
        <w:rPr>
          <w:rStyle w:val="Tijeloteksta1"/>
          <w:rFonts w:asciiTheme="minorHAnsi" w:hAnsiTheme="minorHAnsi" w:cstheme="minorHAnsi"/>
          <w:sz w:val="24"/>
          <w:szCs w:val="24"/>
        </w:rPr>
        <w:t>Za potrebe izrade Plana izraditi će se odgovarajuća topografsko katastarska podloga, dok izrada posebnih stručnih podloga nije planirana. U izradi Plana će se koristiti raspoloživa dokumentacija prostora te podaci, planske smjernice i propisani dokumenti, koje će iz područja svog djelokruga osigurati tijela i osobe određeni posebnim propisima.</w:t>
      </w:r>
    </w:p>
    <w:p w14:paraId="75934304" w14:textId="77777777" w:rsidR="00722305" w:rsidRDefault="00722305" w:rsidP="00722305">
      <w:pPr>
        <w:pStyle w:val="Tijeloteksta4"/>
        <w:shd w:val="clear" w:color="auto" w:fill="auto"/>
        <w:spacing w:line="274" w:lineRule="exact"/>
        <w:ind w:firstLine="0"/>
      </w:pPr>
      <w:r>
        <w:rPr>
          <w:rStyle w:val="Tijeloteksta1"/>
          <w:rFonts w:asciiTheme="minorHAnsi" w:hAnsiTheme="minorHAnsi" w:cstheme="minorHAnsi"/>
          <w:sz w:val="24"/>
          <w:szCs w:val="24"/>
        </w:rPr>
        <w:t>Za potrebe izrade Plana Nositelj izrade će stručnom izrađivaču Plana dostaviti geodetsku podlogu i raspoloživu dokumentaciju prostora.</w:t>
      </w:r>
    </w:p>
    <w:p w14:paraId="2D7ED469" w14:textId="77777777" w:rsidR="00722305" w:rsidRDefault="00722305" w:rsidP="00722305">
      <w:pPr>
        <w:pStyle w:val="Tijeloteksta4"/>
        <w:shd w:val="clear" w:color="auto" w:fill="auto"/>
        <w:spacing w:line="552" w:lineRule="exact"/>
        <w:ind w:firstLine="0"/>
        <w:jc w:val="left"/>
      </w:pPr>
      <w:r>
        <w:rPr>
          <w:rStyle w:val="Tijeloteksta1"/>
          <w:rFonts w:asciiTheme="minorHAnsi" w:hAnsiTheme="minorHAnsi" w:cstheme="minorHAnsi"/>
          <w:sz w:val="24"/>
          <w:szCs w:val="24"/>
        </w:rPr>
        <w:t xml:space="preserve">NAČIN PRIBAVLJANJA STRUČNIH RJEŠENJA </w:t>
      </w:r>
    </w:p>
    <w:p w14:paraId="75A77F9B" w14:textId="77777777" w:rsidR="00722305" w:rsidRDefault="00722305" w:rsidP="00722305">
      <w:pPr>
        <w:pStyle w:val="Tijeloteksta4"/>
        <w:shd w:val="clear" w:color="auto" w:fill="auto"/>
        <w:spacing w:line="552" w:lineRule="exact"/>
        <w:ind w:firstLine="0"/>
        <w:jc w:val="center"/>
      </w:pPr>
      <w:r>
        <w:rPr>
          <w:rStyle w:val="Tijeloteksta1"/>
          <w:rFonts w:asciiTheme="minorHAnsi" w:hAnsiTheme="minorHAnsi" w:cstheme="minorHAnsi"/>
          <w:b/>
          <w:bCs/>
          <w:sz w:val="24"/>
          <w:szCs w:val="24"/>
        </w:rPr>
        <w:t>Članak 10.</w:t>
      </w:r>
    </w:p>
    <w:p w14:paraId="35D757BE" w14:textId="77777777" w:rsidR="00722305" w:rsidRDefault="00722305" w:rsidP="00722305">
      <w:pPr>
        <w:pStyle w:val="Tijeloteksta4"/>
        <w:shd w:val="clear" w:color="auto" w:fill="auto"/>
        <w:spacing w:line="552" w:lineRule="exact"/>
        <w:ind w:firstLine="0"/>
        <w:jc w:val="left"/>
      </w:pPr>
      <w:r>
        <w:rPr>
          <w:rStyle w:val="Tijeloteksta1"/>
          <w:rFonts w:asciiTheme="minorHAnsi" w:hAnsiTheme="minorHAnsi" w:cstheme="minorHAnsi"/>
          <w:sz w:val="24"/>
          <w:szCs w:val="24"/>
        </w:rPr>
        <w:t>Stručno rješenje Plana izradit će stručni izrađivač Plana.</w:t>
      </w:r>
    </w:p>
    <w:p w14:paraId="214DE65F" w14:textId="77777777" w:rsidR="00722305" w:rsidRDefault="00722305" w:rsidP="00722305">
      <w:pPr>
        <w:pStyle w:val="Tijeloteksta4"/>
        <w:shd w:val="clear" w:color="auto" w:fill="auto"/>
        <w:spacing w:line="278" w:lineRule="exact"/>
        <w:ind w:firstLine="0"/>
        <w:jc w:val="left"/>
      </w:pPr>
      <w:r>
        <w:rPr>
          <w:rStyle w:val="Tijeloteksta1"/>
          <w:rFonts w:asciiTheme="minorHAnsi" w:hAnsiTheme="minorHAnsi" w:cstheme="minorHAnsi"/>
          <w:sz w:val="24"/>
          <w:szCs w:val="24"/>
        </w:rPr>
        <w:t>POPIS TIJELA I OSOBA ODREĐENIH POSEBNIM PROPISIMA, KOJA DAJU ZAHTJEVE ZA IZRADU PLANA IZ PODRUČJA SVOG DJELOKRUGA, TE DRUGIH SUDIONIKA U IZRADI PLANA</w:t>
      </w:r>
    </w:p>
    <w:p w14:paraId="448B95E4" w14:textId="77777777" w:rsidR="00722305" w:rsidRDefault="00722305" w:rsidP="00722305">
      <w:pPr>
        <w:pStyle w:val="Tijeloteksta4"/>
        <w:shd w:val="clear" w:color="auto" w:fill="auto"/>
        <w:spacing w:line="278" w:lineRule="exact"/>
        <w:ind w:firstLine="0"/>
        <w:jc w:val="left"/>
        <w:rPr>
          <w:rFonts w:asciiTheme="minorHAnsi" w:hAnsiTheme="minorHAnsi" w:cstheme="minorHAnsi"/>
          <w:sz w:val="24"/>
          <w:szCs w:val="24"/>
        </w:rPr>
      </w:pPr>
    </w:p>
    <w:p w14:paraId="3A021B54" w14:textId="77777777" w:rsidR="00722305" w:rsidRDefault="00722305" w:rsidP="00722305">
      <w:pPr>
        <w:pStyle w:val="Tijeloteksta4"/>
        <w:shd w:val="clear" w:color="auto" w:fill="auto"/>
        <w:spacing w:line="274" w:lineRule="exact"/>
        <w:ind w:firstLine="0"/>
        <w:jc w:val="center"/>
      </w:pPr>
      <w:r>
        <w:rPr>
          <w:rStyle w:val="Tijeloteksta1"/>
          <w:rFonts w:asciiTheme="minorHAnsi" w:hAnsiTheme="minorHAnsi" w:cstheme="minorHAnsi"/>
          <w:b/>
          <w:bCs/>
          <w:sz w:val="24"/>
          <w:szCs w:val="24"/>
        </w:rPr>
        <w:t>Članak 11.</w:t>
      </w:r>
    </w:p>
    <w:p w14:paraId="7DDF34A3" w14:textId="77777777" w:rsidR="00722305" w:rsidRDefault="00722305" w:rsidP="00722305">
      <w:pPr>
        <w:pStyle w:val="Tijeloteksta4"/>
        <w:shd w:val="clear" w:color="auto" w:fill="auto"/>
        <w:spacing w:line="274" w:lineRule="exact"/>
        <w:ind w:firstLine="0"/>
      </w:pPr>
      <w:r>
        <w:rPr>
          <w:rStyle w:val="Tijeloteksta1"/>
          <w:rFonts w:asciiTheme="minorHAnsi" w:hAnsiTheme="minorHAnsi" w:cstheme="minorHAnsi"/>
          <w:sz w:val="24"/>
          <w:szCs w:val="24"/>
        </w:rPr>
        <w:t>Tijela i osobe, određeni posebnim propisima, koji za potrebe izrade Plana dostavljaju prethodne zahtjeve, podatke, planske smjernice i propisane dokumente / u daljnjem tekstu:</w:t>
      </w:r>
    </w:p>
    <w:p w14:paraId="76F34A39" w14:textId="77777777" w:rsidR="00722305" w:rsidRDefault="00722305" w:rsidP="00722305">
      <w:pPr>
        <w:pStyle w:val="Tijeloteksta4"/>
        <w:shd w:val="clear" w:color="auto" w:fill="auto"/>
        <w:spacing w:line="274" w:lineRule="exact"/>
        <w:ind w:firstLine="0"/>
      </w:pPr>
      <w:r>
        <w:rPr>
          <w:rStyle w:val="Tijeloteksta1"/>
          <w:rFonts w:asciiTheme="minorHAnsi" w:hAnsiTheme="minorHAnsi" w:cstheme="minorHAnsi"/>
          <w:sz w:val="24"/>
          <w:szCs w:val="24"/>
        </w:rPr>
        <w:t>Zahtjevi /, te sudjeluju u postupku izrade Plana su :</w:t>
      </w:r>
    </w:p>
    <w:p w14:paraId="6E735408" w14:textId="77777777" w:rsidR="00722305" w:rsidRDefault="00722305" w:rsidP="00722305">
      <w:pPr>
        <w:pStyle w:val="Tijeloteksta4"/>
        <w:numPr>
          <w:ilvl w:val="0"/>
          <w:numId w:val="11"/>
        </w:numPr>
        <w:shd w:val="clear" w:color="auto" w:fill="auto"/>
        <w:tabs>
          <w:tab w:val="left" w:pos="159"/>
        </w:tabs>
        <w:spacing w:line="274" w:lineRule="exact"/>
        <w:jc w:val="left"/>
      </w:pPr>
      <w:r>
        <w:rPr>
          <w:rStyle w:val="Tijeloteksta1"/>
          <w:rFonts w:asciiTheme="minorHAnsi" w:hAnsiTheme="minorHAnsi" w:cstheme="minorHAnsi"/>
          <w:sz w:val="24"/>
          <w:szCs w:val="24"/>
        </w:rPr>
        <w:t>Ministarstvo unutarnjih poslova, Ravnateljstvo civilne zaštite, Područni ured civilne zaštite Rijeka, Služba civilne zaštite Pazin</w:t>
      </w:r>
    </w:p>
    <w:p w14:paraId="596BA354"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Ministarstvo unutarnjih poslova, Ministarstvo unutarnjih poslova, Ravnateljstvo civilne zaštite, Područni ured civilne zaštite Rijeka, Služba civilne zaštite Pazin, Odjel inspekcije, Pula</w:t>
      </w:r>
    </w:p>
    <w:p w14:paraId="1165A110"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Ministarstvo kulture i medija RH, Uprava za zaštitu kulturne baštine, Konzervatorski odjel u Puli,</w:t>
      </w:r>
    </w:p>
    <w:p w14:paraId="02E0AA99"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lastRenderedPageBreak/>
        <w:t>Ministarstvo prostornog uređenja, graditeljstva i državne imovine</w:t>
      </w:r>
    </w:p>
    <w:p w14:paraId="7FFD6381"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HOPS d.o.o.</w:t>
      </w:r>
    </w:p>
    <w:p w14:paraId="36DF4759"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HEP-distribucija d.o.o. Zagreb, Pogon Buje,</w:t>
      </w:r>
    </w:p>
    <w:p w14:paraId="2EC0F913"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Plinacro d.o.o.</w:t>
      </w:r>
    </w:p>
    <w:p w14:paraId="3C201C47"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Plinara d.o.o., Pula</w:t>
      </w:r>
    </w:p>
    <w:p w14:paraId="36E9A97C"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6. Maj d.o.o.</w:t>
      </w:r>
    </w:p>
    <w:p w14:paraId="3D17BDC8"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Istarski vodovod d.o.o. Buzet,</w:t>
      </w:r>
    </w:p>
    <w:p w14:paraId="52D88349"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Hrvatske vode, VGO Rijeka,</w:t>
      </w:r>
    </w:p>
    <w:p w14:paraId="57317B5C"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Hrvatska regulatorna agencija za mrežne djelatnosti (HAKOM),</w:t>
      </w:r>
    </w:p>
    <w:p w14:paraId="20564B38"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Županijska uprava za ceste Istarske županije</w:t>
      </w:r>
    </w:p>
    <w:p w14:paraId="2990722C"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Hrvatske ceste d.o.o.</w:t>
      </w:r>
    </w:p>
    <w:p w14:paraId="2578B8C2"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Zavod za prostorno uređenje Istarske županije</w:t>
      </w:r>
    </w:p>
    <w:p w14:paraId="2354BBDA"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Upravni odjel za održivi razvoj Istarske županije</w:t>
      </w:r>
    </w:p>
    <w:p w14:paraId="04B757B7"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Ministarstvo gospodarstva i održivog razvoja</w:t>
      </w:r>
    </w:p>
    <w:p w14:paraId="08ACBFD5"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Hrvatske šume d.o.o.</w:t>
      </w:r>
    </w:p>
    <w:p w14:paraId="6647F244"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Ministarstvo poljoprivrede</w:t>
      </w:r>
    </w:p>
    <w:p w14:paraId="71261B21" w14:textId="77777777" w:rsidR="00722305" w:rsidRDefault="00722305" w:rsidP="00722305">
      <w:pPr>
        <w:pStyle w:val="Tijeloteksta4"/>
        <w:numPr>
          <w:ilvl w:val="0"/>
          <w:numId w:val="12"/>
        </w:numPr>
        <w:shd w:val="clear" w:color="auto" w:fill="auto"/>
        <w:tabs>
          <w:tab w:val="left" w:pos="159"/>
        </w:tabs>
        <w:spacing w:line="274" w:lineRule="exact"/>
        <w:jc w:val="left"/>
      </w:pPr>
      <w:r>
        <w:rPr>
          <w:rStyle w:val="Tijeloteksta1"/>
          <w:rFonts w:asciiTheme="minorHAnsi" w:hAnsiTheme="minorHAnsi" w:cstheme="minorHAnsi"/>
          <w:sz w:val="24"/>
          <w:szCs w:val="24"/>
        </w:rPr>
        <w:t>Ministarstvo obrane RH</w:t>
      </w:r>
    </w:p>
    <w:p w14:paraId="5DEBA790" w14:textId="77777777" w:rsidR="00722305" w:rsidRDefault="00722305" w:rsidP="00722305">
      <w:pPr>
        <w:pStyle w:val="Tijeloteksta4"/>
        <w:shd w:val="clear" w:color="auto" w:fill="auto"/>
        <w:spacing w:line="274" w:lineRule="exact"/>
        <w:ind w:firstLine="0"/>
      </w:pPr>
      <w:r>
        <w:rPr>
          <w:rStyle w:val="Tijeloteksta1"/>
          <w:rFonts w:asciiTheme="minorHAnsi" w:hAnsiTheme="minorHAnsi" w:cstheme="minorHAnsi"/>
          <w:sz w:val="24"/>
          <w:szCs w:val="24"/>
        </w:rPr>
        <w:t>Primjenom članka 90. Zakona, navedena tijela i osobe pozvati će se da u roku od 30 dana dostave Zahtjeve.</w:t>
      </w:r>
    </w:p>
    <w:p w14:paraId="348832C7" w14:textId="77777777" w:rsidR="00722305" w:rsidRDefault="00722305" w:rsidP="00722305">
      <w:pPr>
        <w:pStyle w:val="Tijeloteksta4"/>
        <w:shd w:val="clear" w:color="auto" w:fill="auto"/>
        <w:spacing w:line="274" w:lineRule="exact"/>
        <w:ind w:firstLine="0"/>
      </w:pPr>
      <w:r>
        <w:rPr>
          <w:rStyle w:val="Tijeloteksta1"/>
          <w:rFonts w:asciiTheme="minorHAnsi" w:hAnsiTheme="minorHAnsi" w:cstheme="minorHAnsi"/>
          <w:sz w:val="24"/>
          <w:szCs w:val="24"/>
        </w:rPr>
        <w:t>Dostavljeni Zahtjevi moraju sadržavati podatke, planske smjernice i propisane dokumente. U dostavljenim Zahtjevima moraju se navesti posebni propisi iz područja djelokruga, te odredbe tih propisa, stručni i ostali dokumenti na kojima se temelje Zahtjevi.</w:t>
      </w:r>
    </w:p>
    <w:p w14:paraId="6810D29C" w14:textId="77777777" w:rsidR="00722305" w:rsidRDefault="00722305" w:rsidP="00722305">
      <w:pPr>
        <w:pStyle w:val="Tijeloteksta4"/>
        <w:shd w:val="clear" w:color="auto" w:fill="auto"/>
        <w:spacing w:line="274" w:lineRule="exact"/>
        <w:ind w:firstLine="0"/>
      </w:pPr>
      <w:r>
        <w:rPr>
          <w:rStyle w:val="Tijeloteksta1"/>
          <w:rFonts w:asciiTheme="minorHAnsi" w:hAnsiTheme="minorHAnsi" w:cstheme="minorHAnsi"/>
          <w:sz w:val="24"/>
          <w:szCs w:val="24"/>
        </w:rPr>
        <w:t>Ukoliko Zahtjevi ne budu dostavljeni u roku smatrat će se da Zahtjeva nema.</w:t>
      </w:r>
    </w:p>
    <w:p w14:paraId="686C8E19" w14:textId="77777777" w:rsidR="00722305" w:rsidRDefault="00722305" w:rsidP="00722305">
      <w:pPr>
        <w:pStyle w:val="Tijeloteksta4"/>
        <w:shd w:val="clear" w:color="auto" w:fill="auto"/>
        <w:spacing w:line="278" w:lineRule="exact"/>
        <w:ind w:firstLine="0"/>
      </w:pPr>
      <w:r>
        <w:rPr>
          <w:rStyle w:val="Tijeloteksta1"/>
          <w:rFonts w:asciiTheme="minorHAnsi" w:hAnsiTheme="minorHAnsi" w:cstheme="minorHAnsi"/>
          <w:sz w:val="24"/>
          <w:szCs w:val="24"/>
        </w:rPr>
        <w:t>Ukoliko se u tijeku izrade i donošenja Plana pojave novi Zahtjevi ili posebni uvjeti, temeljem Zakona ili drugih posebnih zakona ili podzakonskih akata, iste će Nositelj izrade i stručni izrađivač Plana razmotriti, te prihvatiti ili odbiti uz obrazloženje, temeljem ovog članka Odluke.</w:t>
      </w:r>
    </w:p>
    <w:p w14:paraId="279456B6" w14:textId="77777777" w:rsidR="00722305" w:rsidRDefault="00722305" w:rsidP="00722305">
      <w:pPr>
        <w:pStyle w:val="Tijeloteksta4"/>
        <w:shd w:val="clear" w:color="auto" w:fill="auto"/>
        <w:spacing w:line="283" w:lineRule="exact"/>
        <w:ind w:firstLine="0"/>
        <w:jc w:val="left"/>
        <w:rPr>
          <w:rStyle w:val="Tijeloteksta1"/>
          <w:rFonts w:asciiTheme="minorHAnsi" w:hAnsiTheme="minorHAnsi" w:cstheme="minorHAnsi"/>
          <w:sz w:val="24"/>
          <w:szCs w:val="24"/>
        </w:rPr>
      </w:pPr>
    </w:p>
    <w:p w14:paraId="00CF40BD" w14:textId="77777777" w:rsidR="00722305" w:rsidRDefault="00722305" w:rsidP="00722305">
      <w:pPr>
        <w:pStyle w:val="Tijeloteksta4"/>
        <w:shd w:val="clear" w:color="auto" w:fill="auto"/>
        <w:spacing w:line="283" w:lineRule="exact"/>
        <w:ind w:firstLine="0"/>
        <w:jc w:val="left"/>
      </w:pPr>
      <w:r>
        <w:rPr>
          <w:rStyle w:val="Tijeloteksta1"/>
          <w:rFonts w:asciiTheme="minorHAnsi" w:hAnsiTheme="minorHAnsi" w:cstheme="minorHAnsi"/>
          <w:sz w:val="24"/>
          <w:szCs w:val="24"/>
        </w:rPr>
        <w:t>ROK ZA IZRADU PLANA, ODNOSNO NJEGOVIH POJEDINIH FAZA I ROK ZA PRIPREMU ZAHTJEVA</w:t>
      </w:r>
    </w:p>
    <w:p w14:paraId="29F3441D" w14:textId="77777777" w:rsidR="00722305" w:rsidRDefault="00722305" w:rsidP="00722305">
      <w:pPr>
        <w:pStyle w:val="Tijeloteksta4"/>
        <w:shd w:val="clear" w:color="auto" w:fill="auto"/>
        <w:spacing w:line="230" w:lineRule="exact"/>
        <w:ind w:firstLine="0"/>
        <w:jc w:val="center"/>
      </w:pPr>
      <w:r>
        <w:rPr>
          <w:rStyle w:val="Tijeloteksta1"/>
          <w:rFonts w:asciiTheme="minorHAnsi" w:hAnsiTheme="minorHAnsi" w:cstheme="minorHAnsi"/>
          <w:b/>
          <w:bCs/>
          <w:sz w:val="24"/>
          <w:szCs w:val="24"/>
        </w:rPr>
        <w:t>Članak 12.</w:t>
      </w:r>
    </w:p>
    <w:p w14:paraId="7488E1E0" w14:textId="77777777" w:rsidR="00722305" w:rsidRDefault="00722305" w:rsidP="00722305">
      <w:pPr>
        <w:pStyle w:val="Tijeloteksta4"/>
        <w:shd w:val="clear" w:color="auto" w:fill="auto"/>
        <w:spacing w:line="283" w:lineRule="exact"/>
        <w:ind w:firstLine="0"/>
      </w:pPr>
      <w:r>
        <w:rPr>
          <w:rStyle w:val="Tijeloteksta1"/>
          <w:rFonts w:asciiTheme="minorHAnsi" w:hAnsiTheme="minorHAnsi" w:cstheme="minorHAnsi"/>
          <w:sz w:val="24"/>
          <w:szCs w:val="24"/>
        </w:rPr>
        <w:t>Ovom Odlukom daju se najduži i/ili Zakonom propisani rokovi za izradu pojedinih faza u postupku izrade i donošenja Plana:</w:t>
      </w:r>
    </w:p>
    <w:p w14:paraId="424E55CF" w14:textId="77777777" w:rsidR="00722305" w:rsidRDefault="00722305" w:rsidP="00722305">
      <w:pPr>
        <w:pStyle w:val="Tijeloteksta4"/>
        <w:numPr>
          <w:ilvl w:val="0"/>
          <w:numId w:val="13"/>
        </w:numPr>
        <w:shd w:val="clear" w:color="auto" w:fill="auto"/>
        <w:tabs>
          <w:tab w:val="left" w:pos="955"/>
        </w:tabs>
        <w:spacing w:line="274" w:lineRule="exact"/>
        <w:ind w:left="360" w:hanging="360"/>
      </w:pPr>
      <w:r>
        <w:rPr>
          <w:rStyle w:val="Tijeloteksta1"/>
          <w:rFonts w:asciiTheme="minorHAnsi" w:hAnsiTheme="minorHAnsi" w:cstheme="minorHAnsi"/>
          <w:sz w:val="24"/>
          <w:szCs w:val="24"/>
        </w:rPr>
        <w:t>Dostava Zahtjeva od strane tijela i osoba, određenih posebnim propisima: 30 dana od dana zaprimanja Odluke s pozivom za dostavu Zahtjeva,</w:t>
      </w:r>
    </w:p>
    <w:p w14:paraId="523EB8FF" w14:textId="77777777" w:rsidR="00722305" w:rsidRDefault="00722305" w:rsidP="00722305">
      <w:pPr>
        <w:pStyle w:val="Tijeloteksta4"/>
        <w:numPr>
          <w:ilvl w:val="0"/>
          <w:numId w:val="13"/>
        </w:numPr>
        <w:shd w:val="clear" w:color="auto" w:fill="auto"/>
        <w:tabs>
          <w:tab w:val="left" w:pos="595"/>
        </w:tabs>
        <w:spacing w:line="274" w:lineRule="exact"/>
      </w:pPr>
      <w:r>
        <w:rPr>
          <w:rStyle w:val="Tijeloteksta1"/>
          <w:rFonts w:asciiTheme="minorHAnsi" w:hAnsiTheme="minorHAnsi" w:cstheme="minorHAnsi"/>
          <w:sz w:val="24"/>
          <w:szCs w:val="24"/>
        </w:rPr>
        <w:t>Utvrđivanje izrađivača Plana: najkasnije do dana zaprimanja Zahtjeva,</w:t>
      </w:r>
    </w:p>
    <w:p w14:paraId="4B4BDD76" w14:textId="77777777" w:rsidR="00722305" w:rsidRDefault="00722305" w:rsidP="00722305">
      <w:pPr>
        <w:pStyle w:val="Tijeloteksta4"/>
        <w:numPr>
          <w:ilvl w:val="0"/>
          <w:numId w:val="13"/>
        </w:numPr>
        <w:shd w:val="clear" w:color="auto" w:fill="auto"/>
        <w:tabs>
          <w:tab w:val="left" w:pos="955"/>
        </w:tabs>
        <w:spacing w:line="274" w:lineRule="exact"/>
        <w:ind w:left="360" w:hanging="360"/>
      </w:pPr>
      <w:r>
        <w:rPr>
          <w:rStyle w:val="Tijeloteksta1"/>
          <w:rFonts w:asciiTheme="minorHAnsi" w:hAnsiTheme="minorHAnsi" w:cstheme="minorHAnsi"/>
          <w:sz w:val="24"/>
          <w:szCs w:val="24"/>
        </w:rPr>
        <w:t>Dostava Nacrta prijedloga Plana za Javnu raspravu: najkasnije 75 dana od dana dostave geodetske podloge, planske dokumentacije i Zahtjeva izrađivaču Plana,</w:t>
      </w:r>
    </w:p>
    <w:p w14:paraId="387BD501" w14:textId="77777777" w:rsidR="00722305" w:rsidRDefault="00722305" w:rsidP="00722305">
      <w:pPr>
        <w:pStyle w:val="Tijeloteksta4"/>
        <w:numPr>
          <w:ilvl w:val="0"/>
          <w:numId w:val="13"/>
        </w:numPr>
        <w:shd w:val="clear" w:color="auto" w:fill="auto"/>
        <w:tabs>
          <w:tab w:val="left" w:pos="592"/>
        </w:tabs>
      </w:pPr>
      <w:r>
        <w:rPr>
          <w:rStyle w:val="Tijeloteksta2"/>
          <w:rFonts w:asciiTheme="minorHAnsi" w:hAnsiTheme="minorHAnsi" w:cstheme="minorHAnsi"/>
          <w:sz w:val="24"/>
          <w:szCs w:val="24"/>
        </w:rPr>
        <w:t>Utvrđivanje Prijedloga za Javnu raspravu, Javni uvid: 30 dana,</w:t>
      </w:r>
    </w:p>
    <w:p w14:paraId="01A758BD" w14:textId="77777777" w:rsidR="00722305" w:rsidRDefault="00722305" w:rsidP="00722305">
      <w:pPr>
        <w:pStyle w:val="Tijeloteksta4"/>
        <w:numPr>
          <w:ilvl w:val="0"/>
          <w:numId w:val="13"/>
        </w:numPr>
        <w:shd w:val="clear" w:color="auto" w:fill="auto"/>
        <w:tabs>
          <w:tab w:val="left" w:pos="592"/>
        </w:tabs>
      </w:pPr>
      <w:r>
        <w:rPr>
          <w:rStyle w:val="Tijeloteksta2"/>
          <w:rFonts w:asciiTheme="minorHAnsi" w:hAnsiTheme="minorHAnsi" w:cstheme="minorHAnsi"/>
          <w:sz w:val="24"/>
          <w:szCs w:val="24"/>
        </w:rPr>
        <w:t>Izrada Izvješća o javnoj raspravi: 15 dana od okončanja javne rasprave i javnog uvida,</w:t>
      </w:r>
    </w:p>
    <w:p w14:paraId="0C04082E" w14:textId="77777777" w:rsidR="00722305" w:rsidRDefault="00722305" w:rsidP="00722305">
      <w:pPr>
        <w:pStyle w:val="Tijeloteksta4"/>
        <w:numPr>
          <w:ilvl w:val="0"/>
          <w:numId w:val="13"/>
        </w:numPr>
        <w:shd w:val="clear" w:color="auto" w:fill="auto"/>
        <w:tabs>
          <w:tab w:val="left" w:pos="952"/>
        </w:tabs>
        <w:ind w:left="360" w:hanging="360"/>
      </w:pPr>
      <w:r>
        <w:rPr>
          <w:rStyle w:val="Tijeloteksta2"/>
          <w:rFonts w:asciiTheme="minorHAnsi" w:hAnsiTheme="minorHAnsi" w:cstheme="minorHAnsi"/>
          <w:sz w:val="24"/>
          <w:szCs w:val="24"/>
        </w:rPr>
        <w:t>Dostava Nacrta konačnog prijedloga Plana: najviše 30 dana od dostave Izvješća o javnoj raspravi izrađivaču Plana,</w:t>
      </w:r>
    </w:p>
    <w:p w14:paraId="11BA8510" w14:textId="77777777" w:rsidR="00722305" w:rsidRDefault="00722305" w:rsidP="00722305">
      <w:pPr>
        <w:pStyle w:val="Tijeloteksta4"/>
        <w:numPr>
          <w:ilvl w:val="0"/>
          <w:numId w:val="13"/>
        </w:numPr>
        <w:shd w:val="clear" w:color="auto" w:fill="auto"/>
        <w:tabs>
          <w:tab w:val="left" w:pos="592"/>
        </w:tabs>
      </w:pPr>
      <w:r>
        <w:rPr>
          <w:rStyle w:val="Tijeloteksta2"/>
          <w:rFonts w:asciiTheme="minorHAnsi" w:hAnsiTheme="minorHAnsi" w:cstheme="minorHAnsi"/>
          <w:sz w:val="24"/>
          <w:szCs w:val="24"/>
        </w:rPr>
        <w:t>Utvrđivanje Konačnog prijedloga Plana: 7 dana po proteku roka iz prethodne točke,</w:t>
      </w:r>
    </w:p>
    <w:p w14:paraId="3B8F6635" w14:textId="77777777" w:rsidR="00722305" w:rsidRDefault="00722305" w:rsidP="00722305">
      <w:pPr>
        <w:pStyle w:val="Tijeloteksta4"/>
        <w:numPr>
          <w:ilvl w:val="0"/>
          <w:numId w:val="13"/>
        </w:numPr>
        <w:shd w:val="clear" w:color="auto" w:fill="auto"/>
        <w:tabs>
          <w:tab w:val="left" w:pos="592"/>
        </w:tabs>
      </w:pPr>
      <w:r>
        <w:rPr>
          <w:rStyle w:val="Tijeloteksta2"/>
          <w:rFonts w:asciiTheme="minorHAnsi" w:hAnsiTheme="minorHAnsi" w:cstheme="minorHAnsi"/>
          <w:sz w:val="24"/>
          <w:szCs w:val="24"/>
        </w:rPr>
        <w:t>Donošenje Plana na Gradskom vijeću.</w:t>
      </w:r>
    </w:p>
    <w:p w14:paraId="0750C19B" w14:textId="77777777" w:rsidR="00722305" w:rsidRDefault="00722305" w:rsidP="00722305">
      <w:pPr>
        <w:pStyle w:val="Tijeloteksta4"/>
        <w:shd w:val="clear" w:color="auto" w:fill="auto"/>
        <w:tabs>
          <w:tab w:val="left" w:pos="592"/>
        </w:tabs>
        <w:ind w:firstLine="0"/>
        <w:rPr>
          <w:rFonts w:asciiTheme="minorHAnsi" w:hAnsiTheme="minorHAnsi" w:cstheme="minorHAnsi"/>
          <w:sz w:val="24"/>
          <w:szCs w:val="24"/>
        </w:rPr>
      </w:pPr>
    </w:p>
    <w:p w14:paraId="402017E6" w14:textId="77777777" w:rsidR="00722305" w:rsidRDefault="00722305" w:rsidP="00722305">
      <w:pPr>
        <w:pStyle w:val="Tijeloteksta4"/>
        <w:shd w:val="clear" w:color="auto" w:fill="auto"/>
        <w:ind w:firstLine="0"/>
      </w:pPr>
      <w:r>
        <w:rPr>
          <w:rStyle w:val="Tijeloteksta2"/>
          <w:rFonts w:asciiTheme="minorHAnsi" w:hAnsiTheme="minorHAnsi" w:cstheme="minorHAnsi"/>
          <w:sz w:val="24"/>
          <w:szCs w:val="24"/>
        </w:rPr>
        <w:t>Ukoliko iz objektivnih razloga dođe do produženja ili smanjenja trajanja pojedine faze, ostali rokovi se pomiču uz obrazloženje, ali se ne mijenja trajanje pojedine faze sve sukladno ovom članku Odluke.</w:t>
      </w:r>
    </w:p>
    <w:p w14:paraId="2A419C10" w14:textId="77777777" w:rsidR="00722305" w:rsidRDefault="00722305" w:rsidP="00722305">
      <w:pPr>
        <w:pStyle w:val="Tijeloteksta4"/>
        <w:shd w:val="clear" w:color="auto" w:fill="auto"/>
        <w:spacing w:line="230" w:lineRule="exact"/>
        <w:ind w:firstLine="0"/>
      </w:pPr>
      <w:r>
        <w:rPr>
          <w:rStyle w:val="Tijeloteksta2"/>
          <w:rFonts w:asciiTheme="minorHAnsi" w:hAnsiTheme="minorHAnsi" w:cstheme="minorHAnsi"/>
          <w:sz w:val="24"/>
          <w:szCs w:val="24"/>
        </w:rPr>
        <w:t>Rokovi određeni odredbama Zakona ne mogu se mijenjati.</w:t>
      </w:r>
    </w:p>
    <w:p w14:paraId="320CCC8F" w14:textId="77777777" w:rsidR="00722305" w:rsidRDefault="00722305" w:rsidP="00722305">
      <w:pPr>
        <w:pStyle w:val="Tijeloteksta4"/>
        <w:shd w:val="clear" w:color="auto" w:fill="auto"/>
        <w:spacing w:line="230" w:lineRule="exact"/>
        <w:ind w:firstLine="0"/>
        <w:jc w:val="left"/>
        <w:rPr>
          <w:rStyle w:val="Tijeloteksta2"/>
          <w:rFonts w:asciiTheme="minorHAnsi" w:hAnsiTheme="minorHAnsi" w:cstheme="minorHAnsi"/>
          <w:sz w:val="24"/>
          <w:szCs w:val="24"/>
        </w:rPr>
      </w:pPr>
    </w:p>
    <w:p w14:paraId="30104D03" w14:textId="77777777" w:rsidR="00722305" w:rsidRDefault="00722305" w:rsidP="00722305">
      <w:pPr>
        <w:pStyle w:val="Tijeloteksta4"/>
        <w:shd w:val="clear" w:color="auto" w:fill="auto"/>
        <w:spacing w:line="230" w:lineRule="exact"/>
        <w:ind w:firstLine="0"/>
        <w:jc w:val="left"/>
      </w:pPr>
      <w:r>
        <w:rPr>
          <w:rStyle w:val="Tijeloteksta2"/>
          <w:rFonts w:asciiTheme="minorHAnsi" w:hAnsiTheme="minorHAnsi" w:cstheme="minorHAnsi"/>
          <w:sz w:val="24"/>
          <w:szCs w:val="24"/>
        </w:rPr>
        <w:t>IZVORI FINANCIRANJA IZRADE PROSTORNOG PLANA</w:t>
      </w:r>
    </w:p>
    <w:p w14:paraId="3966CC96" w14:textId="77777777" w:rsidR="005F008D" w:rsidRDefault="00722305" w:rsidP="00722305">
      <w:pPr>
        <w:pStyle w:val="Tijeloteksta4"/>
        <w:shd w:val="clear" w:color="auto" w:fill="auto"/>
        <w:spacing w:line="230" w:lineRule="exact"/>
        <w:ind w:firstLine="0"/>
        <w:jc w:val="left"/>
        <w:rPr>
          <w:rFonts w:ascii="Calibri" w:hAnsi="Calibri" w:cstheme="minorHAnsi"/>
          <w:sz w:val="24"/>
          <w:szCs w:val="24"/>
        </w:rPr>
      </w:pPr>
      <w:r>
        <w:rPr>
          <w:rFonts w:ascii="Calibri" w:hAnsi="Calibri" w:cstheme="minorHAnsi"/>
          <w:sz w:val="24"/>
          <w:szCs w:val="24"/>
        </w:rPr>
        <w:t xml:space="preserve">                                                                                            </w:t>
      </w:r>
    </w:p>
    <w:p w14:paraId="7C67355E" w14:textId="5D379BF4" w:rsidR="00722305" w:rsidRDefault="00722305" w:rsidP="00722305">
      <w:pPr>
        <w:pStyle w:val="Tijeloteksta4"/>
        <w:shd w:val="clear" w:color="auto" w:fill="auto"/>
        <w:spacing w:line="230" w:lineRule="exact"/>
        <w:ind w:firstLine="0"/>
        <w:jc w:val="left"/>
        <w:rPr>
          <w:rFonts w:asciiTheme="minorHAnsi" w:hAnsiTheme="minorHAnsi" w:cstheme="minorHAnsi"/>
          <w:sz w:val="24"/>
          <w:szCs w:val="24"/>
        </w:rPr>
      </w:pPr>
      <w:r>
        <w:rPr>
          <w:rFonts w:ascii="Calibri" w:hAnsi="Calibri" w:cstheme="minorHAnsi"/>
          <w:sz w:val="24"/>
          <w:szCs w:val="24"/>
        </w:rPr>
        <w:t xml:space="preserve">         </w:t>
      </w:r>
    </w:p>
    <w:p w14:paraId="1E7749B7" w14:textId="77777777" w:rsidR="00722305" w:rsidRDefault="00722305" w:rsidP="00722305">
      <w:pPr>
        <w:pStyle w:val="Tijeloteksta4"/>
        <w:shd w:val="clear" w:color="auto" w:fill="auto"/>
        <w:spacing w:line="230" w:lineRule="exact"/>
        <w:ind w:firstLine="0"/>
        <w:jc w:val="left"/>
        <w:rPr>
          <w:rFonts w:asciiTheme="minorHAnsi" w:hAnsiTheme="minorHAnsi" w:cstheme="minorHAnsi"/>
          <w:sz w:val="24"/>
          <w:szCs w:val="24"/>
        </w:rPr>
      </w:pPr>
    </w:p>
    <w:p w14:paraId="6153C0FA" w14:textId="77777777" w:rsidR="00722305" w:rsidRDefault="00722305" w:rsidP="00722305">
      <w:pPr>
        <w:pStyle w:val="Tijeloteksta4"/>
        <w:shd w:val="clear" w:color="auto" w:fill="auto"/>
        <w:spacing w:line="230" w:lineRule="exact"/>
        <w:ind w:firstLine="0"/>
        <w:jc w:val="center"/>
      </w:pPr>
      <w:r>
        <w:rPr>
          <w:rStyle w:val="Tijeloteksta2"/>
          <w:rFonts w:asciiTheme="minorHAnsi" w:hAnsiTheme="minorHAnsi" w:cstheme="minorHAnsi"/>
          <w:sz w:val="24"/>
          <w:szCs w:val="24"/>
        </w:rPr>
        <w:t>Članak 13.</w:t>
      </w:r>
    </w:p>
    <w:p w14:paraId="651F2C4E" w14:textId="77777777" w:rsidR="00722305" w:rsidRDefault="00722305" w:rsidP="00722305">
      <w:pPr>
        <w:pStyle w:val="Tijeloteksta4"/>
        <w:shd w:val="clear" w:color="auto" w:fill="auto"/>
        <w:spacing w:line="550" w:lineRule="exact"/>
        <w:ind w:firstLine="0"/>
        <w:jc w:val="left"/>
        <w:rPr>
          <w:rStyle w:val="Tijeloteksta2"/>
          <w:rFonts w:asciiTheme="minorHAnsi" w:hAnsiTheme="minorHAnsi" w:cstheme="minorHAnsi"/>
          <w:sz w:val="24"/>
          <w:szCs w:val="24"/>
        </w:rPr>
      </w:pPr>
      <w:r>
        <w:rPr>
          <w:rStyle w:val="Tijeloteksta2"/>
          <w:rFonts w:asciiTheme="minorHAnsi" w:hAnsiTheme="minorHAnsi" w:cstheme="minorHAnsi"/>
          <w:sz w:val="24"/>
          <w:szCs w:val="24"/>
        </w:rPr>
        <w:t>Sredstva za izradu Plana osigurat će se u Proračunu Grada Buja i drugim izvorima.</w:t>
      </w:r>
    </w:p>
    <w:p w14:paraId="5B778DB1" w14:textId="77777777" w:rsidR="00722305" w:rsidRDefault="00722305" w:rsidP="00722305">
      <w:pPr>
        <w:pStyle w:val="Tijeloteksta4"/>
        <w:shd w:val="clear" w:color="auto" w:fill="auto"/>
        <w:spacing w:line="550" w:lineRule="exact"/>
        <w:ind w:firstLine="0"/>
        <w:jc w:val="left"/>
      </w:pPr>
    </w:p>
    <w:p w14:paraId="77F3A558" w14:textId="77777777" w:rsidR="00722305" w:rsidRDefault="00722305" w:rsidP="00722305">
      <w:pPr>
        <w:pStyle w:val="Tijeloteksta4"/>
        <w:shd w:val="clear" w:color="auto" w:fill="auto"/>
        <w:spacing w:line="550" w:lineRule="exact"/>
        <w:ind w:firstLine="0"/>
        <w:jc w:val="left"/>
      </w:pPr>
      <w:r>
        <w:rPr>
          <w:rStyle w:val="Tijeloteksta2"/>
          <w:rFonts w:asciiTheme="minorHAnsi" w:hAnsiTheme="minorHAnsi" w:cstheme="minorHAnsi"/>
          <w:sz w:val="24"/>
          <w:szCs w:val="24"/>
        </w:rPr>
        <w:t xml:space="preserve">ZAVRŠNE ODREDBE </w:t>
      </w:r>
    </w:p>
    <w:p w14:paraId="3E9E628D" w14:textId="77777777" w:rsidR="005F008D" w:rsidRDefault="005F008D" w:rsidP="00722305">
      <w:pPr>
        <w:pStyle w:val="Tijeloteksta4"/>
        <w:shd w:val="clear" w:color="auto" w:fill="auto"/>
        <w:spacing w:line="550" w:lineRule="exact"/>
        <w:ind w:firstLine="0"/>
        <w:jc w:val="center"/>
        <w:rPr>
          <w:rStyle w:val="Tijeloteksta2"/>
          <w:rFonts w:asciiTheme="minorHAnsi" w:hAnsiTheme="minorHAnsi" w:cstheme="minorHAnsi"/>
          <w:sz w:val="24"/>
          <w:szCs w:val="24"/>
        </w:rPr>
      </w:pPr>
    </w:p>
    <w:p w14:paraId="7D1731DE" w14:textId="73311FD0" w:rsidR="00722305" w:rsidRDefault="00722305" w:rsidP="00722305">
      <w:pPr>
        <w:pStyle w:val="Tijeloteksta4"/>
        <w:shd w:val="clear" w:color="auto" w:fill="auto"/>
        <w:spacing w:line="550" w:lineRule="exact"/>
        <w:ind w:firstLine="0"/>
        <w:jc w:val="center"/>
      </w:pPr>
      <w:r>
        <w:rPr>
          <w:rStyle w:val="Tijeloteksta2"/>
          <w:rFonts w:asciiTheme="minorHAnsi" w:hAnsiTheme="minorHAnsi" w:cstheme="minorHAnsi"/>
          <w:sz w:val="24"/>
          <w:szCs w:val="24"/>
        </w:rPr>
        <w:t>Članak 14.</w:t>
      </w:r>
    </w:p>
    <w:p w14:paraId="7DE11691" w14:textId="77777777" w:rsidR="00722305" w:rsidRDefault="00722305" w:rsidP="00722305">
      <w:pPr>
        <w:pStyle w:val="Tijeloteksta4"/>
        <w:shd w:val="clear" w:color="auto" w:fill="auto"/>
        <w:spacing w:line="240" w:lineRule="auto"/>
        <w:ind w:firstLine="0"/>
      </w:pPr>
      <w:r>
        <w:rPr>
          <w:rStyle w:val="Tijeloteksta2"/>
          <w:rFonts w:asciiTheme="minorHAnsi" w:hAnsiTheme="minorHAnsi" w:cstheme="minorHAnsi"/>
          <w:sz w:val="24"/>
          <w:szCs w:val="24"/>
        </w:rPr>
        <w:t>Ovom Odlukom stavlja se van snage  Odluka o izradi Urbanističkog plana uređenja Kruj 2-  dio naselja (s) od 30.lipnja 2022.godine KLASA: 350-02/22-01/06, URBROJ: 2163-2-02-22-3</w:t>
      </w:r>
    </w:p>
    <w:p w14:paraId="3F2BC1DF" w14:textId="77777777" w:rsidR="00722305" w:rsidRDefault="00722305" w:rsidP="00722305">
      <w:pPr>
        <w:pStyle w:val="Tijeloteksta4"/>
        <w:shd w:val="clear" w:color="auto" w:fill="auto"/>
        <w:spacing w:line="550" w:lineRule="exact"/>
        <w:ind w:firstLine="0"/>
        <w:jc w:val="center"/>
        <w:rPr>
          <w:rStyle w:val="Tijeloteksta2"/>
          <w:rFonts w:asciiTheme="minorHAnsi" w:hAnsiTheme="minorHAnsi" w:cstheme="minorHAnsi"/>
          <w:b/>
          <w:bCs/>
          <w:sz w:val="24"/>
          <w:szCs w:val="24"/>
        </w:rPr>
      </w:pPr>
    </w:p>
    <w:p w14:paraId="0CB951F8" w14:textId="77777777" w:rsidR="00722305" w:rsidRDefault="00722305" w:rsidP="00722305">
      <w:pPr>
        <w:pStyle w:val="Tijeloteksta4"/>
        <w:shd w:val="clear" w:color="auto" w:fill="auto"/>
        <w:spacing w:line="550" w:lineRule="exact"/>
        <w:ind w:firstLine="0"/>
        <w:jc w:val="center"/>
      </w:pPr>
      <w:r>
        <w:rPr>
          <w:rStyle w:val="Tijeloteksta2"/>
          <w:rFonts w:asciiTheme="minorHAnsi" w:hAnsiTheme="minorHAnsi" w:cstheme="minorHAnsi"/>
          <w:sz w:val="24"/>
          <w:szCs w:val="24"/>
        </w:rPr>
        <w:t>Članak 15.</w:t>
      </w:r>
    </w:p>
    <w:p w14:paraId="3C8A5549" w14:textId="77777777" w:rsidR="00722305" w:rsidRDefault="00722305" w:rsidP="00722305">
      <w:pPr>
        <w:pStyle w:val="Tijeloteksta4"/>
        <w:shd w:val="clear" w:color="auto" w:fill="auto"/>
        <w:spacing w:line="230" w:lineRule="exact"/>
        <w:ind w:firstLine="0"/>
        <w:jc w:val="left"/>
      </w:pPr>
      <w:r>
        <w:rPr>
          <w:rStyle w:val="Tijeloteksta2"/>
          <w:rFonts w:asciiTheme="minorHAnsi" w:hAnsiTheme="minorHAnsi" w:cstheme="minorHAnsi"/>
          <w:sz w:val="24"/>
          <w:szCs w:val="24"/>
        </w:rPr>
        <w:t>Ova Odluka će se objaviti u Službenim novinama Grada Buja.</w:t>
      </w:r>
    </w:p>
    <w:p w14:paraId="21F6A238" w14:textId="77777777" w:rsidR="00722305" w:rsidRDefault="00722305" w:rsidP="00722305">
      <w:pPr>
        <w:pStyle w:val="Tijeloteksta4"/>
        <w:shd w:val="clear" w:color="auto" w:fill="auto"/>
        <w:spacing w:line="277" w:lineRule="exact"/>
        <w:ind w:firstLine="0"/>
        <w:jc w:val="left"/>
      </w:pPr>
      <w:r>
        <w:rPr>
          <w:rStyle w:val="Tijeloteksta2"/>
          <w:rFonts w:asciiTheme="minorHAnsi" w:hAnsiTheme="minorHAnsi" w:cstheme="minorHAnsi"/>
          <w:sz w:val="24"/>
          <w:szCs w:val="24"/>
        </w:rPr>
        <w:t>Nakon objave ove Odluke, Nositelj izrade će obavijestiti javnost o izradi Plana na mre</w:t>
      </w:r>
      <w:r>
        <w:rPr>
          <w:rStyle w:val="Tijeloteksta3"/>
          <w:rFonts w:asciiTheme="minorHAnsi" w:hAnsiTheme="minorHAnsi" w:cstheme="minorHAnsi"/>
          <w:sz w:val="24"/>
          <w:szCs w:val="24"/>
        </w:rPr>
        <w:t>žnim</w:t>
      </w:r>
      <w:r>
        <w:rPr>
          <w:rStyle w:val="Tijeloteksta2"/>
          <w:rFonts w:asciiTheme="minorHAnsi" w:hAnsiTheme="minorHAnsi" w:cstheme="minorHAnsi"/>
          <w:sz w:val="24"/>
          <w:szCs w:val="24"/>
        </w:rPr>
        <w:t xml:space="preserve"> stranicama Grada Buja i Istarske županije, te kroz informacijski sustav Ministarstva graditeljstva i prostornog uređenja.</w:t>
      </w:r>
    </w:p>
    <w:p w14:paraId="0DBA09E0" w14:textId="77777777" w:rsidR="00722305" w:rsidRDefault="00722305" w:rsidP="00722305">
      <w:pPr>
        <w:pStyle w:val="Tijeloteksta4"/>
        <w:shd w:val="clear" w:color="auto" w:fill="auto"/>
        <w:spacing w:line="277" w:lineRule="exact"/>
        <w:ind w:firstLine="0"/>
        <w:jc w:val="left"/>
        <w:rPr>
          <w:rFonts w:asciiTheme="minorHAnsi" w:hAnsiTheme="minorHAnsi" w:cstheme="minorHAnsi"/>
          <w:sz w:val="24"/>
          <w:szCs w:val="24"/>
        </w:rPr>
      </w:pPr>
    </w:p>
    <w:p w14:paraId="4F00F7D9" w14:textId="77777777" w:rsidR="005F008D" w:rsidRDefault="005F008D" w:rsidP="00722305">
      <w:pPr>
        <w:pStyle w:val="Tijeloteksta4"/>
        <w:shd w:val="clear" w:color="auto" w:fill="auto"/>
        <w:spacing w:line="277" w:lineRule="exact"/>
        <w:ind w:firstLine="0"/>
        <w:jc w:val="left"/>
        <w:rPr>
          <w:rFonts w:asciiTheme="minorHAnsi" w:hAnsiTheme="minorHAnsi" w:cstheme="minorHAnsi"/>
          <w:sz w:val="24"/>
          <w:szCs w:val="24"/>
        </w:rPr>
      </w:pPr>
    </w:p>
    <w:p w14:paraId="35198D73" w14:textId="77777777" w:rsidR="00722305" w:rsidRDefault="00722305" w:rsidP="00722305">
      <w:pPr>
        <w:pStyle w:val="Tijeloteksta4"/>
        <w:shd w:val="clear" w:color="auto" w:fill="auto"/>
        <w:spacing w:line="230" w:lineRule="exact"/>
        <w:ind w:firstLine="0"/>
        <w:jc w:val="center"/>
      </w:pPr>
      <w:r>
        <w:rPr>
          <w:rStyle w:val="Tijeloteksta2"/>
          <w:rFonts w:asciiTheme="minorHAnsi" w:hAnsiTheme="minorHAnsi" w:cstheme="minorHAnsi"/>
          <w:sz w:val="24"/>
          <w:szCs w:val="24"/>
        </w:rPr>
        <w:t>Članak 16 .</w:t>
      </w:r>
    </w:p>
    <w:p w14:paraId="30543BA9" w14:textId="77777777" w:rsidR="00722305" w:rsidRDefault="00722305" w:rsidP="00722305">
      <w:pPr>
        <w:pStyle w:val="Tijeloteksta4"/>
        <w:shd w:val="clear" w:color="auto" w:fill="auto"/>
        <w:spacing w:line="230" w:lineRule="exact"/>
        <w:ind w:firstLine="0"/>
        <w:jc w:val="left"/>
      </w:pPr>
      <w:r>
        <w:rPr>
          <w:rStyle w:val="Tijeloteksta2"/>
          <w:rFonts w:asciiTheme="minorHAnsi" w:hAnsiTheme="minorHAnsi" w:cstheme="minorHAnsi"/>
          <w:sz w:val="24"/>
          <w:szCs w:val="24"/>
        </w:rPr>
        <w:t>Ova Odluka stupa na snagu osmog dana od dana objave u Službenim novinama Grada Buja.</w:t>
      </w:r>
    </w:p>
    <w:p w14:paraId="2A8195CB" w14:textId="77777777" w:rsidR="00722305" w:rsidRDefault="00722305" w:rsidP="00722305">
      <w:pPr>
        <w:pStyle w:val="Tijeloteksta4"/>
        <w:shd w:val="clear" w:color="auto" w:fill="auto"/>
        <w:ind w:firstLine="0"/>
        <w:jc w:val="left"/>
        <w:rPr>
          <w:rFonts w:asciiTheme="minorHAnsi" w:hAnsiTheme="minorHAnsi" w:cstheme="minorHAnsi"/>
          <w:sz w:val="24"/>
          <w:szCs w:val="24"/>
        </w:rPr>
      </w:pPr>
      <w:r>
        <w:rPr>
          <w:rStyle w:val="Tijeloteksta2"/>
          <w:rFonts w:ascii="Calibri" w:hAnsi="Calibri"/>
        </w:rPr>
        <w:t xml:space="preserve">                                         </w:t>
      </w:r>
    </w:p>
    <w:p w14:paraId="485C4697" w14:textId="77777777" w:rsidR="00722305" w:rsidRDefault="00722305" w:rsidP="00722305">
      <w:pPr>
        <w:pStyle w:val="Tijeloteksta4"/>
        <w:shd w:val="clear" w:color="auto" w:fill="auto"/>
        <w:ind w:firstLine="0"/>
        <w:jc w:val="left"/>
        <w:rPr>
          <w:rStyle w:val="Tijeloteksta2"/>
          <w:rFonts w:asciiTheme="minorHAnsi" w:hAnsiTheme="minorHAnsi" w:cstheme="minorHAnsi"/>
          <w:sz w:val="24"/>
          <w:szCs w:val="24"/>
        </w:rPr>
      </w:pPr>
    </w:p>
    <w:p w14:paraId="170CF164" w14:textId="77777777" w:rsidR="00722305" w:rsidRDefault="00722305" w:rsidP="00722305">
      <w:pPr>
        <w:pStyle w:val="Tijeloteksta4"/>
        <w:shd w:val="clear" w:color="auto" w:fill="auto"/>
        <w:ind w:firstLine="0"/>
        <w:jc w:val="left"/>
        <w:rPr>
          <w:rStyle w:val="Tijeloteksta2"/>
          <w:rFonts w:asciiTheme="minorHAnsi" w:hAnsiTheme="minorHAnsi" w:cstheme="minorHAnsi"/>
          <w:sz w:val="24"/>
          <w:szCs w:val="24"/>
        </w:rPr>
      </w:pPr>
    </w:p>
    <w:p w14:paraId="66953755" w14:textId="77777777" w:rsidR="00722305" w:rsidRDefault="00722305" w:rsidP="00722305">
      <w:pPr>
        <w:pStyle w:val="Tijeloteksta4"/>
        <w:shd w:val="clear" w:color="auto" w:fill="auto"/>
        <w:ind w:firstLine="0"/>
        <w:jc w:val="left"/>
      </w:pPr>
      <w:r>
        <w:rPr>
          <w:rStyle w:val="Tijeloteksta2"/>
          <w:rFonts w:asciiTheme="minorHAnsi" w:hAnsiTheme="minorHAnsi" w:cstheme="minorHAnsi"/>
          <w:sz w:val="24"/>
          <w:szCs w:val="24"/>
        </w:rPr>
        <w:t>Klasa: 350-02/23-01/06</w:t>
      </w:r>
    </w:p>
    <w:p w14:paraId="0578A5F4" w14:textId="77777777" w:rsidR="00722305" w:rsidRDefault="00722305" w:rsidP="00722305">
      <w:pPr>
        <w:pStyle w:val="Tijeloteksta4"/>
        <w:shd w:val="clear" w:color="auto" w:fill="auto"/>
        <w:ind w:firstLine="0"/>
        <w:jc w:val="left"/>
      </w:pPr>
      <w:r>
        <w:rPr>
          <w:rStyle w:val="Tijeloteksta2"/>
          <w:rFonts w:asciiTheme="minorHAnsi" w:hAnsiTheme="minorHAnsi" w:cstheme="minorHAnsi"/>
          <w:sz w:val="24"/>
          <w:szCs w:val="24"/>
        </w:rPr>
        <w:t>Urbroj: 2163-2-02/1-23-3</w:t>
      </w:r>
    </w:p>
    <w:p w14:paraId="00832E9A" w14:textId="77777777" w:rsidR="00722305" w:rsidRDefault="00722305" w:rsidP="00722305">
      <w:pPr>
        <w:pStyle w:val="Tijeloteksta4"/>
        <w:shd w:val="clear" w:color="auto" w:fill="auto"/>
        <w:ind w:firstLine="0"/>
        <w:jc w:val="left"/>
      </w:pPr>
      <w:r>
        <w:rPr>
          <w:rStyle w:val="Tijeloteksta2"/>
          <w:rFonts w:asciiTheme="minorHAnsi" w:hAnsiTheme="minorHAnsi" w:cstheme="minorHAnsi"/>
          <w:sz w:val="24"/>
          <w:szCs w:val="24"/>
        </w:rPr>
        <w:t xml:space="preserve">Buje,  </w:t>
      </w:r>
      <w:r>
        <w:rPr>
          <w:rStyle w:val="Tijeloteksta2"/>
          <w:rFonts w:cstheme="minorHAnsi"/>
          <w:sz w:val="24"/>
          <w:szCs w:val="24"/>
        </w:rPr>
        <w:t>11.10.2023.godine</w:t>
      </w:r>
    </w:p>
    <w:p w14:paraId="19A0594E" w14:textId="53D4984C" w:rsidR="00722305" w:rsidRDefault="00722305" w:rsidP="00722305">
      <w:pPr>
        <w:pStyle w:val="Tijeloteksta4"/>
        <w:shd w:val="clear" w:color="auto" w:fill="auto"/>
        <w:ind w:firstLine="0"/>
        <w:jc w:val="left"/>
        <w:rPr>
          <w:rStyle w:val="Tijeloteksta2"/>
          <w:rFonts w:cstheme="minorHAnsi"/>
          <w:sz w:val="24"/>
          <w:szCs w:val="24"/>
        </w:rPr>
      </w:pPr>
      <w:r>
        <w:rPr>
          <w:rStyle w:val="Tijeloteksta2"/>
          <w:rFonts w:cstheme="minorHAnsi"/>
          <w:sz w:val="24"/>
          <w:szCs w:val="24"/>
        </w:rPr>
        <w:t xml:space="preserve">   </w:t>
      </w:r>
    </w:p>
    <w:p w14:paraId="3D6D884C" w14:textId="77777777" w:rsidR="00722305" w:rsidRDefault="00722305" w:rsidP="00722305">
      <w:pPr>
        <w:pStyle w:val="Tijeloteksta4"/>
        <w:shd w:val="clear" w:color="auto" w:fill="auto"/>
        <w:ind w:firstLine="0"/>
        <w:jc w:val="left"/>
        <w:rPr>
          <w:rStyle w:val="Tijeloteksta2"/>
          <w:rFonts w:asciiTheme="minorHAnsi" w:hAnsiTheme="minorHAnsi" w:cstheme="minorHAnsi"/>
          <w:sz w:val="24"/>
          <w:szCs w:val="24"/>
        </w:rPr>
      </w:pPr>
    </w:p>
    <w:p w14:paraId="378EB644" w14:textId="77777777" w:rsidR="00722305" w:rsidRDefault="00722305" w:rsidP="00722305">
      <w:pPr>
        <w:spacing w:line="230" w:lineRule="exact"/>
      </w:pPr>
      <w:r>
        <w:rPr>
          <w:rStyle w:val="Bodytext2"/>
          <w:rFonts w:asciiTheme="minorHAnsi" w:eastAsia="Calibri" w:hAnsiTheme="minorHAnsi" w:cstheme="minorHAnsi"/>
          <w:b w:val="0"/>
          <w:bCs w:val="0"/>
          <w:sz w:val="24"/>
          <w:szCs w:val="24"/>
        </w:rPr>
        <w:t xml:space="preserve">  </w:t>
      </w:r>
      <w:r>
        <w:rPr>
          <w:rStyle w:val="Bodytext2"/>
          <w:rFonts w:asciiTheme="minorHAnsi" w:eastAsia="Calibri" w:hAnsiTheme="minorHAnsi" w:cstheme="minorHAnsi"/>
          <w:b w:val="0"/>
          <w:bCs w:val="0"/>
          <w:sz w:val="24"/>
          <w:szCs w:val="24"/>
        </w:rPr>
        <w:tab/>
      </w:r>
      <w:r>
        <w:rPr>
          <w:rStyle w:val="Bodytext2"/>
          <w:rFonts w:asciiTheme="minorHAnsi" w:eastAsia="Calibri" w:hAnsiTheme="minorHAnsi" w:cstheme="minorHAnsi"/>
          <w:b w:val="0"/>
          <w:bCs w:val="0"/>
          <w:sz w:val="24"/>
          <w:szCs w:val="24"/>
        </w:rPr>
        <w:tab/>
      </w:r>
      <w:r>
        <w:rPr>
          <w:rStyle w:val="Bodytext2"/>
          <w:rFonts w:asciiTheme="minorHAnsi" w:eastAsia="Calibri" w:hAnsiTheme="minorHAnsi" w:cstheme="minorHAnsi"/>
          <w:b w:val="0"/>
          <w:bCs w:val="0"/>
          <w:sz w:val="24"/>
          <w:szCs w:val="24"/>
        </w:rPr>
        <w:tab/>
      </w:r>
      <w:r>
        <w:rPr>
          <w:rStyle w:val="Bodytext2"/>
          <w:rFonts w:asciiTheme="minorHAnsi" w:eastAsia="Calibri" w:hAnsiTheme="minorHAnsi" w:cstheme="minorHAnsi"/>
          <w:b w:val="0"/>
          <w:bCs w:val="0"/>
          <w:sz w:val="24"/>
          <w:szCs w:val="24"/>
        </w:rPr>
        <w:tab/>
        <w:t xml:space="preserve">  GRAD BUJE - GRADSKO VIJEĆE</w:t>
      </w:r>
    </w:p>
    <w:p w14:paraId="78F319A1" w14:textId="1899801D" w:rsidR="00722305" w:rsidRDefault="00722305" w:rsidP="00722305">
      <w:pPr>
        <w:spacing w:line="230" w:lineRule="exact"/>
        <w:jc w:val="center"/>
      </w:pPr>
      <w:r>
        <w:rPr>
          <w:rStyle w:val="Bodytext2"/>
          <w:rFonts w:asciiTheme="minorHAnsi" w:eastAsia="Calibri" w:hAnsiTheme="minorHAnsi" w:cstheme="minorHAnsi"/>
          <w:b w:val="0"/>
          <w:bCs w:val="0"/>
          <w:sz w:val="24"/>
          <w:szCs w:val="24"/>
        </w:rPr>
        <w:t>Predsjednik Gradskog vijeća</w:t>
      </w:r>
    </w:p>
    <w:p w14:paraId="212B27E8" w14:textId="77777777" w:rsidR="00722305" w:rsidRDefault="00722305" w:rsidP="00722305">
      <w:pPr>
        <w:spacing w:line="230" w:lineRule="exact"/>
        <w:jc w:val="center"/>
      </w:pPr>
      <w:r>
        <w:rPr>
          <w:rStyle w:val="Bodytext2"/>
          <w:rFonts w:asciiTheme="minorHAnsi" w:eastAsia="Calibri" w:hAnsiTheme="minorHAnsi" w:cstheme="minorHAnsi"/>
          <w:b w:val="0"/>
          <w:bCs w:val="0"/>
          <w:sz w:val="24"/>
          <w:szCs w:val="24"/>
        </w:rPr>
        <w:t>Franko Gergorić v.r.</w:t>
      </w:r>
    </w:p>
    <w:p w14:paraId="71DE1603" w14:textId="77777777" w:rsidR="007A614F" w:rsidRDefault="007A614F" w:rsidP="007A614F">
      <w:pPr>
        <w:spacing w:after="0" w:line="240" w:lineRule="auto"/>
        <w:rPr>
          <w:rFonts w:ascii="Arial" w:eastAsia="Times New Roman" w:hAnsi="Arial"/>
          <w:color w:val="4472C4" w:themeColor="accent1"/>
          <w:sz w:val="24"/>
          <w:szCs w:val="24"/>
          <w:u w:val="single"/>
          <w:lang w:val="pl-PL"/>
        </w:rPr>
      </w:pPr>
    </w:p>
    <w:p w14:paraId="37DE6E50" w14:textId="77777777" w:rsidR="00722305" w:rsidRDefault="00722305" w:rsidP="007A614F">
      <w:pPr>
        <w:spacing w:after="0" w:line="240" w:lineRule="auto"/>
        <w:rPr>
          <w:rFonts w:ascii="Arial" w:eastAsia="Times New Roman" w:hAnsi="Arial"/>
          <w:color w:val="4472C4" w:themeColor="accent1"/>
          <w:sz w:val="24"/>
          <w:szCs w:val="24"/>
          <w:u w:val="single"/>
          <w:lang w:val="pl-PL"/>
        </w:rPr>
      </w:pPr>
    </w:p>
    <w:p w14:paraId="467AF221" w14:textId="77777777" w:rsidR="00722305" w:rsidRDefault="00722305" w:rsidP="007A614F">
      <w:pPr>
        <w:spacing w:after="0" w:line="240" w:lineRule="auto"/>
        <w:rPr>
          <w:rFonts w:ascii="Arial" w:eastAsia="Times New Roman" w:hAnsi="Arial"/>
          <w:color w:val="4472C4" w:themeColor="accent1"/>
          <w:sz w:val="24"/>
          <w:szCs w:val="24"/>
          <w:u w:val="single"/>
          <w:lang w:val="pl-PL"/>
        </w:rPr>
      </w:pPr>
    </w:p>
    <w:p w14:paraId="3DF757B0" w14:textId="77777777" w:rsidR="00722305" w:rsidRDefault="00722305" w:rsidP="007A614F">
      <w:pPr>
        <w:spacing w:after="0" w:line="240" w:lineRule="auto"/>
        <w:rPr>
          <w:rFonts w:ascii="Arial" w:eastAsia="Times New Roman" w:hAnsi="Arial"/>
          <w:color w:val="4472C4" w:themeColor="accent1"/>
          <w:sz w:val="24"/>
          <w:szCs w:val="24"/>
          <w:u w:val="single"/>
          <w:lang w:val="pl-PL"/>
        </w:rPr>
      </w:pPr>
    </w:p>
    <w:p w14:paraId="4B4CA1E3" w14:textId="77777777" w:rsidR="005F008D" w:rsidRDefault="005F008D" w:rsidP="007A614F">
      <w:pPr>
        <w:spacing w:after="0" w:line="240" w:lineRule="auto"/>
        <w:rPr>
          <w:rFonts w:ascii="Arial" w:eastAsia="Times New Roman" w:hAnsi="Arial"/>
          <w:color w:val="4472C4" w:themeColor="accent1"/>
          <w:sz w:val="24"/>
          <w:szCs w:val="24"/>
          <w:u w:val="single"/>
          <w:lang w:val="pl-PL"/>
        </w:rPr>
      </w:pPr>
    </w:p>
    <w:p w14:paraId="43A713A7" w14:textId="77777777" w:rsidR="005F008D" w:rsidRDefault="005F008D" w:rsidP="007A614F">
      <w:pPr>
        <w:spacing w:after="0" w:line="240" w:lineRule="auto"/>
        <w:rPr>
          <w:rFonts w:ascii="Arial" w:eastAsia="Times New Roman" w:hAnsi="Arial"/>
          <w:color w:val="4472C4" w:themeColor="accent1"/>
          <w:sz w:val="24"/>
          <w:szCs w:val="24"/>
          <w:u w:val="single"/>
          <w:lang w:val="pl-PL"/>
        </w:rPr>
      </w:pPr>
    </w:p>
    <w:p w14:paraId="39101227" w14:textId="77777777" w:rsidR="005F008D" w:rsidRDefault="005F008D" w:rsidP="007A614F">
      <w:pPr>
        <w:spacing w:after="0" w:line="240" w:lineRule="auto"/>
        <w:rPr>
          <w:rFonts w:ascii="Arial" w:eastAsia="Times New Roman" w:hAnsi="Arial"/>
          <w:color w:val="4472C4" w:themeColor="accent1"/>
          <w:sz w:val="24"/>
          <w:szCs w:val="24"/>
          <w:u w:val="single"/>
          <w:lang w:val="pl-PL"/>
        </w:rPr>
      </w:pPr>
    </w:p>
    <w:p w14:paraId="7643287B" w14:textId="77777777" w:rsidR="00722305" w:rsidRDefault="00722305" w:rsidP="007A614F">
      <w:pPr>
        <w:spacing w:after="0" w:line="240" w:lineRule="auto"/>
        <w:rPr>
          <w:rFonts w:ascii="Arial" w:eastAsia="Times New Roman" w:hAnsi="Arial"/>
          <w:color w:val="4472C4" w:themeColor="accent1"/>
          <w:sz w:val="24"/>
          <w:szCs w:val="24"/>
          <w:u w:val="single"/>
          <w:lang w:val="pl-PL"/>
        </w:rPr>
      </w:pPr>
    </w:p>
    <w:p w14:paraId="2DDD5C86" w14:textId="641F5E0A" w:rsidR="007A614F" w:rsidRDefault="00722305" w:rsidP="007A614F">
      <w:pPr>
        <w:spacing w:after="0" w:line="240" w:lineRule="auto"/>
        <w:rPr>
          <w:rFonts w:ascii="Arial" w:eastAsia="Times New Roman" w:hAnsi="Arial"/>
          <w:b/>
          <w:bCs/>
          <w:color w:val="4472C4" w:themeColor="accent1"/>
          <w:sz w:val="24"/>
          <w:szCs w:val="24"/>
          <w:u w:val="single"/>
          <w:lang w:val="pl-PL"/>
        </w:rPr>
      </w:pPr>
      <w:bookmarkStart w:id="9" w:name="_Hlk148082376"/>
      <w:r>
        <w:rPr>
          <w:rFonts w:ascii="Arial" w:eastAsia="Times New Roman" w:hAnsi="Arial"/>
          <w:b/>
          <w:bCs/>
          <w:color w:val="4472C4" w:themeColor="accent1"/>
          <w:sz w:val="24"/>
          <w:szCs w:val="24"/>
          <w:u w:val="single"/>
          <w:lang w:val="pl-PL"/>
        </w:rPr>
        <w:t>63.</w:t>
      </w:r>
      <w:r w:rsidR="007A614F" w:rsidRPr="007A614F">
        <w:rPr>
          <w:rFonts w:ascii="Arial" w:eastAsia="Times New Roman" w:hAnsi="Arial"/>
          <w:color w:val="4472C4" w:themeColor="accent1"/>
          <w:sz w:val="24"/>
          <w:szCs w:val="24"/>
          <w:u w:val="single"/>
          <w:lang w:val="pl-PL"/>
        </w:rPr>
        <w:t>_________________________________________________________________</w:t>
      </w:r>
    </w:p>
    <w:bookmarkEnd w:id="9"/>
    <w:p w14:paraId="057E0094" w14:textId="77777777" w:rsidR="007A614F" w:rsidRDefault="007A614F" w:rsidP="007A614F">
      <w:pPr>
        <w:spacing w:after="0" w:line="240" w:lineRule="auto"/>
        <w:rPr>
          <w:rFonts w:ascii="Arial" w:eastAsia="Times New Roman" w:hAnsi="Arial"/>
          <w:b/>
          <w:bCs/>
          <w:color w:val="4472C4" w:themeColor="accent1"/>
          <w:sz w:val="24"/>
          <w:szCs w:val="24"/>
          <w:u w:val="single"/>
          <w:lang w:val="pl-PL"/>
        </w:rPr>
      </w:pPr>
    </w:p>
    <w:p w14:paraId="2C33BCE0" w14:textId="77777777" w:rsidR="00722305" w:rsidRPr="00722305" w:rsidRDefault="00722305" w:rsidP="00722305">
      <w:pPr>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Temeljem članka 86. Zakona o prostornom uređenju („Narodne novine“ broj NN 153/13, 65/17, 114/18, 39/19, 98/19, 67/23) i</w:t>
      </w:r>
      <w:r w:rsidRPr="00722305">
        <w:rPr>
          <w:rFonts w:eastAsia="Times New Roman" w:cs="Calibri"/>
          <w:color w:val="000000"/>
          <w:kern w:val="2"/>
          <w:sz w:val="24"/>
          <w:szCs w:val="24"/>
          <w:lang w:eastAsia="zh-CN" w:bidi="hi-IN"/>
        </w:rPr>
        <w:t xml:space="preserve"> članka 50.  Statuta Grada Buja ("Službene novine Grada Buja", broj 11/09, 05/11, 11/11, 03/13, 05/18, 19/18 – pročišćeni tekst i 04/21), u   skladu s prethodnim mišljenjem Upravnog odjela za održivi razvoj Istarske županije, Odsjek za zaštitu prirode i okoliša KLASA: 351-03/23-01/171 URBROJ: 2163-08-02/4-23-02 od 04. listopada 2023.godine.</w:t>
      </w:r>
      <w:r w:rsidRPr="00722305">
        <w:rPr>
          <w:rFonts w:asciiTheme="minorHAnsi" w:eastAsia="Times New Roman" w:hAnsiTheme="minorHAnsi" w:cstheme="minorHAnsi"/>
          <w:color w:val="000000"/>
          <w:kern w:val="2"/>
          <w:sz w:val="24"/>
          <w:szCs w:val="24"/>
          <w:lang w:eastAsia="zh-CN" w:bidi="hi-IN"/>
        </w:rPr>
        <w:t xml:space="preserve"> Gradsko vijeće Grada Buja na sjednici održanoj dana </w:t>
      </w:r>
      <w:r w:rsidRPr="00722305">
        <w:rPr>
          <w:rFonts w:ascii="Times New Roman" w:eastAsia="Times New Roman" w:hAnsi="Times New Roman" w:cstheme="minorHAnsi"/>
          <w:color w:val="000000"/>
          <w:kern w:val="2"/>
          <w:sz w:val="24"/>
          <w:szCs w:val="24"/>
          <w:lang w:eastAsia="zh-CN" w:bidi="hi-IN"/>
        </w:rPr>
        <w:t>11.10.2023.godine</w:t>
      </w:r>
      <w:r w:rsidRPr="00722305">
        <w:rPr>
          <w:rFonts w:asciiTheme="minorHAnsi" w:eastAsia="Times New Roman" w:hAnsiTheme="minorHAnsi" w:cstheme="minorHAnsi"/>
          <w:color w:val="000000"/>
          <w:kern w:val="2"/>
          <w:sz w:val="24"/>
          <w:szCs w:val="24"/>
          <w:lang w:eastAsia="zh-CN" w:bidi="hi-IN"/>
        </w:rPr>
        <w:t xml:space="preserve"> godine donosi</w:t>
      </w:r>
    </w:p>
    <w:p w14:paraId="27F9BAB3" w14:textId="77777777" w:rsidR="00722305" w:rsidRPr="00722305" w:rsidRDefault="00722305" w:rsidP="00722305">
      <w:pPr>
        <w:spacing w:after="0" w:line="273" w:lineRule="exact"/>
        <w:jc w:val="both"/>
        <w:rPr>
          <w:rFonts w:asciiTheme="minorHAnsi" w:eastAsia="Times New Roman" w:hAnsiTheme="minorHAnsi" w:cstheme="minorHAnsi"/>
          <w:kern w:val="2"/>
          <w:sz w:val="24"/>
          <w:szCs w:val="24"/>
          <w:lang w:eastAsia="zh-CN" w:bidi="hi-IN"/>
        </w:rPr>
      </w:pPr>
    </w:p>
    <w:p w14:paraId="327C2BFC" w14:textId="77777777" w:rsidR="00722305" w:rsidRPr="00722305" w:rsidRDefault="00722305" w:rsidP="00722305">
      <w:pPr>
        <w:spacing w:after="0" w:line="273" w:lineRule="exact"/>
        <w:jc w:val="both"/>
        <w:rPr>
          <w:rFonts w:asciiTheme="minorHAnsi" w:eastAsia="Times New Roman" w:hAnsiTheme="minorHAnsi" w:cstheme="minorHAnsi"/>
          <w:kern w:val="2"/>
          <w:sz w:val="24"/>
          <w:szCs w:val="24"/>
          <w:lang w:eastAsia="zh-CN" w:bidi="hi-IN"/>
        </w:rPr>
      </w:pPr>
    </w:p>
    <w:p w14:paraId="60B03CE9" w14:textId="77777777" w:rsidR="00722305" w:rsidRPr="00722305" w:rsidRDefault="00722305" w:rsidP="00722305">
      <w:pPr>
        <w:spacing w:after="0" w:line="230" w:lineRule="exact"/>
        <w:jc w:val="center"/>
        <w:rPr>
          <w:rFonts w:ascii="Times New Roman" w:eastAsia="Times New Roman" w:hAnsi="Times New Roman"/>
          <w:b/>
          <w:bCs/>
          <w:kern w:val="2"/>
          <w:sz w:val="23"/>
          <w:szCs w:val="23"/>
          <w:lang w:eastAsia="zh-CN" w:bidi="hi-IN"/>
        </w:rPr>
      </w:pPr>
      <w:bookmarkStart w:id="10" w:name="_Hlk148092181"/>
      <w:r w:rsidRPr="00722305">
        <w:rPr>
          <w:rFonts w:asciiTheme="minorHAnsi" w:eastAsia="Times New Roman" w:hAnsiTheme="minorHAnsi" w:cstheme="minorHAnsi"/>
          <w:b/>
          <w:bCs/>
          <w:color w:val="000000"/>
          <w:kern w:val="2"/>
          <w:sz w:val="24"/>
          <w:szCs w:val="24"/>
          <w:lang w:eastAsia="zh-CN" w:bidi="hi-IN"/>
        </w:rPr>
        <w:t>ODLUKU</w:t>
      </w:r>
    </w:p>
    <w:p w14:paraId="641D92BB" w14:textId="77777777" w:rsidR="00722305" w:rsidRPr="00722305" w:rsidRDefault="00722305" w:rsidP="00722305">
      <w:pPr>
        <w:spacing w:after="0" w:line="230" w:lineRule="exact"/>
        <w:jc w:val="center"/>
        <w:rPr>
          <w:rFonts w:ascii="Times New Roman" w:eastAsia="Times New Roman" w:hAnsi="Times New Roman"/>
          <w:b/>
          <w:bCs/>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o izradi Urbanističkog plana uređenja  naselja Kruj 2 - dio naselja (S)</w:t>
      </w:r>
    </w:p>
    <w:bookmarkEnd w:id="10"/>
    <w:p w14:paraId="5D92F2D6" w14:textId="77777777" w:rsidR="00722305" w:rsidRPr="00722305" w:rsidRDefault="00722305" w:rsidP="00722305">
      <w:pPr>
        <w:spacing w:after="0" w:line="230" w:lineRule="exact"/>
        <w:jc w:val="center"/>
        <w:rPr>
          <w:rFonts w:asciiTheme="minorHAnsi" w:eastAsia="Times New Roman" w:hAnsiTheme="minorHAnsi" w:cstheme="minorHAnsi"/>
          <w:b/>
          <w:bCs/>
          <w:color w:val="000000"/>
          <w:kern w:val="2"/>
          <w:sz w:val="24"/>
          <w:szCs w:val="24"/>
          <w:lang w:eastAsia="zh-CN" w:bidi="hi-IN"/>
        </w:rPr>
      </w:pPr>
    </w:p>
    <w:p w14:paraId="697AF2F3" w14:textId="77777777" w:rsidR="00722305" w:rsidRPr="00722305" w:rsidRDefault="00722305" w:rsidP="00722305">
      <w:pPr>
        <w:spacing w:after="0" w:line="230" w:lineRule="exact"/>
        <w:jc w:val="center"/>
        <w:rPr>
          <w:rFonts w:asciiTheme="minorHAnsi" w:eastAsia="Times New Roman" w:hAnsiTheme="minorHAnsi" w:cstheme="minorHAnsi"/>
          <w:b/>
          <w:bCs/>
          <w:color w:val="000000"/>
          <w:kern w:val="2"/>
          <w:sz w:val="24"/>
          <w:szCs w:val="24"/>
          <w:lang w:eastAsia="zh-CN" w:bidi="hi-IN"/>
        </w:rPr>
      </w:pPr>
    </w:p>
    <w:p w14:paraId="2CC7541B" w14:textId="77777777" w:rsidR="00722305" w:rsidRPr="00722305" w:rsidRDefault="00722305" w:rsidP="00722305">
      <w:pPr>
        <w:spacing w:after="0" w:line="550"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OPĆE ODREDBE</w:t>
      </w:r>
    </w:p>
    <w:p w14:paraId="75F26500" w14:textId="77777777" w:rsidR="00722305" w:rsidRPr="00722305" w:rsidRDefault="00722305" w:rsidP="00722305">
      <w:pPr>
        <w:spacing w:after="0" w:line="550" w:lineRule="exact"/>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1.</w:t>
      </w:r>
    </w:p>
    <w:p w14:paraId="6F199EFE" w14:textId="77777777" w:rsidR="00722305" w:rsidRPr="00722305" w:rsidRDefault="00722305" w:rsidP="00722305">
      <w:pPr>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 xml:space="preserve">Donosi se Odluka o izradi </w:t>
      </w:r>
      <w:r w:rsidRPr="00722305">
        <w:rPr>
          <w:rFonts w:asciiTheme="minorHAnsi" w:eastAsia="Times New Roman" w:hAnsiTheme="minorHAnsi" w:cstheme="minorHAnsi"/>
          <w:b/>
          <w:bCs/>
          <w:color w:val="000000"/>
          <w:kern w:val="2"/>
          <w:sz w:val="24"/>
          <w:szCs w:val="24"/>
          <w:lang w:eastAsia="zh-CN" w:bidi="hi-IN"/>
        </w:rPr>
        <w:t>Urbanističkog plana uređenja naselja Kruj 2- dio naselja (S)</w:t>
      </w:r>
      <w:r w:rsidRPr="00722305">
        <w:rPr>
          <w:rFonts w:asciiTheme="minorHAnsi" w:eastAsia="Times New Roman" w:hAnsiTheme="minorHAnsi" w:cstheme="minorHAnsi"/>
          <w:color w:val="000000"/>
          <w:kern w:val="2"/>
          <w:sz w:val="24"/>
          <w:szCs w:val="24"/>
          <w:lang w:eastAsia="zh-CN" w:bidi="hi-IN"/>
        </w:rPr>
        <w:t xml:space="preserve"> (dalje: Odluka), radi detaljne razrade prostorno - programskog rješenja uređenja građevinskog područja naselja stambene namjene (S), definiranog Prostornim planom Grada Buja („Službene novine grada Buja“ broj 02/05, 10/11, 01/12, 5/15, 21/18, 05/20,</w:t>
      </w:r>
      <w:r w:rsidRPr="00722305">
        <w:rPr>
          <w:rFonts w:asciiTheme="minorHAnsi" w:eastAsia="Times New Roman" w:hAnsiTheme="minorHAnsi" w:cstheme="minorHAnsi"/>
          <w:kern w:val="2"/>
          <w:sz w:val="24"/>
          <w:szCs w:val="24"/>
          <w:lang w:eastAsia="zh-CN" w:bidi="hi-IN"/>
        </w:rPr>
        <w:t xml:space="preserve"> 06/22, 18/22, </w:t>
      </w:r>
      <w:r w:rsidRPr="00722305">
        <w:rPr>
          <w:rFonts w:asciiTheme="minorHAnsi" w:eastAsia="Times New Roman" w:hAnsiTheme="minorHAnsi" w:cstheme="minorHAnsi"/>
          <w:color w:val="000000"/>
          <w:kern w:val="2"/>
          <w:sz w:val="24"/>
          <w:szCs w:val="24"/>
          <w:lang w:eastAsia="zh-CN" w:bidi="hi-IN"/>
        </w:rPr>
        <w:t>13/23).</w:t>
      </w:r>
    </w:p>
    <w:p w14:paraId="44F568FD" w14:textId="77777777" w:rsidR="00722305" w:rsidRPr="00722305" w:rsidRDefault="00722305" w:rsidP="00722305">
      <w:pPr>
        <w:spacing w:after="0" w:line="273" w:lineRule="exact"/>
        <w:jc w:val="both"/>
        <w:rPr>
          <w:rFonts w:asciiTheme="minorHAnsi" w:eastAsia="Times New Roman" w:hAnsiTheme="minorHAnsi" w:cstheme="minorHAnsi"/>
          <w:color w:val="000000"/>
          <w:kern w:val="2"/>
          <w:sz w:val="24"/>
          <w:szCs w:val="24"/>
          <w:lang w:eastAsia="zh-CN" w:bidi="hi-IN"/>
        </w:rPr>
      </w:pPr>
    </w:p>
    <w:p w14:paraId="15C98F59" w14:textId="77777777" w:rsidR="00722305" w:rsidRPr="00722305" w:rsidRDefault="00722305" w:rsidP="00722305">
      <w:pPr>
        <w:spacing w:after="0" w:line="273" w:lineRule="exact"/>
        <w:jc w:val="both"/>
        <w:rPr>
          <w:rFonts w:asciiTheme="minorHAnsi" w:eastAsia="Times New Roman" w:hAnsiTheme="minorHAnsi" w:cstheme="minorHAnsi"/>
          <w:kern w:val="2"/>
          <w:sz w:val="24"/>
          <w:szCs w:val="24"/>
          <w:lang w:eastAsia="zh-CN" w:bidi="hi-IN"/>
        </w:rPr>
      </w:pPr>
    </w:p>
    <w:p w14:paraId="708D1036" w14:textId="77777777" w:rsidR="00722305" w:rsidRPr="00722305" w:rsidRDefault="00722305" w:rsidP="00722305">
      <w:pPr>
        <w:spacing w:after="0" w:line="230" w:lineRule="exact"/>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2.</w:t>
      </w:r>
    </w:p>
    <w:p w14:paraId="6EB3E160" w14:textId="77777777" w:rsidR="00722305" w:rsidRPr="00722305" w:rsidRDefault="00722305" w:rsidP="00722305">
      <w:pPr>
        <w:spacing w:after="0" w:line="230" w:lineRule="exact"/>
        <w:jc w:val="center"/>
        <w:rPr>
          <w:rFonts w:asciiTheme="minorHAnsi" w:eastAsia="Times New Roman" w:hAnsiTheme="minorHAnsi" w:cstheme="minorHAnsi"/>
          <w:b/>
          <w:bCs/>
          <w:color w:val="000000"/>
          <w:kern w:val="2"/>
          <w:sz w:val="24"/>
          <w:szCs w:val="24"/>
          <w:lang w:eastAsia="zh-CN" w:bidi="hi-IN"/>
        </w:rPr>
      </w:pPr>
    </w:p>
    <w:p w14:paraId="05DA0029" w14:textId="77777777" w:rsidR="00722305" w:rsidRPr="00722305" w:rsidRDefault="00722305" w:rsidP="00722305">
      <w:pPr>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 xml:space="preserve">Odlukom se utvrđuje pravna osnova za izradu </w:t>
      </w:r>
      <w:r w:rsidRPr="00722305">
        <w:rPr>
          <w:rFonts w:asciiTheme="minorHAnsi" w:eastAsia="Times New Roman" w:hAnsiTheme="minorHAnsi" w:cstheme="minorHAnsi"/>
          <w:b/>
          <w:bCs/>
          <w:color w:val="000000"/>
          <w:kern w:val="2"/>
          <w:sz w:val="24"/>
          <w:szCs w:val="24"/>
          <w:lang w:eastAsia="zh-CN" w:bidi="hi-IN"/>
        </w:rPr>
        <w:t>Urbanističkog plana uređenja naselja Kruj 2- dio naselja (S)</w:t>
      </w:r>
      <w:r w:rsidRPr="00722305">
        <w:rPr>
          <w:rFonts w:asciiTheme="minorHAnsi" w:eastAsia="Times New Roman" w:hAnsiTheme="minorHAnsi" w:cstheme="minorHAnsi"/>
          <w:color w:val="000000"/>
          <w:kern w:val="2"/>
          <w:sz w:val="24"/>
          <w:szCs w:val="24"/>
          <w:lang w:eastAsia="zh-CN" w:bidi="hi-IN"/>
        </w:rPr>
        <w:t xml:space="preserve"> (dalje: Plan), obuhvat, ocjena stanja u obuhvatu, ciljevi i programska polazišta Plana, način pribavljanja stručnih rješenja, vrsta i način pribavljanja podloga, popis tijela i osoba određenih posebnim propisima koja izdaju Zahtjeve za izradu Plana iz područja svog djelokruga i drugih sudionika koji će sudjelovati u izradi, rokovi za izradu, te izvori financiranja izrade Plana.</w:t>
      </w:r>
    </w:p>
    <w:p w14:paraId="1744E81C" w14:textId="77777777" w:rsidR="00722305" w:rsidRPr="00722305" w:rsidRDefault="00722305" w:rsidP="00722305">
      <w:pPr>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Kartografski prikazi Urbanističkog plana uređenja izraditi će se u mjerilu 1:1000.</w:t>
      </w:r>
    </w:p>
    <w:p w14:paraId="49892B06" w14:textId="77777777" w:rsidR="00722305" w:rsidRPr="00722305" w:rsidRDefault="00722305" w:rsidP="00722305">
      <w:pPr>
        <w:spacing w:after="0" w:line="273" w:lineRule="exact"/>
        <w:jc w:val="both"/>
        <w:rPr>
          <w:rFonts w:asciiTheme="minorHAnsi" w:eastAsia="Times New Roman" w:hAnsiTheme="minorHAnsi" w:cstheme="minorHAnsi"/>
          <w:kern w:val="2"/>
          <w:sz w:val="24"/>
          <w:szCs w:val="24"/>
          <w:lang w:eastAsia="zh-CN" w:bidi="hi-IN"/>
        </w:rPr>
      </w:pPr>
      <w:r w:rsidRPr="00722305">
        <w:rPr>
          <w:rFonts w:eastAsia="Times New Roman" w:cstheme="minorHAnsi"/>
          <w:kern w:val="2"/>
          <w:sz w:val="24"/>
          <w:szCs w:val="24"/>
          <w:lang w:eastAsia="zh-CN" w:bidi="hi-IN"/>
        </w:rPr>
        <w:t xml:space="preserve">                                                                                                           </w:t>
      </w:r>
    </w:p>
    <w:p w14:paraId="2E446F81" w14:textId="77777777" w:rsidR="00722305" w:rsidRPr="00722305" w:rsidRDefault="00722305" w:rsidP="00722305">
      <w:pPr>
        <w:spacing w:after="0" w:line="230" w:lineRule="exact"/>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3.</w:t>
      </w:r>
    </w:p>
    <w:p w14:paraId="1276780A" w14:textId="77777777" w:rsidR="00722305" w:rsidRPr="00722305" w:rsidRDefault="00722305" w:rsidP="00722305">
      <w:pPr>
        <w:spacing w:after="0" w:line="230" w:lineRule="exact"/>
        <w:jc w:val="center"/>
        <w:rPr>
          <w:rFonts w:asciiTheme="minorHAnsi" w:eastAsia="Times New Roman" w:hAnsiTheme="minorHAnsi" w:cstheme="minorHAnsi"/>
          <w:b/>
          <w:bCs/>
          <w:color w:val="000000"/>
          <w:kern w:val="2"/>
          <w:sz w:val="24"/>
          <w:szCs w:val="24"/>
          <w:lang w:eastAsia="zh-CN" w:bidi="hi-IN"/>
        </w:rPr>
      </w:pPr>
    </w:p>
    <w:p w14:paraId="65E7D8BE" w14:textId="77777777" w:rsidR="00722305" w:rsidRPr="00722305" w:rsidRDefault="00722305" w:rsidP="00722305">
      <w:pPr>
        <w:spacing w:after="0" w:line="277"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Nositelj izrade, odgovoran za postupak izrade i donošenja Plana, je Grad Buje. Postupak izrade i donošenja Plana vodit će Upravni odjel za prostorno uređenje i upravljanje gradskom imovinom Grada Buja. Odgovorna osoba je Pročelnica.</w:t>
      </w:r>
    </w:p>
    <w:p w14:paraId="0A72EB4F" w14:textId="77777777" w:rsidR="00722305" w:rsidRPr="00722305" w:rsidRDefault="00722305" w:rsidP="00722305">
      <w:pPr>
        <w:spacing w:after="0" w:line="550"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 xml:space="preserve">PRAVNA OSNOVA </w:t>
      </w:r>
    </w:p>
    <w:p w14:paraId="75B9F9F5" w14:textId="77777777" w:rsidR="00722305" w:rsidRPr="00722305" w:rsidRDefault="00722305" w:rsidP="00722305">
      <w:pPr>
        <w:spacing w:after="0" w:line="550" w:lineRule="exact"/>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4.</w:t>
      </w:r>
    </w:p>
    <w:p w14:paraId="7AB7180C" w14:textId="77777777" w:rsidR="00722305" w:rsidRPr="00722305" w:rsidRDefault="00722305" w:rsidP="00722305">
      <w:pPr>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Pravna osnova za izradu i donošenje Plana utvrđena je člankom 86. Zakona o prostornom uređenju („Narodne novine“ broj 153/13, 65/17, 114/18, 39/19, 98/19, 67/23).</w:t>
      </w:r>
    </w:p>
    <w:p w14:paraId="5D2281DD" w14:textId="77777777" w:rsidR="00722305" w:rsidRDefault="00722305" w:rsidP="00722305">
      <w:pPr>
        <w:spacing w:after="0" w:line="273" w:lineRule="exact"/>
        <w:jc w:val="both"/>
        <w:rPr>
          <w:rFonts w:asciiTheme="minorHAnsi" w:eastAsia="Times New Roman" w:hAnsiTheme="minorHAnsi" w:cstheme="minorHAnsi"/>
          <w:color w:val="000000"/>
          <w:kern w:val="2"/>
          <w:sz w:val="24"/>
          <w:szCs w:val="24"/>
          <w:lang w:eastAsia="zh-CN" w:bidi="hi-IN"/>
        </w:rPr>
      </w:pPr>
      <w:r w:rsidRPr="00722305">
        <w:rPr>
          <w:rFonts w:asciiTheme="minorHAnsi" w:eastAsia="Times New Roman" w:hAnsiTheme="minorHAnsi" w:cstheme="minorHAnsi"/>
          <w:color w:val="000000"/>
          <w:kern w:val="2"/>
          <w:sz w:val="24"/>
          <w:szCs w:val="24"/>
          <w:lang w:eastAsia="zh-CN" w:bidi="hi-IN"/>
        </w:rPr>
        <w:lastRenderedPageBreak/>
        <w:t>Plan se izrađuje u skladu s odredbama Zakona i Pravilnika o sadržaju, mjerilima kartografskih prikaza, obveznim prostornim pokazateljima i standardu elaborata prostornih planova („Narodne novine“  broj 106/98, 39/04, 45/04, 163/04, 148/10 (prestao važiti), 9/11).</w:t>
      </w:r>
    </w:p>
    <w:p w14:paraId="08230F4E" w14:textId="77777777" w:rsidR="00722305" w:rsidRPr="00722305" w:rsidRDefault="00722305" w:rsidP="00722305">
      <w:pPr>
        <w:spacing w:after="0" w:line="273" w:lineRule="exact"/>
        <w:jc w:val="both"/>
        <w:rPr>
          <w:rFonts w:ascii="Times New Roman" w:eastAsia="Times New Roman" w:hAnsi="Times New Roman"/>
          <w:kern w:val="2"/>
          <w:sz w:val="23"/>
          <w:szCs w:val="23"/>
          <w:lang w:eastAsia="zh-CN" w:bidi="hi-IN"/>
        </w:rPr>
      </w:pPr>
    </w:p>
    <w:p w14:paraId="0FDCDEB8" w14:textId="77777777" w:rsidR="00722305" w:rsidRPr="00722305" w:rsidRDefault="00722305" w:rsidP="00722305">
      <w:pPr>
        <w:spacing w:after="0" w:line="230" w:lineRule="exact"/>
        <w:rPr>
          <w:rFonts w:asciiTheme="minorHAnsi" w:eastAsia="Times New Roman" w:hAnsiTheme="minorHAnsi" w:cstheme="minorHAnsi"/>
          <w:color w:val="000000"/>
          <w:kern w:val="2"/>
          <w:sz w:val="24"/>
          <w:szCs w:val="24"/>
          <w:lang w:eastAsia="zh-CN" w:bidi="hi-IN"/>
        </w:rPr>
      </w:pPr>
    </w:p>
    <w:p w14:paraId="2758EDBF" w14:textId="77777777" w:rsidR="00722305" w:rsidRPr="00722305" w:rsidRDefault="00722305" w:rsidP="00722305">
      <w:pPr>
        <w:spacing w:after="0" w:line="230"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 xml:space="preserve">RAZLOG DONOŠENJA PLANA                                                                                                    </w:t>
      </w:r>
    </w:p>
    <w:p w14:paraId="19A57502" w14:textId="77777777" w:rsidR="00722305" w:rsidRPr="00722305" w:rsidRDefault="00722305" w:rsidP="00722305">
      <w:pPr>
        <w:spacing w:after="0" w:line="230" w:lineRule="exact"/>
        <w:rPr>
          <w:rFonts w:asciiTheme="minorHAnsi" w:eastAsia="Times New Roman" w:hAnsiTheme="minorHAnsi" w:cstheme="minorHAnsi"/>
          <w:color w:val="000000"/>
          <w:kern w:val="2"/>
          <w:sz w:val="24"/>
          <w:szCs w:val="24"/>
          <w:lang w:eastAsia="zh-CN" w:bidi="hi-IN"/>
        </w:rPr>
      </w:pPr>
    </w:p>
    <w:p w14:paraId="7B867F2D" w14:textId="77777777" w:rsidR="00722305" w:rsidRPr="00722305" w:rsidRDefault="00722305" w:rsidP="00722305">
      <w:pPr>
        <w:spacing w:after="0" w:line="230" w:lineRule="exact"/>
        <w:rPr>
          <w:rFonts w:asciiTheme="minorHAnsi" w:eastAsia="Times New Roman" w:hAnsiTheme="minorHAnsi" w:cstheme="minorHAnsi"/>
          <w:color w:val="000000"/>
          <w:kern w:val="2"/>
          <w:sz w:val="24"/>
          <w:szCs w:val="24"/>
          <w:lang w:eastAsia="zh-CN" w:bidi="hi-IN"/>
        </w:rPr>
      </w:pPr>
    </w:p>
    <w:p w14:paraId="71C9DD0D" w14:textId="77777777" w:rsidR="00722305" w:rsidRPr="00722305" w:rsidRDefault="00722305" w:rsidP="00722305">
      <w:pPr>
        <w:spacing w:after="0" w:line="230" w:lineRule="exact"/>
        <w:rPr>
          <w:rFonts w:asciiTheme="minorHAnsi" w:eastAsia="Times New Roman" w:hAnsiTheme="minorHAnsi" w:cstheme="minorHAnsi"/>
          <w:color w:val="000000"/>
          <w:kern w:val="2"/>
          <w:sz w:val="24"/>
          <w:szCs w:val="24"/>
          <w:lang w:eastAsia="zh-CN" w:bidi="hi-IN"/>
        </w:rPr>
      </w:pPr>
    </w:p>
    <w:p w14:paraId="683237BA" w14:textId="77777777" w:rsidR="00722305" w:rsidRPr="00722305" w:rsidRDefault="00722305" w:rsidP="00722305">
      <w:pPr>
        <w:spacing w:after="0" w:line="230" w:lineRule="exact"/>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5.</w:t>
      </w:r>
    </w:p>
    <w:p w14:paraId="6990CC16" w14:textId="77777777" w:rsidR="00722305" w:rsidRPr="00722305" w:rsidRDefault="00722305" w:rsidP="00722305">
      <w:pPr>
        <w:spacing w:after="0" w:line="230" w:lineRule="exact"/>
        <w:jc w:val="center"/>
        <w:rPr>
          <w:rFonts w:asciiTheme="minorHAnsi" w:eastAsia="Times New Roman" w:hAnsiTheme="minorHAnsi" w:cstheme="minorHAnsi"/>
          <w:b/>
          <w:bCs/>
          <w:color w:val="000000"/>
          <w:kern w:val="2"/>
          <w:sz w:val="24"/>
          <w:szCs w:val="24"/>
          <w:lang w:eastAsia="zh-CN" w:bidi="hi-IN"/>
        </w:rPr>
      </w:pPr>
    </w:p>
    <w:p w14:paraId="72F248F2" w14:textId="77777777" w:rsidR="00722305" w:rsidRPr="00722305" w:rsidRDefault="00722305" w:rsidP="00722305">
      <w:pPr>
        <w:spacing w:after="0" w:line="277"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Razlog za donošenje predloženog Plana je u omogućavanju privođenja namjeni i stvaranje preduvjeta za uređenje građevinskog područja naselja, čime će se istovremeno pridonijeti uređenju cjelokupnog područja Grada Buja.</w:t>
      </w:r>
    </w:p>
    <w:p w14:paraId="53E56DC4" w14:textId="77777777" w:rsidR="00722305" w:rsidRPr="00722305" w:rsidRDefault="00722305" w:rsidP="00722305">
      <w:pPr>
        <w:spacing w:after="0" w:line="555"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 xml:space="preserve">OBUHVAT PLANA </w:t>
      </w:r>
    </w:p>
    <w:p w14:paraId="23B0C9CD" w14:textId="77777777" w:rsidR="00722305" w:rsidRPr="00722305" w:rsidRDefault="00722305" w:rsidP="00722305">
      <w:pPr>
        <w:spacing w:after="0" w:line="555" w:lineRule="exact"/>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6.</w:t>
      </w:r>
    </w:p>
    <w:p w14:paraId="503A8FE5" w14:textId="77777777" w:rsidR="00722305" w:rsidRPr="00722305" w:rsidRDefault="00722305" w:rsidP="00722305">
      <w:pPr>
        <w:spacing w:after="0" w:line="555" w:lineRule="exact"/>
        <w:jc w:val="center"/>
        <w:rPr>
          <w:rFonts w:asciiTheme="minorHAnsi" w:eastAsia="Times New Roman" w:hAnsiTheme="minorHAnsi" w:cstheme="minorHAnsi"/>
          <w:b/>
          <w:bCs/>
          <w:color w:val="000000"/>
          <w:kern w:val="2"/>
          <w:sz w:val="24"/>
          <w:szCs w:val="24"/>
          <w:lang w:eastAsia="zh-CN" w:bidi="hi-IN"/>
        </w:rPr>
      </w:pPr>
    </w:p>
    <w:p w14:paraId="71AF1689" w14:textId="77777777" w:rsidR="00722305" w:rsidRPr="00722305" w:rsidRDefault="00722305" w:rsidP="00722305">
      <w:pPr>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Granica obuhvata Plana ucrtana je u grafičkom dijelu Prostornog plana uređenja Grada Buja („Službene novine grada Buja“ broj 02/05, 10/11, 01/12, 5/15, 21/18, 05/20,</w:t>
      </w:r>
      <w:r w:rsidRPr="00722305">
        <w:rPr>
          <w:rFonts w:asciiTheme="minorHAnsi" w:eastAsia="Times New Roman" w:hAnsiTheme="minorHAnsi" w:cstheme="minorHAnsi"/>
          <w:kern w:val="2"/>
          <w:sz w:val="24"/>
          <w:szCs w:val="24"/>
          <w:lang w:eastAsia="zh-CN" w:bidi="hi-IN"/>
        </w:rPr>
        <w:t xml:space="preserve"> 06/22, 18/22, </w:t>
      </w:r>
      <w:r w:rsidRPr="00722305">
        <w:rPr>
          <w:rFonts w:asciiTheme="minorHAnsi" w:eastAsia="Times New Roman" w:hAnsiTheme="minorHAnsi" w:cstheme="minorHAnsi"/>
          <w:color w:val="000000"/>
          <w:kern w:val="2"/>
          <w:sz w:val="24"/>
          <w:szCs w:val="24"/>
          <w:lang w:eastAsia="zh-CN" w:bidi="hi-IN"/>
        </w:rPr>
        <w:t xml:space="preserve">  13/23) na topografskoj podlozi - kartografski prikaz broj 3.3. Uvjeti korištenja i zaštite prostora; Posebne mjere,  mjerilo 1:25000 i katastarskoj podlozi - kartografski prikaz broj 4.5.a. Granice građevinskih područja - k.o. Buje, mjerilo 1:5000.</w:t>
      </w:r>
    </w:p>
    <w:p w14:paraId="65007782" w14:textId="77777777" w:rsidR="00722305" w:rsidRPr="00722305" w:rsidRDefault="00722305" w:rsidP="00722305">
      <w:pPr>
        <w:spacing w:after="0" w:line="273" w:lineRule="exact"/>
        <w:jc w:val="both"/>
        <w:rPr>
          <w:rFonts w:asciiTheme="minorHAnsi" w:eastAsia="Times New Roman" w:hAnsiTheme="minorHAnsi" w:cstheme="minorHAnsi"/>
          <w:color w:val="000000"/>
          <w:kern w:val="2"/>
          <w:sz w:val="24"/>
          <w:szCs w:val="24"/>
          <w:highlight w:val="yellow"/>
          <w:lang w:eastAsia="zh-CN" w:bidi="hi-IN"/>
        </w:rPr>
      </w:pPr>
    </w:p>
    <w:p w14:paraId="5DF5AC3D" w14:textId="77777777" w:rsidR="00722305" w:rsidRPr="00722305" w:rsidRDefault="00722305" w:rsidP="00722305">
      <w:pPr>
        <w:spacing w:after="0" w:line="273" w:lineRule="exact"/>
        <w:jc w:val="both"/>
        <w:rPr>
          <w:rFonts w:asciiTheme="minorHAnsi" w:eastAsia="Times New Roman" w:hAnsiTheme="minorHAnsi" w:cstheme="minorHAnsi"/>
          <w:color w:val="000000"/>
          <w:kern w:val="2"/>
          <w:sz w:val="24"/>
          <w:szCs w:val="24"/>
          <w:lang w:eastAsia="zh-CN" w:bidi="hi-IN"/>
        </w:rPr>
      </w:pPr>
    </w:p>
    <w:p w14:paraId="34DD7D39" w14:textId="77777777" w:rsidR="00722305" w:rsidRPr="00722305" w:rsidRDefault="00722305" w:rsidP="00722305">
      <w:pPr>
        <w:spacing w:after="0" w:line="273" w:lineRule="exact"/>
        <w:jc w:val="both"/>
        <w:rPr>
          <w:rFonts w:ascii="Times New Roman" w:eastAsia="Times New Roman" w:hAnsi="Times New Roman"/>
          <w:kern w:val="2"/>
          <w:sz w:val="23"/>
          <w:szCs w:val="23"/>
          <w:lang w:eastAsia="zh-CN" w:bidi="hi-IN"/>
        </w:rPr>
      </w:pPr>
      <w:r w:rsidRPr="00722305">
        <w:rPr>
          <w:rFonts w:ascii="Times New Roman" w:eastAsia="Times New Roman" w:hAnsi="Times New Roman"/>
          <w:noProof/>
          <w:kern w:val="2"/>
          <w:sz w:val="23"/>
          <w:szCs w:val="23"/>
          <w:lang w:eastAsia="zh-CN" w:bidi="hi-IN"/>
        </w:rPr>
        <w:drawing>
          <wp:anchor distT="0" distB="0" distL="114300" distR="114300" simplePos="0" relativeHeight="251661312" behindDoc="0" locked="0" layoutInCell="1" allowOverlap="1" wp14:anchorId="2AFBD2F0" wp14:editId="19D80AFF">
            <wp:simplePos x="0" y="0"/>
            <wp:positionH relativeFrom="page">
              <wp:posOffset>935355</wp:posOffset>
            </wp:positionH>
            <wp:positionV relativeFrom="paragraph">
              <wp:posOffset>355600</wp:posOffset>
            </wp:positionV>
            <wp:extent cx="2962275" cy="2948940"/>
            <wp:effectExtent l="0" t="0" r="0" b="0"/>
            <wp:wrapTopAndBottom/>
            <wp:docPr id="1895535623" name="Slika 1895535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10"/>
                    <a:srcRect l="2963" t="25740" r="45953"/>
                    <a:stretch>
                      <a:fillRect/>
                    </a:stretch>
                  </pic:blipFill>
                  <pic:spPr bwMode="auto">
                    <a:xfrm>
                      <a:off x="0" y="0"/>
                      <a:ext cx="2962275" cy="2948940"/>
                    </a:xfrm>
                    <a:prstGeom prst="rect">
                      <a:avLst/>
                    </a:prstGeom>
                    <a:ln w="9525">
                      <a:solidFill>
                        <a:srgbClr val="002060"/>
                      </a:solidFill>
                    </a:ln>
                  </pic:spPr>
                </pic:pic>
              </a:graphicData>
            </a:graphic>
          </wp:anchor>
        </w:drawing>
      </w:r>
      <w:r w:rsidRPr="00722305">
        <w:rPr>
          <w:rFonts w:asciiTheme="minorHAnsi" w:eastAsia="Times New Roman" w:hAnsiTheme="minorHAnsi" w:cstheme="minorHAnsi"/>
          <w:color w:val="000000"/>
          <w:kern w:val="2"/>
          <w:sz w:val="24"/>
          <w:szCs w:val="24"/>
          <w:lang w:eastAsia="zh-CN" w:bidi="hi-IN"/>
        </w:rPr>
        <w:t>Ukupna površina obuhvata Plana iznosi cca 2,8 ha.</w:t>
      </w:r>
    </w:p>
    <w:p w14:paraId="3019BE1D" w14:textId="77777777" w:rsidR="00722305" w:rsidRPr="00722305" w:rsidRDefault="00722305" w:rsidP="00722305">
      <w:pPr>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0"/>
          <w:szCs w:val="20"/>
          <w:lang w:eastAsia="zh-CN" w:bidi="hi-IN"/>
        </w:rPr>
        <w:t>Grafika 1: Obuhvat Plana</w:t>
      </w:r>
    </w:p>
    <w:p w14:paraId="669F202C" w14:textId="77777777" w:rsidR="00722305" w:rsidRPr="00722305" w:rsidRDefault="00722305" w:rsidP="00722305">
      <w:pPr>
        <w:spacing w:after="0" w:line="273" w:lineRule="exact"/>
        <w:jc w:val="both"/>
        <w:rPr>
          <w:rFonts w:asciiTheme="minorHAnsi" w:eastAsia="Times New Roman" w:hAnsiTheme="minorHAnsi" w:cstheme="minorHAnsi"/>
          <w:color w:val="000000"/>
          <w:kern w:val="2"/>
          <w:sz w:val="24"/>
          <w:szCs w:val="24"/>
          <w:highlight w:val="yellow"/>
          <w:lang w:eastAsia="zh-CN" w:bidi="hi-IN"/>
        </w:rPr>
      </w:pPr>
    </w:p>
    <w:p w14:paraId="01A21653" w14:textId="77777777" w:rsidR="00722305" w:rsidRPr="00722305" w:rsidRDefault="00722305" w:rsidP="00722305">
      <w:pPr>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 xml:space="preserve">Površina obuhvata Plana obuhvaća građevinsko područje naselja - neizgrađeni  neuređeni dio. </w:t>
      </w:r>
    </w:p>
    <w:p w14:paraId="423F1591" w14:textId="77777777" w:rsidR="00722305" w:rsidRPr="00722305" w:rsidRDefault="00722305" w:rsidP="00722305">
      <w:pPr>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lastRenderedPageBreak/>
        <w:t>Neuređeni dio građevinskog područja je neizgrađeni dio građevinskog područja na kojem nije izgrađena planirana osnovna infrastruktura.</w:t>
      </w:r>
    </w:p>
    <w:p w14:paraId="092B23FD" w14:textId="77777777" w:rsidR="00722305" w:rsidRPr="00722305" w:rsidRDefault="00722305" w:rsidP="00722305">
      <w:pPr>
        <w:spacing w:after="0" w:line="550"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 xml:space="preserve">OCJENA STANJA U OBUHVATU PLANA </w:t>
      </w:r>
    </w:p>
    <w:p w14:paraId="5710445A" w14:textId="77777777" w:rsidR="00722305" w:rsidRPr="00722305" w:rsidRDefault="00722305" w:rsidP="00722305">
      <w:pPr>
        <w:spacing w:after="0" w:line="550" w:lineRule="exact"/>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7.</w:t>
      </w:r>
    </w:p>
    <w:p w14:paraId="261B0750" w14:textId="77777777" w:rsidR="00722305" w:rsidRPr="00722305" w:rsidRDefault="00722305" w:rsidP="00722305">
      <w:pPr>
        <w:spacing w:after="0" w:line="274"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Privođenje cjelokupnog prostora planiranoj namjeni zahtijevati će preispitivanje potrebnih kapaciteta infrastrukture.</w:t>
      </w:r>
    </w:p>
    <w:p w14:paraId="75F46100" w14:textId="77777777" w:rsidR="00722305" w:rsidRPr="00722305" w:rsidRDefault="00722305" w:rsidP="00722305">
      <w:pPr>
        <w:spacing w:after="0" w:line="552"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CILJEVI I PROGRAMSKA POLAZIŠTA PLANA</w:t>
      </w:r>
    </w:p>
    <w:p w14:paraId="3B3A2E24" w14:textId="77777777" w:rsidR="00722305" w:rsidRPr="00722305" w:rsidRDefault="00722305" w:rsidP="00722305">
      <w:pPr>
        <w:spacing w:after="0" w:line="552" w:lineRule="exact"/>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8.</w:t>
      </w:r>
    </w:p>
    <w:p w14:paraId="4208FFB5" w14:textId="77777777" w:rsidR="00722305" w:rsidRPr="00722305" w:rsidRDefault="00722305" w:rsidP="00722305">
      <w:pPr>
        <w:spacing w:after="0" w:line="274"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 xml:space="preserve">Ciljevi izrade ovoga plana su omogućavanje racionalnog planiranog razvoja na području obuhvata ovoga Plana. </w:t>
      </w:r>
    </w:p>
    <w:p w14:paraId="6E469A6B" w14:textId="77777777" w:rsidR="00722305" w:rsidRPr="00722305" w:rsidRDefault="00722305" w:rsidP="00722305">
      <w:pPr>
        <w:spacing w:after="0" w:line="274"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Plan će utvrditi raspored javnih površina i namjena za potrebe korisnika prostora, osigurati racionalno gospodarenje površinama u građevinskom području i odrediti zakonom propisane lokacijske uvjete za zaštitu i građenje u obuhvatu Plana, te predvidjeti kapacitete i dati tehničke mogućnosti priključivanja na infrastrukturne mreže.</w:t>
      </w:r>
    </w:p>
    <w:p w14:paraId="259EE8A5" w14:textId="77777777" w:rsidR="00722305" w:rsidRPr="00722305" w:rsidRDefault="00722305" w:rsidP="00722305">
      <w:pPr>
        <w:spacing w:after="0" w:line="230"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POPIS POTREBNIH STRUČNIH PODLOGA POTREBNIH ZA IZRADU PLANA</w:t>
      </w:r>
    </w:p>
    <w:p w14:paraId="5C4FB976" w14:textId="77777777" w:rsidR="00722305" w:rsidRPr="00722305" w:rsidRDefault="00722305" w:rsidP="00722305">
      <w:pPr>
        <w:spacing w:after="0" w:line="230"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kern w:val="2"/>
          <w:sz w:val="24"/>
          <w:szCs w:val="24"/>
          <w:lang w:eastAsia="zh-CN" w:bidi="hi-IN"/>
        </w:rPr>
        <w:t xml:space="preserve">                                                                            </w:t>
      </w:r>
      <w:r w:rsidRPr="00722305">
        <w:rPr>
          <w:rFonts w:asciiTheme="minorHAnsi" w:eastAsia="Times New Roman" w:hAnsiTheme="minorHAnsi" w:cstheme="minorHAnsi"/>
          <w:b/>
          <w:bCs/>
          <w:color w:val="000000"/>
          <w:kern w:val="2"/>
          <w:sz w:val="24"/>
          <w:szCs w:val="24"/>
          <w:lang w:eastAsia="zh-CN" w:bidi="hi-IN"/>
        </w:rPr>
        <w:t>Članak 9.</w:t>
      </w:r>
    </w:p>
    <w:p w14:paraId="798AD48E" w14:textId="77777777" w:rsidR="00722305" w:rsidRPr="00722305" w:rsidRDefault="00722305" w:rsidP="00722305">
      <w:pPr>
        <w:spacing w:after="0" w:line="274"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Za potrebe izrade Plana izraditi će se odgovarajuća topografsko katastarska podloga, dok izrada posebnih stručnih podloga nije planirana. U izradi Plana će se koristiti raspoloživa dokumentacija prostora te podaci, planske smjernice i propisani dokumenti, koje će iz područja svog djelokruga osigurati tijela i osobe određeni posebnim propisima.</w:t>
      </w:r>
    </w:p>
    <w:p w14:paraId="5E0952FB" w14:textId="77777777" w:rsidR="00722305" w:rsidRPr="00722305" w:rsidRDefault="00722305" w:rsidP="00722305">
      <w:pPr>
        <w:spacing w:after="0" w:line="274"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Za potrebe izrade Plana Nositelj izrade će stručnom izrađivaču Plana dostaviti geodetsku podlogu i raspoloživu dokumentaciju prostora.</w:t>
      </w:r>
    </w:p>
    <w:p w14:paraId="26C149B7" w14:textId="77777777" w:rsidR="00722305" w:rsidRPr="00722305" w:rsidRDefault="00722305" w:rsidP="00722305">
      <w:pPr>
        <w:spacing w:after="0" w:line="552"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 xml:space="preserve">NAČIN PRIBAVLJANJA STRUČNIH RJEŠENJA </w:t>
      </w:r>
    </w:p>
    <w:p w14:paraId="6035C5D9" w14:textId="77777777" w:rsidR="00722305" w:rsidRPr="00722305" w:rsidRDefault="00722305" w:rsidP="00722305">
      <w:pPr>
        <w:spacing w:after="0" w:line="552" w:lineRule="exact"/>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10.</w:t>
      </w:r>
    </w:p>
    <w:p w14:paraId="09F403E8" w14:textId="77777777" w:rsidR="00722305" w:rsidRPr="00722305" w:rsidRDefault="00722305" w:rsidP="00722305">
      <w:pPr>
        <w:spacing w:after="0" w:line="552"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Stručno rješenje Plana izradit će stručni izrađivač Plana.</w:t>
      </w:r>
    </w:p>
    <w:p w14:paraId="7146883C" w14:textId="77777777" w:rsidR="00722305" w:rsidRPr="00722305" w:rsidRDefault="00722305" w:rsidP="00722305">
      <w:pPr>
        <w:spacing w:after="0" w:line="552" w:lineRule="exact"/>
        <w:rPr>
          <w:rFonts w:asciiTheme="minorHAnsi" w:eastAsia="Times New Roman" w:hAnsiTheme="minorHAnsi" w:cstheme="minorHAnsi"/>
          <w:kern w:val="2"/>
          <w:sz w:val="24"/>
          <w:szCs w:val="24"/>
          <w:lang w:eastAsia="zh-CN" w:bidi="hi-IN"/>
        </w:rPr>
      </w:pPr>
    </w:p>
    <w:p w14:paraId="39E56567" w14:textId="77777777" w:rsidR="00722305" w:rsidRPr="00722305" w:rsidRDefault="00722305" w:rsidP="00722305">
      <w:pPr>
        <w:spacing w:after="0" w:line="278"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POPIS TIJELA I OSOBA ODREĐENIH POSEBNIM PROPISIMA, KOJA DAJU ZAHTJEVE ZA IZRADU PLANA IZ PODRUČJA SVOG DJELOKRUGA, TE DRUGIH SUDIONIKA U IZRADI PLANA</w:t>
      </w:r>
    </w:p>
    <w:p w14:paraId="306FE0C8" w14:textId="77777777" w:rsidR="00722305" w:rsidRPr="00722305" w:rsidRDefault="00722305" w:rsidP="00722305">
      <w:pPr>
        <w:spacing w:after="0" w:line="278" w:lineRule="exact"/>
        <w:rPr>
          <w:rFonts w:asciiTheme="minorHAnsi" w:eastAsia="Times New Roman" w:hAnsiTheme="minorHAnsi" w:cstheme="minorHAnsi"/>
          <w:kern w:val="2"/>
          <w:sz w:val="24"/>
          <w:szCs w:val="24"/>
          <w:lang w:eastAsia="zh-CN" w:bidi="hi-IN"/>
        </w:rPr>
      </w:pPr>
    </w:p>
    <w:p w14:paraId="4F0F339E" w14:textId="77777777" w:rsidR="00722305" w:rsidRPr="00722305" w:rsidRDefault="00722305" w:rsidP="00722305">
      <w:pPr>
        <w:spacing w:after="0" w:line="274" w:lineRule="exact"/>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11.</w:t>
      </w:r>
    </w:p>
    <w:p w14:paraId="153C21DF" w14:textId="77777777" w:rsidR="00722305" w:rsidRPr="00722305" w:rsidRDefault="00722305" w:rsidP="00722305">
      <w:pPr>
        <w:spacing w:after="0" w:line="274"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Tijela i osobe, određeni posebnim propisima, koji za potrebe izrade Plana dostavljaju prethodne zahtjeve, podatke, planske smjernice i propisane dokumente / u daljnjem tekstu:</w:t>
      </w:r>
    </w:p>
    <w:p w14:paraId="3EEC29F3" w14:textId="77777777" w:rsidR="00722305" w:rsidRPr="00722305" w:rsidRDefault="00722305" w:rsidP="00722305">
      <w:pPr>
        <w:spacing w:after="0" w:line="274"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Zahtjevi /, te sudjeluju u postupku izrade Plana su :</w:t>
      </w:r>
    </w:p>
    <w:p w14:paraId="05122320" w14:textId="77777777" w:rsidR="00722305" w:rsidRPr="00722305" w:rsidRDefault="00722305" w:rsidP="00722305">
      <w:pPr>
        <w:numPr>
          <w:ilvl w:val="0"/>
          <w:numId w:val="14"/>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Ministarstvo unutarnjih poslova, Ravnateljstvo civilne zaštite, Područni ured civilne zaštite Rijeka, Služba civilne zaštite Pazin</w:t>
      </w:r>
    </w:p>
    <w:p w14:paraId="23DA3FEB"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Ministarstvo unutarnjih poslova, Ministarstvo unutarnjih poslova, Ravnateljstvo civilne zaštite, Područni ured civilne zaštite Rijeka, Služba civilne zaštite Pazin, Odjel inspekcije, Pula</w:t>
      </w:r>
    </w:p>
    <w:p w14:paraId="06D2E42E"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Ministarstvo kulture i medija RH, Uprava za zaštitu kulturne baštine, Konzervatorski odjel u Puli,</w:t>
      </w:r>
    </w:p>
    <w:p w14:paraId="638868F7"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Ministarstvo prostornog uređenja, graditeljstva i državne imovine</w:t>
      </w:r>
    </w:p>
    <w:p w14:paraId="032FA4AD"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lastRenderedPageBreak/>
        <w:t>HOPS d.o.o.</w:t>
      </w:r>
    </w:p>
    <w:p w14:paraId="55CD2543"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HEP-distribucija d.o.o. Zagreb, Pogon Buje,</w:t>
      </w:r>
    </w:p>
    <w:p w14:paraId="3A1B5FD2"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Plinacro d.o.o.</w:t>
      </w:r>
    </w:p>
    <w:p w14:paraId="4737DC05"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Plinara d.o.o., Pula</w:t>
      </w:r>
    </w:p>
    <w:p w14:paraId="450098C3"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6. Maj d.o.o.</w:t>
      </w:r>
    </w:p>
    <w:p w14:paraId="42F14EBA"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Istarski vodovod d.o.o. Buzet,</w:t>
      </w:r>
    </w:p>
    <w:p w14:paraId="3E65FFE6"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Hrvatske vode, VGO Rijeka,</w:t>
      </w:r>
    </w:p>
    <w:p w14:paraId="6A16FB96"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Hrvatska regulatorna agencija za mrežne djelatnosti (HAKOM),</w:t>
      </w:r>
    </w:p>
    <w:p w14:paraId="0EBE8BF4"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Županijska uprava za ceste Istarske županije</w:t>
      </w:r>
    </w:p>
    <w:p w14:paraId="3F0BB6AE"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Hrvatske ceste d.o.o.</w:t>
      </w:r>
    </w:p>
    <w:p w14:paraId="3F6BFD0A"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Zavod za prostorno uređenje Istarske županije</w:t>
      </w:r>
    </w:p>
    <w:p w14:paraId="2CD73B94"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Upravni odjel za održivi razvoj Istarske županije</w:t>
      </w:r>
    </w:p>
    <w:p w14:paraId="58157987"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Ministarstvo gospodarstva i održivog razvoja</w:t>
      </w:r>
    </w:p>
    <w:p w14:paraId="4AE404F0"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Hrvatske šume d.o.o.</w:t>
      </w:r>
    </w:p>
    <w:p w14:paraId="289E3D50"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Ministarstvo poljoprivrede</w:t>
      </w:r>
    </w:p>
    <w:p w14:paraId="59A2DC89" w14:textId="77777777" w:rsidR="00722305" w:rsidRPr="00722305" w:rsidRDefault="00722305" w:rsidP="00722305">
      <w:pPr>
        <w:numPr>
          <w:ilvl w:val="0"/>
          <w:numId w:val="15"/>
        </w:numPr>
        <w:tabs>
          <w:tab w:val="left" w:pos="159"/>
        </w:tabs>
        <w:spacing w:after="0" w:line="274"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Ministarstvo obrane RH</w:t>
      </w:r>
    </w:p>
    <w:p w14:paraId="57F34FA1" w14:textId="77777777" w:rsidR="00722305" w:rsidRPr="00722305" w:rsidRDefault="00722305" w:rsidP="00722305">
      <w:pPr>
        <w:spacing w:after="0" w:line="274"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Primjenom članka 90. Zakona, navedena tijela i osobe pozvati će se da u roku od 30 dana dostave Zahtjeve.</w:t>
      </w:r>
    </w:p>
    <w:p w14:paraId="2C42C7DA" w14:textId="77777777" w:rsidR="00722305" w:rsidRPr="00722305" w:rsidRDefault="00722305" w:rsidP="00722305">
      <w:pPr>
        <w:spacing w:after="0" w:line="274"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Dostavljeni Zahtjevi moraju sadržavati podatke, planske smjernice i propisane dokumente. U dostavljenim Zahtjevima moraju se navesti posebni propisi iz područja djelokruga, te odredbe tih propisa, stručni i ostali dokumenti na kojima se temelje Zahtjevi.</w:t>
      </w:r>
    </w:p>
    <w:p w14:paraId="18F9D369" w14:textId="77777777" w:rsidR="00722305" w:rsidRPr="00722305" w:rsidRDefault="00722305" w:rsidP="00722305">
      <w:pPr>
        <w:spacing w:after="0" w:line="274"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Ukoliko Zahtjevi ne budu dostavljeni u roku smatrat će se da Zahtjeva nema.</w:t>
      </w:r>
    </w:p>
    <w:p w14:paraId="4330151F" w14:textId="77777777" w:rsidR="00722305" w:rsidRPr="00722305" w:rsidRDefault="00722305" w:rsidP="00722305">
      <w:pPr>
        <w:spacing w:after="0" w:line="278"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Ukoliko se u tijeku izrade i donošenja Plana pojave novi Zahtjevi ili posebni uvjeti, temeljem Zakona ili drugih posebnih zakona ili podzakonskih akata, iste će Nositelj izrade i stručni izrađivač Plana razmotriti, te prihvatiti ili odbiti uz obrazloženje, temeljem ovog članka Odluke.</w:t>
      </w:r>
    </w:p>
    <w:p w14:paraId="26A72606" w14:textId="77777777" w:rsidR="00722305" w:rsidRDefault="00722305" w:rsidP="00722305">
      <w:pPr>
        <w:spacing w:after="0" w:line="283" w:lineRule="exact"/>
        <w:rPr>
          <w:rFonts w:asciiTheme="minorHAnsi" w:eastAsia="Times New Roman" w:hAnsiTheme="minorHAnsi" w:cstheme="minorHAnsi"/>
          <w:color w:val="000000"/>
          <w:kern w:val="2"/>
          <w:sz w:val="24"/>
          <w:szCs w:val="24"/>
          <w:lang w:eastAsia="zh-CN" w:bidi="hi-IN"/>
        </w:rPr>
      </w:pPr>
    </w:p>
    <w:p w14:paraId="38217CA5" w14:textId="77777777" w:rsidR="005F008D" w:rsidRPr="00722305" w:rsidRDefault="005F008D" w:rsidP="00722305">
      <w:pPr>
        <w:spacing w:after="0" w:line="283" w:lineRule="exact"/>
        <w:rPr>
          <w:rFonts w:asciiTheme="minorHAnsi" w:eastAsia="Times New Roman" w:hAnsiTheme="minorHAnsi" w:cstheme="minorHAnsi"/>
          <w:color w:val="000000"/>
          <w:kern w:val="2"/>
          <w:sz w:val="24"/>
          <w:szCs w:val="24"/>
          <w:lang w:eastAsia="zh-CN" w:bidi="hi-IN"/>
        </w:rPr>
      </w:pPr>
    </w:p>
    <w:p w14:paraId="756A6CE6" w14:textId="77777777" w:rsidR="00722305" w:rsidRPr="00722305" w:rsidRDefault="00722305" w:rsidP="00722305">
      <w:pPr>
        <w:spacing w:after="0" w:line="283"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ROK ZA IZRADU PLANA, ODNOSNO NJEGOVIH POJEDINIH FAZA I ROK ZA PRIPREMU ZAHTJEVA</w:t>
      </w:r>
    </w:p>
    <w:p w14:paraId="0EE0A0A7" w14:textId="77777777" w:rsidR="00722305" w:rsidRDefault="00722305" w:rsidP="00722305">
      <w:pPr>
        <w:spacing w:after="0" w:line="283" w:lineRule="exact"/>
        <w:rPr>
          <w:rFonts w:asciiTheme="minorHAnsi" w:eastAsia="Times New Roman" w:hAnsiTheme="minorHAnsi" w:cstheme="minorHAnsi"/>
          <w:color w:val="000000"/>
          <w:kern w:val="2"/>
          <w:sz w:val="24"/>
          <w:szCs w:val="24"/>
          <w:lang w:eastAsia="zh-CN" w:bidi="hi-IN"/>
        </w:rPr>
      </w:pPr>
    </w:p>
    <w:p w14:paraId="60547791" w14:textId="77777777" w:rsidR="005F008D" w:rsidRPr="00722305" w:rsidRDefault="005F008D" w:rsidP="00722305">
      <w:pPr>
        <w:spacing w:after="0" w:line="283" w:lineRule="exact"/>
        <w:rPr>
          <w:rFonts w:asciiTheme="minorHAnsi" w:eastAsia="Times New Roman" w:hAnsiTheme="minorHAnsi" w:cstheme="minorHAnsi"/>
          <w:color w:val="000000"/>
          <w:kern w:val="2"/>
          <w:sz w:val="24"/>
          <w:szCs w:val="24"/>
          <w:lang w:eastAsia="zh-CN" w:bidi="hi-IN"/>
        </w:rPr>
      </w:pPr>
    </w:p>
    <w:p w14:paraId="5A7FEC20" w14:textId="77777777" w:rsidR="00722305" w:rsidRPr="00722305" w:rsidRDefault="00722305" w:rsidP="00722305">
      <w:pPr>
        <w:spacing w:after="0" w:line="230" w:lineRule="exact"/>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12.</w:t>
      </w:r>
    </w:p>
    <w:p w14:paraId="78927012" w14:textId="77777777" w:rsidR="00722305" w:rsidRPr="00722305" w:rsidRDefault="00722305" w:rsidP="00722305">
      <w:pPr>
        <w:spacing w:after="0" w:line="230" w:lineRule="exact"/>
        <w:jc w:val="center"/>
        <w:rPr>
          <w:rFonts w:asciiTheme="minorHAnsi" w:eastAsia="Times New Roman" w:hAnsiTheme="minorHAnsi" w:cstheme="minorHAnsi"/>
          <w:b/>
          <w:bCs/>
          <w:color w:val="000000"/>
          <w:kern w:val="2"/>
          <w:sz w:val="24"/>
          <w:szCs w:val="24"/>
          <w:lang w:eastAsia="zh-CN" w:bidi="hi-IN"/>
        </w:rPr>
      </w:pPr>
    </w:p>
    <w:p w14:paraId="24E26AB0" w14:textId="77777777" w:rsidR="00722305" w:rsidRPr="00722305" w:rsidRDefault="00722305" w:rsidP="00722305">
      <w:pPr>
        <w:spacing w:after="0" w:line="28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Ovom Odlukom daju se najduži i/ili Zakonom propisani rokovi za izradu pojedinih faza u postupku izrade i donošenja Plana:</w:t>
      </w:r>
    </w:p>
    <w:p w14:paraId="1D239710" w14:textId="77777777" w:rsidR="00722305" w:rsidRPr="00722305" w:rsidRDefault="00722305" w:rsidP="00722305">
      <w:pPr>
        <w:numPr>
          <w:ilvl w:val="0"/>
          <w:numId w:val="16"/>
        </w:numPr>
        <w:tabs>
          <w:tab w:val="left" w:pos="955"/>
        </w:tabs>
        <w:spacing w:after="0" w:line="274" w:lineRule="exact"/>
        <w:ind w:left="360"/>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Dostava Zahtjeva od strane tijela i osoba, određenih posebnim propisima: 30 dana od dana zaprimanja Odluke s pozivom za dostavu Zahtjeva,</w:t>
      </w:r>
    </w:p>
    <w:p w14:paraId="79671255" w14:textId="77777777" w:rsidR="00722305" w:rsidRPr="00722305" w:rsidRDefault="00722305" w:rsidP="00722305">
      <w:pPr>
        <w:numPr>
          <w:ilvl w:val="0"/>
          <w:numId w:val="16"/>
        </w:numPr>
        <w:tabs>
          <w:tab w:val="left" w:pos="595"/>
        </w:tabs>
        <w:spacing w:after="0" w:line="274"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Utvrđivanje izrađivača Plana: najkasnije do dana zaprimanja Zahtjeva,</w:t>
      </w:r>
    </w:p>
    <w:p w14:paraId="023738B3" w14:textId="77777777" w:rsidR="00722305" w:rsidRPr="00722305" w:rsidRDefault="00722305" w:rsidP="00722305">
      <w:pPr>
        <w:numPr>
          <w:ilvl w:val="0"/>
          <w:numId w:val="16"/>
        </w:numPr>
        <w:tabs>
          <w:tab w:val="left" w:pos="955"/>
        </w:tabs>
        <w:spacing w:after="0" w:line="274" w:lineRule="exact"/>
        <w:ind w:left="360"/>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Dostava Nacrta prijedloga Plana za Javnu raspravu: najkasnije 75 dana od dana dostave geodetske podloge, planske dokumentacije i Zahtjeva izrađivaču Plana,</w:t>
      </w:r>
    </w:p>
    <w:p w14:paraId="1B86DB35" w14:textId="77777777" w:rsidR="00722305" w:rsidRPr="00722305" w:rsidRDefault="00722305" w:rsidP="00722305">
      <w:pPr>
        <w:numPr>
          <w:ilvl w:val="0"/>
          <w:numId w:val="16"/>
        </w:numPr>
        <w:tabs>
          <w:tab w:val="left" w:pos="592"/>
        </w:tabs>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Utvrđivanje Prijedloga za Javnu raspravu, Javni uvid: 30 dana,</w:t>
      </w:r>
    </w:p>
    <w:p w14:paraId="1F94523B" w14:textId="77777777" w:rsidR="00722305" w:rsidRPr="00722305" w:rsidRDefault="00722305" w:rsidP="00722305">
      <w:pPr>
        <w:numPr>
          <w:ilvl w:val="0"/>
          <w:numId w:val="16"/>
        </w:numPr>
        <w:tabs>
          <w:tab w:val="left" w:pos="592"/>
        </w:tabs>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Izrada Izvješća o javnoj raspravi: 15 dana od okončanja javne rasprave i javnog uvida,</w:t>
      </w:r>
    </w:p>
    <w:p w14:paraId="182360FA" w14:textId="77777777" w:rsidR="00722305" w:rsidRPr="00722305" w:rsidRDefault="00722305" w:rsidP="00722305">
      <w:pPr>
        <w:numPr>
          <w:ilvl w:val="0"/>
          <w:numId w:val="16"/>
        </w:numPr>
        <w:tabs>
          <w:tab w:val="left" w:pos="952"/>
        </w:tabs>
        <w:spacing w:after="0" w:line="273" w:lineRule="exact"/>
        <w:ind w:left="360"/>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Dostava Nacrta konačnog prijedloga Plana: najviše 30 dana od dostave Izvješća o javnoj raspravi izrađivaču Plana,</w:t>
      </w:r>
    </w:p>
    <w:p w14:paraId="204C0B7F" w14:textId="77777777" w:rsidR="00722305" w:rsidRPr="00722305" w:rsidRDefault="00722305" w:rsidP="00722305">
      <w:pPr>
        <w:numPr>
          <w:ilvl w:val="0"/>
          <w:numId w:val="16"/>
        </w:numPr>
        <w:tabs>
          <w:tab w:val="left" w:pos="592"/>
        </w:tabs>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Utvrđivanje Konačnog prijedloga Plana: 7 dana po proteku roka iz prethodne točke,</w:t>
      </w:r>
    </w:p>
    <w:p w14:paraId="2061D537" w14:textId="77777777" w:rsidR="00722305" w:rsidRPr="00722305" w:rsidRDefault="00722305" w:rsidP="00722305">
      <w:pPr>
        <w:numPr>
          <w:ilvl w:val="0"/>
          <w:numId w:val="16"/>
        </w:numPr>
        <w:tabs>
          <w:tab w:val="left" w:pos="592"/>
        </w:tabs>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Donošenje Plana na Gradskom vijeću.</w:t>
      </w:r>
    </w:p>
    <w:p w14:paraId="643D5CCB" w14:textId="77777777" w:rsidR="00722305" w:rsidRPr="00722305" w:rsidRDefault="00722305" w:rsidP="00722305">
      <w:pPr>
        <w:tabs>
          <w:tab w:val="left" w:pos="592"/>
        </w:tabs>
        <w:spacing w:after="0" w:line="273" w:lineRule="exact"/>
        <w:jc w:val="both"/>
        <w:rPr>
          <w:rFonts w:asciiTheme="minorHAnsi" w:eastAsia="Times New Roman" w:hAnsiTheme="minorHAnsi" w:cstheme="minorHAnsi"/>
          <w:kern w:val="2"/>
          <w:sz w:val="24"/>
          <w:szCs w:val="24"/>
          <w:lang w:eastAsia="zh-CN" w:bidi="hi-IN"/>
        </w:rPr>
      </w:pPr>
    </w:p>
    <w:p w14:paraId="211DD255" w14:textId="77777777" w:rsidR="00722305" w:rsidRPr="00722305" w:rsidRDefault="00722305" w:rsidP="00722305">
      <w:pPr>
        <w:spacing w:after="0" w:line="273"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lastRenderedPageBreak/>
        <w:t>Ukoliko iz objektivnih razloga dođe do produženja ili smanjenja trajanja pojedine faze, ostali rokovi se pomiču uz obrazloženje, ali se ne mijenja trajanje pojedine faze sve sukladno ovom članku Odluke.</w:t>
      </w:r>
    </w:p>
    <w:p w14:paraId="101AC0A7" w14:textId="77777777" w:rsidR="00722305" w:rsidRDefault="00722305" w:rsidP="00722305">
      <w:pPr>
        <w:spacing w:after="0" w:line="230" w:lineRule="exact"/>
        <w:jc w:val="both"/>
        <w:rPr>
          <w:rFonts w:asciiTheme="minorHAnsi" w:eastAsia="Times New Roman" w:hAnsiTheme="minorHAnsi" w:cstheme="minorHAnsi"/>
          <w:color w:val="000000"/>
          <w:kern w:val="2"/>
          <w:sz w:val="24"/>
          <w:szCs w:val="24"/>
          <w:lang w:eastAsia="zh-CN" w:bidi="hi-IN"/>
        </w:rPr>
      </w:pPr>
      <w:r w:rsidRPr="00722305">
        <w:rPr>
          <w:rFonts w:asciiTheme="minorHAnsi" w:eastAsia="Times New Roman" w:hAnsiTheme="minorHAnsi" w:cstheme="minorHAnsi"/>
          <w:color w:val="000000"/>
          <w:kern w:val="2"/>
          <w:sz w:val="24"/>
          <w:szCs w:val="24"/>
          <w:lang w:eastAsia="zh-CN" w:bidi="hi-IN"/>
        </w:rPr>
        <w:t>Rokovi određeni odredbama Zakona ne mogu se mijenjati.</w:t>
      </w:r>
    </w:p>
    <w:p w14:paraId="5971193A" w14:textId="77777777" w:rsidR="005F008D" w:rsidRPr="00722305" w:rsidRDefault="005F008D" w:rsidP="00722305">
      <w:pPr>
        <w:spacing w:after="0" w:line="230" w:lineRule="exact"/>
        <w:jc w:val="both"/>
        <w:rPr>
          <w:rFonts w:ascii="Times New Roman" w:eastAsia="Times New Roman" w:hAnsi="Times New Roman"/>
          <w:kern w:val="2"/>
          <w:sz w:val="23"/>
          <w:szCs w:val="23"/>
          <w:lang w:eastAsia="zh-CN" w:bidi="hi-IN"/>
        </w:rPr>
      </w:pPr>
    </w:p>
    <w:p w14:paraId="6D5D7BDD" w14:textId="77777777" w:rsidR="00722305" w:rsidRPr="00722305" w:rsidRDefault="00722305" w:rsidP="00722305">
      <w:pPr>
        <w:spacing w:after="0" w:line="230" w:lineRule="exact"/>
        <w:rPr>
          <w:rFonts w:asciiTheme="minorHAnsi" w:eastAsia="Times New Roman" w:hAnsiTheme="minorHAnsi" w:cstheme="minorHAnsi"/>
          <w:color w:val="000000"/>
          <w:kern w:val="2"/>
          <w:sz w:val="24"/>
          <w:szCs w:val="24"/>
          <w:lang w:eastAsia="zh-CN" w:bidi="hi-IN"/>
        </w:rPr>
      </w:pPr>
    </w:p>
    <w:p w14:paraId="3665CC24" w14:textId="77777777" w:rsidR="00722305" w:rsidRPr="00722305" w:rsidRDefault="00722305" w:rsidP="00722305">
      <w:pPr>
        <w:spacing w:after="0" w:line="230"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IZVORI FINANCIRANJA IZRADE PROSTORNOG PLANA</w:t>
      </w:r>
    </w:p>
    <w:p w14:paraId="7A55487B" w14:textId="77777777" w:rsidR="00722305" w:rsidRPr="00722305" w:rsidRDefault="00722305" w:rsidP="00722305">
      <w:pPr>
        <w:spacing w:after="0" w:line="230" w:lineRule="exact"/>
        <w:rPr>
          <w:rFonts w:asciiTheme="minorHAnsi" w:eastAsia="Times New Roman" w:hAnsiTheme="minorHAnsi" w:cstheme="minorHAnsi"/>
          <w:color w:val="000000"/>
          <w:kern w:val="2"/>
          <w:sz w:val="24"/>
          <w:szCs w:val="24"/>
          <w:lang w:eastAsia="zh-CN" w:bidi="hi-IN"/>
        </w:rPr>
      </w:pPr>
    </w:p>
    <w:p w14:paraId="34CA9ADC" w14:textId="77777777" w:rsidR="00722305" w:rsidRPr="00722305" w:rsidRDefault="00722305" w:rsidP="00722305">
      <w:pPr>
        <w:spacing w:after="0" w:line="230" w:lineRule="exact"/>
        <w:rPr>
          <w:rFonts w:asciiTheme="minorHAnsi" w:eastAsia="Times New Roman" w:hAnsiTheme="minorHAnsi" w:cstheme="minorHAnsi"/>
          <w:kern w:val="2"/>
          <w:sz w:val="24"/>
          <w:szCs w:val="24"/>
          <w:lang w:eastAsia="zh-CN" w:bidi="hi-IN"/>
        </w:rPr>
      </w:pPr>
    </w:p>
    <w:p w14:paraId="5BA3AD48" w14:textId="77777777" w:rsidR="00722305" w:rsidRPr="00722305" w:rsidRDefault="00722305" w:rsidP="00722305">
      <w:pPr>
        <w:spacing w:after="0" w:line="230" w:lineRule="exact"/>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13.</w:t>
      </w:r>
    </w:p>
    <w:p w14:paraId="313B8850" w14:textId="77777777" w:rsidR="00722305" w:rsidRDefault="00722305" w:rsidP="00722305">
      <w:pPr>
        <w:spacing w:after="0" w:line="550" w:lineRule="exact"/>
        <w:rPr>
          <w:rFonts w:asciiTheme="minorHAnsi" w:eastAsia="Times New Roman" w:hAnsiTheme="minorHAnsi" w:cstheme="minorHAnsi"/>
          <w:color w:val="000000"/>
          <w:kern w:val="2"/>
          <w:sz w:val="24"/>
          <w:szCs w:val="24"/>
          <w:lang w:eastAsia="zh-CN" w:bidi="hi-IN"/>
        </w:rPr>
      </w:pPr>
      <w:r w:rsidRPr="00722305">
        <w:rPr>
          <w:rFonts w:asciiTheme="minorHAnsi" w:eastAsia="Times New Roman" w:hAnsiTheme="minorHAnsi" w:cstheme="minorHAnsi"/>
          <w:color w:val="000000"/>
          <w:kern w:val="2"/>
          <w:sz w:val="24"/>
          <w:szCs w:val="24"/>
          <w:lang w:eastAsia="zh-CN" w:bidi="hi-IN"/>
        </w:rPr>
        <w:t>Sredstva za izradu Plana osigurat će se u Proračunu Grada Buja i drugim izvorima.</w:t>
      </w:r>
    </w:p>
    <w:p w14:paraId="6F7A562C" w14:textId="77777777" w:rsidR="005F008D" w:rsidRPr="00722305" w:rsidRDefault="005F008D" w:rsidP="00722305">
      <w:pPr>
        <w:spacing w:after="0" w:line="550" w:lineRule="exact"/>
        <w:rPr>
          <w:rFonts w:ascii="Times New Roman" w:eastAsia="Times New Roman" w:hAnsi="Times New Roman"/>
          <w:kern w:val="2"/>
          <w:sz w:val="23"/>
          <w:szCs w:val="23"/>
          <w:lang w:eastAsia="zh-CN" w:bidi="hi-IN"/>
        </w:rPr>
      </w:pPr>
    </w:p>
    <w:p w14:paraId="53E920C8" w14:textId="77777777" w:rsidR="00722305" w:rsidRPr="00722305" w:rsidRDefault="00722305" w:rsidP="00722305">
      <w:pPr>
        <w:spacing w:after="0" w:line="550"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 xml:space="preserve">ZAVRŠNE ODREDBE </w:t>
      </w:r>
    </w:p>
    <w:p w14:paraId="319B6994" w14:textId="77777777" w:rsidR="00722305" w:rsidRDefault="00722305" w:rsidP="00722305">
      <w:pPr>
        <w:spacing w:after="0" w:line="550" w:lineRule="exact"/>
        <w:jc w:val="center"/>
        <w:rPr>
          <w:rFonts w:asciiTheme="minorHAnsi" w:eastAsia="Times New Roman" w:hAnsiTheme="minorHAnsi" w:cstheme="minorHAnsi"/>
          <w:b/>
          <w:bCs/>
          <w:color w:val="000000"/>
          <w:kern w:val="2"/>
          <w:sz w:val="24"/>
          <w:szCs w:val="24"/>
          <w:lang w:eastAsia="zh-CN" w:bidi="hi-IN"/>
        </w:rPr>
      </w:pPr>
      <w:r w:rsidRPr="00722305">
        <w:rPr>
          <w:rFonts w:asciiTheme="minorHAnsi" w:eastAsia="Times New Roman" w:hAnsiTheme="minorHAnsi" w:cstheme="minorHAnsi"/>
          <w:b/>
          <w:bCs/>
          <w:color w:val="000000"/>
          <w:kern w:val="2"/>
          <w:sz w:val="24"/>
          <w:szCs w:val="24"/>
          <w:lang w:eastAsia="zh-CN" w:bidi="hi-IN"/>
        </w:rPr>
        <w:t>Članak 14.</w:t>
      </w:r>
    </w:p>
    <w:p w14:paraId="597961C6" w14:textId="77777777" w:rsidR="005F008D" w:rsidRDefault="005F008D" w:rsidP="00722305">
      <w:pPr>
        <w:spacing w:after="0" w:line="240" w:lineRule="auto"/>
        <w:jc w:val="both"/>
        <w:rPr>
          <w:rFonts w:asciiTheme="minorHAnsi" w:eastAsia="Times New Roman" w:hAnsiTheme="minorHAnsi" w:cstheme="minorHAnsi"/>
          <w:color w:val="000000"/>
          <w:kern w:val="2"/>
          <w:sz w:val="24"/>
          <w:szCs w:val="24"/>
          <w:lang w:eastAsia="zh-CN" w:bidi="hi-IN"/>
        </w:rPr>
      </w:pPr>
    </w:p>
    <w:p w14:paraId="322E3333" w14:textId="4348C34E" w:rsidR="00722305" w:rsidRPr="00722305" w:rsidRDefault="00722305" w:rsidP="00722305">
      <w:pPr>
        <w:spacing w:after="0" w:line="240" w:lineRule="auto"/>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Ovom Odlukom stavlja se van snage  Odluka o izradi Urbanističkog plana uređenja Kruj 2-  dio naselja (s) od 30.lipnja 2022.godine KLASA: 350-02/22-01/06, URBROJ: 2163-2-02-22-3.</w:t>
      </w:r>
    </w:p>
    <w:p w14:paraId="316EFC9A" w14:textId="77777777" w:rsidR="00722305" w:rsidRPr="00722305" w:rsidRDefault="00722305" w:rsidP="00722305">
      <w:pPr>
        <w:spacing w:after="0" w:line="240" w:lineRule="auto"/>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 xml:space="preserve">                                                                                    </w:t>
      </w:r>
    </w:p>
    <w:p w14:paraId="09DD67F4" w14:textId="77777777" w:rsidR="00722305" w:rsidRPr="00722305" w:rsidRDefault="00722305" w:rsidP="00722305">
      <w:pPr>
        <w:spacing w:after="0" w:line="240" w:lineRule="auto"/>
        <w:jc w:val="both"/>
        <w:rPr>
          <w:rFonts w:asciiTheme="minorHAnsi" w:eastAsia="Times New Roman" w:hAnsiTheme="minorHAnsi" w:cstheme="minorHAnsi"/>
          <w:color w:val="000000"/>
          <w:kern w:val="2"/>
          <w:sz w:val="24"/>
          <w:szCs w:val="24"/>
          <w:lang w:eastAsia="zh-CN" w:bidi="hi-IN"/>
        </w:rPr>
      </w:pPr>
    </w:p>
    <w:p w14:paraId="0DE9C479" w14:textId="77777777" w:rsidR="00722305" w:rsidRPr="00722305" w:rsidRDefault="00722305" w:rsidP="00722305">
      <w:pPr>
        <w:spacing w:after="0" w:line="240" w:lineRule="auto"/>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15.</w:t>
      </w:r>
    </w:p>
    <w:p w14:paraId="5C231EB6" w14:textId="77777777" w:rsidR="00722305" w:rsidRPr="00722305" w:rsidRDefault="00722305" w:rsidP="00722305">
      <w:pPr>
        <w:spacing w:after="0" w:line="240" w:lineRule="auto"/>
        <w:jc w:val="center"/>
        <w:rPr>
          <w:rFonts w:asciiTheme="minorHAnsi" w:eastAsia="Times New Roman" w:hAnsiTheme="minorHAnsi" w:cstheme="minorHAnsi"/>
          <w:b/>
          <w:bCs/>
          <w:color w:val="000000"/>
          <w:kern w:val="2"/>
          <w:sz w:val="24"/>
          <w:szCs w:val="24"/>
          <w:lang w:eastAsia="zh-CN" w:bidi="hi-IN"/>
        </w:rPr>
      </w:pPr>
    </w:p>
    <w:p w14:paraId="4A5E1444" w14:textId="77777777" w:rsidR="00722305" w:rsidRPr="00722305" w:rsidRDefault="00722305" w:rsidP="00722305">
      <w:pPr>
        <w:spacing w:after="0" w:line="230"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Ova Odluka će se objaviti u Službenim novinama Grada Buja.</w:t>
      </w:r>
    </w:p>
    <w:p w14:paraId="163C60FA" w14:textId="77777777" w:rsidR="00722305" w:rsidRPr="00722305" w:rsidRDefault="00722305" w:rsidP="00722305">
      <w:pPr>
        <w:spacing w:after="0" w:line="277"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Nakon objave ove Odluke, Nositelj izrade će obavijestiti javnost o izradi Plana na mrežnim stranicama Grada Buja i Istarske županije, te kroz informacijski sustav Ministarstva graditeljstva i prostornog uređenja.</w:t>
      </w:r>
    </w:p>
    <w:p w14:paraId="25611C5B" w14:textId="77777777" w:rsidR="00722305" w:rsidRPr="00722305" w:rsidRDefault="00722305" w:rsidP="00722305">
      <w:pPr>
        <w:spacing w:after="0" w:line="277" w:lineRule="exact"/>
        <w:rPr>
          <w:rFonts w:ascii="Times New Roman" w:eastAsia="Times New Roman" w:hAnsi="Times New Roman"/>
          <w:kern w:val="2"/>
          <w:sz w:val="23"/>
          <w:szCs w:val="23"/>
          <w:lang w:eastAsia="zh-CN" w:bidi="hi-IN"/>
        </w:rPr>
      </w:pPr>
      <w:r w:rsidRPr="00722305">
        <w:rPr>
          <w:rFonts w:eastAsia="Times New Roman" w:cstheme="minorHAnsi"/>
          <w:kern w:val="2"/>
          <w:sz w:val="24"/>
          <w:szCs w:val="24"/>
          <w:lang w:eastAsia="zh-CN" w:bidi="hi-IN"/>
        </w:rPr>
        <w:t xml:space="preserve">                                                                                             </w:t>
      </w:r>
    </w:p>
    <w:p w14:paraId="08994FF4" w14:textId="77777777" w:rsidR="00722305" w:rsidRPr="00722305" w:rsidRDefault="00722305" w:rsidP="00722305">
      <w:pPr>
        <w:spacing w:after="0" w:line="230" w:lineRule="exact"/>
        <w:jc w:val="center"/>
        <w:rPr>
          <w:rFonts w:asciiTheme="minorHAnsi" w:eastAsia="Times New Roman" w:hAnsiTheme="minorHAnsi" w:cstheme="minorHAnsi"/>
          <w:b/>
          <w:bCs/>
          <w:color w:val="000000"/>
          <w:kern w:val="2"/>
          <w:sz w:val="24"/>
          <w:szCs w:val="24"/>
          <w:lang w:eastAsia="zh-CN" w:bidi="hi-IN"/>
        </w:rPr>
      </w:pPr>
    </w:p>
    <w:p w14:paraId="7C9D0AAB" w14:textId="77777777" w:rsidR="00722305" w:rsidRPr="00722305" w:rsidRDefault="00722305" w:rsidP="00722305">
      <w:pPr>
        <w:spacing w:after="0" w:line="230" w:lineRule="exact"/>
        <w:jc w:val="center"/>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Članak 16.</w:t>
      </w:r>
    </w:p>
    <w:p w14:paraId="2FAF49D1" w14:textId="77777777" w:rsidR="00722305" w:rsidRPr="00722305" w:rsidRDefault="00722305" w:rsidP="00722305">
      <w:pPr>
        <w:spacing w:after="0" w:line="230" w:lineRule="exact"/>
        <w:jc w:val="center"/>
        <w:rPr>
          <w:rFonts w:asciiTheme="minorHAnsi" w:eastAsia="Times New Roman" w:hAnsiTheme="minorHAnsi" w:cstheme="minorHAnsi"/>
          <w:b/>
          <w:bCs/>
          <w:color w:val="000000"/>
          <w:kern w:val="2"/>
          <w:sz w:val="24"/>
          <w:szCs w:val="24"/>
          <w:lang w:eastAsia="zh-CN" w:bidi="hi-IN"/>
        </w:rPr>
      </w:pPr>
    </w:p>
    <w:p w14:paraId="72AFAEF7" w14:textId="77777777" w:rsidR="00722305" w:rsidRPr="00722305" w:rsidRDefault="00722305" w:rsidP="00722305">
      <w:pPr>
        <w:spacing w:after="0" w:line="230" w:lineRule="exact"/>
        <w:jc w:val="both"/>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Ova Odluka stupa na snagu osmog dana od dana objave u Službenim novinama Grada Buja.</w:t>
      </w:r>
    </w:p>
    <w:p w14:paraId="58D823FA" w14:textId="77777777" w:rsidR="00722305" w:rsidRPr="00722305" w:rsidRDefault="00722305" w:rsidP="00722305">
      <w:pPr>
        <w:spacing w:after="0" w:line="230" w:lineRule="exact"/>
        <w:jc w:val="both"/>
        <w:rPr>
          <w:rFonts w:asciiTheme="minorHAnsi" w:eastAsia="Times New Roman" w:hAnsiTheme="minorHAnsi" w:cstheme="minorHAnsi"/>
          <w:color w:val="000000"/>
          <w:kern w:val="2"/>
          <w:sz w:val="24"/>
          <w:szCs w:val="24"/>
          <w:lang w:eastAsia="zh-CN" w:bidi="hi-IN"/>
        </w:rPr>
      </w:pPr>
    </w:p>
    <w:p w14:paraId="76E91D89" w14:textId="77777777" w:rsidR="00722305" w:rsidRPr="00722305" w:rsidRDefault="00722305" w:rsidP="00722305">
      <w:pPr>
        <w:spacing w:after="0" w:line="230" w:lineRule="exact"/>
        <w:jc w:val="both"/>
        <w:rPr>
          <w:rFonts w:asciiTheme="minorHAnsi" w:eastAsia="Times New Roman" w:hAnsiTheme="minorHAnsi" w:cstheme="minorHAnsi"/>
          <w:color w:val="000000"/>
          <w:kern w:val="2"/>
          <w:sz w:val="24"/>
          <w:szCs w:val="24"/>
          <w:lang w:eastAsia="zh-CN" w:bidi="hi-IN"/>
        </w:rPr>
      </w:pPr>
    </w:p>
    <w:p w14:paraId="4DD3198C" w14:textId="77777777" w:rsidR="00722305" w:rsidRPr="00722305" w:rsidRDefault="00722305" w:rsidP="00722305">
      <w:pPr>
        <w:spacing w:after="0" w:line="273"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Klasa: 350-02/23-01/07</w:t>
      </w:r>
    </w:p>
    <w:p w14:paraId="3687F397" w14:textId="77777777" w:rsidR="00722305" w:rsidRPr="00722305" w:rsidRDefault="00722305" w:rsidP="00722305">
      <w:pPr>
        <w:spacing w:after="0" w:line="273"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Urbroj: 2163-2-02/1-23-3</w:t>
      </w:r>
    </w:p>
    <w:p w14:paraId="1898B8A2" w14:textId="77777777" w:rsidR="00722305" w:rsidRPr="00722305" w:rsidRDefault="00722305" w:rsidP="00722305">
      <w:pPr>
        <w:spacing w:after="0" w:line="273" w:lineRule="exact"/>
        <w:rPr>
          <w:rFonts w:ascii="Times New Roman" w:eastAsia="Times New Roman" w:hAnsi="Times New Roman"/>
          <w:kern w:val="2"/>
          <w:sz w:val="23"/>
          <w:szCs w:val="23"/>
          <w:lang w:eastAsia="zh-CN" w:bidi="hi-IN"/>
        </w:rPr>
      </w:pPr>
      <w:r w:rsidRPr="00722305">
        <w:rPr>
          <w:rFonts w:asciiTheme="minorHAnsi" w:eastAsia="Times New Roman" w:hAnsiTheme="minorHAnsi" w:cstheme="minorHAnsi"/>
          <w:color w:val="000000"/>
          <w:kern w:val="2"/>
          <w:sz w:val="24"/>
          <w:szCs w:val="24"/>
          <w:lang w:eastAsia="zh-CN" w:bidi="hi-IN"/>
        </w:rPr>
        <w:t xml:space="preserve">Buje,  </w:t>
      </w:r>
      <w:r w:rsidRPr="00722305">
        <w:rPr>
          <w:rFonts w:ascii="Times New Roman" w:eastAsia="Times New Roman" w:hAnsi="Times New Roman" w:cstheme="minorHAnsi"/>
          <w:color w:val="000000"/>
          <w:kern w:val="2"/>
          <w:sz w:val="24"/>
          <w:szCs w:val="24"/>
          <w:lang w:eastAsia="zh-CN" w:bidi="hi-IN"/>
        </w:rPr>
        <w:t>11.10.2023.godine</w:t>
      </w:r>
    </w:p>
    <w:p w14:paraId="4833435F" w14:textId="77777777" w:rsidR="00722305" w:rsidRPr="00722305" w:rsidRDefault="00722305" w:rsidP="00722305">
      <w:pPr>
        <w:spacing w:after="0" w:line="273" w:lineRule="exact"/>
        <w:rPr>
          <w:rFonts w:asciiTheme="minorHAnsi" w:eastAsia="Times New Roman" w:hAnsiTheme="minorHAnsi" w:cstheme="minorHAnsi"/>
          <w:color w:val="000000"/>
          <w:kern w:val="2"/>
          <w:sz w:val="24"/>
          <w:szCs w:val="24"/>
          <w:lang w:eastAsia="zh-CN" w:bidi="hi-IN"/>
        </w:rPr>
      </w:pPr>
    </w:p>
    <w:p w14:paraId="7CC9BFF0" w14:textId="77777777" w:rsidR="00722305" w:rsidRPr="00722305" w:rsidRDefault="00722305" w:rsidP="00722305">
      <w:pPr>
        <w:spacing w:after="0" w:line="230" w:lineRule="exact"/>
        <w:rPr>
          <w:rFonts w:ascii="Times New Roman" w:eastAsia="Times New Roman" w:hAnsi="Times New Roman"/>
          <w:b/>
          <w:bCs/>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t xml:space="preserve">  GRAD BUJE - GRADSKO VIJEĆE</w:t>
      </w:r>
    </w:p>
    <w:p w14:paraId="62D5434F" w14:textId="77777777" w:rsidR="00722305" w:rsidRPr="00722305" w:rsidRDefault="00722305" w:rsidP="00722305">
      <w:pPr>
        <w:spacing w:after="0" w:line="230" w:lineRule="exact"/>
        <w:rPr>
          <w:rFonts w:ascii="Times New Roman" w:eastAsia="Times New Roman" w:hAnsi="Times New Roman"/>
          <w:b/>
          <w:bCs/>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t xml:space="preserve">       Predsjednik</w:t>
      </w:r>
    </w:p>
    <w:p w14:paraId="2A8427E9" w14:textId="77777777" w:rsidR="00722305" w:rsidRPr="00722305" w:rsidRDefault="00722305" w:rsidP="00722305">
      <w:pPr>
        <w:spacing w:after="0" w:line="230" w:lineRule="exact"/>
        <w:rPr>
          <w:rFonts w:ascii="Times New Roman" w:eastAsia="Times New Roman" w:hAnsi="Times New Roman"/>
          <w:b/>
          <w:bCs/>
          <w:kern w:val="2"/>
          <w:sz w:val="23"/>
          <w:szCs w:val="23"/>
          <w:lang w:eastAsia="zh-CN" w:bidi="hi-IN"/>
        </w:rPr>
      </w:pP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r>
      <w:r w:rsidRPr="00722305">
        <w:rPr>
          <w:rFonts w:asciiTheme="minorHAnsi" w:eastAsia="Times New Roman" w:hAnsiTheme="minorHAnsi" w:cstheme="minorHAnsi"/>
          <w:b/>
          <w:bCs/>
          <w:color w:val="000000"/>
          <w:kern w:val="2"/>
          <w:sz w:val="24"/>
          <w:szCs w:val="24"/>
          <w:lang w:eastAsia="zh-CN" w:bidi="hi-IN"/>
        </w:rPr>
        <w:tab/>
        <w:t xml:space="preserve">                Franko Gergorić v.r.</w:t>
      </w:r>
    </w:p>
    <w:p w14:paraId="0A7F8460" w14:textId="584D0AB7" w:rsidR="00EA5F1A" w:rsidRDefault="00EA5F1A" w:rsidP="00722305">
      <w:pPr>
        <w:spacing w:after="0" w:line="240" w:lineRule="auto"/>
        <w:jc w:val="both"/>
        <w:rPr>
          <w:rFonts w:ascii="Arial" w:hAnsi="Arial" w:cs="Arial"/>
        </w:rPr>
      </w:pPr>
    </w:p>
    <w:p w14:paraId="6B7C62C7" w14:textId="77777777" w:rsidR="00EF0652" w:rsidRDefault="00EF0652" w:rsidP="00722305">
      <w:pPr>
        <w:spacing w:after="0" w:line="240" w:lineRule="auto"/>
        <w:jc w:val="both"/>
        <w:rPr>
          <w:rFonts w:ascii="Arial" w:hAnsi="Arial" w:cs="Arial"/>
        </w:rPr>
      </w:pPr>
    </w:p>
    <w:p w14:paraId="06A66156" w14:textId="77777777" w:rsidR="005F008D" w:rsidRDefault="005F008D" w:rsidP="00722305">
      <w:pPr>
        <w:spacing w:after="0" w:line="240" w:lineRule="auto"/>
        <w:jc w:val="both"/>
        <w:rPr>
          <w:rFonts w:ascii="Arial" w:hAnsi="Arial" w:cs="Arial"/>
        </w:rPr>
      </w:pPr>
    </w:p>
    <w:p w14:paraId="2BAC7A64" w14:textId="77777777" w:rsidR="005F008D" w:rsidRDefault="005F008D" w:rsidP="00722305">
      <w:pPr>
        <w:spacing w:after="0" w:line="240" w:lineRule="auto"/>
        <w:jc w:val="both"/>
        <w:rPr>
          <w:rFonts w:ascii="Arial" w:hAnsi="Arial" w:cs="Arial"/>
        </w:rPr>
      </w:pPr>
    </w:p>
    <w:p w14:paraId="38A916E0" w14:textId="77777777" w:rsidR="005F008D" w:rsidRDefault="005F008D" w:rsidP="00722305">
      <w:pPr>
        <w:spacing w:after="0" w:line="240" w:lineRule="auto"/>
        <w:jc w:val="both"/>
        <w:rPr>
          <w:rFonts w:ascii="Arial" w:hAnsi="Arial" w:cs="Arial"/>
        </w:rPr>
      </w:pPr>
    </w:p>
    <w:p w14:paraId="1BEB081C" w14:textId="77777777" w:rsidR="005F008D" w:rsidRDefault="005F008D" w:rsidP="00722305">
      <w:pPr>
        <w:spacing w:after="0" w:line="240" w:lineRule="auto"/>
        <w:jc w:val="both"/>
        <w:rPr>
          <w:rFonts w:ascii="Arial" w:hAnsi="Arial" w:cs="Arial"/>
        </w:rPr>
      </w:pPr>
    </w:p>
    <w:p w14:paraId="5DFCA557" w14:textId="77777777" w:rsidR="005F008D" w:rsidRDefault="005F008D" w:rsidP="00722305">
      <w:pPr>
        <w:spacing w:after="0" w:line="240" w:lineRule="auto"/>
        <w:jc w:val="both"/>
        <w:rPr>
          <w:rFonts w:ascii="Arial" w:hAnsi="Arial" w:cs="Arial"/>
        </w:rPr>
      </w:pPr>
    </w:p>
    <w:p w14:paraId="29CF0D7A" w14:textId="77777777" w:rsidR="00EF0652" w:rsidRPr="00EA5F1A" w:rsidRDefault="00EF0652" w:rsidP="00722305">
      <w:pPr>
        <w:spacing w:after="0" w:line="240" w:lineRule="auto"/>
        <w:jc w:val="both"/>
        <w:rPr>
          <w:rFonts w:ascii="Arial" w:hAnsi="Arial" w:cs="Arial"/>
        </w:rPr>
      </w:pPr>
    </w:p>
    <w:p w14:paraId="37358182" w14:textId="5C3281B9" w:rsidR="00EF0652" w:rsidRDefault="00EF0652" w:rsidP="00EF0652">
      <w:pPr>
        <w:spacing w:after="0" w:line="240" w:lineRule="auto"/>
        <w:rPr>
          <w:rFonts w:ascii="Arial" w:eastAsia="Times New Roman" w:hAnsi="Arial"/>
          <w:b/>
          <w:bCs/>
          <w:color w:val="4472C4" w:themeColor="accent1"/>
          <w:sz w:val="24"/>
          <w:szCs w:val="24"/>
          <w:u w:val="single"/>
          <w:lang w:val="pl-PL"/>
        </w:rPr>
      </w:pPr>
      <w:bookmarkStart w:id="11" w:name="_Hlk148085674"/>
      <w:r>
        <w:rPr>
          <w:rFonts w:ascii="Arial" w:eastAsia="Times New Roman" w:hAnsi="Arial"/>
          <w:b/>
          <w:bCs/>
          <w:color w:val="4472C4" w:themeColor="accent1"/>
          <w:sz w:val="24"/>
          <w:szCs w:val="24"/>
          <w:u w:val="single"/>
          <w:lang w:val="pl-PL"/>
        </w:rPr>
        <w:lastRenderedPageBreak/>
        <w:t>64.</w:t>
      </w:r>
      <w:r w:rsidRPr="007A614F">
        <w:rPr>
          <w:rFonts w:ascii="Arial" w:eastAsia="Times New Roman" w:hAnsi="Arial"/>
          <w:color w:val="4472C4" w:themeColor="accent1"/>
          <w:sz w:val="24"/>
          <w:szCs w:val="24"/>
          <w:u w:val="single"/>
          <w:lang w:val="pl-PL"/>
        </w:rPr>
        <w:t>_________________________________________________________________</w:t>
      </w:r>
    </w:p>
    <w:bookmarkEnd w:id="11"/>
    <w:p w14:paraId="5B718CF8" w14:textId="77777777" w:rsidR="009A3875" w:rsidRDefault="009A3875" w:rsidP="009A3875">
      <w:pPr>
        <w:pStyle w:val="Tijeloteksta4"/>
        <w:shd w:val="clear" w:color="auto" w:fill="auto"/>
        <w:ind w:firstLine="0"/>
        <w:rPr>
          <w:rStyle w:val="Tijeloteksta1"/>
          <w:sz w:val="24"/>
          <w:szCs w:val="24"/>
        </w:rPr>
      </w:pPr>
    </w:p>
    <w:p w14:paraId="4172C261" w14:textId="442F08CE" w:rsidR="009A3875" w:rsidRDefault="009A3875" w:rsidP="009A3875">
      <w:pPr>
        <w:pStyle w:val="Tijeloteksta4"/>
        <w:shd w:val="clear" w:color="auto" w:fill="auto"/>
        <w:ind w:firstLine="0"/>
      </w:pPr>
      <w:r>
        <w:rPr>
          <w:rStyle w:val="Tijeloteksta1"/>
          <w:sz w:val="24"/>
          <w:szCs w:val="24"/>
        </w:rPr>
        <w:t>Na temelju članka 35. stavka 1. točke 2. Zakona o lokalnoj samoupravi i područnoj (regionalnoj) samoupravi («Narodne novine» br. 33/01., 60/01.-vjerodostojno tumačenje, 125/05, 109/07., 125/08. i 36/09, 150/11, 144/12, 19/13, 137/15, 123/17, 98/19, 144/20.)  i članka 50. Statuta Grada Buja (“Službene novine Grada Buja”, broj 11/09, 05/11, 11/11, 03/13, 05/18 i 04/21 ) i točke VII. Natječaja za prodaju nekretnina u vlasništvu Grada Buja od 20.07.2023.godine, KLASA: 944-05/23-01/43,URBROJ:2163-2-02-23-2, Gradsko vijeće Grada Buja na sjednici održanoj 11.10.2023.godine donosi :</w:t>
      </w:r>
    </w:p>
    <w:p w14:paraId="581F10AE" w14:textId="77777777" w:rsidR="009A3875" w:rsidRDefault="009A3875" w:rsidP="009A3875">
      <w:pPr>
        <w:pStyle w:val="Tijeloteksta4"/>
        <w:shd w:val="clear" w:color="auto" w:fill="auto"/>
        <w:ind w:firstLine="0"/>
        <w:rPr>
          <w:rStyle w:val="Tijeloteksta1"/>
          <w:sz w:val="24"/>
          <w:szCs w:val="24"/>
        </w:rPr>
      </w:pPr>
    </w:p>
    <w:p w14:paraId="3ACFB5DC" w14:textId="77777777" w:rsidR="009A3875" w:rsidRDefault="009A3875" w:rsidP="009A3875">
      <w:pPr>
        <w:pStyle w:val="Tijeloteksta4"/>
        <w:shd w:val="clear" w:color="auto" w:fill="auto"/>
        <w:ind w:firstLine="0"/>
        <w:rPr>
          <w:rStyle w:val="Tijeloteksta1"/>
          <w:sz w:val="24"/>
          <w:szCs w:val="24"/>
        </w:rPr>
      </w:pPr>
    </w:p>
    <w:p w14:paraId="4D8079CF" w14:textId="77777777" w:rsidR="009A3875" w:rsidRDefault="009A3875" w:rsidP="009A3875">
      <w:pPr>
        <w:pStyle w:val="Tijeloteksta4"/>
        <w:shd w:val="clear" w:color="auto" w:fill="auto"/>
        <w:ind w:firstLine="0"/>
        <w:rPr>
          <w:rStyle w:val="Tijeloteksta1"/>
          <w:sz w:val="24"/>
          <w:szCs w:val="24"/>
        </w:rPr>
      </w:pPr>
    </w:p>
    <w:p w14:paraId="54CDDF94" w14:textId="77777777" w:rsidR="009A3875" w:rsidRDefault="009A3875" w:rsidP="009A3875">
      <w:pPr>
        <w:pStyle w:val="Tijeloteksta4"/>
        <w:shd w:val="clear" w:color="auto" w:fill="auto"/>
        <w:ind w:firstLine="0"/>
      </w:pPr>
      <w:r>
        <w:rPr>
          <w:rStyle w:val="Tijeloteksta1"/>
          <w:sz w:val="24"/>
          <w:szCs w:val="24"/>
        </w:rPr>
        <w:tab/>
      </w:r>
      <w:r>
        <w:rPr>
          <w:rStyle w:val="Tijeloteksta1"/>
          <w:sz w:val="24"/>
          <w:szCs w:val="24"/>
        </w:rPr>
        <w:tab/>
      </w:r>
      <w:r>
        <w:rPr>
          <w:rStyle w:val="Tijeloteksta1"/>
          <w:sz w:val="24"/>
          <w:szCs w:val="24"/>
        </w:rPr>
        <w:tab/>
      </w:r>
      <w:r>
        <w:rPr>
          <w:rStyle w:val="Tijeloteksta1"/>
          <w:sz w:val="24"/>
          <w:szCs w:val="24"/>
        </w:rPr>
        <w:tab/>
      </w:r>
      <w:r>
        <w:rPr>
          <w:rStyle w:val="Tijeloteksta1"/>
          <w:sz w:val="24"/>
          <w:szCs w:val="24"/>
        </w:rPr>
        <w:tab/>
        <w:t xml:space="preserve">          ODLUKU</w:t>
      </w:r>
    </w:p>
    <w:p w14:paraId="79070163" w14:textId="77777777" w:rsidR="009A3875" w:rsidRDefault="009A3875" w:rsidP="009A3875">
      <w:pPr>
        <w:pStyle w:val="Tijeloteksta4"/>
        <w:shd w:val="clear" w:color="auto" w:fill="auto"/>
        <w:ind w:firstLine="0"/>
        <w:rPr>
          <w:rStyle w:val="Tijeloteksta1"/>
          <w:rFonts w:cstheme="minorHAnsi"/>
          <w:sz w:val="24"/>
          <w:szCs w:val="24"/>
        </w:rPr>
      </w:pPr>
    </w:p>
    <w:p w14:paraId="1CCD1DE4" w14:textId="77777777" w:rsidR="009A3875" w:rsidRDefault="009A3875" w:rsidP="00F070A9">
      <w:pPr>
        <w:pStyle w:val="Tijeloteksta4"/>
        <w:shd w:val="clear" w:color="auto" w:fill="auto"/>
        <w:spacing w:line="276" w:lineRule="auto"/>
        <w:ind w:firstLine="0"/>
        <w:rPr>
          <w:rStyle w:val="Tijeloteksta1"/>
          <w:rFonts w:cstheme="minorHAnsi"/>
          <w:sz w:val="24"/>
          <w:szCs w:val="24"/>
        </w:rPr>
      </w:pPr>
    </w:p>
    <w:p w14:paraId="04006F1A" w14:textId="77777777" w:rsidR="009A3875" w:rsidRDefault="009A3875" w:rsidP="00F070A9">
      <w:pPr>
        <w:pStyle w:val="Tijeloteksta4"/>
        <w:shd w:val="clear" w:color="auto" w:fill="auto"/>
        <w:tabs>
          <w:tab w:val="left" w:pos="284"/>
        </w:tabs>
        <w:spacing w:line="276" w:lineRule="auto"/>
        <w:ind w:firstLine="0"/>
      </w:pPr>
      <w:r>
        <w:rPr>
          <w:rStyle w:val="Tijeloteksta1"/>
          <w:rFonts w:cstheme="minorHAnsi"/>
          <w:sz w:val="24"/>
          <w:szCs w:val="24"/>
        </w:rPr>
        <w:t>1.</w:t>
      </w:r>
      <w:r>
        <w:rPr>
          <w:rStyle w:val="Tijeloteksta1"/>
          <w:rFonts w:cstheme="minorHAnsi"/>
          <w:sz w:val="24"/>
          <w:szCs w:val="24"/>
        </w:rPr>
        <w:tab/>
        <w:t xml:space="preserve">Poništava se Odluka o prihvatu najpovoljnije ponude i sklapanja ugovora o kupoprodaji </w:t>
      </w:r>
      <w:r>
        <w:rPr>
          <w:rStyle w:val="Tijeloteksta1"/>
          <w:rFonts w:cstheme="minorHAnsi"/>
          <w:sz w:val="24"/>
          <w:szCs w:val="24"/>
        </w:rPr>
        <w:tab/>
        <w:t xml:space="preserve">nekretnina   sa  slijedećim  ponuditeljem  Aura  proizvodi d.o.o., Buzet,  2. istarske brigade   </w:t>
      </w:r>
      <w:r>
        <w:rPr>
          <w:rStyle w:val="Tijeloteksta1"/>
          <w:rFonts w:cstheme="minorHAnsi"/>
          <w:sz w:val="24"/>
          <w:szCs w:val="24"/>
        </w:rPr>
        <w:tab/>
        <w:t>2/1, OIB: 58485401007  za  ponuđeni  iznos  od  252.000,00 €  od  06.09.2023.godine.</w:t>
      </w:r>
    </w:p>
    <w:p w14:paraId="1FB2DF8F" w14:textId="02405ED4" w:rsidR="009A3875" w:rsidRDefault="00F070A9" w:rsidP="00F070A9">
      <w:pPr>
        <w:pStyle w:val="Tijeloteksta4"/>
        <w:shd w:val="clear" w:color="auto" w:fill="auto"/>
        <w:spacing w:line="276" w:lineRule="auto"/>
        <w:ind w:firstLine="0"/>
      </w:pPr>
      <w:r>
        <w:rPr>
          <w:rStyle w:val="Tijeloteksta1"/>
          <w:rFonts w:cstheme="minorHAnsi"/>
          <w:sz w:val="24"/>
          <w:szCs w:val="24"/>
        </w:rPr>
        <w:t xml:space="preserve">     </w:t>
      </w:r>
      <w:r w:rsidR="009A3875">
        <w:rPr>
          <w:rStyle w:val="Tijeloteksta1"/>
          <w:rFonts w:cstheme="minorHAnsi"/>
          <w:sz w:val="24"/>
          <w:szCs w:val="24"/>
        </w:rPr>
        <w:t>KLASA: 944-05/23-01/43, URBROJ: 2163-2-04/01-23-13</w:t>
      </w:r>
    </w:p>
    <w:p w14:paraId="2C3743BF" w14:textId="77777777" w:rsidR="009A3875" w:rsidRDefault="009A3875" w:rsidP="00F070A9">
      <w:pPr>
        <w:pStyle w:val="Tijeloteksta4"/>
        <w:shd w:val="clear" w:color="auto" w:fill="auto"/>
        <w:spacing w:line="276" w:lineRule="auto"/>
        <w:ind w:firstLine="0"/>
        <w:rPr>
          <w:rStyle w:val="Tijeloteksta1"/>
          <w:rFonts w:cstheme="minorHAnsi"/>
          <w:sz w:val="24"/>
          <w:szCs w:val="24"/>
        </w:rPr>
      </w:pPr>
    </w:p>
    <w:p w14:paraId="4DF50292" w14:textId="77777777" w:rsidR="00F070A9" w:rsidRDefault="009A3875" w:rsidP="00F070A9">
      <w:pPr>
        <w:pStyle w:val="Tijeloteksta4"/>
        <w:shd w:val="clear" w:color="auto" w:fill="auto"/>
        <w:spacing w:line="276" w:lineRule="auto"/>
        <w:ind w:firstLine="0"/>
        <w:rPr>
          <w:rStyle w:val="Tijeloteksta1"/>
          <w:rFonts w:cstheme="minorHAnsi"/>
          <w:sz w:val="24"/>
          <w:szCs w:val="24"/>
        </w:rPr>
      </w:pPr>
      <w:r>
        <w:rPr>
          <w:rStyle w:val="Tijeloteksta1"/>
          <w:rFonts w:cstheme="minorHAnsi"/>
          <w:sz w:val="24"/>
          <w:szCs w:val="24"/>
        </w:rPr>
        <w:t>2.</w:t>
      </w:r>
      <w:r w:rsidR="00F070A9">
        <w:rPr>
          <w:rStyle w:val="Tijeloteksta1"/>
          <w:rFonts w:cstheme="minorHAnsi"/>
          <w:sz w:val="24"/>
          <w:szCs w:val="24"/>
        </w:rPr>
        <w:t xml:space="preserve"> </w:t>
      </w:r>
      <w:r>
        <w:rPr>
          <w:rStyle w:val="Tijeloteksta1"/>
          <w:rFonts w:cstheme="minorHAnsi"/>
          <w:sz w:val="24"/>
          <w:szCs w:val="24"/>
        </w:rPr>
        <w:t xml:space="preserve">Poništava se Natječaj za prodaju nekretnina u vlasništvu grada Buja za k.č.br. 151 zgr, k.o. </w:t>
      </w:r>
      <w:r w:rsidR="00F070A9">
        <w:rPr>
          <w:rStyle w:val="Tijeloteksta1"/>
          <w:rFonts w:cstheme="minorHAnsi"/>
          <w:sz w:val="24"/>
          <w:szCs w:val="24"/>
        </w:rPr>
        <w:t xml:space="preserve">      </w:t>
      </w:r>
    </w:p>
    <w:p w14:paraId="5F2EC536" w14:textId="7B4DCD09" w:rsidR="009A3875" w:rsidRPr="00F070A9" w:rsidRDefault="00F070A9" w:rsidP="00F070A9">
      <w:pPr>
        <w:pStyle w:val="Tijeloteksta4"/>
        <w:shd w:val="clear" w:color="auto" w:fill="auto"/>
        <w:spacing w:line="276" w:lineRule="auto"/>
        <w:ind w:firstLine="0"/>
        <w:rPr>
          <w:rStyle w:val="Tijeloteksta1"/>
          <w:rFonts w:cstheme="minorHAnsi"/>
          <w:sz w:val="24"/>
          <w:szCs w:val="24"/>
        </w:rPr>
      </w:pPr>
      <w:r>
        <w:rPr>
          <w:rStyle w:val="Tijeloteksta1"/>
          <w:rFonts w:cstheme="minorHAnsi"/>
          <w:sz w:val="24"/>
          <w:szCs w:val="24"/>
        </w:rPr>
        <w:t xml:space="preserve">    </w:t>
      </w:r>
      <w:r w:rsidR="009A3875">
        <w:rPr>
          <w:rStyle w:val="Tijeloteksta1"/>
          <w:rFonts w:cstheme="minorHAnsi"/>
          <w:sz w:val="24"/>
          <w:szCs w:val="24"/>
        </w:rPr>
        <w:t>Merišće  od 20.07.2023.godine. KLASA: 944-05/23-01/43, URBROJ: 2163-2-02-23-2.</w:t>
      </w:r>
    </w:p>
    <w:p w14:paraId="205085C1" w14:textId="77777777" w:rsidR="009A3875" w:rsidRDefault="009A3875" w:rsidP="00F070A9">
      <w:pPr>
        <w:pStyle w:val="Tijeloteksta4"/>
        <w:shd w:val="clear" w:color="auto" w:fill="auto"/>
        <w:spacing w:line="276" w:lineRule="auto"/>
        <w:ind w:firstLine="0"/>
        <w:rPr>
          <w:rStyle w:val="Tijeloteksta1"/>
          <w:rFonts w:cstheme="minorHAnsi"/>
          <w:sz w:val="24"/>
          <w:szCs w:val="24"/>
        </w:rPr>
      </w:pPr>
    </w:p>
    <w:p w14:paraId="4BF4EF52" w14:textId="6DCE8EA2" w:rsidR="00F070A9" w:rsidRDefault="009A3875" w:rsidP="00F070A9">
      <w:pPr>
        <w:pStyle w:val="Tijeloteksta4"/>
        <w:shd w:val="clear" w:color="auto" w:fill="auto"/>
        <w:spacing w:line="276" w:lineRule="auto"/>
        <w:ind w:firstLine="0"/>
        <w:rPr>
          <w:rStyle w:val="Tijeloteksta1"/>
          <w:rFonts w:cstheme="minorHAnsi"/>
          <w:sz w:val="24"/>
          <w:szCs w:val="24"/>
        </w:rPr>
      </w:pPr>
      <w:r>
        <w:rPr>
          <w:rStyle w:val="Tijeloteksta1"/>
          <w:rFonts w:cstheme="minorHAnsi"/>
          <w:sz w:val="24"/>
          <w:szCs w:val="24"/>
        </w:rPr>
        <w:t>3.</w:t>
      </w:r>
      <w:r w:rsidR="00F070A9">
        <w:rPr>
          <w:rStyle w:val="Tijeloteksta1"/>
          <w:rFonts w:cstheme="minorHAnsi"/>
          <w:sz w:val="24"/>
          <w:szCs w:val="24"/>
        </w:rPr>
        <w:t xml:space="preserve"> </w:t>
      </w:r>
      <w:r>
        <w:rPr>
          <w:rStyle w:val="Tijeloteksta1"/>
          <w:rFonts w:cstheme="minorHAnsi"/>
          <w:sz w:val="24"/>
          <w:szCs w:val="24"/>
        </w:rPr>
        <w:t xml:space="preserve">Za nekretninu k.č.br. 151 zgr, k.o. Merišće raspisati će se usmeno javno nadmetanje s </w:t>
      </w:r>
      <w:r w:rsidR="00F070A9">
        <w:rPr>
          <w:rStyle w:val="Tijeloteksta1"/>
          <w:rFonts w:cstheme="minorHAnsi"/>
          <w:sz w:val="24"/>
          <w:szCs w:val="24"/>
        </w:rPr>
        <w:t xml:space="preserve">     </w:t>
      </w:r>
    </w:p>
    <w:p w14:paraId="4C280E7C" w14:textId="4EE9ED7B" w:rsidR="009A3875" w:rsidRPr="00F070A9" w:rsidRDefault="00F070A9" w:rsidP="00F070A9">
      <w:pPr>
        <w:pStyle w:val="Tijeloteksta4"/>
        <w:shd w:val="clear" w:color="auto" w:fill="auto"/>
        <w:spacing w:line="276" w:lineRule="auto"/>
        <w:ind w:firstLine="0"/>
        <w:rPr>
          <w:rFonts w:cstheme="minorHAnsi"/>
          <w:color w:val="000000"/>
          <w:sz w:val="24"/>
          <w:szCs w:val="24"/>
        </w:rPr>
      </w:pPr>
      <w:r>
        <w:rPr>
          <w:rStyle w:val="Tijeloteksta1"/>
          <w:rFonts w:cstheme="minorHAnsi"/>
          <w:sz w:val="24"/>
          <w:szCs w:val="24"/>
        </w:rPr>
        <w:t xml:space="preserve">    </w:t>
      </w:r>
      <w:r w:rsidR="009A3875">
        <w:rPr>
          <w:rStyle w:val="Tijeloteksta1"/>
          <w:rFonts w:cstheme="minorHAnsi"/>
          <w:sz w:val="24"/>
          <w:szCs w:val="24"/>
        </w:rPr>
        <w:t>početnom cijenom od 252.000,00 €.</w:t>
      </w:r>
    </w:p>
    <w:p w14:paraId="37C08EED" w14:textId="77777777" w:rsidR="009A3875" w:rsidRDefault="009A3875" w:rsidP="00F070A9">
      <w:pPr>
        <w:pStyle w:val="Tijeloteksta4"/>
        <w:shd w:val="clear" w:color="auto" w:fill="auto"/>
        <w:spacing w:line="276" w:lineRule="auto"/>
        <w:ind w:firstLine="0"/>
        <w:rPr>
          <w:rStyle w:val="Tijeloteksta1"/>
          <w:rFonts w:cstheme="minorHAnsi"/>
          <w:sz w:val="24"/>
          <w:szCs w:val="24"/>
        </w:rPr>
      </w:pPr>
    </w:p>
    <w:p w14:paraId="6F0A5959" w14:textId="77777777" w:rsidR="00F070A9" w:rsidRDefault="009A3875" w:rsidP="00F070A9">
      <w:pPr>
        <w:pStyle w:val="Tijeloteksta4"/>
        <w:shd w:val="clear" w:color="auto" w:fill="auto"/>
        <w:spacing w:line="276" w:lineRule="auto"/>
        <w:ind w:firstLine="0"/>
        <w:rPr>
          <w:rStyle w:val="Tijeloteksta1"/>
          <w:rFonts w:cstheme="minorHAnsi"/>
          <w:sz w:val="24"/>
          <w:szCs w:val="24"/>
        </w:rPr>
      </w:pPr>
      <w:r>
        <w:rPr>
          <w:rStyle w:val="Tijeloteksta1"/>
          <w:rFonts w:cstheme="minorHAnsi"/>
          <w:sz w:val="24"/>
          <w:szCs w:val="24"/>
        </w:rPr>
        <w:t>4.</w:t>
      </w:r>
      <w:r w:rsidR="00F070A9">
        <w:rPr>
          <w:rStyle w:val="Tijeloteksta1"/>
          <w:rFonts w:cstheme="minorHAnsi"/>
          <w:sz w:val="24"/>
          <w:szCs w:val="24"/>
        </w:rPr>
        <w:t xml:space="preserve"> </w:t>
      </w:r>
      <w:r>
        <w:rPr>
          <w:rStyle w:val="Tijeloteksta1"/>
          <w:rFonts w:cstheme="minorHAnsi"/>
          <w:sz w:val="24"/>
          <w:szCs w:val="24"/>
        </w:rPr>
        <w:t xml:space="preserve">Gradsko vijeće Grada Buja ovlašćuje Gradonačelnika da raspiše usmeno javno nadmetanje </w:t>
      </w:r>
      <w:r w:rsidR="00F070A9">
        <w:rPr>
          <w:rStyle w:val="Tijeloteksta1"/>
          <w:rFonts w:cstheme="minorHAnsi"/>
          <w:sz w:val="24"/>
          <w:szCs w:val="24"/>
        </w:rPr>
        <w:t xml:space="preserve">  </w:t>
      </w:r>
    </w:p>
    <w:p w14:paraId="7137F8CE" w14:textId="3E44BB34" w:rsidR="009A3875" w:rsidRPr="00F070A9" w:rsidRDefault="00F070A9" w:rsidP="00F070A9">
      <w:pPr>
        <w:pStyle w:val="Tijeloteksta4"/>
        <w:shd w:val="clear" w:color="auto" w:fill="auto"/>
        <w:spacing w:line="276" w:lineRule="auto"/>
        <w:ind w:firstLine="0"/>
        <w:rPr>
          <w:rFonts w:cstheme="minorHAnsi"/>
          <w:color w:val="000000"/>
          <w:sz w:val="24"/>
          <w:szCs w:val="24"/>
        </w:rPr>
      </w:pPr>
      <w:r>
        <w:rPr>
          <w:rStyle w:val="Tijeloteksta1"/>
          <w:rFonts w:cstheme="minorHAnsi"/>
          <w:sz w:val="24"/>
          <w:szCs w:val="24"/>
        </w:rPr>
        <w:t xml:space="preserve">    </w:t>
      </w:r>
      <w:r w:rsidR="009A3875">
        <w:rPr>
          <w:rStyle w:val="Tijeloteksta1"/>
          <w:rFonts w:cstheme="minorHAnsi"/>
          <w:sz w:val="24"/>
          <w:szCs w:val="24"/>
        </w:rPr>
        <w:t>za  nekretninu k.č.br. 151 zgr, k.o. Merišće s početnom cijenom od 252.000,00 €.</w:t>
      </w:r>
    </w:p>
    <w:p w14:paraId="0B50E775" w14:textId="77777777" w:rsidR="009A3875" w:rsidRDefault="009A3875" w:rsidP="009A3875">
      <w:pPr>
        <w:pStyle w:val="Tijeloteksta4"/>
        <w:shd w:val="clear" w:color="auto" w:fill="auto"/>
        <w:ind w:firstLine="0"/>
      </w:pPr>
      <w:r>
        <w:rPr>
          <w:rStyle w:val="Tijeloteksta1"/>
          <w:rFonts w:cstheme="minorHAnsi"/>
          <w:sz w:val="24"/>
          <w:szCs w:val="24"/>
        </w:rPr>
        <w:t xml:space="preserve">                                                                                                                               </w:t>
      </w:r>
    </w:p>
    <w:p w14:paraId="39CC2748" w14:textId="77777777" w:rsidR="009A3875" w:rsidRDefault="009A3875" w:rsidP="009A3875">
      <w:pPr>
        <w:pStyle w:val="Tijeloteksta4"/>
        <w:shd w:val="clear" w:color="auto" w:fill="auto"/>
        <w:ind w:firstLine="0"/>
        <w:rPr>
          <w:rStyle w:val="Tijeloteksta1"/>
          <w:rFonts w:cstheme="minorHAnsi"/>
          <w:sz w:val="24"/>
          <w:szCs w:val="24"/>
        </w:rPr>
      </w:pPr>
    </w:p>
    <w:p w14:paraId="680BBC56" w14:textId="77777777" w:rsidR="009A3875" w:rsidRDefault="009A3875" w:rsidP="009A3875">
      <w:pPr>
        <w:pStyle w:val="Tijeloteksta4"/>
        <w:shd w:val="clear" w:color="auto" w:fill="auto"/>
        <w:ind w:firstLine="0"/>
        <w:rPr>
          <w:rStyle w:val="Tijeloteksta1"/>
          <w:rFonts w:cstheme="minorHAnsi"/>
          <w:sz w:val="24"/>
          <w:szCs w:val="24"/>
        </w:rPr>
      </w:pPr>
    </w:p>
    <w:p w14:paraId="25451E83" w14:textId="77777777" w:rsidR="009A3875" w:rsidRDefault="009A3875" w:rsidP="009A3875">
      <w:pPr>
        <w:pStyle w:val="Tijeloteksta4"/>
        <w:shd w:val="clear" w:color="auto" w:fill="auto"/>
        <w:ind w:firstLine="0"/>
      </w:pPr>
      <w:r>
        <w:rPr>
          <w:rStyle w:val="Tijeloteksta1"/>
          <w:rFonts w:cstheme="minorHAnsi"/>
          <w:sz w:val="24"/>
          <w:szCs w:val="24"/>
        </w:rPr>
        <w:t>KLASA: 944-05/23-01/43</w:t>
      </w:r>
    </w:p>
    <w:p w14:paraId="67B05750" w14:textId="77777777" w:rsidR="009A3875" w:rsidRDefault="009A3875" w:rsidP="009A3875">
      <w:pPr>
        <w:pStyle w:val="Tijeloteksta4"/>
        <w:shd w:val="clear" w:color="auto" w:fill="auto"/>
        <w:ind w:firstLine="0"/>
      </w:pPr>
      <w:r>
        <w:rPr>
          <w:rStyle w:val="Tijeloteksta1"/>
          <w:rFonts w:cstheme="minorHAnsi"/>
          <w:sz w:val="24"/>
          <w:szCs w:val="24"/>
        </w:rPr>
        <w:t xml:space="preserve">URBROJ: 2163-2-04/1-23-16                                                                                                 </w:t>
      </w:r>
    </w:p>
    <w:p w14:paraId="73127C17" w14:textId="77777777" w:rsidR="009A3875" w:rsidRDefault="009A3875" w:rsidP="009A3875">
      <w:pPr>
        <w:pStyle w:val="Tijeloteksta4"/>
        <w:shd w:val="clear" w:color="auto" w:fill="auto"/>
        <w:ind w:firstLine="0"/>
      </w:pPr>
      <w:r>
        <w:rPr>
          <w:rStyle w:val="Tijeloteksta1"/>
          <w:rFonts w:cstheme="minorHAnsi"/>
          <w:sz w:val="24"/>
          <w:szCs w:val="24"/>
        </w:rPr>
        <w:t>Buje, 11.10.2023.godine.</w:t>
      </w:r>
    </w:p>
    <w:p w14:paraId="272F6B01" w14:textId="77777777" w:rsidR="009A3875" w:rsidRDefault="009A3875" w:rsidP="009A3875">
      <w:pPr>
        <w:pStyle w:val="Tijeloteksta4"/>
        <w:shd w:val="clear" w:color="auto" w:fill="auto"/>
        <w:ind w:firstLine="0"/>
        <w:rPr>
          <w:rStyle w:val="Tijeloteksta1"/>
          <w:rFonts w:cstheme="minorHAnsi"/>
          <w:sz w:val="24"/>
          <w:szCs w:val="24"/>
        </w:rPr>
      </w:pPr>
    </w:p>
    <w:p w14:paraId="16797B6C" w14:textId="77777777" w:rsidR="009A3875" w:rsidRDefault="009A3875" w:rsidP="009A3875">
      <w:pPr>
        <w:pStyle w:val="Tijeloteksta4"/>
        <w:shd w:val="clear" w:color="auto" w:fill="auto"/>
        <w:ind w:firstLine="0"/>
        <w:rPr>
          <w:rStyle w:val="Tijeloteksta1"/>
          <w:rFonts w:cstheme="minorHAnsi"/>
          <w:sz w:val="24"/>
          <w:szCs w:val="24"/>
        </w:rPr>
      </w:pPr>
    </w:p>
    <w:p w14:paraId="4D809B9A" w14:textId="77777777" w:rsidR="009A3875" w:rsidRDefault="009A3875" w:rsidP="009A3875">
      <w:pPr>
        <w:pStyle w:val="Tijeloteksta4"/>
        <w:shd w:val="clear" w:color="auto" w:fill="auto"/>
        <w:ind w:firstLine="0"/>
      </w:pPr>
      <w:r>
        <w:rPr>
          <w:rStyle w:val="Tijeloteksta1"/>
          <w:rFonts w:cstheme="minorHAnsi"/>
          <w:sz w:val="24"/>
          <w:szCs w:val="24"/>
        </w:rPr>
        <w:tab/>
      </w:r>
      <w:r>
        <w:rPr>
          <w:rStyle w:val="Tijeloteksta1"/>
          <w:rFonts w:cstheme="minorHAnsi"/>
          <w:sz w:val="24"/>
          <w:szCs w:val="24"/>
        </w:rPr>
        <w:tab/>
      </w:r>
      <w:r>
        <w:rPr>
          <w:rStyle w:val="Tijeloteksta1"/>
          <w:rFonts w:cstheme="minorHAnsi"/>
          <w:sz w:val="24"/>
          <w:szCs w:val="24"/>
        </w:rPr>
        <w:tab/>
      </w:r>
      <w:r>
        <w:rPr>
          <w:rStyle w:val="Tijeloteksta1"/>
          <w:rFonts w:cstheme="minorHAnsi"/>
          <w:sz w:val="24"/>
          <w:szCs w:val="24"/>
        </w:rPr>
        <w:tab/>
      </w:r>
      <w:r>
        <w:rPr>
          <w:rStyle w:val="Tijeloteksta1"/>
          <w:rFonts w:cstheme="minorHAnsi"/>
          <w:sz w:val="24"/>
          <w:szCs w:val="24"/>
        </w:rPr>
        <w:tab/>
      </w:r>
      <w:r>
        <w:rPr>
          <w:rStyle w:val="Tijeloteksta1"/>
          <w:rFonts w:cstheme="minorHAnsi"/>
          <w:sz w:val="24"/>
          <w:szCs w:val="24"/>
        </w:rPr>
        <w:tab/>
        <w:t>GRADSKO VIJEĆE GRADA BUJA</w:t>
      </w:r>
    </w:p>
    <w:p w14:paraId="59DE418B" w14:textId="77777777" w:rsidR="009A3875" w:rsidRDefault="009A3875" w:rsidP="009A3875">
      <w:pPr>
        <w:pStyle w:val="Tijeloteksta4"/>
        <w:shd w:val="clear" w:color="auto" w:fill="auto"/>
        <w:ind w:firstLine="0"/>
      </w:pPr>
      <w:r>
        <w:rPr>
          <w:rStyle w:val="Tijeloteksta1"/>
          <w:rFonts w:cstheme="minorHAnsi"/>
          <w:sz w:val="24"/>
          <w:szCs w:val="24"/>
        </w:rPr>
        <w:tab/>
      </w:r>
      <w:r>
        <w:rPr>
          <w:rStyle w:val="Tijeloteksta1"/>
          <w:rFonts w:cstheme="minorHAnsi"/>
          <w:sz w:val="24"/>
          <w:szCs w:val="24"/>
        </w:rPr>
        <w:tab/>
      </w:r>
      <w:r>
        <w:rPr>
          <w:rStyle w:val="Tijeloteksta1"/>
          <w:rFonts w:cstheme="minorHAnsi"/>
          <w:sz w:val="24"/>
          <w:szCs w:val="24"/>
        </w:rPr>
        <w:tab/>
      </w:r>
      <w:r>
        <w:rPr>
          <w:rStyle w:val="Tijeloteksta1"/>
          <w:rFonts w:cstheme="minorHAnsi"/>
          <w:sz w:val="24"/>
          <w:szCs w:val="24"/>
        </w:rPr>
        <w:tab/>
      </w:r>
      <w:r>
        <w:rPr>
          <w:rStyle w:val="Tijeloteksta1"/>
          <w:rFonts w:cstheme="minorHAnsi"/>
          <w:sz w:val="24"/>
          <w:szCs w:val="24"/>
        </w:rPr>
        <w:tab/>
      </w:r>
      <w:r>
        <w:rPr>
          <w:rStyle w:val="Tijeloteksta1"/>
          <w:rFonts w:cstheme="minorHAnsi"/>
          <w:sz w:val="24"/>
          <w:szCs w:val="24"/>
        </w:rPr>
        <w:tab/>
        <w:t>PREDSJEDNIK GRADSKOG VIJEĆA</w:t>
      </w:r>
    </w:p>
    <w:p w14:paraId="3E854484" w14:textId="77777777" w:rsidR="009A3875" w:rsidRDefault="009A3875" w:rsidP="009A3875">
      <w:pPr>
        <w:pStyle w:val="Tijeloteksta4"/>
        <w:shd w:val="clear" w:color="auto" w:fill="auto"/>
        <w:ind w:firstLine="0"/>
      </w:pPr>
      <w:r>
        <w:rPr>
          <w:rStyle w:val="Tijeloteksta1"/>
          <w:rFonts w:cstheme="minorHAnsi"/>
          <w:sz w:val="24"/>
          <w:szCs w:val="24"/>
        </w:rPr>
        <w:tab/>
      </w:r>
      <w:r>
        <w:rPr>
          <w:rStyle w:val="Tijeloteksta1"/>
          <w:rFonts w:cstheme="minorHAnsi"/>
          <w:sz w:val="24"/>
          <w:szCs w:val="24"/>
        </w:rPr>
        <w:tab/>
      </w:r>
      <w:r>
        <w:rPr>
          <w:rStyle w:val="Tijeloteksta1"/>
          <w:rFonts w:cstheme="minorHAnsi"/>
          <w:sz w:val="24"/>
          <w:szCs w:val="24"/>
        </w:rPr>
        <w:tab/>
      </w:r>
      <w:r>
        <w:rPr>
          <w:rStyle w:val="Tijeloteksta1"/>
          <w:rFonts w:cstheme="minorHAnsi"/>
          <w:sz w:val="24"/>
          <w:szCs w:val="24"/>
        </w:rPr>
        <w:tab/>
      </w:r>
      <w:r>
        <w:rPr>
          <w:rStyle w:val="Tijeloteksta1"/>
          <w:rFonts w:cstheme="minorHAnsi"/>
          <w:sz w:val="24"/>
          <w:szCs w:val="24"/>
        </w:rPr>
        <w:tab/>
      </w:r>
      <w:r>
        <w:rPr>
          <w:rStyle w:val="Tijeloteksta1"/>
          <w:rFonts w:cstheme="minorHAnsi"/>
          <w:sz w:val="24"/>
          <w:szCs w:val="24"/>
        </w:rPr>
        <w:tab/>
      </w:r>
      <w:r>
        <w:rPr>
          <w:rStyle w:val="Tijeloteksta1"/>
          <w:rFonts w:cstheme="minorHAnsi"/>
          <w:sz w:val="24"/>
          <w:szCs w:val="24"/>
        </w:rPr>
        <w:tab/>
        <w:t xml:space="preserve">    Franko Gergorić v.r.</w:t>
      </w:r>
    </w:p>
    <w:p w14:paraId="19A25FAF" w14:textId="77777777" w:rsidR="009A3875" w:rsidRDefault="009A3875" w:rsidP="009A3875">
      <w:pPr>
        <w:pStyle w:val="Tijeloteksta4"/>
        <w:shd w:val="clear" w:color="auto" w:fill="auto"/>
        <w:ind w:firstLine="0"/>
        <w:rPr>
          <w:rStyle w:val="Tijeloteksta1"/>
          <w:rFonts w:asciiTheme="minorHAnsi" w:hAnsiTheme="minorHAnsi" w:cstheme="minorHAnsi"/>
          <w:sz w:val="24"/>
          <w:szCs w:val="24"/>
        </w:rPr>
      </w:pPr>
    </w:p>
    <w:p w14:paraId="053D8D5A" w14:textId="77777777" w:rsidR="009A3875" w:rsidRDefault="009A3875" w:rsidP="009A3875">
      <w:pPr>
        <w:pStyle w:val="Tijeloteksta4"/>
        <w:shd w:val="clear" w:color="auto" w:fill="auto"/>
        <w:ind w:firstLine="0"/>
        <w:rPr>
          <w:rStyle w:val="Tijeloteksta1"/>
          <w:rFonts w:asciiTheme="minorHAnsi" w:hAnsiTheme="minorHAnsi" w:cstheme="minorHAnsi"/>
          <w:sz w:val="24"/>
          <w:szCs w:val="24"/>
        </w:rPr>
      </w:pPr>
    </w:p>
    <w:p w14:paraId="256461D4" w14:textId="77777777" w:rsidR="009A3875" w:rsidRDefault="009A3875" w:rsidP="009A3875">
      <w:pPr>
        <w:pStyle w:val="Tijeloteksta4"/>
        <w:shd w:val="clear" w:color="auto" w:fill="auto"/>
        <w:ind w:firstLine="0"/>
        <w:rPr>
          <w:rStyle w:val="Tijeloteksta1"/>
          <w:rFonts w:asciiTheme="minorHAnsi" w:hAnsiTheme="minorHAnsi" w:cstheme="minorHAnsi"/>
          <w:sz w:val="24"/>
          <w:szCs w:val="24"/>
        </w:rPr>
      </w:pPr>
    </w:p>
    <w:p w14:paraId="24E87949" w14:textId="77777777" w:rsidR="00F070A9" w:rsidRDefault="00F070A9" w:rsidP="009A3875">
      <w:pPr>
        <w:pStyle w:val="Tijeloteksta4"/>
        <w:shd w:val="clear" w:color="auto" w:fill="auto"/>
        <w:ind w:firstLine="0"/>
        <w:rPr>
          <w:rStyle w:val="Tijeloteksta1"/>
          <w:rFonts w:asciiTheme="minorHAnsi" w:hAnsiTheme="minorHAnsi" w:cstheme="minorHAnsi"/>
          <w:sz w:val="24"/>
          <w:szCs w:val="24"/>
        </w:rPr>
      </w:pPr>
    </w:p>
    <w:p w14:paraId="5A1EC60E" w14:textId="77777777" w:rsidR="00F070A9" w:rsidRDefault="00F070A9" w:rsidP="009A3875">
      <w:pPr>
        <w:pStyle w:val="Tijeloteksta4"/>
        <w:shd w:val="clear" w:color="auto" w:fill="auto"/>
        <w:ind w:firstLine="0"/>
        <w:rPr>
          <w:rStyle w:val="Tijeloteksta1"/>
          <w:rFonts w:asciiTheme="minorHAnsi" w:hAnsiTheme="minorHAnsi" w:cstheme="minorHAnsi"/>
          <w:sz w:val="24"/>
          <w:szCs w:val="24"/>
        </w:rPr>
      </w:pPr>
    </w:p>
    <w:p w14:paraId="5CED09BE" w14:textId="77777777" w:rsidR="00F070A9" w:rsidRDefault="00F070A9" w:rsidP="009A3875">
      <w:pPr>
        <w:pStyle w:val="Tijeloteksta4"/>
        <w:shd w:val="clear" w:color="auto" w:fill="auto"/>
        <w:ind w:firstLine="0"/>
        <w:rPr>
          <w:rStyle w:val="Tijeloteksta1"/>
          <w:rFonts w:asciiTheme="minorHAnsi" w:hAnsiTheme="minorHAnsi" w:cstheme="minorHAnsi"/>
          <w:sz w:val="24"/>
          <w:szCs w:val="24"/>
        </w:rPr>
      </w:pPr>
    </w:p>
    <w:p w14:paraId="1709DB55" w14:textId="77777777" w:rsidR="009A3875" w:rsidRDefault="009A3875" w:rsidP="009A3875">
      <w:pPr>
        <w:pStyle w:val="Tijeloteksta4"/>
        <w:shd w:val="clear" w:color="auto" w:fill="auto"/>
        <w:ind w:firstLine="0"/>
        <w:rPr>
          <w:rStyle w:val="Tijeloteksta1"/>
          <w:rFonts w:asciiTheme="minorHAnsi" w:hAnsiTheme="minorHAnsi" w:cstheme="minorHAnsi"/>
          <w:sz w:val="24"/>
          <w:szCs w:val="24"/>
        </w:rPr>
      </w:pPr>
    </w:p>
    <w:p w14:paraId="0C340939" w14:textId="50C44522" w:rsidR="004D0A45" w:rsidRDefault="004D0A45" w:rsidP="004D0A45">
      <w:pPr>
        <w:spacing w:after="0" w:line="240" w:lineRule="auto"/>
        <w:rPr>
          <w:rFonts w:ascii="Arial" w:eastAsia="Times New Roman" w:hAnsi="Arial"/>
          <w:b/>
          <w:bCs/>
          <w:color w:val="4472C4" w:themeColor="accent1"/>
          <w:sz w:val="24"/>
          <w:szCs w:val="24"/>
          <w:u w:val="single"/>
          <w:lang w:val="pl-PL"/>
        </w:rPr>
      </w:pPr>
      <w:bookmarkStart w:id="12" w:name="_Hlk148091038"/>
      <w:r>
        <w:rPr>
          <w:rFonts w:ascii="Arial" w:eastAsia="Times New Roman" w:hAnsi="Arial"/>
          <w:b/>
          <w:bCs/>
          <w:color w:val="4472C4" w:themeColor="accent1"/>
          <w:sz w:val="24"/>
          <w:szCs w:val="24"/>
          <w:u w:val="single"/>
          <w:lang w:val="pl-PL"/>
        </w:rPr>
        <w:lastRenderedPageBreak/>
        <w:t>65.</w:t>
      </w:r>
      <w:r w:rsidRPr="007A614F">
        <w:rPr>
          <w:rFonts w:ascii="Arial" w:eastAsia="Times New Roman" w:hAnsi="Arial"/>
          <w:color w:val="4472C4" w:themeColor="accent1"/>
          <w:sz w:val="24"/>
          <w:szCs w:val="24"/>
          <w:u w:val="single"/>
          <w:lang w:val="pl-PL"/>
        </w:rPr>
        <w:t>_________________________________________________________________</w:t>
      </w:r>
    </w:p>
    <w:bookmarkEnd w:id="12"/>
    <w:p w14:paraId="3DF123C7" w14:textId="77777777" w:rsidR="00625E81" w:rsidRPr="00625E81" w:rsidRDefault="00625E81" w:rsidP="00625E81">
      <w:pPr>
        <w:spacing w:after="0" w:line="240" w:lineRule="auto"/>
        <w:jc w:val="both"/>
        <w:rPr>
          <w:rFonts w:ascii="Times New Roman" w:eastAsia="Times New Roman" w:hAnsi="Times New Roman"/>
          <w:b/>
          <w:bCs/>
          <w:smallCaps/>
          <w:color w:val="C0504D"/>
          <w:spacing w:val="5"/>
          <w:sz w:val="24"/>
          <w:szCs w:val="24"/>
          <w:u w:val="single"/>
          <w:lang w:eastAsia="hr-HR"/>
        </w:rPr>
      </w:pPr>
    </w:p>
    <w:p w14:paraId="66F65678" w14:textId="77777777" w:rsidR="00625E81" w:rsidRPr="00625E81" w:rsidRDefault="00625E81" w:rsidP="00625E81">
      <w:pPr>
        <w:spacing w:after="0" w:line="240" w:lineRule="auto"/>
        <w:jc w:val="both"/>
        <w:rPr>
          <w:rFonts w:ascii="Times New Roman" w:eastAsia="Times New Roman" w:hAnsi="Times New Roman"/>
          <w:sz w:val="24"/>
          <w:szCs w:val="24"/>
          <w:lang w:eastAsia="hr-HR"/>
        </w:rPr>
      </w:pPr>
      <w:r w:rsidRPr="00625E81">
        <w:rPr>
          <w:rFonts w:ascii="Times New Roman" w:eastAsia="Times New Roman" w:hAnsi="Times New Roman"/>
          <w:sz w:val="24"/>
          <w:szCs w:val="24"/>
          <w:lang w:eastAsia="hr-HR"/>
        </w:rPr>
        <w:t>Na temelju članka 50. Statuta Grada Buja („Službene novine Grada Buja“ broj 11/09, 05/11, 11/11, 03/13, 05/18, 19/18 i 04/21) Gradsko vijeće Grada Buja na sjednici održanoj dana, 11. listopada 2023., donosi:</w:t>
      </w:r>
    </w:p>
    <w:p w14:paraId="136016E2" w14:textId="77777777" w:rsidR="00625E81" w:rsidRPr="00625E81" w:rsidRDefault="00625E81" w:rsidP="00625E81">
      <w:pPr>
        <w:spacing w:after="0" w:line="240" w:lineRule="auto"/>
        <w:jc w:val="both"/>
        <w:rPr>
          <w:rFonts w:ascii="Times New Roman" w:eastAsia="Times New Roman" w:hAnsi="Times New Roman"/>
          <w:sz w:val="24"/>
          <w:szCs w:val="24"/>
          <w:lang w:eastAsia="hr-HR"/>
        </w:rPr>
      </w:pPr>
    </w:p>
    <w:p w14:paraId="3734A304" w14:textId="77777777" w:rsidR="00A01F9E" w:rsidRPr="00A01F9E" w:rsidRDefault="00A01F9E" w:rsidP="00A01F9E">
      <w:pPr>
        <w:spacing w:after="0" w:line="360" w:lineRule="auto"/>
        <w:jc w:val="center"/>
        <w:rPr>
          <w:rFonts w:ascii="Times New Roman" w:eastAsia="Times New Roman" w:hAnsi="Times New Roman"/>
          <w:b/>
          <w:bCs/>
          <w:sz w:val="28"/>
          <w:szCs w:val="28"/>
          <w:lang w:eastAsia="hr-HR"/>
        </w:rPr>
      </w:pPr>
      <w:r w:rsidRPr="00A01F9E">
        <w:rPr>
          <w:rFonts w:ascii="Times New Roman" w:eastAsia="Times New Roman" w:hAnsi="Times New Roman"/>
          <w:b/>
          <w:bCs/>
          <w:sz w:val="24"/>
          <w:szCs w:val="24"/>
          <w:lang w:eastAsia="hr-HR"/>
        </w:rPr>
        <w:t>O D L U K U</w:t>
      </w:r>
    </w:p>
    <w:p w14:paraId="795E9D8D" w14:textId="77777777" w:rsidR="00A01F9E" w:rsidRPr="00A01F9E" w:rsidRDefault="00A01F9E" w:rsidP="00A01F9E">
      <w:pPr>
        <w:spacing w:after="0" w:line="360" w:lineRule="auto"/>
        <w:jc w:val="center"/>
        <w:rPr>
          <w:rFonts w:ascii="Times New Roman" w:eastAsia="Times New Roman" w:hAnsi="Times New Roman"/>
          <w:sz w:val="24"/>
          <w:szCs w:val="24"/>
          <w:lang w:eastAsia="hr-HR"/>
        </w:rPr>
      </w:pPr>
      <w:r w:rsidRPr="00A01F9E">
        <w:rPr>
          <w:rFonts w:ascii="Times New Roman" w:eastAsia="Times New Roman" w:hAnsi="Times New Roman"/>
          <w:sz w:val="24"/>
          <w:szCs w:val="24"/>
          <w:lang w:eastAsia="hr-HR"/>
        </w:rPr>
        <w:t xml:space="preserve">o davanju suglasnosti na Kolektivni ugovor za djelatnost </w:t>
      </w:r>
    </w:p>
    <w:p w14:paraId="3DCF26E7" w14:textId="77777777" w:rsidR="00A01F9E" w:rsidRPr="00A01F9E" w:rsidRDefault="00A01F9E" w:rsidP="00A01F9E">
      <w:pPr>
        <w:spacing w:after="0" w:line="360" w:lineRule="auto"/>
        <w:jc w:val="center"/>
        <w:rPr>
          <w:rFonts w:ascii="Times New Roman" w:eastAsia="Times New Roman" w:hAnsi="Times New Roman"/>
          <w:sz w:val="24"/>
          <w:szCs w:val="24"/>
          <w:lang w:eastAsia="hr-HR"/>
        </w:rPr>
      </w:pPr>
      <w:r w:rsidRPr="00A01F9E">
        <w:rPr>
          <w:rFonts w:ascii="Times New Roman" w:eastAsia="Times New Roman" w:hAnsi="Times New Roman"/>
          <w:sz w:val="24"/>
          <w:szCs w:val="24"/>
          <w:lang w:eastAsia="hr-HR"/>
        </w:rPr>
        <w:t>predškolskog odgoja i obrazovanja za Grad Buje</w:t>
      </w:r>
    </w:p>
    <w:p w14:paraId="57DC8871"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p>
    <w:p w14:paraId="426B3C34"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p>
    <w:p w14:paraId="26F178F9"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r w:rsidRPr="00625E81">
        <w:rPr>
          <w:rFonts w:ascii="Times New Roman" w:eastAsia="Times New Roman" w:hAnsi="Times New Roman"/>
          <w:sz w:val="24"/>
          <w:szCs w:val="24"/>
          <w:lang w:eastAsia="hr-HR"/>
        </w:rPr>
        <w:t>Članak 1.</w:t>
      </w:r>
    </w:p>
    <w:p w14:paraId="18BAB962"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p>
    <w:p w14:paraId="4E669EAC" w14:textId="77777777" w:rsidR="00625E81" w:rsidRPr="00625E81" w:rsidRDefault="00625E81" w:rsidP="00625E81">
      <w:pPr>
        <w:spacing w:after="0" w:line="240" w:lineRule="auto"/>
        <w:jc w:val="both"/>
        <w:rPr>
          <w:rFonts w:ascii="Times New Roman" w:eastAsia="Times New Roman" w:hAnsi="Times New Roman"/>
          <w:sz w:val="24"/>
          <w:szCs w:val="24"/>
          <w:lang w:eastAsia="hr-HR"/>
        </w:rPr>
      </w:pPr>
      <w:r w:rsidRPr="00625E81">
        <w:rPr>
          <w:rFonts w:ascii="Times New Roman" w:eastAsia="Times New Roman" w:hAnsi="Times New Roman"/>
          <w:sz w:val="24"/>
          <w:szCs w:val="24"/>
          <w:lang w:eastAsia="hr-HR"/>
        </w:rPr>
        <w:tab/>
        <w:t xml:space="preserve">Daje se suglasnost na tekst i sadržaj Prijedloga </w:t>
      </w:r>
      <w:bookmarkStart w:id="13" w:name="_Hlk148089508"/>
      <w:bookmarkStart w:id="14" w:name="_Hlk109299304"/>
      <w:r w:rsidRPr="00625E81">
        <w:rPr>
          <w:rFonts w:ascii="Times New Roman" w:eastAsia="Times New Roman" w:hAnsi="Times New Roman"/>
          <w:sz w:val="24"/>
          <w:szCs w:val="24"/>
          <w:lang w:eastAsia="hr-HR"/>
        </w:rPr>
        <w:t>Kolektivnog ugovora za djelatnost predškolskog odgoja i obrazovanja za Grad Buje</w:t>
      </w:r>
      <w:bookmarkEnd w:id="13"/>
      <w:r w:rsidRPr="00625E81">
        <w:rPr>
          <w:rFonts w:ascii="Times New Roman" w:eastAsia="Times New Roman" w:hAnsi="Times New Roman"/>
          <w:sz w:val="24"/>
          <w:szCs w:val="24"/>
          <w:lang w:eastAsia="hr-HR"/>
        </w:rPr>
        <w:t xml:space="preserve">, </w:t>
      </w:r>
      <w:bookmarkStart w:id="15" w:name="_Hlk109299615"/>
      <w:bookmarkEnd w:id="14"/>
      <w:r w:rsidRPr="00625E81">
        <w:rPr>
          <w:rFonts w:ascii="Times New Roman" w:eastAsia="Times New Roman" w:hAnsi="Times New Roman"/>
          <w:sz w:val="24"/>
          <w:szCs w:val="24"/>
          <w:lang w:eastAsia="hr-HR"/>
        </w:rPr>
        <w:t>od listopada 2023. godine</w:t>
      </w:r>
      <w:bookmarkEnd w:id="15"/>
      <w:r w:rsidRPr="00625E81">
        <w:rPr>
          <w:rFonts w:ascii="Times New Roman" w:eastAsia="Times New Roman" w:hAnsi="Times New Roman"/>
          <w:sz w:val="24"/>
          <w:szCs w:val="24"/>
          <w:lang w:eastAsia="hr-HR"/>
        </w:rPr>
        <w:t>, koji je sastavni dio ove Odluke.</w:t>
      </w:r>
    </w:p>
    <w:p w14:paraId="51E1FD8E" w14:textId="77777777" w:rsidR="00625E81" w:rsidRPr="00625E81" w:rsidRDefault="00625E81" w:rsidP="00625E81">
      <w:pPr>
        <w:spacing w:after="0" w:line="240" w:lineRule="auto"/>
        <w:jc w:val="both"/>
        <w:rPr>
          <w:rFonts w:ascii="Times New Roman" w:eastAsia="Times New Roman" w:hAnsi="Times New Roman"/>
          <w:sz w:val="24"/>
          <w:szCs w:val="24"/>
          <w:lang w:eastAsia="hr-HR"/>
        </w:rPr>
      </w:pPr>
    </w:p>
    <w:p w14:paraId="65C91EF4"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p>
    <w:p w14:paraId="6FB565D5"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r w:rsidRPr="00625E81">
        <w:rPr>
          <w:rFonts w:ascii="Times New Roman" w:eastAsia="Times New Roman" w:hAnsi="Times New Roman"/>
          <w:sz w:val="24"/>
          <w:szCs w:val="24"/>
          <w:lang w:eastAsia="hr-HR"/>
        </w:rPr>
        <w:t>Članak 2.</w:t>
      </w:r>
    </w:p>
    <w:p w14:paraId="1D108B80"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p>
    <w:p w14:paraId="1EC46F5D" w14:textId="77777777" w:rsidR="00625E81" w:rsidRPr="00625E81" w:rsidRDefault="00625E81" w:rsidP="00625E81">
      <w:pPr>
        <w:spacing w:after="0" w:line="240" w:lineRule="auto"/>
        <w:jc w:val="both"/>
        <w:rPr>
          <w:rFonts w:ascii="Times New Roman" w:eastAsia="Times New Roman" w:hAnsi="Times New Roman"/>
          <w:sz w:val="24"/>
          <w:szCs w:val="24"/>
          <w:lang w:eastAsia="hr-HR"/>
        </w:rPr>
      </w:pPr>
      <w:r w:rsidRPr="00625E81">
        <w:rPr>
          <w:rFonts w:ascii="Times New Roman" w:eastAsia="Times New Roman" w:hAnsi="Times New Roman"/>
          <w:sz w:val="24"/>
          <w:szCs w:val="24"/>
          <w:lang w:eastAsia="hr-HR"/>
        </w:rPr>
        <w:tab/>
        <w:t xml:space="preserve">Ovlašćuje se Gradonačelnik da u ime Grada Buje – Buie može potpisati odgovarajući Kolektivni ugovor za djelatnost predškolskog odgoja i obrazovanja za Grad Buje koji se odnosi na sve djelatnike ustanova predškolskog odgoja i obrazovanja sa područja Grada Buje – Buie. </w:t>
      </w:r>
    </w:p>
    <w:p w14:paraId="70F10FA9" w14:textId="77777777" w:rsidR="00625E81" w:rsidRPr="00625E81" w:rsidRDefault="00625E81" w:rsidP="00625E81">
      <w:pPr>
        <w:spacing w:after="0" w:line="240" w:lineRule="auto"/>
        <w:jc w:val="both"/>
        <w:rPr>
          <w:rFonts w:ascii="Times New Roman" w:eastAsia="Times New Roman" w:hAnsi="Times New Roman"/>
          <w:sz w:val="24"/>
          <w:szCs w:val="24"/>
          <w:lang w:eastAsia="hr-HR"/>
        </w:rPr>
      </w:pPr>
    </w:p>
    <w:p w14:paraId="6AF2AE2B" w14:textId="77777777" w:rsidR="00625E81" w:rsidRPr="00625E81" w:rsidRDefault="00625E81" w:rsidP="00625E81">
      <w:pPr>
        <w:spacing w:after="0" w:line="240" w:lineRule="auto"/>
        <w:jc w:val="both"/>
        <w:rPr>
          <w:rFonts w:ascii="Times New Roman" w:eastAsia="Times New Roman" w:hAnsi="Times New Roman"/>
          <w:sz w:val="24"/>
          <w:szCs w:val="24"/>
          <w:lang w:eastAsia="hr-HR"/>
        </w:rPr>
      </w:pPr>
    </w:p>
    <w:p w14:paraId="7B10977C"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r w:rsidRPr="00625E81">
        <w:rPr>
          <w:rFonts w:ascii="Times New Roman" w:eastAsia="Times New Roman" w:hAnsi="Times New Roman"/>
          <w:sz w:val="24"/>
          <w:szCs w:val="24"/>
          <w:lang w:eastAsia="hr-HR"/>
        </w:rPr>
        <w:t>Članak 3.</w:t>
      </w:r>
    </w:p>
    <w:p w14:paraId="46907798"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p>
    <w:p w14:paraId="2F48CC53" w14:textId="77777777" w:rsidR="00625E81" w:rsidRPr="00625E81" w:rsidRDefault="00625E81" w:rsidP="00625E81">
      <w:pPr>
        <w:spacing w:after="0" w:line="240" w:lineRule="auto"/>
        <w:jc w:val="both"/>
        <w:rPr>
          <w:rFonts w:ascii="Times New Roman" w:eastAsia="Times New Roman" w:hAnsi="Times New Roman"/>
          <w:sz w:val="24"/>
          <w:szCs w:val="24"/>
          <w:lang w:eastAsia="hr-HR"/>
        </w:rPr>
      </w:pPr>
      <w:r w:rsidRPr="00625E81">
        <w:rPr>
          <w:rFonts w:ascii="Times New Roman" w:eastAsia="Times New Roman" w:hAnsi="Times New Roman"/>
          <w:sz w:val="24"/>
          <w:szCs w:val="24"/>
          <w:lang w:eastAsia="hr-HR"/>
        </w:rPr>
        <w:tab/>
        <w:t>Ova Odluka stupa na snagu prvog dana od dana objave u Službenim novinama Grada Buja.</w:t>
      </w:r>
    </w:p>
    <w:p w14:paraId="16D35848" w14:textId="77777777" w:rsidR="00625E81" w:rsidRPr="00625E81" w:rsidRDefault="00625E81" w:rsidP="00625E81">
      <w:pPr>
        <w:spacing w:after="0" w:line="240" w:lineRule="auto"/>
        <w:jc w:val="both"/>
        <w:rPr>
          <w:rFonts w:ascii="Times New Roman" w:eastAsia="Times New Roman" w:hAnsi="Times New Roman"/>
          <w:sz w:val="24"/>
          <w:szCs w:val="24"/>
          <w:lang w:eastAsia="hr-HR"/>
        </w:rPr>
      </w:pPr>
    </w:p>
    <w:p w14:paraId="44EE8A9D" w14:textId="77777777" w:rsidR="00625E81" w:rsidRPr="00625E81" w:rsidRDefault="00625E81" w:rsidP="00625E81">
      <w:pPr>
        <w:spacing w:after="0" w:line="240" w:lineRule="auto"/>
        <w:jc w:val="both"/>
        <w:rPr>
          <w:rFonts w:ascii="Times New Roman" w:eastAsia="Times New Roman" w:hAnsi="Times New Roman"/>
          <w:sz w:val="24"/>
          <w:szCs w:val="24"/>
          <w:lang w:eastAsia="hr-HR"/>
        </w:rPr>
      </w:pPr>
    </w:p>
    <w:p w14:paraId="0E487551" w14:textId="77777777" w:rsidR="00625E81" w:rsidRPr="00625E81" w:rsidRDefault="00625E81" w:rsidP="00625E81">
      <w:pPr>
        <w:spacing w:after="0" w:line="276" w:lineRule="auto"/>
        <w:jc w:val="both"/>
        <w:rPr>
          <w:rFonts w:ascii="Times New Roman" w:eastAsia="Times New Roman" w:hAnsi="Times New Roman"/>
          <w:sz w:val="24"/>
          <w:szCs w:val="24"/>
          <w:lang w:eastAsia="hr-HR"/>
        </w:rPr>
      </w:pPr>
      <w:r w:rsidRPr="00625E81">
        <w:rPr>
          <w:rFonts w:ascii="Times New Roman" w:eastAsia="Times New Roman" w:hAnsi="Times New Roman"/>
          <w:sz w:val="24"/>
          <w:szCs w:val="24"/>
          <w:lang w:eastAsia="hr-HR"/>
        </w:rPr>
        <w:t>KLASA:152-01/23-01/01</w:t>
      </w:r>
    </w:p>
    <w:p w14:paraId="0CC95475" w14:textId="77777777" w:rsidR="00625E81" w:rsidRPr="00625E81" w:rsidRDefault="00625E81" w:rsidP="00625E81">
      <w:pPr>
        <w:spacing w:after="0" w:line="276" w:lineRule="auto"/>
        <w:jc w:val="both"/>
        <w:rPr>
          <w:rFonts w:ascii="Times New Roman" w:eastAsia="Times New Roman" w:hAnsi="Times New Roman"/>
          <w:sz w:val="24"/>
          <w:szCs w:val="24"/>
          <w:lang w:eastAsia="hr-HR"/>
        </w:rPr>
      </w:pPr>
      <w:r w:rsidRPr="00625E81">
        <w:rPr>
          <w:rFonts w:ascii="Times New Roman" w:eastAsia="Times New Roman" w:hAnsi="Times New Roman"/>
          <w:sz w:val="24"/>
          <w:szCs w:val="24"/>
          <w:lang w:eastAsia="hr-HR"/>
        </w:rPr>
        <w:t xml:space="preserve">URBROJ:2163-2-02/1-23-2 </w:t>
      </w:r>
    </w:p>
    <w:p w14:paraId="22B9D08A" w14:textId="77777777" w:rsidR="00625E81" w:rsidRPr="00625E81" w:rsidRDefault="00625E81" w:rsidP="00625E81">
      <w:pPr>
        <w:spacing w:after="0" w:line="276" w:lineRule="auto"/>
        <w:jc w:val="both"/>
        <w:rPr>
          <w:rFonts w:ascii="Times New Roman" w:eastAsia="Times New Roman" w:hAnsi="Times New Roman"/>
          <w:sz w:val="24"/>
          <w:szCs w:val="24"/>
          <w:lang w:eastAsia="hr-HR"/>
        </w:rPr>
      </w:pPr>
      <w:r w:rsidRPr="00625E81">
        <w:rPr>
          <w:rFonts w:ascii="Times New Roman" w:eastAsia="Times New Roman" w:hAnsi="Times New Roman"/>
          <w:sz w:val="24"/>
          <w:szCs w:val="24"/>
          <w:lang w:eastAsia="hr-HR"/>
        </w:rPr>
        <w:t>Buje,  11. listopada 2023.</w:t>
      </w:r>
    </w:p>
    <w:p w14:paraId="4D821546" w14:textId="77777777" w:rsidR="00625E81" w:rsidRPr="00625E81" w:rsidRDefault="00625E81" w:rsidP="00625E81">
      <w:pPr>
        <w:spacing w:after="0" w:line="240" w:lineRule="auto"/>
        <w:jc w:val="both"/>
        <w:rPr>
          <w:rFonts w:ascii="Times New Roman" w:eastAsia="Times New Roman" w:hAnsi="Times New Roman"/>
          <w:sz w:val="24"/>
          <w:szCs w:val="24"/>
          <w:lang w:eastAsia="hr-HR"/>
        </w:rPr>
      </w:pPr>
    </w:p>
    <w:p w14:paraId="127701CA" w14:textId="77777777" w:rsidR="00625E81" w:rsidRPr="00625E81" w:rsidRDefault="00625E81" w:rsidP="00625E81">
      <w:pPr>
        <w:spacing w:after="0" w:line="240" w:lineRule="auto"/>
        <w:jc w:val="both"/>
        <w:rPr>
          <w:rFonts w:ascii="Times New Roman" w:eastAsia="Times New Roman" w:hAnsi="Times New Roman"/>
          <w:sz w:val="24"/>
          <w:szCs w:val="24"/>
          <w:lang w:eastAsia="hr-HR"/>
        </w:rPr>
      </w:pPr>
    </w:p>
    <w:p w14:paraId="7A8C5050"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r w:rsidRPr="00625E81">
        <w:rPr>
          <w:rFonts w:ascii="Times New Roman" w:eastAsia="Times New Roman" w:hAnsi="Times New Roman"/>
          <w:sz w:val="24"/>
          <w:szCs w:val="24"/>
          <w:lang w:eastAsia="hr-HR"/>
        </w:rPr>
        <w:t>GRADSKO VIJEĆE GRADA BUJA</w:t>
      </w:r>
    </w:p>
    <w:p w14:paraId="73F1F429"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p>
    <w:p w14:paraId="2430C6B3"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r w:rsidRPr="00625E81">
        <w:rPr>
          <w:rFonts w:ascii="Times New Roman" w:eastAsia="Times New Roman" w:hAnsi="Times New Roman"/>
          <w:sz w:val="24"/>
          <w:szCs w:val="24"/>
          <w:lang w:eastAsia="hr-HR"/>
        </w:rPr>
        <w:t xml:space="preserve">Predsjednik Gradskog vijeća </w:t>
      </w:r>
    </w:p>
    <w:p w14:paraId="7E4399F7"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r w:rsidRPr="00625E81">
        <w:rPr>
          <w:rFonts w:ascii="Times New Roman" w:eastAsia="Times New Roman" w:hAnsi="Times New Roman"/>
          <w:sz w:val="24"/>
          <w:szCs w:val="24"/>
          <w:lang w:eastAsia="hr-HR"/>
        </w:rPr>
        <w:t xml:space="preserve">  </w:t>
      </w:r>
    </w:p>
    <w:p w14:paraId="027689E0" w14:textId="3FF39C51" w:rsidR="00625E81" w:rsidRDefault="00625E81" w:rsidP="00625E81">
      <w:pPr>
        <w:spacing w:after="0" w:line="240" w:lineRule="auto"/>
        <w:jc w:val="center"/>
        <w:rPr>
          <w:rFonts w:ascii="Times New Roman" w:eastAsia="Times New Roman" w:hAnsi="Times New Roman"/>
          <w:b/>
          <w:sz w:val="24"/>
          <w:szCs w:val="24"/>
          <w:lang w:eastAsia="hr-HR"/>
        </w:rPr>
      </w:pPr>
      <w:r w:rsidRPr="00625E81">
        <w:rPr>
          <w:rFonts w:ascii="Times New Roman" w:eastAsia="Times New Roman" w:hAnsi="Times New Roman"/>
          <w:b/>
          <w:sz w:val="24"/>
          <w:szCs w:val="24"/>
          <w:lang w:eastAsia="hr-HR"/>
        </w:rPr>
        <w:t>Franko Gergorić</w:t>
      </w:r>
      <w:r w:rsidR="00AE0A96">
        <w:rPr>
          <w:rFonts w:ascii="Times New Roman" w:eastAsia="Times New Roman" w:hAnsi="Times New Roman"/>
          <w:b/>
          <w:sz w:val="24"/>
          <w:szCs w:val="24"/>
          <w:lang w:eastAsia="hr-HR"/>
        </w:rPr>
        <w:t>,v.r.</w:t>
      </w:r>
    </w:p>
    <w:p w14:paraId="7D52370E" w14:textId="77777777" w:rsidR="00F070A9" w:rsidRDefault="00F070A9" w:rsidP="00625E81">
      <w:pPr>
        <w:spacing w:after="0" w:line="240" w:lineRule="auto"/>
        <w:jc w:val="center"/>
        <w:rPr>
          <w:rFonts w:ascii="Times New Roman" w:eastAsia="Times New Roman" w:hAnsi="Times New Roman"/>
          <w:b/>
          <w:sz w:val="24"/>
          <w:szCs w:val="24"/>
          <w:lang w:eastAsia="hr-HR"/>
        </w:rPr>
      </w:pPr>
    </w:p>
    <w:p w14:paraId="3BCBD76D" w14:textId="77777777" w:rsidR="00F070A9" w:rsidRDefault="00F070A9" w:rsidP="00625E81">
      <w:pPr>
        <w:spacing w:after="0" w:line="240" w:lineRule="auto"/>
        <w:jc w:val="center"/>
        <w:rPr>
          <w:rFonts w:ascii="Times New Roman" w:eastAsia="Times New Roman" w:hAnsi="Times New Roman"/>
          <w:b/>
          <w:sz w:val="24"/>
          <w:szCs w:val="24"/>
          <w:lang w:eastAsia="hr-HR"/>
        </w:rPr>
      </w:pPr>
    </w:p>
    <w:p w14:paraId="2341DED2" w14:textId="77777777" w:rsidR="00F070A9" w:rsidRPr="00625E81" w:rsidRDefault="00F070A9" w:rsidP="00625E81">
      <w:pPr>
        <w:spacing w:after="0" w:line="240" w:lineRule="auto"/>
        <w:jc w:val="center"/>
        <w:rPr>
          <w:rFonts w:ascii="Times New Roman" w:eastAsia="Times New Roman" w:hAnsi="Times New Roman"/>
          <w:sz w:val="24"/>
          <w:szCs w:val="24"/>
          <w:lang w:eastAsia="hr-HR"/>
        </w:rPr>
      </w:pPr>
    </w:p>
    <w:p w14:paraId="189414A5" w14:textId="77777777" w:rsidR="00625E81" w:rsidRPr="00625E81" w:rsidRDefault="00625E81" w:rsidP="00625E81">
      <w:pPr>
        <w:spacing w:after="0" w:line="240" w:lineRule="auto"/>
        <w:jc w:val="center"/>
        <w:rPr>
          <w:rFonts w:ascii="Times New Roman" w:eastAsia="Times New Roman" w:hAnsi="Times New Roman"/>
          <w:sz w:val="24"/>
          <w:szCs w:val="24"/>
          <w:lang w:eastAsia="hr-HR"/>
        </w:rPr>
      </w:pPr>
    </w:p>
    <w:p w14:paraId="42BCA139" w14:textId="64C81FC6" w:rsidR="004D0A45" w:rsidRDefault="004D0A45" w:rsidP="004D0A45">
      <w:pPr>
        <w:spacing w:after="0" w:line="240" w:lineRule="auto"/>
        <w:rPr>
          <w:rFonts w:ascii="Arial" w:eastAsia="Times New Roman" w:hAnsi="Arial"/>
          <w:b/>
          <w:bCs/>
          <w:color w:val="4472C4" w:themeColor="accent1"/>
          <w:sz w:val="24"/>
          <w:szCs w:val="24"/>
          <w:u w:val="single"/>
          <w:lang w:val="pl-PL"/>
        </w:rPr>
      </w:pPr>
      <w:r>
        <w:rPr>
          <w:rFonts w:ascii="Arial" w:eastAsia="Times New Roman" w:hAnsi="Arial"/>
          <w:b/>
          <w:bCs/>
          <w:color w:val="4472C4" w:themeColor="accent1"/>
          <w:sz w:val="24"/>
          <w:szCs w:val="24"/>
          <w:u w:val="single"/>
          <w:lang w:val="pl-PL"/>
        </w:rPr>
        <w:lastRenderedPageBreak/>
        <w:t>66.</w:t>
      </w:r>
      <w:r w:rsidRPr="007A614F">
        <w:rPr>
          <w:rFonts w:ascii="Arial" w:eastAsia="Times New Roman" w:hAnsi="Arial"/>
          <w:color w:val="4472C4" w:themeColor="accent1"/>
          <w:sz w:val="24"/>
          <w:szCs w:val="24"/>
          <w:u w:val="single"/>
          <w:lang w:val="pl-PL"/>
        </w:rPr>
        <w:t>_________________________________________________________________</w:t>
      </w:r>
    </w:p>
    <w:p w14:paraId="1DCDB919" w14:textId="77777777" w:rsidR="00625E81" w:rsidRDefault="00625E81" w:rsidP="00625E81">
      <w:pPr>
        <w:spacing w:after="0" w:line="240" w:lineRule="auto"/>
        <w:jc w:val="both"/>
        <w:rPr>
          <w:rFonts w:ascii="Times New Roman" w:eastAsia="NSimSun" w:hAnsi="Times New Roman" w:cs="Lucida Sans"/>
          <w:color w:val="000000"/>
          <w:spacing w:val="-3"/>
          <w:kern w:val="2"/>
          <w:sz w:val="24"/>
          <w:szCs w:val="24"/>
          <w:lang w:eastAsia="zh-CN" w:bidi="hi-IN"/>
        </w:rPr>
      </w:pPr>
    </w:p>
    <w:p w14:paraId="2A4CB745" w14:textId="6C8AA44B" w:rsidR="00625E81" w:rsidRPr="00625E81" w:rsidRDefault="00625E81" w:rsidP="00625E81">
      <w:pPr>
        <w:spacing w:after="0" w:line="240" w:lineRule="auto"/>
        <w:jc w:val="both"/>
        <w:rPr>
          <w:rFonts w:ascii="Liberation Serif" w:eastAsia="NSimSun" w:hAnsi="Liberation Serif" w:cs="Lucida Sans" w:hint="eastAsia"/>
          <w:kern w:val="2"/>
          <w:sz w:val="24"/>
          <w:szCs w:val="24"/>
          <w:lang w:eastAsia="zh-CN" w:bidi="hi-IN"/>
        </w:rPr>
      </w:pPr>
      <w:r w:rsidRPr="00625E81">
        <w:rPr>
          <w:rFonts w:ascii="Times New Roman" w:eastAsia="NSimSun" w:hAnsi="Times New Roman" w:cs="Lucida Sans"/>
          <w:color w:val="000000"/>
          <w:spacing w:val="-3"/>
          <w:kern w:val="2"/>
          <w:sz w:val="24"/>
          <w:szCs w:val="24"/>
          <w:lang w:eastAsia="zh-CN" w:bidi="hi-IN"/>
        </w:rPr>
        <w:t xml:space="preserve">Na temelju članka 35. i članka 391. Zakona o vlasništvu i drugim stvarnim pravima (“Narodne novine”, br. 91/96, 69/98, 137/99, 22/00, 73/00, 114/01, 79/06 i 141/06), članka 1. stavak 3 </w:t>
      </w:r>
      <w:r w:rsidRPr="00625E81">
        <w:rPr>
          <w:rFonts w:ascii="Times New Roman" w:eastAsia="NSimSun" w:hAnsi="Times New Roman" w:cs="Lucida Sans"/>
          <w:spacing w:val="-3"/>
          <w:kern w:val="2"/>
          <w:sz w:val="24"/>
          <w:szCs w:val="24"/>
          <w:lang w:eastAsia="zh-CN" w:bidi="hi-IN"/>
        </w:rPr>
        <w:t>,</w:t>
      </w:r>
      <w:r w:rsidRPr="00625E81">
        <w:rPr>
          <w:rFonts w:ascii="Times New Roman" w:eastAsia="NSimSun" w:hAnsi="Times New Roman" w:cs="Lucida Sans"/>
          <w:color w:val="000000"/>
          <w:spacing w:val="-3"/>
          <w:kern w:val="2"/>
          <w:sz w:val="24"/>
          <w:szCs w:val="24"/>
          <w:lang w:eastAsia="zh-CN" w:bidi="hi-IN"/>
        </w:rPr>
        <w:t xml:space="preserve"> i članka 50. Statuta Grada Buja ( „Službene novine Grada Buja“ broj 11/09, 05/11, 11/11, 03/13, 05/18, 19/18 , 04/21), Gradsko vijeće Grada Buja na sjednici održanoj dana 06.09.2023. godine raspisuje:</w:t>
      </w:r>
    </w:p>
    <w:p w14:paraId="5C1F99FF" w14:textId="77777777" w:rsidR="00625E81" w:rsidRPr="00625E81" w:rsidRDefault="00625E81" w:rsidP="00625E81">
      <w:pPr>
        <w:spacing w:after="0" w:line="240" w:lineRule="auto"/>
        <w:ind w:right="57"/>
        <w:jc w:val="right"/>
        <w:rPr>
          <w:rFonts w:ascii="Times New Roman" w:eastAsia="NSimSun" w:hAnsi="Times New Roman" w:cs="Lucida Sans"/>
          <w:color w:val="000000"/>
          <w:spacing w:val="-3"/>
          <w:kern w:val="2"/>
          <w:sz w:val="24"/>
          <w:szCs w:val="24"/>
          <w:lang w:eastAsia="zh-CN" w:bidi="hi-IN"/>
        </w:rPr>
      </w:pPr>
    </w:p>
    <w:p w14:paraId="62F7F229" w14:textId="77777777" w:rsidR="00625E81" w:rsidRPr="00625E81" w:rsidRDefault="00625E81" w:rsidP="00625E81">
      <w:pPr>
        <w:spacing w:after="0" w:line="240" w:lineRule="auto"/>
        <w:ind w:right="57"/>
        <w:jc w:val="right"/>
        <w:rPr>
          <w:rFonts w:ascii="Times New Roman" w:eastAsia="NSimSun" w:hAnsi="Times New Roman" w:cs="Lucida Sans"/>
          <w:color w:val="000000"/>
          <w:spacing w:val="-3"/>
          <w:kern w:val="2"/>
          <w:sz w:val="24"/>
          <w:szCs w:val="24"/>
          <w:lang w:eastAsia="zh-CN" w:bidi="hi-IN"/>
        </w:rPr>
      </w:pPr>
    </w:p>
    <w:p w14:paraId="5D11F6AB" w14:textId="77777777" w:rsidR="00625E81" w:rsidRPr="00625E81" w:rsidRDefault="00625E81" w:rsidP="00625E81">
      <w:pPr>
        <w:spacing w:after="0" w:line="240" w:lineRule="auto"/>
        <w:ind w:right="57"/>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b/>
          <w:color w:val="000000"/>
          <w:spacing w:val="-3"/>
          <w:kern w:val="2"/>
          <w:sz w:val="24"/>
          <w:szCs w:val="24"/>
          <w:lang w:eastAsia="zh-CN" w:bidi="hi-IN"/>
        </w:rPr>
        <w:t>N A T J E Č A J</w:t>
      </w:r>
    </w:p>
    <w:p w14:paraId="1530EDEB" w14:textId="77777777" w:rsidR="00625E81" w:rsidRPr="00625E81" w:rsidRDefault="00625E81" w:rsidP="00625E81">
      <w:pPr>
        <w:spacing w:after="0" w:line="240" w:lineRule="auto"/>
        <w:ind w:right="57"/>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b/>
          <w:color w:val="000000"/>
          <w:spacing w:val="-3"/>
          <w:kern w:val="2"/>
          <w:sz w:val="24"/>
          <w:szCs w:val="24"/>
          <w:lang w:eastAsia="zh-CN" w:bidi="hi-IN"/>
        </w:rPr>
        <w:t>ZA PRODAJU NEKRETNINA U STAROGRADSKOJ JEZGRI U VLASNIŠTVU GRADA BUJA</w:t>
      </w:r>
    </w:p>
    <w:p w14:paraId="11240426" w14:textId="77777777" w:rsidR="00625E81" w:rsidRPr="00625E81" w:rsidRDefault="00625E81" w:rsidP="00625E81">
      <w:pPr>
        <w:spacing w:after="0" w:line="240" w:lineRule="auto"/>
        <w:ind w:right="57"/>
        <w:jc w:val="both"/>
        <w:rPr>
          <w:rFonts w:ascii="Times New Roman" w:eastAsia="NSimSun" w:hAnsi="Times New Roman" w:cs="Lucida Sans"/>
          <w:b/>
          <w:color w:val="000000"/>
          <w:spacing w:val="-3"/>
          <w:kern w:val="2"/>
          <w:sz w:val="24"/>
          <w:szCs w:val="24"/>
          <w:lang w:eastAsia="zh-CN" w:bidi="hi-IN"/>
        </w:rPr>
      </w:pPr>
    </w:p>
    <w:p w14:paraId="2DBFECFD" w14:textId="77777777" w:rsidR="00625E81" w:rsidRPr="00625E81" w:rsidRDefault="00625E81" w:rsidP="00625E81">
      <w:pPr>
        <w:spacing w:after="0" w:line="240" w:lineRule="auto"/>
        <w:ind w:right="57"/>
        <w:jc w:val="both"/>
        <w:rPr>
          <w:rFonts w:ascii="Times New Roman" w:eastAsia="NSimSun" w:hAnsi="Times New Roman" w:cs="Lucida Sans"/>
          <w:b/>
          <w:color w:val="000000"/>
          <w:spacing w:val="-3"/>
          <w:kern w:val="2"/>
          <w:sz w:val="24"/>
          <w:szCs w:val="24"/>
          <w:lang w:eastAsia="zh-CN" w:bidi="hi-IN"/>
        </w:rPr>
      </w:pPr>
    </w:p>
    <w:p w14:paraId="36F36ED1" w14:textId="77777777" w:rsidR="00625E81" w:rsidRPr="00625E81" w:rsidRDefault="00625E81" w:rsidP="00625E81">
      <w:pPr>
        <w:spacing w:after="0" w:line="240" w:lineRule="auto"/>
        <w:ind w:right="57"/>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color w:val="000000"/>
          <w:spacing w:val="-3"/>
          <w:kern w:val="2"/>
          <w:sz w:val="24"/>
          <w:szCs w:val="24"/>
          <w:lang w:eastAsia="zh-CN" w:bidi="hi-IN"/>
        </w:rPr>
        <w:t>I.</w:t>
      </w:r>
    </w:p>
    <w:p w14:paraId="33EF17A7" w14:textId="77777777" w:rsidR="00625E81" w:rsidRPr="00625E81" w:rsidRDefault="00625E81" w:rsidP="00625E81">
      <w:pPr>
        <w:spacing w:after="0" w:line="240" w:lineRule="auto"/>
        <w:ind w:firstLine="567"/>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 xml:space="preserve">Raspisuje se natječaj za prodaju nekretnina u starogradskoj jezgri u vlasništvu Grada Buje-Buie </w:t>
      </w:r>
      <w:r w:rsidRPr="00625E81">
        <w:rPr>
          <w:rFonts w:ascii="Times New Roman" w:eastAsia="NSimSun" w:hAnsi="Times New Roman" w:cs="Lucida Sans"/>
          <w:bCs/>
          <w:kern w:val="2"/>
          <w:sz w:val="24"/>
          <w:szCs w:val="24"/>
          <w:lang w:eastAsia="zh-CN" w:bidi="hi-IN"/>
        </w:rPr>
        <w:t>u svrhu poticaja stanovanja</w:t>
      </w:r>
      <w:r w:rsidRPr="00625E81">
        <w:rPr>
          <w:rFonts w:ascii="Times New Roman" w:eastAsia="NSimSun" w:hAnsi="Times New Roman" w:cs="Lucida Sans"/>
          <w:kern w:val="2"/>
          <w:sz w:val="24"/>
          <w:szCs w:val="24"/>
          <w:lang w:eastAsia="zh-CN" w:bidi="hi-IN"/>
        </w:rPr>
        <w:t xml:space="preserve"> - , i to: </w:t>
      </w:r>
    </w:p>
    <w:p w14:paraId="766B1F55" w14:textId="77777777" w:rsidR="00625E81" w:rsidRPr="00625E81" w:rsidRDefault="00625E81" w:rsidP="00625E81">
      <w:pPr>
        <w:tabs>
          <w:tab w:val="left" w:pos="-720"/>
        </w:tabs>
        <w:spacing w:after="0" w:line="240" w:lineRule="auto"/>
        <w:ind w:right="57"/>
        <w:jc w:val="both"/>
        <w:rPr>
          <w:rFonts w:ascii="Times New Roman" w:eastAsia="NSimSun" w:hAnsi="Times New Roman" w:cs="Lucida Sans"/>
          <w:color w:val="FF0000"/>
          <w:kern w:val="2"/>
          <w:sz w:val="24"/>
          <w:szCs w:val="24"/>
          <w:lang w:eastAsia="zh-CN" w:bidi="hi-IN"/>
        </w:rPr>
      </w:pPr>
    </w:p>
    <w:p w14:paraId="069DEC87" w14:textId="77777777" w:rsidR="00625E81" w:rsidRPr="00625E81" w:rsidRDefault="00625E81" w:rsidP="00625E81">
      <w:pPr>
        <w:tabs>
          <w:tab w:val="left" w:pos="-720"/>
        </w:tabs>
        <w:spacing w:after="0" w:line="240" w:lineRule="auto"/>
        <w:ind w:right="57"/>
        <w:jc w:val="both"/>
        <w:rPr>
          <w:rFonts w:ascii="Times New Roman" w:eastAsia="NSimSun" w:hAnsi="Times New Roman" w:cs="Lucida Sans"/>
          <w:color w:val="FF0000"/>
          <w:spacing w:val="-3"/>
          <w:kern w:val="2"/>
          <w:sz w:val="24"/>
          <w:szCs w:val="24"/>
          <w:lang w:eastAsia="zh-CN" w:bidi="hi-IN"/>
        </w:rPr>
      </w:pPr>
    </w:p>
    <w:tbl>
      <w:tblPr>
        <w:tblW w:w="10198" w:type="dxa"/>
        <w:tblInd w:w="-554" w:type="dxa"/>
        <w:tblLook w:val="04A0" w:firstRow="1" w:lastRow="0" w:firstColumn="1" w:lastColumn="0" w:noHBand="0" w:noVBand="1"/>
      </w:tblPr>
      <w:tblGrid>
        <w:gridCol w:w="691"/>
        <w:gridCol w:w="1549"/>
        <w:gridCol w:w="1383"/>
        <w:gridCol w:w="1877"/>
        <w:gridCol w:w="1319"/>
        <w:gridCol w:w="1075"/>
        <w:gridCol w:w="2304"/>
      </w:tblGrid>
      <w:tr w:rsidR="00625E81" w:rsidRPr="00625E81" w14:paraId="5095D777" w14:textId="77777777" w:rsidTr="00D729A1">
        <w:tc>
          <w:tcPr>
            <w:tcW w:w="682" w:type="dxa"/>
            <w:tcBorders>
              <w:top w:val="single" w:sz="4" w:space="0" w:color="000000"/>
              <w:left w:val="single" w:sz="4" w:space="0" w:color="000000"/>
              <w:bottom w:val="single" w:sz="4" w:space="0" w:color="000000"/>
            </w:tcBorders>
            <w:shd w:val="clear" w:color="auto" w:fill="auto"/>
          </w:tcPr>
          <w:p w14:paraId="7387B934"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eastAsia="zh-CN" w:bidi="hi-IN"/>
              </w:rPr>
              <w:t>Red. br.</w:t>
            </w:r>
          </w:p>
        </w:tc>
        <w:tc>
          <w:tcPr>
            <w:tcW w:w="1553" w:type="dxa"/>
            <w:tcBorders>
              <w:top w:val="single" w:sz="4" w:space="0" w:color="000000"/>
              <w:left w:val="single" w:sz="4" w:space="0" w:color="000000"/>
              <w:bottom w:val="single" w:sz="4" w:space="0" w:color="000000"/>
            </w:tcBorders>
            <w:shd w:val="clear" w:color="auto" w:fill="auto"/>
          </w:tcPr>
          <w:p w14:paraId="38D8E8A4"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eastAsia="zh-CN" w:bidi="hi-IN"/>
              </w:rPr>
              <w:t>Katastarska čestica</w:t>
            </w:r>
          </w:p>
        </w:tc>
        <w:tc>
          <w:tcPr>
            <w:tcW w:w="1415" w:type="dxa"/>
            <w:tcBorders>
              <w:top w:val="single" w:sz="4" w:space="0" w:color="000000"/>
              <w:left w:val="single" w:sz="4" w:space="0" w:color="000000"/>
              <w:bottom w:val="single" w:sz="4" w:space="0" w:color="000000"/>
            </w:tcBorders>
            <w:shd w:val="clear" w:color="auto" w:fill="auto"/>
          </w:tcPr>
          <w:p w14:paraId="7461B304"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eastAsia="zh-CN" w:bidi="hi-IN"/>
              </w:rPr>
              <w:t>K.O.</w:t>
            </w:r>
          </w:p>
        </w:tc>
        <w:tc>
          <w:tcPr>
            <w:tcW w:w="1898" w:type="dxa"/>
            <w:tcBorders>
              <w:top w:val="single" w:sz="4" w:space="0" w:color="000000"/>
              <w:left w:val="single" w:sz="4" w:space="0" w:color="000000"/>
              <w:bottom w:val="single" w:sz="4" w:space="0" w:color="000000"/>
            </w:tcBorders>
            <w:shd w:val="clear" w:color="auto" w:fill="auto"/>
          </w:tcPr>
          <w:p w14:paraId="631D9FAE" w14:textId="77777777" w:rsidR="00625E81" w:rsidRPr="00625E81" w:rsidRDefault="00625E81" w:rsidP="00625E81">
            <w:pPr>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eastAsia="zh-CN" w:bidi="hi-IN"/>
              </w:rPr>
              <w:t>Površina u m2</w:t>
            </w:r>
          </w:p>
        </w:tc>
        <w:tc>
          <w:tcPr>
            <w:tcW w:w="1204" w:type="dxa"/>
            <w:tcBorders>
              <w:top w:val="single" w:sz="4" w:space="0" w:color="000000"/>
              <w:left w:val="single" w:sz="4" w:space="0" w:color="000000"/>
              <w:bottom w:val="single" w:sz="4" w:space="0" w:color="000000"/>
            </w:tcBorders>
            <w:shd w:val="clear" w:color="auto" w:fill="auto"/>
          </w:tcPr>
          <w:p w14:paraId="0283C08A"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eastAsia="zh-CN" w:bidi="hi-IN"/>
              </w:rPr>
              <w:t>Mjesto nekretnine</w:t>
            </w:r>
          </w:p>
        </w:tc>
        <w:tc>
          <w:tcPr>
            <w:tcW w:w="1081" w:type="dxa"/>
            <w:tcBorders>
              <w:top w:val="single" w:sz="4" w:space="0" w:color="000000"/>
              <w:left w:val="single" w:sz="4" w:space="0" w:color="000000"/>
              <w:bottom w:val="single" w:sz="4" w:space="0" w:color="000000"/>
            </w:tcBorders>
            <w:shd w:val="clear" w:color="auto" w:fill="auto"/>
          </w:tcPr>
          <w:p w14:paraId="137E17F2" w14:textId="77777777" w:rsidR="00625E81" w:rsidRPr="00625E81" w:rsidRDefault="00625E81" w:rsidP="00625E81">
            <w:pPr>
              <w:tabs>
                <w:tab w:val="left" w:pos="-720"/>
              </w:tabs>
              <w:spacing w:after="0" w:line="240" w:lineRule="auto"/>
              <w:ind w:right="57"/>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eastAsia="zh-CN" w:bidi="hi-IN"/>
              </w:rPr>
              <w:t>Opis</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67696007" w14:textId="77777777" w:rsidR="00625E81" w:rsidRPr="00625E81" w:rsidRDefault="00625E81" w:rsidP="00625E81">
            <w:pPr>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eastAsia="zh-CN" w:bidi="hi-IN"/>
              </w:rPr>
              <w:t>Početna cijena u eurima</w:t>
            </w:r>
          </w:p>
        </w:tc>
      </w:tr>
      <w:tr w:rsidR="00625E81" w:rsidRPr="00625E81" w14:paraId="0D236D4C" w14:textId="77777777" w:rsidTr="00D729A1">
        <w:tc>
          <w:tcPr>
            <w:tcW w:w="682" w:type="dxa"/>
            <w:tcBorders>
              <w:top w:val="single" w:sz="4" w:space="0" w:color="000000"/>
              <w:left w:val="single" w:sz="4" w:space="0" w:color="000000"/>
              <w:bottom w:val="single" w:sz="4" w:space="0" w:color="000000"/>
            </w:tcBorders>
            <w:shd w:val="clear" w:color="auto" w:fill="auto"/>
          </w:tcPr>
          <w:p w14:paraId="1F77D1CA"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1.</w:t>
            </w:r>
          </w:p>
        </w:tc>
        <w:tc>
          <w:tcPr>
            <w:tcW w:w="1553" w:type="dxa"/>
            <w:tcBorders>
              <w:top w:val="single" w:sz="4" w:space="0" w:color="000000"/>
              <w:left w:val="single" w:sz="4" w:space="0" w:color="000000"/>
              <w:bottom w:val="single" w:sz="4" w:space="0" w:color="000000"/>
            </w:tcBorders>
            <w:shd w:val="clear" w:color="auto" w:fill="auto"/>
          </w:tcPr>
          <w:p w14:paraId="52B7F8E4"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spacing w:val="-3"/>
                <w:kern w:val="2"/>
                <w:sz w:val="24"/>
                <w:szCs w:val="24"/>
                <w:lang w:eastAsia="zh-CN" w:bidi="hi-IN"/>
              </w:rPr>
              <w:t>60 zgr.</w:t>
            </w:r>
          </w:p>
        </w:tc>
        <w:tc>
          <w:tcPr>
            <w:tcW w:w="1415" w:type="dxa"/>
            <w:tcBorders>
              <w:top w:val="single" w:sz="4" w:space="0" w:color="000000"/>
              <w:left w:val="single" w:sz="4" w:space="0" w:color="000000"/>
              <w:bottom w:val="single" w:sz="4" w:space="0" w:color="000000"/>
            </w:tcBorders>
            <w:shd w:val="clear" w:color="auto" w:fill="auto"/>
          </w:tcPr>
          <w:p w14:paraId="76D419BE"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spacing w:val="-3"/>
                <w:kern w:val="2"/>
                <w:sz w:val="24"/>
                <w:szCs w:val="24"/>
                <w:lang w:eastAsia="zh-CN" w:bidi="hi-IN"/>
              </w:rPr>
              <w:t>Buje</w:t>
            </w:r>
          </w:p>
        </w:tc>
        <w:tc>
          <w:tcPr>
            <w:tcW w:w="1898" w:type="dxa"/>
            <w:tcBorders>
              <w:top w:val="single" w:sz="4" w:space="0" w:color="000000"/>
              <w:left w:val="single" w:sz="4" w:space="0" w:color="000000"/>
              <w:bottom w:val="single" w:sz="4" w:space="0" w:color="000000"/>
            </w:tcBorders>
            <w:shd w:val="clear" w:color="auto" w:fill="auto"/>
          </w:tcPr>
          <w:p w14:paraId="41EC82D6" w14:textId="77777777" w:rsidR="00625E81" w:rsidRPr="00625E81" w:rsidRDefault="00625E81" w:rsidP="00625E81">
            <w:pPr>
              <w:tabs>
                <w:tab w:val="left" w:pos="-720"/>
              </w:tabs>
              <w:snapToGrid w:val="0"/>
              <w:spacing w:after="0" w:line="240" w:lineRule="auto"/>
              <w:ind w:right="57"/>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eastAsia="zh-CN" w:bidi="hi-IN"/>
              </w:rPr>
              <w:t xml:space="preserve">    </w:t>
            </w:r>
            <w:r w:rsidRPr="00625E81">
              <w:rPr>
                <w:rFonts w:ascii="Times New Roman" w:eastAsia="NSimSun" w:hAnsi="Times New Roman" w:cs="Lucida Sans"/>
                <w:kern w:val="2"/>
                <w:sz w:val="24"/>
                <w:szCs w:val="24"/>
                <w:lang w:eastAsia="zh-CN" w:bidi="hi-IN"/>
              </w:rPr>
              <w:t>Objekt: 72,31</w:t>
            </w:r>
          </w:p>
          <w:p w14:paraId="29642C7A" w14:textId="77777777" w:rsidR="00625E81" w:rsidRPr="00625E81" w:rsidRDefault="00625E81" w:rsidP="00625E81">
            <w:pPr>
              <w:tabs>
                <w:tab w:val="left" w:pos="-720"/>
              </w:tabs>
              <w:snapToGrid w:val="0"/>
              <w:spacing w:after="0" w:line="240" w:lineRule="auto"/>
              <w:ind w:right="57"/>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 xml:space="preserve">   Zemljište: 47</w:t>
            </w:r>
          </w:p>
        </w:tc>
        <w:tc>
          <w:tcPr>
            <w:tcW w:w="1204" w:type="dxa"/>
            <w:tcBorders>
              <w:top w:val="single" w:sz="4" w:space="0" w:color="000000"/>
              <w:left w:val="single" w:sz="4" w:space="0" w:color="000000"/>
              <w:bottom w:val="single" w:sz="4" w:space="0" w:color="000000"/>
            </w:tcBorders>
            <w:shd w:val="clear" w:color="auto" w:fill="auto"/>
          </w:tcPr>
          <w:p w14:paraId="030B0AE8"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St. jezgra</w:t>
            </w:r>
          </w:p>
        </w:tc>
        <w:tc>
          <w:tcPr>
            <w:tcW w:w="1081" w:type="dxa"/>
            <w:tcBorders>
              <w:top w:val="single" w:sz="4" w:space="0" w:color="000000"/>
              <w:left w:val="single" w:sz="4" w:space="0" w:color="000000"/>
              <w:bottom w:val="single" w:sz="4" w:space="0" w:color="000000"/>
            </w:tcBorders>
            <w:shd w:val="clear" w:color="auto" w:fill="auto"/>
          </w:tcPr>
          <w:p w14:paraId="59AE1DCD" w14:textId="77777777" w:rsidR="00625E81" w:rsidRPr="00625E81" w:rsidRDefault="00625E81" w:rsidP="00625E81">
            <w:pPr>
              <w:tabs>
                <w:tab w:val="left" w:pos="-720"/>
              </w:tabs>
              <w:spacing w:after="0" w:line="240" w:lineRule="auto"/>
              <w:ind w:right="57"/>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Kuća</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7BA322C"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28. 488  €</w:t>
            </w:r>
          </w:p>
        </w:tc>
      </w:tr>
      <w:tr w:rsidR="00625E81" w:rsidRPr="00625E81" w14:paraId="4C28AF79" w14:textId="77777777" w:rsidTr="00D729A1">
        <w:tc>
          <w:tcPr>
            <w:tcW w:w="682" w:type="dxa"/>
            <w:tcBorders>
              <w:top w:val="single" w:sz="4" w:space="0" w:color="000000"/>
              <w:left w:val="single" w:sz="4" w:space="0" w:color="000000"/>
              <w:bottom w:val="single" w:sz="4" w:space="0" w:color="000000"/>
            </w:tcBorders>
            <w:shd w:val="clear" w:color="auto" w:fill="auto"/>
          </w:tcPr>
          <w:p w14:paraId="2324AFA3"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2.</w:t>
            </w:r>
          </w:p>
        </w:tc>
        <w:tc>
          <w:tcPr>
            <w:tcW w:w="1553" w:type="dxa"/>
            <w:tcBorders>
              <w:top w:val="single" w:sz="4" w:space="0" w:color="000000"/>
              <w:left w:val="single" w:sz="4" w:space="0" w:color="000000"/>
              <w:bottom w:val="single" w:sz="4" w:space="0" w:color="000000"/>
            </w:tcBorders>
            <w:shd w:val="clear" w:color="auto" w:fill="auto"/>
          </w:tcPr>
          <w:p w14:paraId="5172CE70"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spacing w:val="-3"/>
                <w:kern w:val="2"/>
                <w:sz w:val="24"/>
                <w:szCs w:val="24"/>
                <w:lang w:eastAsia="zh-CN" w:bidi="hi-IN"/>
              </w:rPr>
              <w:t>119 zgr.</w:t>
            </w:r>
          </w:p>
        </w:tc>
        <w:tc>
          <w:tcPr>
            <w:tcW w:w="1415" w:type="dxa"/>
            <w:tcBorders>
              <w:top w:val="single" w:sz="4" w:space="0" w:color="000000"/>
              <w:left w:val="single" w:sz="4" w:space="0" w:color="000000"/>
              <w:bottom w:val="single" w:sz="4" w:space="0" w:color="000000"/>
            </w:tcBorders>
            <w:shd w:val="clear" w:color="auto" w:fill="auto"/>
          </w:tcPr>
          <w:p w14:paraId="3C6690CE"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spacing w:val="-3"/>
                <w:kern w:val="2"/>
                <w:sz w:val="24"/>
                <w:szCs w:val="24"/>
                <w:lang w:eastAsia="zh-CN" w:bidi="hi-IN"/>
              </w:rPr>
              <w:t>Buje</w:t>
            </w:r>
          </w:p>
        </w:tc>
        <w:tc>
          <w:tcPr>
            <w:tcW w:w="1898" w:type="dxa"/>
            <w:tcBorders>
              <w:top w:val="single" w:sz="4" w:space="0" w:color="000000"/>
              <w:left w:val="single" w:sz="4" w:space="0" w:color="000000"/>
              <w:bottom w:val="single" w:sz="4" w:space="0" w:color="000000"/>
            </w:tcBorders>
            <w:shd w:val="clear" w:color="auto" w:fill="auto"/>
          </w:tcPr>
          <w:p w14:paraId="45CDFAD0"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eastAsia="zh-CN" w:bidi="hi-IN"/>
              </w:rPr>
              <w:t xml:space="preserve">   </w:t>
            </w:r>
            <w:r w:rsidRPr="00625E81">
              <w:rPr>
                <w:rFonts w:ascii="Times New Roman" w:eastAsia="NSimSun" w:hAnsi="Times New Roman" w:cs="Lucida Sans"/>
                <w:kern w:val="2"/>
                <w:sz w:val="24"/>
                <w:szCs w:val="24"/>
                <w:lang w:eastAsia="zh-CN" w:bidi="hi-IN"/>
              </w:rPr>
              <w:t>Zemljište: 47</w:t>
            </w:r>
          </w:p>
          <w:p w14:paraId="0A1BDE73" w14:textId="77777777" w:rsidR="00625E81" w:rsidRPr="00625E81" w:rsidRDefault="00625E81" w:rsidP="00625E81">
            <w:pPr>
              <w:snapToGrid w:val="0"/>
              <w:spacing w:after="0" w:line="240" w:lineRule="auto"/>
              <w:jc w:val="center"/>
              <w:rPr>
                <w:rFonts w:ascii="Times New Roman" w:eastAsia="NSimSun" w:hAnsi="Times New Roman" w:cs="Lucida Sans"/>
                <w:b/>
                <w:bCs/>
                <w:kern w:val="2"/>
                <w:sz w:val="24"/>
                <w:szCs w:val="24"/>
                <w:lang w:eastAsia="zh-CN" w:bidi="hi-IN"/>
              </w:rPr>
            </w:pPr>
          </w:p>
        </w:tc>
        <w:tc>
          <w:tcPr>
            <w:tcW w:w="1204" w:type="dxa"/>
            <w:tcBorders>
              <w:top w:val="single" w:sz="4" w:space="0" w:color="000000"/>
              <w:left w:val="single" w:sz="4" w:space="0" w:color="000000"/>
              <w:bottom w:val="single" w:sz="4" w:space="0" w:color="000000"/>
            </w:tcBorders>
            <w:shd w:val="clear" w:color="auto" w:fill="auto"/>
          </w:tcPr>
          <w:p w14:paraId="6A318FEE"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St. jezgra</w:t>
            </w:r>
          </w:p>
        </w:tc>
        <w:tc>
          <w:tcPr>
            <w:tcW w:w="1081" w:type="dxa"/>
            <w:tcBorders>
              <w:top w:val="single" w:sz="4" w:space="0" w:color="000000"/>
              <w:left w:val="single" w:sz="4" w:space="0" w:color="000000"/>
              <w:bottom w:val="single" w:sz="4" w:space="0" w:color="000000"/>
            </w:tcBorders>
            <w:shd w:val="clear" w:color="auto" w:fill="auto"/>
          </w:tcPr>
          <w:p w14:paraId="0A6B9979" w14:textId="77777777" w:rsidR="00625E81" w:rsidRPr="00625E81" w:rsidRDefault="00625E81" w:rsidP="00625E81">
            <w:pPr>
              <w:tabs>
                <w:tab w:val="left" w:pos="-720"/>
              </w:tabs>
              <w:spacing w:after="0" w:line="240" w:lineRule="auto"/>
              <w:ind w:right="57"/>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Kuća</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5CEB5BAC"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 xml:space="preserve"> 5. 053   €</w:t>
            </w:r>
          </w:p>
        </w:tc>
      </w:tr>
      <w:tr w:rsidR="00625E81" w:rsidRPr="00625E81" w14:paraId="666589F5" w14:textId="77777777" w:rsidTr="00D729A1">
        <w:tc>
          <w:tcPr>
            <w:tcW w:w="682" w:type="dxa"/>
            <w:tcBorders>
              <w:top w:val="single" w:sz="4" w:space="0" w:color="000000"/>
              <w:left w:val="single" w:sz="4" w:space="0" w:color="000000"/>
              <w:bottom w:val="single" w:sz="4" w:space="0" w:color="000000"/>
            </w:tcBorders>
            <w:shd w:val="clear" w:color="auto" w:fill="auto"/>
          </w:tcPr>
          <w:p w14:paraId="4FE09491"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3.</w:t>
            </w:r>
          </w:p>
        </w:tc>
        <w:tc>
          <w:tcPr>
            <w:tcW w:w="1553" w:type="dxa"/>
            <w:tcBorders>
              <w:top w:val="single" w:sz="4" w:space="0" w:color="000000"/>
              <w:left w:val="single" w:sz="4" w:space="0" w:color="000000"/>
              <w:bottom w:val="single" w:sz="4" w:space="0" w:color="000000"/>
            </w:tcBorders>
            <w:shd w:val="clear" w:color="auto" w:fill="auto"/>
          </w:tcPr>
          <w:p w14:paraId="75B04FD2"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spacing w:val="-3"/>
                <w:kern w:val="2"/>
                <w:sz w:val="24"/>
                <w:szCs w:val="24"/>
                <w:lang w:eastAsia="zh-CN" w:bidi="hi-IN"/>
              </w:rPr>
              <w:t>150 zgr.</w:t>
            </w:r>
          </w:p>
        </w:tc>
        <w:tc>
          <w:tcPr>
            <w:tcW w:w="1415" w:type="dxa"/>
            <w:tcBorders>
              <w:top w:val="single" w:sz="4" w:space="0" w:color="000000"/>
              <w:left w:val="single" w:sz="4" w:space="0" w:color="000000"/>
              <w:bottom w:val="single" w:sz="4" w:space="0" w:color="000000"/>
            </w:tcBorders>
            <w:shd w:val="clear" w:color="auto" w:fill="auto"/>
          </w:tcPr>
          <w:p w14:paraId="07F320A1"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spacing w:val="-3"/>
                <w:kern w:val="2"/>
                <w:sz w:val="24"/>
                <w:szCs w:val="24"/>
                <w:lang w:eastAsia="zh-CN" w:bidi="hi-IN"/>
              </w:rPr>
              <w:t>Buje</w:t>
            </w:r>
          </w:p>
        </w:tc>
        <w:tc>
          <w:tcPr>
            <w:tcW w:w="1898" w:type="dxa"/>
            <w:tcBorders>
              <w:top w:val="single" w:sz="4" w:space="0" w:color="000000"/>
              <w:left w:val="single" w:sz="4" w:space="0" w:color="000000"/>
              <w:bottom w:val="single" w:sz="4" w:space="0" w:color="000000"/>
            </w:tcBorders>
            <w:shd w:val="clear" w:color="auto" w:fill="auto"/>
          </w:tcPr>
          <w:p w14:paraId="1537855A"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eastAsia="zh-CN" w:bidi="hi-IN"/>
              </w:rPr>
              <w:t xml:space="preserve">   </w:t>
            </w:r>
            <w:r w:rsidRPr="00625E81">
              <w:rPr>
                <w:rFonts w:ascii="Times New Roman" w:eastAsia="NSimSun" w:hAnsi="Times New Roman" w:cs="Lucida Sans"/>
                <w:kern w:val="2"/>
                <w:sz w:val="24"/>
                <w:szCs w:val="24"/>
                <w:lang w:eastAsia="zh-CN" w:bidi="hi-IN"/>
              </w:rPr>
              <w:t>Zemljište: 32</w:t>
            </w:r>
          </w:p>
        </w:tc>
        <w:tc>
          <w:tcPr>
            <w:tcW w:w="1204" w:type="dxa"/>
            <w:tcBorders>
              <w:top w:val="single" w:sz="4" w:space="0" w:color="000000"/>
              <w:left w:val="single" w:sz="4" w:space="0" w:color="000000"/>
              <w:bottom w:val="single" w:sz="4" w:space="0" w:color="000000"/>
            </w:tcBorders>
            <w:shd w:val="clear" w:color="auto" w:fill="auto"/>
          </w:tcPr>
          <w:p w14:paraId="0E037E67"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St. jezgra</w:t>
            </w:r>
          </w:p>
        </w:tc>
        <w:tc>
          <w:tcPr>
            <w:tcW w:w="1081" w:type="dxa"/>
            <w:tcBorders>
              <w:top w:val="single" w:sz="4" w:space="0" w:color="000000"/>
              <w:left w:val="single" w:sz="4" w:space="0" w:color="000000"/>
              <w:bottom w:val="single" w:sz="4" w:space="0" w:color="000000"/>
            </w:tcBorders>
            <w:shd w:val="clear" w:color="auto" w:fill="auto"/>
          </w:tcPr>
          <w:p w14:paraId="3714EB71" w14:textId="77777777" w:rsidR="00625E81" w:rsidRPr="00625E81" w:rsidRDefault="00625E81" w:rsidP="00625E81">
            <w:pPr>
              <w:tabs>
                <w:tab w:val="left" w:pos="-720"/>
              </w:tabs>
              <w:spacing w:after="0" w:line="240" w:lineRule="auto"/>
              <w:ind w:right="57"/>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Kuća</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38992678"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 xml:space="preserve"> 2. 816   €</w:t>
            </w:r>
          </w:p>
        </w:tc>
      </w:tr>
      <w:tr w:rsidR="00625E81" w:rsidRPr="00625E81" w14:paraId="36E27850" w14:textId="77777777" w:rsidTr="00D729A1">
        <w:tc>
          <w:tcPr>
            <w:tcW w:w="682" w:type="dxa"/>
            <w:tcBorders>
              <w:top w:val="single" w:sz="4" w:space="0" w:color="000000"/>
              <w:left w:val="single" w:sz="4" w:space="0" w:color="000000"/>
              <w:bottom w:val="single" w:sz="4" w:space="0" w:color="000000"/>
            </w:tcBorders>
            <w:shd w:val="clear" w:color="auto" w:fill="auto"/>
          </w:tcPr>
          <w:p w14:paraId="606A56F7"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4.</w:t>
            </w:r>
          </w:p>
        </w:tc>
        <w:tc>
          <w:tcPr>
            <w:tcW w:w="1553" w:type="dxa"/>
            <w:tcBorders>
              <w:top w:val="single" w:sz="4" w:space="0" w:color="000000"/>
              <w:left w:val="single" w:sz="4" w:space="0" w:color="000000"/>
              <w:bottom w:val="single" w:sz="4" w:space="0" w:color="000000"/>
            </w:tcBorders>
            <w:shd w:val="clear" w:color="auto" w:fill="auto"/>
          </w:tcPr>
          <w:p w14:paraId="6A972F33"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spacing w:val="-3"/>
                <w:kern w:val="2"/>
                <w:sz w:val="24"/>
                <w:szCs w:val="24"/>
                <w:lang w:eastAsia="zh-CN" w:bidi="hi-IN"/>
              </w:rPr>
              <w:t>186 zgr.</w:t>
            </w:r>
          </w:p>
        </w:tc>
        <w:tc>
          <w:tcPr>
            <w:tcW w:w="1415" w:type="dxa"/>
            <w:tcBorders>
              <w:top w:val="single" w:sz="4" w:space="0" w:color="000000"/>
              <w:left w:val="single" w:sz="4" w:space="0" w:color="000000"/>
              <w:bottom w:val="single" w:sz="4" w:space="0" w:color="000000"/>
            </w:tcBorders>
            <w:shd w:val="clear" w:color="auto" w:fill="auto"/>
          </w:tcPr>
          <w:p w14:paraId="44FA9FD4"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spacing w:val="-3"/>
                <w:kern w:val="2"/>
                <w:sz w:val="24"/>
                <w:szCs w:val="24"/>
                <w:lang w:eastAsia="zh-CN" w:bidi="hi-IN"/>
              </w:rPr>
              <w:t>Buje</w:t>
            </w:r>
          </w:p>
        </w:tc>
        <w:tc>
          <w:tcPr>
            <w:tcW w:w="1898" w:type="dxa"/>
            <w:tcBorders>
              <w:top w:val="single" w:sz="4" w:space="0" w:color="000000"/>
              <w:left w:val="single" w:sz="4" w:space="0" w:color="000000"/>
              <w:bottom w:val="single" w:sz="4" w:space="0" w:color="000000"/>
            </w:tcBorders>
            <w:shd w:val="clear" w:color="auto" w:fill="auto"/>
          </w:tcPr>
          <w:p w14:paraId="5DD25BDC"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 xml:space="preserve">    Objekt: 67,69 </w:t>
            </w:r>
          </w:p>
          <w:p w14:paraId="6A1AEA93"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 xml:space="preserve">  Zemljište:32</w:t>
            </w:r>
          </w:p>
        </w:tc>
        <w:tc>
          <w:tcPr>
            <w:tcW w:w="1204" w:type="dxa"/>
            <w:tcBorders>
              <w:top w:val="single" w:sz="4" w:space="0" w:color="000000"/>
              <w:left w:val="single" w:sz="4" w:space="0" w:color="000000"/>
              <w:bottom w:val="single" w:sz="4" w:space="0" w:color="000000"/>
            </w:tcBorders>
            <w:shd w:val="clear" w:color="auto" w:fill="auto"/>
          </w:tcPr>
          <w:p w14:paraId="25A5F992"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St. jezgra</w:t>
            </w:r>
          </w:p>
        </w:tc>
        <w:tc>
          <w:tcPr>
            <w:tcW w:w="1081" w:type="dxa"/>
            <w:tcBorders>
              <w:top w:val="single" w:sz="4" w:space="0" w:color="000000"/>
              <w:left w:val="single" w:sz="4" w:space="0" w:color="000000"/>
              <w:bottom w:val="single" w:sz="4" w:space="0" w:color="000000"/>
            </w:tcBorders>
            <w:shd w:val="clear" w:color="auto" w:fill="auto"/>
          </w:tcPr>
          <w:p w14:paraId="6B642CA7" w14:textId="77777777" w:rsidR="00625E81" w:rsidRPr="00625E81" w:rsidRDefault="00625E81" w:rsidP="00625E81">
            <w:pPr>
              <w:tabs>
                <w:tab w:val="left" w:pos="-720"/>
              </w:tabs>
              <w:spacing w:after="0" w:line="240" w:lineRule="auto"/>
              <w:ind w:right="57"/>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Kuća</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D1201F8"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26. 668  €</w:t>
            </w:r>
          </w:p>
        </w:tc>
      </w:tr>
      <w:tr w:rsidR="00625E81" w:rsidRPr="00625E81" w14:paraId="0D64AE3A" w14:textId="77777777" w:rsidTr="00D729A1">
        <w:tc>
          <w:tcPr>
            <w:tcW w:w="682" w:type="dxa"/>
            <w:tcBorders>
              <w:top w:val="single" w:sz="4" w:space="0" w:color="000000"/>
              <w:left w:val="single" w:sz="4" w:space="0" w:color="000000"/>
              <w:bottom w:val="single" w:sz="4" w:space="0" w:color="000000"/>
            </w:tcBorders>
            <w:shd w:val="clear" w:color="auto" w:fill="auto"/>
          </w:tcPr>
          <w:p w14:paraId="292E5A39"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5.</w:t>
            </w:r>
          </w:p>
        </w:tc>
        <w:tc>
          <w:tcPr>
            <w:tcW w:w="1553" w:type="dxa"/>
            <w:tcBorders>
              <w:top w:val="single" w:sz="4" w:space="0" w:color="000000"/>
              <w:left w:val="single" w:sz="4" w:space="0" w:color="000000"/>
              <w:bottom w:val="single" w:sz="4" w:space="0" w:color="000000"/>
            </w:tcBorders>
            <w:shd w:val="clear" w:color="auto" w:fill="auto"/>
          </w:tcPr>
          <w:p w14:paraId="72480948"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spacing w:val="-3"/>
                <w:kern w:val="2"/>
                <w:sz w:val="24"/>
                <w:szCs w:val="24"/>
                <w:lang w:eastAsia="zh-CN" w:bidi="hi-IN"/>
              </w:rPr>
              <w:t>247 zgr.</w:t>
            </w:r>
          </w:p>
        </w:tc>
        <w:tc>
          <w:tcPr>
            <w:tcW w:w="1415" w:type="dxa"/>
            <w:tcBorders>
              <w:top w:val="single" w:sz="4" w:space="0" w:color="000000"/>
              <w:left w:val="single" w:sz="4" w:space="0" w:color="000000"/>
              <w:bottom w:val="single" w:sz="4" w:space="0" w:color="000000"/>
            </w:tcBorders>
            <w:shd w:val="clear" w:color="auto" w:fill="auto"/>
          </w:tcPr>
          <w:p w14:paraId="5099016C"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spacing w:val="-3"/>
                <w:kern w:val="2"/>
                <w:sz w:val="24"/>
                <w:szCs w:val="24"/>
                <w:lang w:eastAsia="zh-CN" w:bidi="hi-IN"/>
              </w:rPr>
              <w:t>Buje</w:t>
            </w:r>
          </w:p>
        </w:tc>
        <w:tc>
          <w:tcPr>
            <w:tcW w:w="1898" w:type="dxa"/>
            <w:tcBorders>
              <w:top w:val="single" w:sz="4" w:space="0" w:color="000000"/>
              <w:left w:val="single" w:sz="4" w:space="0" w:color="000000"/>
              <w:bottom w:val="single" w:sz="4" w:space="0" w:color="000000"/>
            </w:tcBorders>
            <w:shd w:val="clear" w:color="auto" w:fill="auto"/>
          </w:tcPr>
          <w:p w14:paraId="18D8663A"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Objekt: 14</w:t>
            </w:r>
          </w:p>
          <w:p w14:paraId="40D67851"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 xml:space="preserve">    Zemljište:14</w:t>
            </w:r>
            <w:r w:rsidRPr="00625E81">
              <w:rPr>
                <w:rFonts w:ascii="Times New Roman" w:eastAsia="NSimSun" w:hAnsi="Times New Roman" w:cs="Lucida Sans"/>
                <w:b/>
                <w:bCs/>
                <w:kern w:val="2"/>
                <w:sz w:val="24"/>
                <w:szCs w:val="24"/>
                <w:lang w:eastAsia="zh-CN" w:bidi="hi-IN"/>
              </w:rPr>
              <w:t xml:space="preserve">                </w:t>
            </w:r>
          </w:p>
        </w:tc>
        <w:tc>
          <w:tcPr>
            <w:tcW w:w="1204" w:type="dxa"/>
            <w:tcBorders>
              <w:top w:val="single" w:sz="4" w:space="0" w:color="000000"/>
              <w:left w:val="single" w:sz="4" w:space="0" w:color="000000"/>
              <w:bottom w:val="single" w:sz="4" w:space="0" w:color="000000"/>
            </w:tcBorders>
            <w:shd w:val="clear" w:color="auto" w:fill="auto"/>
          </w:tcPr>
          <w:p w14:paraId="7ED28C92"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St. jezgra</w:t>
            </w:r>
          </w:p>
        </w:tc>
        <w:tc>
          <w:tcPr>
            <w:tcW w:w="1081" w:type="dxa"/>
            <w:tcBorders>
              <w:top w:val="single" w:sz="4" w:space="0" w:color="000000"/>
              <w:left w:val="single" w:sz="4" w:space="0" w:color="000000"/>
              <w:bottom w:val="single" w:sz="4" w:space="0" w:color="000000"/>
            </w:tcBorders>
            <w:shd w:val="clear" w:color="auto" w:fill="auto"/>
          </w:tcPr>
          <w:p w14:paraId="6E67B260" w14:textId="77777777" w:rsidR="00625E81" w:rsidRPr="00625E81" w:rsidRDefault="00625E81" w:rsidP="00625E81">
            <w:pPr>
              <w:tabs>
                <w:tab w:val="left" w:pos="-720"/>
              </w:tabs>
              <w:spacing w:after="0" w:line="240" w:lineRule="auto"/>
              <w:ind w:right="57"/>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Zgrada</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1B32F81A"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 xml:space="preserve">  1. 232  €</w:t>
            </w:r>
          </w:p>
        </w:tc>
      </w:tr>
      <w:tr w:rsidR="00625E81" w:rsidRPr="00625E81" w14:paraId="051CB8AA" w14:textId="77777777" w:rsidTr="00D729A1">
        <w:tc>
          <w:tcPr>
            <w:tcW w:w="682" w:type="dxa"/>
            <w:tcBorders>
              <w:top w:val="single" w:sz="4" w:space="0" w:color="000000"/>
              <w:left w:val="single" w:sz="4" w:space="0" w:color="000000"/>
              <w:bottom w:val="single" w:sz="4" w:space="0" w:color="000000"/>
            </w:tcBorders>
            <w:shd w:val="clear" w:color="auto" w:fill="auto"/>
          </w:tcPr>
          <w:p w14:paraId="6A7CA40F"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6.</w:t>
            </w:r>
          </w:p>
        </w:tc>
        <w:tc>
          <w:tcPr>
            <w:tcW w:w="1553" w:type="dxa"/>
            <w:tcBorders>
              <w:top w:val="single" w:sz="4" w:space="0" w:color="000000"/>
              <w:left w:val="single" w:sz="4" w:space="0" w:color="000000"/>
              <w:bottom w:val="single" w:sz="4" w:space="0" w:color="000000"/>
            </w:tcBorders>
            <w:shd w:val="clear" w:color="auto" w:fill="auto"/>
          </w:tcPr>
          <w:p w14:paraId="4AAECE1B"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spacing w:val="-3"/>
                <w:kern w:val="2"/>
                <w:sz w:val="24"/>
                <w:szCs w:val="24"/>
                <w:lang w:eastAsia="zh-CN" w:bidi="hi-IN"/>
              </w:rPr>
              <w:t xml:space="preserve">428 zgr. i 429 zgr. </w:t>
            </w:r>
          </w:p>
        </w:tc>
        <w:tc>
          <w:tcPr>
            <w:tcW w:w="1415" w:type="dxa"/>
            <w:tcBorders>
              <w:top w:val="single" w:sz="4" w:space="0" w:color="000000"/>
              <w:left w:val="single" w:sz="4" w:space="0" w:color="000000"/>
              <w:bottom w:val="single" w:sz="4" w:space="0" w:color="000000"/>
            </w:tcBorders>
            <w:shd w:val="clear" w:color="auto" w:fill="auto"/>
          </w:tcPr>
          <w:p w14:paraId="2F25C8E9"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spacing w:val="-3"/>
                <w:kern w:val="2"/>
                <w:sz w:val="24"/>
                <w:szCs w:val="24"/>
                <w:lang w:eastAsia="zh-CN" w:bidi="hi-IN"/>
              </w:rPr>
              <w:t>Buje</w:t>
            </w:r>
          </w:p>
        </w:tc>
        <w:tc>
          <w:tcPr>
            <w:tcW w:w="1898" w:type="dxa"/>
            <w:tcBorders>
              <w:top w:val="single" w:sz="4" w:space="0" w:color="000000"/>
              <w:left w:val="single" w:sz="4" w:space="0" w:color="000000"/>
              <w:bottom w:val="single" w:sz="4" w:space="0" w:color="000000"/>
            </w:tcBorders>
            <w:shd w:val="clear" w:color="auto" w:fill="auto"/>
          </w:tcPr>
          <w:p w14:paraId="57996A16"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Objekt: 23.23m</w:t>
            </w:r>
            <w:r w:rsidRPr="00625E81">
              <w:rPr>
                <w:rFonts w:ascii="Times New Roman" w:eastAsia="NSimSun" w:hAnsi="Times New Roman" w:cs="Lucida Sans"/>
                <w:kern w:val="2"/>
                <w:sz w:val="24"/>
                <w:szCs w:val="24"/>
                <w:vertAlign w:val="superscript"/>
                <w:lang w:eastAsia="zh-CN" w:bidi="hi-IN"/>
              </w:rPr>
              <w:t xml:space="preserve">2    </w:t>
            </w:r>
          </w:p>
          <w:p w14:paraId="3387A6DC"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 xml:space="preserve">          80 m</w:t>
            </w:r>
            <w:r w:rsidRPr="00625E81">
              <w:rPr>
                <w:rFonts w:ascii="Times New Roman" w:eastAsia="NSimSun" w:hAnsi="Times New Roman" w:cs="Lucida Sans"/>
                <w:kern w:val="2"/>
                <w:sz w:val="24"/>
                <w:szCs w:val="24"/>
                <w:vertAlign w:val="superscript"/>
                <w:lang w:eastAsia="zh-CN" w:bidi="hi-IN"/>
              </w:rPr>
              <w:t>2</w:t>
            </w:r>
          </w:p>
          <w:p w14:paraId="761909BB"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Zemljište: 11</w:t>
            </w:r>
          </w:p>
          <w:p w14:paraId="39973389"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 xml:space="preserve">                  32</w:t>
            </w:r>
          </w:p>
        </w:tc>
        <w:tc>
          <w:tcPr>
            <w:tcW w:w="1204" w:type="dxa"/>
            <w:tcBorders>
              <w:top w:val="single" w:sz="4" w:space="0" w:color="000000"/>
              <w:left w:val="single" w:sz="4" w:space="0" w:color="000000"/>
              <w:bottom w:val="single" w:sz="4" w:space="0" w:color="000000"/>
            </w:tcBorders>
            <w:shd w:val="clear" w:color="auto" w:fill="auto"/>
          </w:tcPr>
          <w:p w14:paraId="78A0D81F"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St. jezgra</w:t>
            </w:r>
          </w:p>
        </w:tc>
        <w:tc>
          <w:tcPr>
            <w:tcW w:w="1081" w:type="dxa"/>
            <w:tcBorders>
              <w:top w:val="single" w:sz="4" w:space="0" w:color="000000"/>
              <w:left w:val="single" w:sz="4" w:space="0" w:color="000000"/>
              <w:bottom w:val="single" w:sz="4" w:space="0" w:color="000000"/>
            </w:tcBorders>
            <w:shd w:val="clear" w:color="auto" w:fill="auto"/>
          </w:tcPr>
          <w:p w14:paraId="4D9016CB" w14:textId="77777777" w:rsidR="00625E81" w:rsidRPr="00625E81" w:rsidRDefault="00625E81" w:rsidP="00625E81">
            <w:pPr>
              <w:tabs>
                <w:tab w:val="left" w:pos="-720"/>
              </w:tabs>
              <w:spacing w:after="0" w:line="240" w:lineRule="auto"/>
              <w:ind w:right="57"/>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Kuća</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2BC75B90" w14:textId="77777777" w:rsidR="00625E81" w:rsidRPr="00625E81" w:rsidRDefault="00625E81" w:rsidP="00625E81">
            <w:pPr>
              <w:snapToGrid w:val="0"/>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49. 708  €</w:t>
            </w:r>
          </w:p>
          <w:p w14:paraId="1A1079C8" w14:textId="77777777" w:rsidR="00625E81" w:rsidRPr="00625E81" w:rsidRDefault="00625E81" w:rsidP="00625E81">
            <w:pPr>
              <w:snapToGrid w:val="0"/>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 xml:space="preserve">                   </w:t>
            </w:r>
          </w:p>
        </w:tc>
      </w:tr>
    </w:tbl>
    <w:p w14:paraId="39E4FE6A" w14:textId="77777777" w:rsidR="00625E81" w:rsidRPr="00625E81" w:rsidRDefault="00625E81" w:rsidP="00625E81">
      <w:pPr>
        <w:spacing w:after="0" w:line="240" w:lineRule="auto"/>
        <w:jc w:val="both"/>
        <w:rPr>
          <w:rFonts w:ascii="Times New Roman" w:eastAsia="NSimSun" w:hAnsi="Times New Roman" w:cs="Lucida Sans"/>
          <w:b/>
          <w:kern w:val="2"/>
          <w:sz w:val="24"/>
          <w:szCs w:val="24"/>
          <w:lang w:val="pl-PL" w:eastAsia="zh-CN" w:bidi="hi-IN"/>
        </w:rPr>
      </w:pPr>
    </w:p>
    <w:p w14:paraId="21010C3D" w14:textId="77777777" w:rsidR="00625E81" w:rsidRPr="00625E81" w:rsidRDefault="00625E81" w:rsidP="00625E81">
      <w:pPr>
        <w:spacing w:after="0" w:line="240" w:lineRule="auto"/>
        <w:jc w:val="both"/>
        <w:rPr>
          <w:rFonts w:ascii="Times New Roman" w:eastAsia="NSimSun" w:hAnsi="Times New Roman" w:cs="Lucida Sans"/>
          <w:b/>
          <w:kern w:val="2"/>
          <w:sz w:val="24"/>
          <w:szCs w:val="24"/>
          <w:lang w:val="pl-PL" w:eastAsia="zh-CN" w:bidi="hi-IN"/>
        </w:rPr>
      </w:pPr>
    </w:p>
    <w:p w14:paraId="403F50EF"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r w:rsidRPr="00625E81">
        <w:rPr>
          <w:rFonts w:ascii="Times New Roman" w:eastAsia="NSimSun" w:hAnsi="Times New Roman" w:cs="Lucida Sans"/>
          <w:b/>
          <w:bCs/>
          <w:kern w:val="2"/>
          <w:sz w:val="24"/>
          <w:szCs w:val="24"/>
          <w:lang w:val="pl-PL" w:eastAsia="zh-CN" w:bidi="hi-IN"/>
        </w:rPr>
        <w:t>II</w:t>
      </w:r>
      <w:r w:rsidRPr="00625E81">
        <w:rPr>
          <w:rFonts w:ascii="Times New Roman" w:eastAsia="NSimSun" w:hAnsi="Times New Roman" w:cs="Lucida Sans"/>
          <w:kern w:val="2"/>
          <w:sz w:val="24"/>
          <w:szCs w:val="24"/>
          <w:lang w:val="pl-PL" w:eastAsia="zh-CN" w:bidi="hi-IN"/>
        </w:rPr>
        <w:t>.</w:t>
      </w:r>
    </w:p>
    <w:p w14:paraId="5810B352"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13BC2A1B"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Nekretnine iz ovog natječaja prodaju se sa knjižnim i izvanknjižnim teretima i raspoloživoj evidenciji Grada Buje-Buie</w:t>
      </w:r>
    </w:p>
    <w:p w14:paraId="34A81511" w14:textId="77777777" w:rsidR="00625E81" w:rsidRPr="00625E81" w:rsidRDefault="00625E81" w:rsidP="00625E81">
      <w:pPr>
        <w:spacing w:after="140" w:line="276" w:lineRule="auto"/>
        <w:rPr>
          <w:rFonts w:ascii="Times New Roman" w:eastAsia="NSimSun" w:hAnsi="Times New Roman" w:cs="Lucida Sans"/>
          <w:kern w:val="2"/>
          <w:sz w:val="24"/>
          <w:szCs w:val="24"/>
          <w:lang w:eastAsia="zh-CN" w:bidi="hi-IN"/>
        </w:rPr>
      </w:pPr>
      <w:r w:rsidRPr="00625E81">
        <w:rPr>
          <w:rFonts w:ascii="Times New Roman" w:eastAsia="NSimSun" w:hAnsi="Times New Roman"/>
          <w:kern w:val="2"/>
          <w:sz w:val="24"/>
          <w:szCs w:val="24"/>
          <w:lang w:eastAsia="zh-CN" w:bidi="hi-IN"/>
        </w:rPr>
        <w:t xml:space="preserve">Nekretnine se izlažu prodaji prema </w:t>
      </w:r>
      <w:r w:rsidRPr="00625E81">
        <w:rPr>
          <w:rFonts w:ascii="Times New Roman" w:eastAsia="NSimSun" w:hAnsi="Times New Roman"/>
          <w:i/>
          <w:kern w:val="2"/>
          <w:sz w:val="24"/>
          <w:szCs w:val="24"/>
          <w:lang w:eastAsia="zh-CN" w:bidi="hi-IN"/>
        </w:rPr>
        <w:t>načelu viđeno–kupljeno</w:t>
      </w:r>
      <w:r w:rsidRPr="00625E81">
        <w:rPr>
          <w:rFonts w:ascii="Times New Roman" w:eastAsia="NSimSun" w:hAnsi="Times New Roman"/>
          <w:kern w:val="2"/>
          <w:sz w:val="24"/>
          <w:szCs w:val="24"/>
          <w:lang w:eastAsia="zh-CN" w:bidi="hi-IN"/>
        </w:rPr>
        <w:t xml:space="preserve">, što isključuje sve naknadne </w:t>
      </w:r>
    </w:p>
    <w:p w14:paraId="2F3CFD0D" w14:textId="77777777" w:rsidR="00625E81" w:rsidRPr="00625E81" w:rsidRDefault="00625E81" w:rsidP="00625E81">
      <w:pPr>
        <w:spacing w:after="140" w:line="276" w:lineRule="auto"/>
        <w:rPr>
          <w:rFonts w:ascii="Times New Roman" w:eastAsia="NSimSun" w:hAnsi="Times New Roman" w:cs="Lucida Sans"/>
          <w:kern w:val="2"/>
          <w:sz w:val="24"/>
          <w:szCs w:val="24"/>
          <w:lang w:eastAsia="zh-CN" w:bidi="hi-IN"/>
        </w:rPr>
      </w:pPr>
      <w:r w:rsidRPr="00625E81">
        <w:rPr>
          <w:rFonts w:ascii="Times New Roman" w:eastAsia="NSimSun" w:hAnsi="Times New Roman"/>
          <w:kern w:val="2"/>
          <w:sz w:val="24"/>
          <w:szCs w:val="24"/>
          <w:lang w:eastAsia="zh-CN" w:bidi="hi-IN"/>
        </w:rPr>
        <w:t xml:space="preserve">prigovore kupca. </w:t>
      </w:r>
    </w:p>
    <w:p w14:paraId="51C4A753"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HRTimes;Times New Roman"/>
          <w:kern w:val="2"/>
          <w:sz w:val="24"/>
          <w:szCs w:val="24"/>
          <w:lang w:eastAsia="zh-CN" w:bidi="hi-IN"/>
        </w:rPr>
        <w:t>Za zainteresirane ponuditelje organizirat će se razgledavanje nekretnina, i to dana</w:t>
      </w:r>
      <w:r w:rsidRPr="00625E81">
        <w:rPr>
          <w:rFonts w:ascii="Times New Roman" w:eastAsia="NSimSun" w:hAnsi="Times New Roman" w:cs="HRTimes;Times New Roman"/>
          <w:color w:val="FF0000"/>
          <w:kern w:val="2"/>
          <w:sz w:val="24"/>
          <w:szCs w:val="24"/>
          <w:lang w:eastAsia="zh-CN" w:bidi="hi-IN"/>
        </w:rPr>
        <w:t xml:space="preserve"> </w:t>
      </w:r>
      <w:r w:rsidRPr="00625E81">
        <w:rPr>
          <w:rFonts w:ascii="Times New Roman" w:eastAsia="NSimSun" w:hAnsi="Times New Roman" w:cs="HRTimes;Times New Roman"/>
          <w:kern w:val="2"/>
          <w:sz w:val="24"/>
          <w:szCs w:val="24"/>
          <w:lang w:eastAsia="zh-CN" w:bidi="hi-IN"/>
        </w:rPr>
        <w:t>___________2023. godine</w:t>
      </w:r>
      <w:r w:rsidRPr="00625E81">
        <w:rPr>
          <w:rFonts w:ascii="Times New Roman" w:eastAsia="NSimSun" w:hAnsi="Times New Roman" w:cs="HRTimes;Times New Roman"/>
          <w:color w:val="FF0000"/>
          <w:kern w:val="2"/>
          <w:sz w:val="24"/>
          <w:szCs w:val="24"/>
          <w:lang w:eastAsia="zh-CN" w:bidi="hi-IN"/>
        </w:rPr>
        <w:t xml:space="preserve"> </w:t>
      </w:r>
    </w:p>
    <w:p w14:paraId="0053FF8F" w14:textId="77777777" w:rsidR="00625E81" w:rsidRPr="00625E81" w:rsidRDefault="00625E81" w:rsidP="00625E81">
      <w:pPr>
        <w:spacing w:after="140" w:line="276" w:lineRule="auto"/>
        <w:rPr>
          <w:rFonts w:ascii="Times New Roman" w:eastAsia="NSimSun" w:hAnsi="Times New Roman" w:cs="Lucida Sans"/>
          <w:kern w:val="2"/>
          <w:sz w:val="24"/>
          <w:szCs w:val="24"/>
          <w:lang w:eastAsia="zh-CN" w:bidi="hi-IN"/>
        </w:rPr>
      </w:pPr>
      <w:r w:rsidRPr="00625E81">
        <w:rPr>
          <w:rFonts w:ascii="Times New Roman" w:eastAsia="NSimSun" w:hAnsi="Times New Roman"/>
          <w:kern w:val="2"/>
          <w:sz w:val="24"/>
          <w:szCs w:val="24"/>
          <w:lang w:eastAsia="zh-CN" w:bidi="hi-IN"/>
        </w:rPr>
        <w:t xml:space="preserve">Kupoprodaja i preuzimanje nekretnina vrši se prema zatečenom stanju, raspoloživoj dokumentaciji i postojećem zemljišnoknjižnom i katastarskom stanju na dan raspisivanja </w:t>
      </w:r>
      <w:r w:rsidRPr="00625E81">
        <w:rPr>
          <w:rFonts w:ascii="Times New Roman" w:eastAsia="NSimSun" w:hAnsi="Times New Roman"/>
          <w:kern w:val="2"/>
          <w:sz w:val="24"/>
          <w:szCs w:val="24"/>
          <w:lang w:eastAsia="zh-CN" w:bidi="hi-IN"/>
        </w:rPr>
        <w:lastRenderedPageBreak/>
        <w:t>javnog natječaja, bez posebnog isključenja i utvrđivanja granica – međa, obilaskom i pokazivanjem prema grafičkom dijelu dokumentacije.</w:t>
      </w:r>
    </w:p>
    <w:p w14:paraId="317FD3B6" w14:textId="77777777" w:rsidR="00625E81" w:rsidRPr="00625E81" w:rsidRDefault="00625E81" w:rsidP="00625E81">
      <w:pPr>
        <w:spacing w:after="140" w:line="276" w:lineRule="auto"/>
        <w:ind w:firstLine="708"/>
        <w:rPr>
          <w:rFonts w:ascii="Times New Roman" w:eastAsia="NSimSun" w:hAnsi="Times New Roman" w:cs="Lucida Sans"/>
          <w:kern w:val="2"/>
          <w:sz w:val="24"/>
          <w:szCs w:val="24"/>
          <w:lang w:eastAsia="zh-CN" w:bidi="hi-IN"/>
        </w:rPr>
      </w:pPr>
      <w:r w:rsidRPr="00625E81">
        <w:rPr>
          <w:rFonts w:ascii="Times New Roman" w:eastAsia="NSimSun" w:hAnsi="Times New Roman"/>
          <w:kern w:val="2"/>
          <w:sz w:val="24"/>
          <w:szCs w:val="24"/>
          <w:lang w:eastAsia="zh-CN" w:bidi="hi-IN"/>
        </w:rPr>
        <w:t>Kupac stupa u posjed nekretnine u trenutku sklapanja ugovora o prodaji.</w:t>
      </w:r>
    </w:p>
    <w:p w14:paraId="0FE9C0E4"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HRTimes;Times New Roman"/>
          <w:kern w:val="2"/>
          <w:sz w:val="24"/>
          <w:szCs w:val="24"/>
          <w:lang w:eastAsia="zh-CN" w:bidi="hi-IN"/>
        </w:rPr>
        <w:t xml:space="preserve">Izvođenje radova na predmetnim nekretninama moguće je u skladu s posebnim uvjetima nadležnih pravnih osoba. </w:t>
      </w:r>
    </w:p>
    <w:p w14:paraId="1599AF8A"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HRTimes;Times New Roman"/>
          <w:kern w:val="2"/>
          <w:sz w:val="24"/>
          <w:szCs w:val="24"/>
          <w:lang w:eastAsia="zh-CN" w:bidi="hi-IN"/>
        </w:rPr>
        <w:t>Izrada projektne dokumentacije kao i trošak iste na teret su Kupca. Projektna dokumentacija i troškovnik ulaganja podliježu uvjetima i odobrenju Konzervatorskog odjela u Puli.</w:t>
      </w:r>
    </w:p>
    <w:p w14:paraId="43F00A43"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p>
    <w:p w14:paraId="6AC690F7" w14:textId="77777777" w:rsidR="00625E81" w:rsidRPr="00625E81" w:rsidRDefault="00625E81" w:rsidP="00625E81">
      <w:pPr>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III</w:t>
      </w:r>
      <w:r w:rsidRPr="00625E81">
        <w:rPr>
          <w:rFonts w:ascii="Times New Roman" w:eastAsia="NSimSun" w:hAnsi="Times New Roman" w:cs="Lucida Sans"/>
          <w:kern w:val="2"/>
          <w:sz w:val="24"/>
          <w:szCs w:val="24"/>
          <w:lang w:val="pl-PL" w:eastAsia="zh-CN" w:bidi="hi-IN"/>
        </w:rPr>
        <w:t>.</w:t>
      </w:r>
    </w:p>
    <w:p w14:paraId="5EB451C2"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Pravo sudjelovanja na natječaju imaju fizičke osobe koje prema poztivnim propisima Republike Hrvatske mogu stjecati vlasništvo nekretnina u Republici Hrvatskoj i koje do dana donošenja Odluke o raspisivanju javnog natječaja nemaju navršenih 40 godina starosti, a koje nemaju adekvatno riješeno stambeno pitanje.</w:t>
      </w:r>
    </w:p>
    <w:p w14:paraId="46B16D65"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Stavak 1. ove točke podrazumijeva da ponuditelj i članovi njegove uže obitelji (supružnik/izvanbračni drug i djeca) nemaju u vlasništvu i/ili suvlaništvu stan, kuću, kuću za odmor ili drugi objekt pogodan za stanovanje.</w:t>
      </w:r>
    </w:p>
    <w:p w14:paraId="1FBEA771"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Pravo sudjelovanja na natječaju nemaju osobe koje imaju dugovanja prema Gradu Buje-Buie.</w:t>
      </w:r>
    </w:p>
    <w:p w14:paraId="702A552B"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23123887" w14:textId="6E2994CE"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r w:rsidRPr="00625E81">
        <w:rPr>
          <w:rFonts w:ascii="Times New Roman" w:eastAsia="NSimSun" w:hAnsi="Times New Roman" w:cs="Lucida Sans"/>
          <w:b/>
          <w:bCs/>
          <w:kern w:val="2"/>
          <w:sz w:val="24"/>
          <w:szCs w:val="24"/>
          <w:lang w:val="pl-PL" w:eastAsia="zh-CN" w:bidi="hi-IN"/>
        </w:rPr>
        <w:t>IV.</w:t>
      </w:r>
    </w:p>
    <w:p w14:paraId="0D0F47B9"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Za sudjelovanje na natječaju ne uplaćuje se jamčevina.</w:t>
      </w:r>
    </w:p>
    <w:p w14:paraId="1E3F2BEC"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7884BA8C" w14:textId="00824BE2"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r w:rsidRPr="00625E81">
        <w:rPr>
          <w:rFonts w:ascii="Times New Roman" w:eastAsia="NSimSun" w:hAnsi="Times New Roman" w:cs="Lucida Sans"/>
          <w:b/>
          <w:bCs/>
          <w:kern w:val="2"/>
          <w:sz w:val="24"/>
          <w:szCs w:val="24"/>
          <w:lang w:val="pl-PL" w:eastAsia="zh-CN" w:bidi="hi-IN"/>
        </w:rPr>
        <w:t>V</w:t>
      </w:r>
      <w:r w:rsidRPr="00625E81">
        <w:rPr>
          <w:rFonts w:ascii="Times New Roman" w:eastAsia="NSimSun" w:hAnsi="Times New Roman" w:cs="Lucida Sans"/>
          <w:kern w:val="2"/>
          <w:sz w:val="24"/>
          <w:szCs w:val="24"/>
          <w:lang w:val="pl-PL" w:eastAsia="zh-CN" w:bidi="hi-IN"/>
        </w:rPr>
        <w:t>.</w:t>
      </w:r>
    </w:p>
    <w:p w14:paraId="6459DA2F"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Najpovoljnijom ponudom smatra se ponuda koja ostvari največi broj bodova temeljem sljedećih kriterija:</w:t>
      </w:r>
    </w:p>
    <w:p w14:paraId="661418A2"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2C01FDB5"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1. </w:t>
      </w:r>
      <w:r w:rsidRPr="00625E81">
        <w:rPr>
          <w:rFonts w:ascii="Times New Roman" w:eastAsia="NSimSun" w:hAnsi="Times New Roman" w:cs="Lucida Sans"/>
          <w:b/>
          <w:bCs/>
          <w:kern w:val="2"/>
          <w:sz w:val="24"/>
          <w:szCs w:val="24"/>
          <w:lang w:val="pl-PL" w:eastAsia="zh-CN" w:bidi="hi-IN"/>
        </w:rPr>
        <w:t xml:space="preserve">stupanj obrazovanja </w:t>
      </w:r>
      <w:r w:rsidRPr="00625E81">
        <w:rPr>
          <w:rFonts w:ascii="Times New Roman" w:eastAsia="NSimSun" w:hAnsi="Times New Roman" w:cs="Lucida Sans"/>
          <w:kern w:val="2"/>
          <w:sz w:val="24"/>
          <w:szCs w:val="24"/>
          <w:lang w:val="pl-PL" w:eastAsia="zh-CN" w:bidi="hi-IN"/>
        </w:rPr>
        <w:t>(ponuditelja i supružnika ili izvanbračnog druga)</w:t>
      </w:r>
    </w:p>
    <w:p w14:paraId="636ED015"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2D31B2D6"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po svakom pojedinačno SSS</w:t>
      </w:r>
      <w:r w:rsidRPr="00625E81">
        <w:rPr>
          <w:rFonts w:ascii="Times New Roman" w:eastAsia="NSimSun" w:hAnsi="Times New Roman" w:cs="Lucida Sans"/>
          <w:kern w:val="2"/>
          <w:sz w:val="24"/>
          <w:szCs w:val="24"/>
          <w:lang w:val="pl-PL" w:eastAsia="zh-CN" w:bidi="hi-IN"/>
        </w:rPr>
        <w:tab/>
      </w:r>
      <w:r w:rsidRPr="00625E81">
        <w:rPr>
          <w:rFonts w:ascii="Times New Roman" w:eastAsia="NSimSun" w:hAnsi="Times New Roman" w:cs="Lucida Sans"/>
          <w:kern w:val="2"/>
          <w:sz w:val="24"/>
          <w:szCs w:val="24"/>
          <w:lang w:val="pl-PL" w:eastAsia="zh-CN" w:bidi="hi-IN"/>
        </w:rPr>
        <w:tab/>
        <w:t>- 10 bodova</w:t>
      </w:r>
      <w:r w:rsidRPr="00625E81">
        <w:rPr>
          <w:rFonts w:ascii="Times New Roman" w:eastAsia="NSimSun" w:hAnsi="Times New Roman" w:cs="Lucida Sans"/>
          <w:kern w:val="2"/>
          <w:sz w:val="24"/>
          <w:szCs w:val="24"/>
          <w:lang w:val="pl-PL" w:eastAsia="zh-CN" w:bidi="hi-IN"/>
        </w:rPr>
        <w:tab/>
        <w:t xml:space="preserve">                   </w:t>
      </w:r>
    </w:p>
    <w:p w14:paraId="66A68339"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po svakom pojedinačno VŠS</w:t>
      </w:r>
      <w:r w:rsidRPr="00625E81">
        <w:rPr>
          <w:rFonts w:ascii="Times New Roman" w:eastAsia="NSimSun" w:hAnsi="Times New Roman" w:cs="Lucida Sans"/>
          <w:kern w:val="2"/>
          <w:sz w:val="24"/>
          <w:szCs w:val="24"/>
          <w:lang w:val="pl-PL" w:eastAsia="zh-CN" w:bidi="hi-IN"/>
        </w:rPr>
        <w:tab/>
      </w:r>
      <w:r w:rsidRPr="00625E81">
        <w:rPr>
          <w:rFonts w:ascii="Times New Roman" w:eastAsia="NSimSun" w:hAnsi="Times New Roman" w:cs="Lucida Sans"/>
          <w:kern w:val="2"/>
          <w:sz w:val="24"/>
          <w:szCs w:val="24"/>
          <w:lang w:val="pl-PL" w:eastAsia="zh-CN" w:bidi="hi-IN"/>
        </w:rPr>
        <w:tab/>
        <w:t>- 20 bodova</w:t>
      </w:r>
    </w:p>
    <w:p w14:paraId="1D05067D"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po svakom pojedinačno VSS</w:t>
      </w:r>
      <w:r w:rsidRPr="00625E81">
        <w:rPr>
          <w:rFonts w:ascii="Times New Roman" w:eastAsia="NSimSun" w:hAnsi="Times New Roman" w:cs="Lucida Sans"/>
          <w:kern w:val="2"/>
          <w:sz w:val="24"/>
          <w:szCs w:val="24"/>
          <w:lang w:val="pl-PL" w:eastAsia="zh-CN" w:bidi="hi-IN"/>
        </w:rPr>
        <w:tab/>
      </w:r>
      <w:r w:rsidRPr="00625E81">
        <w:rPr>
          <w:rFonts w:ascii="Times New Roman" w:eastAsia="NSimSun" w:hAnsi="Times New Roman" w:cs="Lucida Sans"/>
          <w:kern w:val="2"/>
          <w:sz w:val="24"/>
          <w:szCs w:val="24"/>
          <w:lang w:val="pl-PL" w:eastAsia="zh-CN" w:bidi="hi-IN"/>
        </w:rPr>
        <w:tab/>
        <w:t>- 30 bodova</w:t>
      </w:r>
    </w:p>
    <w:p w14:paraId="64D6A8A6"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r w:rsidRPr="00625E81">
        <w:rPr>
          <w:rFonts w:ascii="Times New Roman" w:eastAsia="NSimSun" w:hAnsi="Times New Roman" w:cs="Lucida Sans"/>
          <w:kern w:val="2"/>
          <w:sz w:val="24"/>
          <w:szCs w:val="24"/>
          <w:lang w:val="pl-PL" w:eastAsia="zh-CN" w:bidi="hi-IN"/>
        </w:rPr>
        <w:t xml:space="preserve">                                                                                                   </w:t>
      </w:r>
    </w:p>
    <w:p w14:paraId="1A10CDD6"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11B542F1"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2. </w:t>
      </w:r>
      <w:r w:rsidRPr="00625E81">
        <w:rPr>
          <w:rFonts w:ascii="Times New Roman" w:eastAsia="NSimSun" w:hAnsi="Times New Roman" w:cs="Lucida Sans"/>
          <w:b/>
          <w:bCs/>
          <w:kern w:val="2"/>
          <w:sz w:val="24"/>
          <w:szCs w:val="24"/>
          <w:lang w:val="pl-PL" w:eastAsia="zh-CN" w:bidi="hi-IN"/>
        </w:rPr>
        <w:t>prebivalište na području Grada</w:t>
      </w:r>
      <w:r w:rsidRPr="00625E81">
        <w:rPr>
          <w:rFonts w:ascii="Times New Roman" w:eastAsia="NSimSun" w:hAnsi="Times New Roman" w:cs="Lucida Sans"/>
          <w:kern w:val="2"/>
          <w:sz w:val="24"/>
          <w:szCs w:val="24"/>
          <w:lang w:val="pl-PL" w:eastAsia="zh-CN" w:bidi="hi-IN"/>
        </w:rPr>
        <w:t xml:space="preserve"> ( ponuditelja i supružnika ili izvanbračnoga druga)</w:t>
      </w:r>
    </w:p>
    <w:p w14:paraId="71D5D3DE"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332DCDF5"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po svakom pojedinačno od 5 – 15 godina – 10 bodova</w:t>
      </w:r>
    </w:p>
    <w:p w14:paraId="7F42EF77"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po svakom pojedinačno od 15 – 25 goodna – 20 bodova</w:t>
      </w:r>
    </w:p>
    <w:p w14:paraId="45E9A2AA"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po svakom pojedinačno više od 25 godina – 30 bodova</w:t>
      </w:r>
    </w:p>
    <w:p w14:paraId="2F12261B"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r w:rsidRPr="00625E81">
        <w:rPr>
          <w:rFonts w:ascii="Times New Roman" w:eastAsia="NSimSun" w:hAnsi="Times New Roman" w:cs="Lucida Sans"/>
          <w:kern w:val="2"/>
          <w:sz w:val="24"/>
          <w:szCs w:val="24"/>
          <w:lang w:val="pl-PL" w:eastAsia="zh-CN" w:bidi="hi-IN"/>
        </w:rPr>
        <w:t xml:space="preserve">                                                                                      </w:t>
      </w:r>
    </w:p>
    <w:p w14:paraId="664CA52F"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2569F1F0"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3. </w:t>
      </w:r>
      <w:r w:rsidRPr="00625E81">
        <w:rPr>
          <w:rFonts w:ascii="Times New Roman" w:eastAsia="NSimSun" w:hAnsi="Times New Roman" w:cs="Lucida Sans"/>
          <w:b/>
          <w:bCs/>
          <w:kern w:val="2"/>
          <w:sz w:val="24"/>
          <w:szCs w:val="24"/>
          <w:lang w:val="pl-PL" w:eastAsia="zh-CN" w:bidi="hi-IN"/>
        </w:rPr>
        <w:t>broj članova domaćinstva</w:t>
      </w:r>
    </w:p>
    <w:p w14:paraId="6C73534F"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 xml:space="preserve">- </w:t>
      </w:r>
      <w:r w:rsidRPr="00625E81">
        <w:rPr>
          <w:rFonts w:ascii="Times New Roman" w:eastAsia="NSimSun" w:hAnsi="Times New Roman" w:cs="Lucida Sans"/>
          <w:kern w:val="2"/>
          <w:sz w:val="24"/>
          <w:szCs w:val="24"/>
          <w:lang w:val="pl-PL" w:eastAsia="zh-CN" w:bidi="hi-IN"/>
        </w:rPr>
        <w:t>do tri člana</w:t>
      </w:r>
      <w:r w:rsidRPr="00625E81">
        <w:rPr>
          <w:rFonts w:ascii="Times New Roman" w:eastAsia="NSimSun" w:hAnsi="Times New Roman" w:cs="Lucida Sans"/>
          <w:kern w:val="2"/>
          <w:sz w:val="24"/>
          <w:szCs w:val="24"/>
          <w:lang w:val="pl-PL" w:eastAsia="zh-CN" w:bidi="hi-IN"/>
        </w:rPr>
        <w:tab/>
      </w:r>
      <w:r w:rsidRPr="00625E81">
        <w:rPr>
          <w:rFonts w:ascii="Times New Roman" w:eastAsia="NSimSun" w:hAnsi="Times New Roman" w:cs="Lucida Sans"/>
          <w:kern w:val="2"/>
          <w:sz w:val="24"/>
          <w:szCs w:val="24"/>
          <w:lang w:val="pl-PL" w:eastAsia="zh-CN" w:bidi="hi-IN"/>
        </w:rPr>
        <w:tab/>
      </w:r>
      <w:r w:rsidRPr="00625E81">
        <w:rPr>
          <w:rFonts w:ascii="Times New Roman" w:eastAsia="NSimSun" w:hAnsi="Times New Roman" w:cs="Lucida Sans"/>
          <w:kern w:val="2"/>
          <w:sz w:val="24"/>
          <w:szCs w:val="24"/>
          <w:lang w:val="pl-PL" w:eastAsia="zh-CN" w:bidi="hi-IN"/>
        </w:rPr>
        <w:tab/>
        <w:t>- 40 bodova</w:t>
      </w:r>
    </w:p>
    <w:p w14:paraId="1F4FF6B6"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do četiri člana</w:t>
      </w:r>
      <w:r w:rsidRPr="00625E81">
        <w:rPr>
          <w:rFonts w:ascii="Times New Roman" w:eastAsia="NSimSun" w:hAnsi="Times New Roman" w:cs="Lucida Sans"/>
          <w:kern w:val="2"/>
          <w:sz w:val="24"/>
          <w:szCs w:val="24"/>
          <w:lang w:val="pl-PL" w:eastAsia="zh-CN" w:bidi="hi-IN"/>
        </w:rPr>
        <w:tab/>
      </w:r>
      <w:r w:rsidRPr="00625E81">
        <w:rPr>
          <w:rFonts w:ascii="Times New Roman" w:eastAsia="NSimSun" w:hAnsi="Times New Roman" w:cs="Lucida Sans"/>
          <w:kern w:val="2"/>
          <w:sz w:val="24"/>
          <w:szCs w:val="24"/>
          <w:lang w:val="pl-PL" w:eastAsia="zh-CN" w:bidi="hi-IN"/>
        </w:rPr>
        <w:tab/>
        <w:t>- 50 bodova</w:t>
      </w:r>
    </w:p>
    <w:p w14:paraId="59B86514"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do pet članova i više</w:t>
      </w:r>
      <w:r w:rsidRPr="00625E81">
        <w:rPr>
          <w:rFonts w:ascii="Times New Roman" w:eastAsia="NSimSun" w:hAnsi="Times New Roman" w:cs="Lucida Sans"/>
          <w:kern w:val="2"/>
          <w:sz w:val="24"/>
          <w:szCs w:val="24"/>
          <w:lang w:val="pl-PL" w:eastAsia="zh-CN" w:bidi="hi-IN"/>
        </w:rPr>
        <w:tab/>
      </w:r>
      <w:r w:rsidRPr="00625E81">
        <w:rPr>
          <w:rFonts w:ascii="Times New Roman" w:eastAsia="NSimSun" w:hAnsi="Times New Roman" w:cs="Lucida Sans"/>
          <w:kern w:val="2"/>
          <w:sz w:val="24"/>
          <w:szCs w:val="24"/>
          <w:lang w:val="pl-PL" w:eastAsia="zh-CN" w:bidi="hi-IN"/>
        </w:rPr>
        <w:tab/>
        <w:t>- 70 bodova</w:t>
      </w:r>
    </w:p>
    <w:p w14:paraId="120A9C9D" w14:textId="77777777" w:rsidR="00625E81" w:rsidRPr="00625E81" w:rsidRDefault="00625E81" w:rsidP="00625E81">
      <w:pPr>
        <w:spacing w:after="0" w:line="240" w:lineRule="auto"/>
        <w:jc w:val="both"/>
        <w:rPr>
          <w:rFonts w:ascii="Liberation Serif" w:eastAsia="NSimSun" w:hAnsi="Liberation Serif" w:cs="Lucida Sans" w:hint="eastAsia"/>
          <w:kern w:val="2"/>
          <w:sz w:val="24"/>
          <w:szCs w:val="24"/>
          <w:lang w:val="pl-PL" w:eastAsia="zh-CN" w:bidi="hi-IN"/>
        </w:rPr>
      </w:pPr>
    </w:p>
    <w:p w14:paraId="3C26FF8A"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3F261611"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lastRenderedPageBreak/>
        <w:t>4.</w:t>
      </w:r>
      <w:r w:rsidRPr="00625E81">
        <w:rPr>
          <w:rFonts w:ascii="Times New Roman" w:eastAsia="NSimSun" w:hAnsi="Times New Roman" w:cs="Lucida Sans"/>
          <w:b/>
          <w:bCs/>
          <w:kern w:val="2"/>
          <w:sz w:val="24"/>
          <w:szCs w:val="24"/>
          <w:lang w:val="pl-PL" w:eastAsia="zh-CN" w:bidi="hi-IN"/>
        </w:rPr>
        <w:t xml:space="preserve"> zaposljenje </w:t>
      </w:r>
      <w:r w:rsidRPr="00625E81">
        <w:rPr>
          <w:rFonts w:ascii="Times New Roman" w:eastAsia="NSimSun" w:hAnsi="Times New Roman" w:cs="Lucida Sans"/>
          <w:kern w:val="2"/>
          <w:sz w:val="24"/>
          <w:szCs w:val="24"/>
          <w:lang w:val="pl-PL" w:eastAsia="zh-CN" w:bidi="hi-IN"/>
        </w:rPr>
        <w:t>( ponuditelja i supružnika ili izvanbračnoga druga)</w:t>
      </w:r>
    </w:p>
    <w:p w14:paraId="33296836"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za svakog pojedinačno koji je zaposlen kod pravne ili fizičke osobe koja ima sjedište na području Grada – 10 bodova</w:t>
      </w:r>
    </w:p>
    <w:p w14:paraId="568FB7E2"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628E31E4"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Pod članovima domaćinstva u smislu ovog natječaja podrazumijevaju se: ponuditelj, supružnik ili izvanbračni drug i njihova djeca.</w:t>
      </w:r>
    </w:p>
    <w:p w14:paraId="620BAEA0"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p>
    <w:p w14:paraId="75371F77"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r w:rsidRPr="00625E81">
        <w:rPr>
          <w:rFonts w:ascii="Times New Roman" w:eastAsia="NSimSun" w:hAnsi="Times New Roman" w:cs="Lucida Sans"/>
          <w:b/>
          <w:bCs/>
          <w:kern w:val="2"/>
          <w:sz w:val="24"/>
          <w:szCs w:val="24"/>
          <w:lang w:val="pl-PL" w:eastAsia="zh-CN" w:bidi="hi-IN"/>
        </w:rPr>
        <w:t xml:space="preserve">   VI.</w:t>
      </w:r>
    </w:p>
    <w:p w14:paraId="5EBF1549"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Pravo prvenstva pri izboru nekretnine ili građvinske parcele , odnosno planirane građevinske parcele ima ponuditelj koji ostvari najveći broj bodova temeljem kriterija utvrđenih ovim natječajom, po redoslijedu od najviše do najmanje ostvarenih bodova.</w:t>
      </w:r>
    </w:p>
    <w:p w14:paraId="63A07180"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Podnošenje zajedničke ponude supružnika ili izvanbračnih drugova smatrati će se jednom ponudom.</w:t>
      </w:r>
    </w:p>
    <w:p w14:paraId="1D2F2F7E"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U slučaju da više ponuditelja ostvar isti broj bodova prednost ima ponuditelj są dužim prebivalištem na području Grada, zatim ponuditelj koji ima više članova domaćinstva, zatim ponuditelj są višim stupnjem obrazovanja, a zatim ponuditelj koji je zaposlen u tvrtki koja ima registrirano sjedište na području Grada.</w:t>
      </w:r>
    </w:p>
    <w:p w14:paraId="363DAF25"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 xml:space="preserve">Ponude supružnika ili izvanbračnih drugova u slučaju iz stavka 3. ove  </w:t>
      </w:r>
      <w:r w:rsidRPr="00625E81">
        <w:rPr>
          <w:rFonts w:ascii="Times New Roman" w:eastAsia="NSimSun" w:hAnsi="Times New Roman" w:cs="Lucida Sans"/>
          <w:color w:val="000000"/>
          <w:kern w:val="2"/>
          <w:sz w:val="24"/>
          <w:szCs w:val="24"/>
          <w:lang w:val="pl-PL" w:eastAsia="zh-CN" w:bidi="hi-IN"/>
        </w:rPr>
        <w:t>točke  natječaja</w:t>
      </w:r>
      <w:r w:rsidRPr="00625E81">
        <w:rPr>
          <w:rFonts w:ascii="Times New Roman" w:eastAsia="NSimSun" w:hAnsi="Times New Roman" w:cs="Lucida Sans"/>
          <w:kern w:val="2"/>
          <w:sz w:val="24"/>
          <w:szCs w:val="24"/>
          <w:lang w:val="pl-PL" w:eastAsia="zh-CN" w:bidi="hi-IN"/>
        </w:rPr>
        <w:t xml:space="preserve">, bodovati će se u odnosu na onog zajedničkog ponuditelja koji prema kriterijima iz ovog natječaja  ostvari veći broj bodova.                                                                                                                                                               </w:t>
      </w:r>
    </w:p>
    <w:p w14:paraId="7774E505"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U slučaju odustanka najpovolnijeg ponuditelja, najpovolnjim ponuditeljem smatra se sljedeći ponuditelj koji je ostvario najveći broj bodova.</w:t>
      </w:r>
    </w:p>
    <w:p w14:paraId="5A82F510"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6D005794"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p>
    <w:p w14:paraId="412CB0C4" w14:textId="77777777" w:rsidR="00625E81" w:rsidRPr="00625E81" w:rsidRDefault="00625E81" w:rsidP="00625E81">
      <w:pPr>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VII.</w:t>
      </w:r>
    </w:p>
    <w:p w14:paraId="6A862D89"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S najpovoljnijim ponuditeljem kao kupcem Grad će kao prodavatelj zaključiti ugovor o kuopoprodaji uz poček isplate kupoprodajne cijene od 4 ( četiri) godine ( u daljnjem tekstu : ugovor o prodaji).</w:t>
      </w:r>
    </w:p>
    <w:p w14:paraId="388DD4E9"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Iznimno, ako Kupac bez svoje krivnje bude spriječen izvršiti isplatu kupoprodajne cijene , a zbog događaja koji nisu mogli predvidjeti i čije posljedice Kupac nije mogao predvidjeti, izbjeći ni ukloniti ( viša sila), a o čijem nastupu i prestanku Kupac obvezan bez odlaganja obavijestiti Grad, rok iz stavka 1. ovog članka može se produžiti.</w:t>
      </w:r>
    </w:p>
    <w:p w14:paraId="342DB6F4"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r>
      <w:r w:rsidRPr="00625E81">
        <w:rPr>
          <w:rFonts w:ascii="Times New Roman" w:eastAsia="NSimSun" w:hAnsi="Times New Roman" w:cs="Lucida Sans"/>
          <w:color w:val="000000"/>
          <w:kern w:val="2"/>
          <w:sz w:val="24"/>
          <w:szCs w:val="24"/>
          <w:lang w:val="pl-PL" w:eastAsia="zh-CN" w:bidi="hi-IN"/>
        </w:rPr>
        <w:t>Kupac je prilikom zaključenja Ugovora dužan Gradu predati jamstvo za uredno izvršenje ugovora u iznosu od 10.000,00 eura u obliku bjanko zadužnice</w:t>
      </w:r>
    </w:p>
    <w:p w14:paraId="58D06CFB"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r>
      <w:r w:rsidRPr="00625E81">
        <w:rPr>
          <w:rFonts w:ascii="Times New Roman" w:eastAsia="NSimSun" w:hAnsi="Times New Roman" w:cs="Lucida Sans"/>
          <w:color w:val="000000"/>
          <w:kern w:val="2"/>
          <w:sz w:val="24"/>
          <w:szCs w:val="24"/>
          <w:lang w:val="pl-PL" w:eastAsia="zh-CN" w:bidi="hi-IN"/>
        </w:rPr>
        <w:t>Jamstvo za uredno izvršenje ugovora će se naplatiti ako Kupac postupi suprotno točke VIII.  I IX. ovog natječaja</w:t>
      </w:r>
    </w:p>
    <w:p w14:paraId="4EF1B7D1"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Odmah po zaključenju ugovora o prodaji Grad će na nekretnini koja je predmet prodaje u svoju korist izvršit uknjižbu prava zaloga u visni ugovorene kupoprodajne cijene nekretnine, te je ovlašten tražiti upis prava vlasništva kupca u zemljišnim knjigama ukoliko to u primjerenom roku kupac ne učini bez opravdanog razloga.</w:t>
      </w:r>
    </w:p>
    <w:p w14:paraId="2A25B694"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p>
    <w:p w14:paraId="03DA0397" w14:textId="382737BB"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r w:rsidRPr="00625E81">
        <w:rPr>
          <w:rFonts w:ascii="Times New Roman" w:eastAsia="NSimSun" w:hAnsi="Times New Roman" w:cs="Lucida Sans"/>
          <w:b/>
          <w:bCs/>
          <w:kern w:val="2"/>
          <w:sz w:val="24"/>
          <w:szCs w:val="24"/>
          <w:lang w:val="pl-PL" w:eastAsia="zh-CN" w:bidi="hi-IN"/>
        </w:rPr>
        <w:t xml:space="preserve"> VIII.</w:t>
      </w:r>
    </w:p>
    <w:p w14:paraId="5DC877B1"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Najpovoljniji ponuditelj s kojima Grad zaključi ugovor o prodaji imaju sljedeće obveze:</w:t>
      </w:r>
    </w:p>
    <w:p w14:paraId="6EA4B836"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u roku od četiri (4) godine računajući od danan zaključenja ugovora o kupoprodaji obnoviti građevinu i staviti je u funkciju za stanovanje, uz obvezu obnove fasade i vanjske stolarije;</w:t>
      </w:r>
    </w:p>
    <w:p w14:paraId="403BD392"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lastRenderedPageBreak/>
        <w:t>- u roku od četiri (4) godine od upisa prava vlasništva na nekretnini, prijaviti prebivalište na adresi nekretnine koja je bila predmet prodaje, te zadržati prebivalište neprekinuto sljedećih 10 (deset) godina bez promjene;</w:t>
      </w:r>
    </w:p>
    <w:p w14:paraId="52306DDE"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 u roku od jedne (1) godine računajući od dana zaključenja ugovora o kupoprodaji podnijeti Povjerenstvu Grada Buja-Buie koje će imenovati Gradsko vijeće na uvid projektnu dokumentaciju ili troškovnik ulaganja.</w:t>
      </w:r>
    </w:p>
    <w:p w14:paraId="26F3B1B8"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Svi članovi uže obitelji najpovoljnijeg ponuditelja (supružnik/izvanbračni drug i djeca) moraju u roku od četiri (4) godine od upisa prava vlaništva najpovoljnijeg ponuditelja na nekretnini koja je bila predemet prodaje, prijaviti prebivalište na adresi nekretnine koja je bila predmet prodaje.</w:t>
      </w:r>
    </w:p>
    <w:p w14:paraId="6DF5B20A"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Iznimno, ako kupac bez svoje krivnje bude spriječen izvršiti obveze iz ovog članka, a zbog događaja koji se nisu mogli predvidjeti i čije posljedice Kupac nije mogao predvidjeti, izbjeći ni ukolniti ( viša sila), a o čijem je nastupu i prestanku Kupac obvezan bez odlaganja obavijestiti Grad, rok iz stavka 1. ovog članka može se produžiti.</w:t>
      </w:r>
    </w:p>
    <w:p w14:paraId="05BC0D71" w14:textId="77777777" w:rsidR="00625E81" w:rsidRPr="00625E81" w:rsidRDefault="00625E81" w:rsidP="00625E81">
      <w:pPr>
        <w:spacing w:after="0" w:line="240" w:lineRule="auto"/>
        <w:rPr>
          <w:rFonts w:ascii="Times New Roman" w:eastAsia="NSimSun" w:hAnsi="Times New Roman" w:cs="Lucida Sans"/>
          <w:kern w:val="2"/>
          <w:sz w:val="24"/>
          <w:szCs w:val="24"/>
          <w:lang w:val="pl-PL" w:eastAsia="zh-CN" w:bidi="hi-IN"/>
        </w:rPr>
      </w:pPr>
    </w:p>
    <w:p w14:paraId="1A5C596E"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r w:rsidRPr="00625E81">
        <w:rPr>
          <w:rFonts w:ascii="Times New Roman" w:eastAsia="NSimSun" w:hAnsi="Times New Roman" w:cs="Lucida Sans"/>
          <w:b/>
          <w:bCs/>
          <w:kern w:val="2"/>
          <w:sz w:val="24"/>
          <w:szCs w:val="24"/>
          <w:lang w:val="pl-PL" w:eastAsia="zh-CN" w:bidi="hi-IN"/>
        </w:rPr>
        <w:t xml:space="preserve">    IX.</w:t>
      </w:r>
    </w:p>
    <w:p w14:paraId="63DF9F56"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 xml:space="preserve">Najpovoljnijem ponuditelju s kojim Grad zaključi ugovor o prodaji zabranjeno je otuđenje kupljene nekretnine ili nekog njezinog dijela bilo kojim pravnim poslom kao i opterećenje predmetne  nekretnine osnivanjem prava služnosti ploduživanja kao i raspolaganje putem najma ili zakupa, sve na vrijeme od deset (10) godina računajući od dana prijave prebivališta kako </w:t>
      </w:r>
      <w:r w:rsidRPr="00625E81">
        <w:rPr>
          <w:rFonts w:ascii="Times New Roman" w:eastAsia="NSimSun" w:hAnsi="Times New Roman" w:cs="Lucida Sans"/>
          <w:color w:val="000000"/>
          <w:kern w:val="2"/>
          <w:sz w:val="24"/>
          <w:szCs w:val="24"/>
          <w:lang w:val="pl-PL" w:eastAsia="zh-CN" w:bidi="hi-IN"/>
        </w:rPr>
        <w:t>propisano u točki  VIII.  ovog natječaja.</w:t>
      </w:r>
    </w:p>
    <w:p w14:paraId="14F07FEF"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p>
    <w:p w14:paraId="6968B78F"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r w:rsidRPr="00625E81">
        <w:rPr>
          <w:rFonts w:ascii="Times New Roman" w:eastAsia="NSimSun" w:hAnsi="Times New Roman" w:cs="Lucida Sans"/>
          <w:b/>
          <w:bCs/>
          <w:kern w:val="2"/>
          <w:sz w:val="24"/>
          <w:szCs w:val="24"/>
          <w:lang w:val="pl-PL" w:eastAsia="zh-CN" w:bidi="hi-IN"/>
        </w:rPr>
        <w:t xml:space="preserve"> X.</w:t>
      </w:r>
    </w:p>
    <w:p w14:paraId="7156CA94"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r w:rsidRPr="00625E81">
        <w:rPr>
          <w:rFonts w:ascii="Times New Roman" w:eastAsia="NSimSun" w:hAnsi="Times New Roman" w:cs="Lucida Sans"/>
          <w:color w:val="000000"/>
          <w:kern w:val="2"/>
          <w:sz w:val="24"/>
          <w:szCs w:val="24"/>
          <w:lang w:val="pl-PL" w:eastAsia="zh-CN" w:bidi="hi-IN"/>
        </w:rPr>
        <w:tab/>
        <w:t>U slučaju neispunjenja uvjeta utvrđenih u točki VIII. I IX. ovog natječaja , Grad će naplatiti jamstvo i jednostranom izjavom raskinuti sklopljeni ugovor o prodaji.</w:t>
      </w:r>
    </w:p>
    <w:p w14:paraId="29A6839B"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U slučaju raskida ugovora o prodaji predmetna nekretnina prenosi se u vlasništvo Grada te se  vlasništvo Grada upisuje u emljišnim knjigama osnovom ugovorenih odredbi sadržanih u već  sklopljenom ugovoru o kupoprodaji i izjave o raskidu ugovora iz prethodnog članka ovig natječaja, a temeljem kojeg ugovora je Grad Buje ovlašten i zatražiti ovršnim putem predaju posjeda  predmetne nekretnine bez prava Kupca na bilo kakvu naknadu ili obeštećenje za uložena sredstva nekretninu prenijeti u vlasništvo Grada.</w:t>
      </w:r>
    </w:p>
    <w:p w14:paraId="7413A440"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 xml:space="preserve">Najpovoljniji ponuditelj s kojim Grad zaključi ugovor o prodaji zadržava pravo, uz prethodnu suglasnost Grada sa sobom uzeti materijal i stvari koje je ugradio u nekretninu, ako se one mogu odvojiti, a da se time ne uništava sama građevina, a koje okolnosti će Grad Buje i kupac utvrditi zapisnički. </w:t>
      </w:r>
      <w:r w:rsidRPr="00625E81">
        <w:rPr>
          <w:rFonts w:ascii="Times New Roman" w:eastAsia="NSimSun" w:hAnsi="Times New Roman" w:cs="Lucida Sans"/>
          <w:kern w:val="2"/>
          <w:sz w:val="24"/>
          <w:szCs w:val="24"/>
          <w:lang w:val="pl-PL" w:eastAsia="zh-CN" w:bidi="hi-IN"/>
        </w:rPr>
        <w:tab/>
      </w:r>
      <w:r w:rsidRPr="00625E81">
        <w:rPr>
          <w:rFonts w:ascii="Times New Roman" w:eastAsia="NSimSun" w:hAnsi="Times New Roman" w:cs="Lucida Sans"/>
          <w:kern w:val="2"/>
          <w:sz w:val="24"/>
          <w:szCs w:val="24"/>
          <w:lang w:val="pl-PL" w:eastAsia="zh-CN" w:bidi="hi-IN"/>
        </w:rPr>
        <w:tab/>
      </w:r>
    </w:p>
    <w:p w14:paraId="30912E60" w14:textId="3F87E0B5"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 xml:space="preserve">                                                                            XI.</w:t>
      </w:r>
    </w:p>
    <w:p w14:paraId="4CACEDEB"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Grad u svrhu revitalizacije starogradske jezgre daje poticaj kupcima na nekretnine koje će biti premet prodaje iz točke  I. ovog natječaja.</w:t>
      </w:r>
    </w:p>
    <w:p w14:paraId="2130306E"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r>
      <w:r w:rsidRPr="00625E81">
        <w:rPr>
          <w:rFonts w:ascii="Times New Roman" w:eastAsia="NSimSun" w:hAnsi="Times New Roman" w:cs="Lucida Sans"/>
          <w:color w:val="000000"/>
          <w:kern w:val="2"/>
          <w:sz w:val="24"/>
          <w:szCs w:val="24"/>
          <w:lang w:val="pl-PL" w:eastAsia="zh-CN" w:bidi="hi-IN"/>
        </w:rPr>
        <w:t>Poticaj iz stavka 1. ove  točke moći će  ostvariti najpovoljniji ponuditelji s kojima bude zaključen ugovor o prodaji, a koji ispune uvjete iz točke  VIII. i IX . ovog natječaja.</w:t>
      </w:r>
    </w:p>
    <w:p w14:paraId="50BEC08E" w14:textId="77777777" w:rsidR="00625E81" w:rsidRPr="00625E81" w:rsidRDefault="00625E81" w:rsidP="00625E81">
      <w:pPr>
        <w:spacing w:after="0" w:line="240" w:lineRule="auto"/>
        <w:ind w:firstLine="708"/>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 xml:space="preserve">Najpovoljniji ponuditelj s kojim će grad zaključiti ugovor o kupoprodaji nekretnine za ostvareno priznato ulaganje obveznik je poreza na dohodak sukladano odredbama Zakona o porezu na dohodak i ostalih poreznih propisa.                                                                                                                 </w:t>
      </w:r>
    </w:p>
    <w:p w14:paraId="40EDE433" w14:textId="77777777" w:rsidR="00625E81" w:rsidRDefault="00625E81" w:rsidP="00625E81">
      <w:pPr>
        <w:spacing w:after="0" w:line="240" w:lineRule="auto"/>
        <w:jc w:val="both"/>
        <w:rPr>
          <w:rFonts w:ascii="Times New Roman" w:eastAsia="NSimSun" w:hAnsi="Times New Roman" w:cs="Lucida Sans"/>
          <w:b/>
          <w:bCs/>
          <w:kern w:val="2"/>
          <w:sz w:val="24"/>
          <w:szCs w:val="24"/>
          <w:lang w:val="pl-PL" w:eastAsia="zh-CN" w:bidi="hi-IN"/>
        </w:rPr>
      </w:pPr>
    </w:p>
    <w:p w14:paraId="13EE3DAA" w14:textId="77777777" w:rsidR="00AE0A96" w:rsidRDefault="00AE0A96" w:rsidP="00625E81">
      <w:pPr>
        <w:spacing w:after="0" w:line="240" w:lineRule="auto"/>
        <w:jc w:val="both"/>
        <w:rPr>
          <w:rFonts w:ascii="Times New Roman" w:eastAsia="NSimSun" w:hAnsi="Times New Roman" w:cs="Lucida Sans"/>
          <w:b/>
          <w:bCs/>
          <w:kern w:val="2"/>
          <w:sz w:val="24"/>
          <w:szCs w:val="24"/>
          <w:lang w:val="pl-PL" w:eastAsia="zh-CN" w:bidi="hi-IN"/>
        </w:rPr>
      </w:pPr>
    </w:p>
    <w:p w14:paraId="2ED8AC0C" w14:textId="77777777" w:rsidR="00AE0A96" w:rsidRDefault="00AE0A96" w:rsidP="00625E81">
      <w:pPr>
        <w:spacing w:after="0" w:line="240" w:lineRule="auto"/>
        <w:jc w:val="both"/>
        <w:rPr>
          <w:rFonts w:ascii="Times New Roman" w:eastAsia="NSimSun" w:hAnsi="Times New Roman" w:cs="Lucida Sans"/>
          <w:b/>
          <w:bCs/>
          <w:kern w:val="2"/>
          <w:sz w:val="24"/>
          <w:szCs w:val="24"/>
          <w:lang w:val="pl-PL" w:eastAsia="zh-CN" w:bidi="hi-IN"/>
        </w:rPr>
      </w:pPr>
    </w:p>
    <w:p w14:paraId="2E093D01" w14:textId="77777777" w:rsidR="00AE0A96" w:rsidRPr="00625E81" w:rsidRDefault="00AE0A96" w:rsidP="00625E81">
      <w:pPr>
        <w:spacing w:after="0" w:line="240" w:lineRule="auto"/>
        <w:jc w:val="both"/>
        <w:rPr>
          <w:rFonts w:ascii="Times New Roman" w:eastAsia="NSimSun" w:hAnsi="Times New Roman" w:cs="Lucida Sans"/>
          <w:b/>
          <w:bCs/>
          <w:kern w:val="2"/>
          <w:sz w:val="24"/>
          <w:szCs w:val="24"/>
          <w:lang w:val="pl-PL" w:eastAsia="zh-CN" w:bidi="hi-IN"/>
        </w:rPr>
      </w:pPr>
    </w:p>
    <w:p w14:paraId="01583F7D"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lastRenderedPageBreak/>
        <w:t xml:space="preserve">                                                                               XII.</w:t>
      </w:r>
    </w:p>
    <w:p w14:paraId="31885269"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Najpovoljnijim ponuditeljima s kojim bude zaključen ugovor o prodaji , a koji ostvare pravo na poticaj temeljem ove Odluke, priznati će se poticaj u obliku priznavanja 1/3 izvršenih ulaganja, ali najviše do iznosa 90% ugovorene kupoprodajne cijene.</w:t>
      </w:r>
    </w:p>
    <w:p w14:paraId="55CE623B"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Vrijednost izvršenih ulaganja iz stavka 1. ove točke  utvrdit će se temeljem plaćenih računa.</w:t>
      </w:r>
    </w:p>
    <w:p w14:paraId="699B5FD7"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ab/>
        <w:t>Dokumentacija iz st. 2. ove točke dužan je dostaviti najpovoljniji ponuditelj odmah nakon završetka obnove.</w:t>
      </w:r>
    </w:p>
    <w:p w14:paraId="08B89A91"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2D0E6FE3"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 xml:space="preserve">                                                                            XIII.</w:t>
      </w:r>
    </w:p>
    <w:p w14:paraId="1DE72EAF"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Natječaj za prodaju nekretnina iz točke I.  ovog natječaja provest će se prikupljanjem pisanih ponuda.</w:t>
      </w:r>
    </w:p>
    <w:p w14:paraId="48F6B389" w14:textId="77777777" w:rsidR="00625E81" w:rsidRPr="00625E81" w:rsidRDefault="00625E81" w:rsidP="00625E81">
      <w:pPr>
        <w:spacing w:after="0" w:line="240" w:lineRule="auto"/>
        <w:jc w:val="both"/>
        <w:rPr>
          <w:rFonts w:ascii="Liberation Serif" w:eastAsia="NSimSun" w:hAnsi="Liberation Serif" w:cs="Lucida Sans" w:hint="eastAsia"/>
          <w:kern w:val="2"/>
          <w:sz w:val="24"/>
          <w:szCs w:val="24"/>
          <w:lang w:eastAsia="zh-CN" w:bidi="hi-IN"/>
        </w:rPr>
      </w:pPr>
      <w:r w:rsidRPr="00625E81">
        <w:rPr>
          <w:rFonts w:ascii="Times New Roman" w:eastAsia="NSimSun" w:hAnsi="Times New Roman" w:cs="Lucida Sans"/>
          <w:b/>
          <w:bCs/>
          <w:kern w:val="2"/>
          <w:sz w:val="24"/>
          <w:szCs w:val="24"/>
          <w:lang w:val="pl-PL" w:eastAsia="zh-CN" w:bidi="hi-IN"/>
        </w:rPr>
        <w:t xml:space="preserve">Rok za dostavu ponuda je 3 (tri) mjeseca od dana objave 11.10.2023.godine do 11.01.2024.godine. </w:t>
      </w:r>
      <w:r w:rsidRPr="00625E81">
        <w:rPr>
          <w:rFonts w:ascii="Times New Roman" w:eastAsia="NSimSun" w:hAnsi="Times New Roman" w:cs="Lucida Sans"/>
          <w:spacing w:val="-3"/>
          <w:kern w:val="2"/>
          <w:sz w:val="24"/>
          <w:szCs w:val="24"/>
          <w:lang w:eastAsia="zh-CN" w:bidi="hi-IN"/>
        </w:rPr>
        <w:t>Dan isticanja natječaja na oglasnoj ploči Grada Buja smatra se danom objave  natječaja.</w:t>
      </w:r>
    </w:p>
    <w:p w14:paraId="3B525EF2"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ab/>
      </w:r>
      <w:r w:rsidRPr="00625E81">
        <w:rPr>
          <w:rFonts w:ascii="Times New Roman" w:eastAsia="NSimSun" w:hAnsi="Times New Roman" w:cs="Lucida Sans"/>
          <w:kern w:val="2"/>
          <w:sz w:val="24"/>
          <w:szCs w:val="24"/>
          <w:lang w:val="pl-PL" w:eastAsia="zh-CN" w:bidi="hi-IN"/>
        </w:rPr>
        <w:t>Ponude se dostavljaju preporučenom pošiljkom u zatvorenoj omotnici są naznakokm „NE OTVARAJ – PONUDA ZA NATJEČAJ ZA PRODAJU NEKRETNINA U STAROGRADSKOJ JEZGRI U VLASNIŠTVU GRADA BUJA-BUIE” na adresi Grad Buje-Buie, Buje , Istarska 2.</w:t>
      </w:r>
    </w:p>
    <w:p w14:paraId="62112B06"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47AC7F76"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 xml:space="preserve">                                                                          XIV.</w:t>
      </w:r>
    </w:p>
    <w:p w14:paraId="3FA2BC7E"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u w:val="single"/>
          <w:lang w:val="pl-PL" w:eastAsia="zh-CN" w:bidi="hi-IN"/>
        </w:rPr>
        <w:t>Pisana ponuda mora sadržavati:</w:t>
      </w:r>
    </w:p>
    <w:p w14:paraId="6125F374"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osobna iskaznica</w:t>
      </w:r>
    </w:p>
    <w:p w14:paraId="07F9A680"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izjava svih članova domaćinstva da nemaju u vlasništvu i/ili suvlasništvu stan,kuću, kuću za odmor ili drugi objekt pogodan za stanovanje ovjerena po javnom bilježniku;</w:t>
      </w:r>
    </w:p>
    <w:p w14:paraId="0F752B8F"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vjenčani list ili izjavu o izvanbračnoj zajednici, te rodni list djece;</w:t>
      </w:r>
    </w:p>
    <w:p w14:paraId="1D14C320"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dokaz o stručnoj spremi ponuditelja i supružnika ili izvanbračnog druga:</w:t>
      </w:r>
    </w:p>
    <w:p w14:paraId="408E629D"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uvjerenje o prebivalištu ponuditelja i supružnika ili izvanbračnog druga;</w:t>
      </w:r>
    </w:p>
    <w:p w14:paraId="3169FF85"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izjava o broju članova domaćinstva ovjerena po javnom bilježniku;</w:t>
      </w:r>
    </w:p>
    <w:p w14:paraId="4A7C6D07"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dokaz o zaposljenju ( za ponuditelja, supružnika ili izvanbračnog druga koji je zaposlen u tvrtki koja ima registrirano pravno sjedište na području Grada Buje-Buie)</w:t>
      </w:r>
    </w:p>
    <w:p w14:paraId="226F8BF9"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potvrda porezne uprave o nepostojanju poreznog duga;</w:t>
      </w:r>
    </w:p>
    <w:p w14:paraId="2C598E8C"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punomoć za zastupanje ( ako osoba ima opumoćenika) ovjerena po javnom bilježniku.</w:t>
      </w:r>
    </w:p>
    <w:p w14:paraId="02BE6874"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5DB9EA94"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 xml:space="preserve">Dokazi se prilažu u izvoniku ili ovjerenoj preslici. </w:t>
      </w:r>
    </w:p>
    <w:p w14:paraId="406911B3" w14:textId="77777777" w:rsidR="00625E81" w:rsidRPr="00625E81" w:rsidRDefault="00625E81" w:rsidP="00625E81">
      <w:pPr>
        <w:spacing w:after="0" w:line="240" w:lineRule="auto"/>
        <w:jc w:val="both"/>
        <w:rPr>
          <w:rFonts w:ascii="Liberation Serif" w:eastAsia="NSimSun" w:hAnsi="Liberation Serif" w:cs="Lucida Sans" w:hint="eastAsia"/>
          <w:b/>
          <w:bCs/>
          <w:kern w:val="2"/>
          <w:sz w:val="24"/>
          <w:szCs w:val="24"/>
          <w:highlight w:val="yellow"/>
          <w:lang w:val="pl-PL" w:eastAsia="zh-CN" w:bidi="hi-IN"/>
        </w:rPr>
      </w:pPr>
    </w:p>
    <w:p w14:paraId="19D8DA05"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 xml:space="preserve">                                                                            XV.</w:t>
      </w:r>
    </w:p>
    <w:p w14:paraId="2F30AB10"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Komisija zapisnički utvrđuje najpovoljniju ponudu. Zapisnik o provedenom nadmetanju s prijedlogom ponude za koju se smatra da ju je potrebno prihvatiti, Komisija za provedbu natječaja dostavlja Gradskom vijeću na razmatranje i odlučivanje.</w:t>
      </w:r>
    </w:p>
    <w:p w14:paraId="791F55F5"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Odluku o prihvatu najpovoljnije ponude i sklapanju ugovora o prodaji donosi Gradsko vijeće Grada Buja-Buie.                                </w:t>
      </w:r>
    </w:p>
    <w:p w14:paraId="42318D58"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ab/>
      </w:r>
      <w:r w:rsidRPr="00625E81">
        <w:rPr>
          <w:rFonts w:ascii="Times New Roman" w:eastAsia="NSimSun" w:hAnsi="Times New Roman" w:cs="Lucida Sans"/>
          <w:b/>
          <w:bCs/>
          <w:kern w:val="2"/>
          <w:sz w:val="24"/>
          <w:szCs w:val="24"/>
          <w:lang w:val="pl-PL" w:eastAsia="zh-CN" w:bidi="hi-IN"/>
        </w:rPr>
        <w:tab/>
      </w:r>
      <w:r w:rsidRPr="00625E81">
        <w:rPr>
          <w:rFonts w:ascii="Times New Roman" w:eastAsia="NSimSun" w:hAnsi="Times New Roman" w:cs="Lucida Sans"/>
          <w:b/>
          <w:bCs/>
          <w:kern w:val="2"/>
          <w:sz w:val="24"/>
          <w:szCs w:val="24"/>
          <w:lang w:val="pl-PL" w:eastAsia="zh-CN" w:bidi="hi-IN"/>
        </w:rPr>
        <w:tab/>
      </w:r>
      <w:r w:rsidRPr="00625E81">
        <w:rPr>
          <w:rFonts w:ascii="Times New Roman" w:eastAsia="NSimSun" w:hAnsi="Times New Roman" w:cs="Lucida Sans"/>
          <w:b/>
          <w:bCs/>
          <w:kern w:val="2"/>
          <w:sz w:val="24"/>
          <w:szCs w:val="24"/>
          <w:lang w:val="pl-PL" w:eastAsia="zh-CN" w:bidi="hi-IN"/>
        </w:rPr>
        <w:tab/>
      </w:r>
      <w:r w:rsidRPr="00625E81">
        <w:rPr>
          <w:rFonts w:ascii="Times New Roman" w:eastAsia="NSimSun" w:hAnsi="Times New Roman" w:cs="Lucida Sans"/>
          <w:b/>
          <w:bCs/>
          <w:kern w:val="2"/>
          <w:sz w:val="24"/>
          <w:szCs w:val="24"/>
          <w:lang w:val="pl-PL" w:eastAsia="zh-CN" w:bidi="hi-IN"/>
        </w:rPr>
        <w:tab/>
        <w:t xml:space="preserve"> </w:t>
      </w:r>
    </w:p>
    <w:p w14:paraId="02082DD5" w14:textId="77777777" w:rsidR="00625E81" w:rsidRPr="00625E81" w:rsidRDefault="00625E81" w:rsidP="00625E81">
      <w:pPr>
        <w:spacing w:after="0" w:line="240" w:lineRule="auto"/>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 xml:space="preserve">   </w:t>
      </w:r>
      <w:r w:rsidRPr="00625E81">
        <w:rPr>
          <w:rFonts w:ascii="Times New Roman" w:eastAsia="NSimSun" w:hAnsi="Times New Roman" w:cs="Lucida Sans"/>
          <w:b/>
          <w:bCs/>
          <w:kern w:val="2"/>
          <w:sz w:val="24"/>
          <w:szCs w:val="24"/>
          <w:lang w:val="pl-PL" w:eastAsia="zh-CN" w:bidi="hi-IN"/>
        </w:rPr>
        <w:tab/>
      </w:r>
      <w:r w:rsidRPr="00625E81">
        <w:rPr>
          <w:rFonts w:ascii="Times New Roman" w:eastAsia="NSimSun" w:hAnsi="Times New Roman" w:cs="Lucida Sans"/>
          <w:b/>
          <w:bCs/>
          <w:kern w:val="2"/>
          <w:sz w:val="24"/>
          <w:szCs w:val="24"/>
          <w:lang w:val="pl-PL" w:eastAsia="zh-CN" w:bidi="hi-IN"/>
        </w:rPr>
        <w:tab/>
      </w:r>
      <w:r w:rsidRPr="00625E81">
        <w:rPr>
          <w:rFonts w:ascii="Times New Roman" w:eastAsia="NSimSun" w:hAnsi="Times New Roman" w:cs="Lucida Sans"/>
          <w:b/>
          <w:bCs/>
          <w:kern w:val="2"/>
          <w:sz w:val="24"/>
          <w:szCs w:val="24"/>
          <w:lang w:val="pl-PL" w:eastAsia="zh-CN" w:bidi="hi-IN"/>
        </w:rPr>
        <w:tab/>
      </w:r>
      <w:r w:rsidRPr="00625E81">
        <w:rPr>
          <w:rFonts w:ascii="Times New Roman" w:eastAsia="NSimSun" w:hAnsi="Times New Roman" w:cs="Lucida Sans"/>
          <w:b/>
          <w:bCs/>
          <w:kern w:val="2"/>
          <w:sz w:val="24"/>
          <w:szCs w:val="24"/>
          <w:lang w:val="pl-PL" w:eastAsia="zh-CN" w:bidi="hi-IN"/>
        </w:rPr>
        <w:tab/>
      </w:r>
      <w:r w:rsidRPr="00625E81">
        <w:rPr>
          <w:rFonts w:ascii="Times New Roman" w:eastAsia="NSimSun" w:hAnsi="Times New Roman" w:cs="Lucida Sans"/>
          <w:b/>
          <w:bCs/>
          <w:kern w:val="2"/>
          <w:sz w:val="24"/>
          <w:szCs w:val="24"/>
          <w:lang w:val="pl-PL" w:eastAsia="zh-CN" w:bidi="hi-IN"/>
        </w:rPr>
        <w:tab/>
        <w:t xml:space="preserve">                XVI .</w:t>
      </w:r>
    </w:p>
    <w:p w14:paraId="0ED2F516" w14:textId="77777777" w:rsidR="00625E81" w:rsidRPr="00625E81" w:rsidRDefault="00625E81" w:rsidP="00625E81">
      <w:pPr>
        <w:spacing w:after="0" w:line="240" w:lineRule="auto"/>
        <w:rPr>
          <w:rFonts w:ascii="Times New Roman" w:eastAsia="NSimSun" w:hAnsi="Times New Roman" w:cs="Lucida Sans"/>
          <w:b/>
          <w:bCs/>
          <w:kern w:val="2"/>
          <w:sz w:val="24"/>
          <w:szCs w:val="24"/>
          <w:lang w:val="pl-PL" w:eastAsia="zh-CN" w:bidi="hi-IN"/>
        </w:rPr>
      </w:pPr>
    </w:p>
    <w:p w14:paraId="4E110304"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eastAsia="zh-CN" w:bidi="hi-IN"/>
        </w:rPr>
        <w:t xml:space="preserve">Gradsko vijeća Grada Buja zadržava pravo ne odabrati najpovoljnijeg ponuditelja i poništiti natječaj u odnosu na sve ili pojedine nekretnine, bez obveze da natjecateljima obrazlaže razlog </w:t>
      </w:r>
      <w:r w:rsidRPr="00625E81">
        <w:rPr>
          <w:rFonts w:ascii="Times New Roman" w:eastAsia="NSimSun" w:hAnsi="Times New Roman" w:cs="Lucida Sans"/>
          <w:kern w:val="2"/>
          <w:sz w:val="24"/>
          <w:szCs w:val="24"/>
          <w:lang w:eastAsia="zh-CN" w:bidi="hi-IN"/>
        </w:rPr>
        <w:lastRenderedPageBreak/>
        <w:t>poništenja natječaja ili ne odabira najpovoljnijeg ponuditelja, kao i pravo da poništi odluku  o prihvatu najpovoljnije ponude prije  sklapanja  ugovora.</w:t>
      </w:r>
    </w:p>
    <w:p w14:paraId="7DAD9FDE"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 xml:space="preserve">                                                                         </w:t>
      </w:r>
    </w:p>
    <w:p w14:paraId="08DB0BAD"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r w:rsidRPr="00625E81">
        <w:rPr>
          <w:rFonts w:ascii="Times New Roman" w:eastAsia="NSimSun" w:hAnsi="Times New Roman" w:cs="Lucida Sans"/>
          <w:b/>
          <w:bCs/>
          <w:kern w:val="2"/>
          <w:sz w:val="24"/>
          <w:szCs w:val="24"/>
          <w:lang w:val="pl-PL" w:eastAsia="zh-CN" w:bidi="hi-IN"/>
        </w:rPr>
        <w:t xml:space="preserve">  XVII.</w:t>
      </w:r>
    </w:p>
    <w:p w14:paraId="565BA16C" w14:textId="77777777" w:rsidR="00625E81" w:rsidRPr="00625E81" w:rsidRDefault="00625E81" w:rsidP="00625E81">
      <w:pPr>
        <w:spacing w:after="0" w:line="240" w:lineRule="auto"/>
        <w:jc w:val="both"/>
        <w:rPr>
          <w:rFonts w:ascii="Liberation Serif" w:eastAsia="NSimSun" w:hAnsi="Liberation Serif" w:cs="Lucida Sans" w:hint="eastAsia"/>
          <w:kern w:val="2"/>
          <w:sz w:val="24"/>
          <w:szCs w:val="24"/>
          <w:lang w:eastAsia="zh-CN" w:bidi="hi-IN"/>
        </w:rPr>
      </w:pPr>
      <w:r w:rsidRPr="00625E81">
        <w:rPr>
          <w:rFonts w:ascii="Times New Roman" w:eastAsia="NSimSun" w:hAnsi="Times New Roman" w:cs="Lucida Sans"/>
          <w:b/>
          <w:bCs/>
          <w:kern w:val="2"/>
          <w:sz w:val="24"/>
          <w:szCs w:val="24"/>
          <w:lang w:val="pl-PL" w:eastAsia="zh-CN" w:bidi="hi-IN"/>
        </w:rPr>
        <w:t>Javno otvaranje ponuda održat će se dana 18.01.2024.godine u 12,00 sati u prostorijama Grada Buje-Buie, Istarska 2.</w:t>
      </w:r>
    </w:p>
    <w:p w14:paraId="144C8135" w14:textId="77777777" w:rsidR="00625E81" w:rsidRPr="00625E81" w:rsidRDefault="00625E81" w:rsidP="00625E81">
      <w:pPr>
        <w:spacing w:after="0" w:line="240" w:lineRule="auto"/>
        <w:jc w:val="both"/>
        <w:rPr>
          <w:rFonts w:ascii="Times New Roman" w:eastAsia="NSimSun" w:hAnsi="Times New Roman" w:cs="Lucida Sans"/>
          <w:b/>
          <w:bCs/>
          <w:kern w:val="2"/>
          <w:sz w:val="24"/>
          <w:szCs w:val="24"/>
          <w:lang w:val="es-ES" w:eastAsia="zh-CN" w:bidi="hi-IN"/>
        </w:rPr>
      </w:pPr>
    </w:p>
    <w:p w14:paraId="560580FB" w14:textId="77777777" w:rsidR="00625E81" w:rsidRPr="00625E81" w:rsidRDefault="00625E81" w:rsidP="00625E81">
      <w:pPr>
        <w:spacing w:after="0" w:line="240" w:lineRule="auto"/>
        <w:jc w:val="both"/>
        <w:rPr>
          <w:rFonts w:ascii="Times New Roman" w:eastAsia="NSimSun" w:hAnsi="Times New Roman" w:cs="Lucida Sans"/>
          <w:b/>
          <w:bCs/>
          <w:kern w:val="2"/>
          <w:sz w:val="24"/>
          <w:szCs w:val="24"/>
          <w:lang w:val="pl-PL" w:eastAsia="zh-CN" w:bidi="hi-IN"/>
        </w:rPr>
      </w:pPr>
      <w:r w:rsidRPr="00625E81">
        <w:rPr>
          <w:rFonts w:ascii="Times New Roman" w:eastAsia="NSimSun" w:hAnsi="Times New Roman" w:cs="Lucida Sans"/>
          <w:b/>
          <w:bCs/>
          <w:kern w:val="2"/>
          <w:sz w:val="24"/>
          <w:szCs w:val="24"/>
          <w:lang w:val="pl-PL" w:eastAsia="zh-CN" w:bidi="hi-IN"/>
        </w:rPr>
        <w:t xml:space="preserve">                                                                         </w:t>
      </w:r>
    </w:p>
    <w:p w14:paraId="2C31F5E6"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 xml:space="preserve">                                                                           XVIII.</w:t>
      </w:r>
    </w:p>
    <w:p w14:paraId="13B354CB" w14:textId="77777777" w:rsidR="00625E81" w:rsidRPr="00625E81" w:rsidRDefault="00625E81" w:rsidP="00625E81">
      <w:pPr>
        <w:spacing w:after="0" w:line="240" w:lineRule="auto"/>
        <w:jc w:val="both"/>
        <w:rPr>
          <w:rFonts w:ascii="Liberation Serif" w:eastAsia="NSimSun" w:hAnsi="Liberation Serif" w:cs="Lucida Sans" w:hint="eastAsia"/>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Rezultati natječaja biti će objavljeni na oglasnoj ploči Grada Buje-Buie i na internet stranici </w:t>
      </w:r>
      <w:hyperlink r:id="rId11">
        <w:r w:rsidRPr="00625E81">
          <w:rPr>
            <w:rFonts w:ascii="Times New Roman" w:eastAsia="NSimSun" w:hAnsi="Times New Roman" w:cs="Lucida Sans"/>
            <w:b/>
            <w:bCs/>
            <w:color w:val="000080"/>
            <w:kern w:val="2"/>
            <w:sz w:val="24"/>
            <w:szCs w:val="24"/>
            <w:u w:val="single"/>
            <w:lang w:val="pl-PL" w:eastAsia="zh-CN" w:bidi="hi-IN"/>
          </w:rPr>
          <w:t>www.buje.hr</w:t>
        </w:r>
      </w:hyperlink>
      <w:r w:rsidRPr="00625E81">
        <w:rPr>
          <w:rFonts w:ascii="Times New Roman" w:eastAsia="NSimSun" w:hAnsi="Times New Roman" w:cs="Lucida Sans"/>
          <w:kern w:val="2"/>
          <w:sz w:val="24"/>
          <w:szCs w:val="24"/>
          <w:lang w:val="pl-PL" w:eastAsia="zh-CN" w:bidi="hi-IN"/>
        </w:rPr>
        <w:t>, najkasnije u roku od 15 ( petnaest) dana od dana otvaranja ponuda.</w:t>
      </w:r>
    </w:p>
    <w:p w14:paraId="61C8BA39" w14:textId="77777777" w:rsidR="00625E81" w:rsidRPr="00625E81" w:rsidRDefault="00625E81" w:rsidP="00625E81">
      <w:pPr>
        <w:spacing w:after="0" w:line="240" w:lineRule="auto"/>
        <w:jc w:val="both"/>
        <w:rPr>
          <w:rFonts w:ascii="Times New Roman" w:eastAsia="NSimSun" w:hAnsi="Times New Roman" w:cs="Lucida Sans"/>
          <w:b/>
          <w:bCs/>
          <w:kern w:val="2"/>
          <w:sz w:val="24"/>
          <w:szCs w:val="24"/>
          <w:lang w:val="pl-PL" w:eastAsia="zh-CN" w:bidi="hi-IN"/>
        </w:rPr>
      </w:pPr>
    </w:p>
    <w:p w14:paraId="6C9D0BAC"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r w:rsidRPr="00625E81">
        <w:rPr>
          <w:rFonts w:ascii="Times New Roman" w:eastAsia="NSimSun" w:hAnsi="Times New Roman" w:cs="Lucida Sans"/>
          <w:b/>
          <w:bCs/>
          <w:kern w:val="2"/>
          <w:sz w:val="24"/>
          <w:szCs w:val="24"/>
          <w:lang w:val="pl-PL" w:eastAsia="zh-CN" w:bidi="hi-IN"/>
        </w:rPr>
        <w:t xml:space="preserve"> XIX.</w:t>
      </w:r>
    </w:p>
    <w:p w14:paraId="5FD5C60F" w14:textId="77777777" w:rsidR="00625E81" w:rsidRPr="00625E81" w:rsidRDefault="00625E81" w:rsidP="00625E81">
      <w:pPr>
        <w:spacing w:after="0" w:line="240" w:lineRule="auto"/>
        <w:jc w:val="both"/>
        <w:rPr>
          <w:rFonts w:ascii="Liberation Serif" w:eastAsia="NSimSun" w:hAnsi="Liberation Serif" w:cs="Lucida Sans" w:hint="eastAsia"/>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Sve obavijesti glede nekretnina izloženih na natječaju zainteresirani mogu dobiti putem telefona na broj 496-520, ili putem e-maila : </w:t>
      </w:r>
      <w:hyperlink r:id="rId12">
        <w:r w:rsidRPr="00625E81">
          <w:rPr>
            <w:rFonts w:ascii="Times New Roman" w:eastAsia="NSimSun" w:hAnsi="Times New Roman" w:cs="Lucida Sans"/>
            <w:color w:val="000080"/>
            <w:kern w:val="2"/>
            <w:sz w:val="24"/>
            <w:szCs w:val="24"/>
            <w:u w:val="single"/>
            <w:lang w:val="pl-PL" w:eastAsia="zh-CN" w:bidi="hi-IN"/>
          </w:rPr>
          <w:t>s.abduli@buje.hr</w:t>
        </w:r>
      </w:hyperlink>
      <w:r w:rsidRPr="00625E81">
        <w:rPr>
          <w:rFonts w:ascii="Times New Roman" w:eastAsia="NSimSun" w:hAnsi="Times New Roman" w:cs="Lucida Sans"/>
          <w:kern w:val="2"/>
          <w:sz w:val="24"/>
          <w:szCs w:val="24"/>
          <w:lang w:val="pl-PL" w:eastAsia="zh-CN" w:bidi="hi-IN"/>
        </w:rPr>
        <w:t xml:space="preserve">, </w:t>
      </w:r>
      <w:hyperlink r:id="rId13">
        <w:r w:rsidRPr="00625E81">
          <w:rPr>
            <w:rFonts w:ascii="Times New Roman" w:eastAsia="NSimSun" w:hAnsi="Times New Roman" w:cs="Lucida Sans"/>
            <w:color w:val="000080"/>
            <w:kern w:val="2"/>
            <w:sz w:val="24"/>
            <w:szCs w:val="24"/>
            <w:lang w:val="pl-PL" w:eastAsia="zh-CN" w:bidi="hi-IN"/>
          </w:rPr>
          <w:t>pisarnica@buje.hr</w:t>
        </w:r>
      </w:hyperlink>
    </w:p>
    <w:p w14:paraId="271C21F7" w14:textId="77777777" w:rsidR="00625E81" w:rsidRPr="00625E81" w:rsidRDefault="00625E81" w:rsidP="00625E81">
      <w:pPr>
        <w:spacing w:after="0" w:line="240" w:lineRule="auto"/>
        <w:jc w:val="both"/>
        <w:rPr>
          <w:rFonts w:ascii="Liberation Serif" w:eastAsia="NSimSun" w:hAnsi="Liberation Serif" w:cs="Lucida Sans" w:hint="eastAsia"/>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Tekst natječaja nalazi se i na internet stranici </w:t>
      </w:r>
      <w:hyperlink r:id="rId14">
        <w:r w:rsidRPr="00625E81">
          <w:rPr>
            <w:rFonts w:ascii="Times New Roman" w:eastAsia="NSimSun" w:hAnsi="Times New Roman" w:cs="Lucida Sans"/>
            <w:color w:val="000080"/>
            <w:kern w:val="2"/>
            <w:sz w:val="24"/>
            <w:szCs w:val="24"/>
            <w:lang w:val="pl-PL" w:eastAsia="zh-CN" w:bidi="hi-IN"/>
          </w:rPr>
          <w:t>www.buje.hr</w:t>
        </w:r>
      </w:hyperlink>
    </w:p>
    <w:p w14:paraId="7D4FC583" w14:textId="77777777" w:rsidR="00625E81" w:rsidRPr="00625E81" w:rsidRDefault="00625E81" w:rsidP="00625E81">
      <w:pPr>
        <w:spacing w:after="0" w:line="240" w:lineRule="auto"/>
        <w:jc w:val="both"/>
        <w:rPr>
          <w:rFonts w:ascii="Times New Roman" w:eastAsia="NSimSun" w:hAnsi="Times New Roman" w:cs="Lucida Sans"/>
          <w:b/>
          <w:bCs/>
          <w:kern w:val="2"/>
          <w:sz w:val="24"/>
          <w:szCs w:val="24"/>
          <w:lang w:val="pl-PL" w:eastAsia="zh-CN" w:bidi="hi-IN"/>
        </w:rPr>
      </w:pPr>
    </w:p>
    <w:p w14:paraId="7859290C"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KLASA:</w:t>
      </w:r>
      <w:r w:rsidRPr="00625E81">
        <w:rPr>
          <w:rFonts w:ascii="Times New Roman" w:eastAsia="NSimSun" w:hAnsi="Times New Roman" w:cs="Lucida Sans"/>
          <w:kern w:val="2"/>
          <w:sz w:val="24"/>
          <w:szCs w:val="24"/>
          <w:lang w:val="es-ES" w:eastAsia="zh-CN" w:bidi="hi-IN"/>
        </w:rPr>
        <w:t>944-05/23-01/51</w:t>
      </w:r>
    </w:p>
    <w:p w14:paraId="0F88B84F"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URBROJ:</w:t>
      </w:r>
      <w:r w:rsidRPr="00625E81">
        <w:rPr>
          <w:rFonts w:ascii="Times New Roman" w:eastAsia="NSimSun" w:hAnsi="Times New Roman" w:cs="Lucida Sans"/>
          <w:kern w:val="2"/>
          <w:sz w:val="24"/>
          <w:szCs w:val="24"/>
          <w:lang w:val="es-ES" w:eastAsia="zh-CN" w:bidi="hi-IN"/>
        </w:rPr>
        <w:t>2163-2-04/1-23-2</w:t>
      </w:r>
    </w:p>
    <w:p w14:paraId="0B13676C" w14:textId="77777777" w:rsidR="00625E81" w:rsidRPr="00625E81" w:rsidRDefault="00625E81" w:rsidP="00625E81">
      <w:pPr>
        <w:spacing w:after="0" w:line="240" w:lineRule="auto"/>
        <w:jc w:val="both"/>
        <w:rPr>
          <w:rFonts w:ascii="Times New Roman" w:eastAsia="NSimSun" w:hAnsi="Times New Roman" w:cs="Lucida Sans"/>
          <w:b/>
          <w:bCs/>
          <w:kern w:val="2"/>
          <w:sz w:val="24"/>
          <w:szCs w:val="24"/>
          <w:lang w:val="pl-PL" w:eastAsia="zh-CN" w:bidi="hi-IN"/>
        </w:rPr>
      </w:pPr>
    </w:p>
    <w:p w14:paraId="027360F9" w14:textId="77777777"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r w:rsidRPr="00625E81">
        <w:rPr>
          <w:rFonts w:ascii="Times New Roman" w:eastAsia="NSimSun" w:hAnsi="Times New Roman" w:cs="Lucida Sans"/>
          <w:kern w:val="2"/>
          <w:sz w:val="24"/>
          <w:szCs w:val="24"/>
          <w:lang w:val="pl-PL" w:eastAsia="zh-CN" w:bidi="hi-IN"/>
        </w:rPr>
        <w:t>U Bujama-Buie, 06. rujna 2023. godine</w:t>
      </w:r>
    </w:p>
    <w:p w14:paraId="20363CAD" w14:textId="77777777" w:rsidR="00625E81" w:rsidRPr="00625E81" w:rsidRDefault="00625E81" w:rsidP="00625E81">
      <w:pPr>
        <w:spacing w:after="0" w:line="240" w:lineRule="auto"/>
        <w:jc w:val="both"/>
        <w:rPr>
          <w:rFonts w:ascii="Times New Roman" w:eastAsia="NSimSun" w:hAnsi="Times New Roman" w:cs="Lucida Sans"/>
          <w:b/>
          <w:bCs/>
          <w:kern w:val="2"/>
          <w:sz w:val="24"/>
          <w:szCs w:val="24"/>
          <w:lang w:val="pl-PL" w:eastAsia="zh-CN" w:bidi="hi-IN"/>
        </w:rPr>
      </w:pPr>
    </w:p>
    <w:p w14:paraId="5BC28B44" w14:textId="74503616" w:rsidR="00625E81" w:rsidRPr="00625E81" w:rsidRDefault="00625E81" w:rsidP="00AE0A96">
      <w:pPr>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GRADSKO VIJEĆE GRADA BUJA-BUIE</w:t>
      </w:r>
    </w:p>
    <w:p w14:paraId="5165A869" w14:textId="4437D404" w:rsidR="00625E81" w:rsidRPr="00625E81" w:rsidRDefault="00625E81" w:rsidP="00AE0A96">
      <w:pPr>
        <w:spacing w:after="0" w:line="240" w:lineRule="auto"/>
        <w:jc w:val="center"/>
        <w:rPr>
          <w:rFonts w:ascii="Times New Roman" w:eastAsia="NSimSun" w:hAnsi="Times New Roman" w:cs="Lucida Sans"/>
          <w:kern w:val="2"/>
          <w:sz w:val="24"/>
          <w:szCs w:val="24"/>
          <w:lang w:eastAsia="zh-CN" w:bidi="hi-IN"/>
        </w:rPr>
      </w:pPr>
      <w:r w:rsidRPr="00625E81">
        <w:rPr>
          <w:rFonts w:ascii="Times New Roman" w:eastAsia="NSimSun" w:hAnsi="Times New Roman" w:cs="Lucida Sans"/>
          <w:b/>
          <w:bCs/>
          <w:kern w:val="2"/>
          <w:sz w:val="24"/>
          <w:szCs w:val="24"/>
          <w:lang w:val="pl-PL" w:eastAsia="zh-CN" w:bidi="hi-IN"/>
        </w:rPr>
        <w:t>Predsjednik:</w:t>
      </w:r>
    </w:p>
    <w:p w14:paraId="43FAB5E3" w14:textId="2CCD7831" w:rsidR="00625E81" w:rsidRPr="00625E81" w:rsidRDefault="00625E81" w:rsidP="00AE0A96">
      <w:pPr>
        <w:spacing w:after="0" w:line="240" w:lineRule="auto"/>
        <w:jc w:val="center"/>
        <w:rPr>
          <w:rFonts w:ascii="Liberation Serif" w:eastAsia="NSimSun" w:hAnsi="Liberation Serif" w:cs="Lucida Sans" w:hint="eastAsia"/>
          <w:kern w:val="2"/>
          <w:sz w:val="24"/>
          <w:szCs w:val="24"/>
          <w:lang w:eastAsia="zh-CN" w:bidi="hi-IN"/>
        </w:rPr>
      </w:pPr>
      <w:r w:rsidRPr="00625E81">
        <w:rPr>
          <w:rFonts w:ascii="Times New Roman" w:eastAsia="NSimSun" w:hAnsi="Times New Roman" w:cs="Lucida Sans"/>
          <w:b/>
          <w:bCs/>
          <w:kern w:val="2"/>
          <w:sz w:val="24"/>
          <w:szCs w:val="24"/>
          <w:lang w:val="pl-PL" w:eastAsia="zh-CN" w:bidi="hi-IN"/>
        </w:rPr>
        <w:t>Franko Gergorić  v.r.</w:t>
      </w:r>
    </w:p>
    <w:p w14:paraId="042094F8" w14:textId="77777777" w:rsidR="00625E81" w:rsidRDefault="00625E81" w:rsidP="00625E81">
      <w:pPr>
        <w:spacing w:after="0" w:line="240" w:lineRule="auto"/>
        <w:jc w:val="center"/>
        <w:rPr>
          <w:rFonts w:ascii="Times New Roman" w:eastAsia="NSimSun" w:hAnsi="Times New Roman" w:cs="Lucida Sans"/>
          <w:b/>
          <w:bCs/>
          <w:kern w:val="2"/>
          <w:sz w:val="24"/>
          <w:szCs w:val="24"/>
          <w:lang w:val="pl-PL" w:eastAsia="zh-CN" w:bidi="hi-IN"/>
        </w:rPr>
      </w:pPr>
    </w:p>
    <w:p w14:paraId="518BCB7D" w14:textId="77777777" w:rsidR="00F070A9" w:rsidRPr="00625E81" w:rsidRDefault="00F070A9" w:rsidP="00625E81">
      <w:pPr>
        <w:spacing w:after="0" w:line="240" w:lineRule="auto"/>
        <w:jc w:val="center"/>
        <w:rPr>
          <w:rFonts w:ascii="Times New Roman" w:eastAsia="NSimSun" w:hAnsi="Times New Roman" w:cs="Lucida Sans"/>
          <w:b/>
          <w:bCs/>
          <w:kern w:val="2"/>
          <w:sz w:val="24"/>
          <w:szCs w:val="24"/>
          <w:lang w:val="pl-PL" w:eastAsia="zh-CN" w:bidi="hi-IN"/>
        </w:rPr>
      </w:pPr>
    </w:p>
    <w:p w14:paraId="70FF96DA" w14:textId="77777777" w:rsidR="00625E81" w:rsidRPr="00625E81" w:rsidRDefault="00625E81" w:rsidP="00625E81">
      <w:pPr>
        <w:spacing w:after="0" w:line="240" w:lineRule="auto"/>
        <w:jc w:val="both"/>
        <w:rPr>
          <w:rFonts w:ascii="Times New Roman" w:eastAsia="NSimSun" w:hAnsi="Times New Roman" w:cs="Lucida Sans"/>
          <w:b/>
          <w:bCs/>
          <w:kern w:val="2"/>
          <w:sz w:val="24"/>
          <w:szCs w:val="24"/>
          <w:lang w:val="pl-PL" w:eastAsia="zh-CN" w:bidi="hi-IN"/>
        </w:rPr>
      </w:pPr>
    </w:p>
    <w:p w14:paraId="0CDF040D" w14:textId="77777777" w:rsidR="00AE0A96" w:rsidRDefault="00625E81" w:rsidP="00AE0A96">
      <w:pPr>
        <w:spacing w:after="0" w:line="240" w:lineRule="auto"/>
        <w:rPr>
          <w:rFonts w:ascii="Arial" w:eastAsia="Times New Roman" w:hAnsi="Arial"/>
          <w:b/>
          <w:bCs/>
          <w:color w:val="4472C4" w:themeColor="accent1"/>
          <w:sz w:val="24"/>
          <w:szCs w:val="24"/>
          <w:u w:val="single"/>
          <w:lang w:val="pl-PL"/>
        </w:rPr>
      </w:pPr>
      <w:r w:rsidRPr="00625E81">
        <w:rPr>
          <w:rFonts w:ascii="Times New Roman" w:eastAsia="NSimSun" w:hAnsi="Times New Roman" w:cs="Lucida Sans"/>
          <w:b/>
          <w:bCs/>
          <w:kern w:val="2"/>
          <w:sz w:val="24"/>
          <w:szCs w:val="24"/>
          <w:lang w:val="pl-PL" w:eastAsia="zh-CN" w:bidi="hi-IN"/>
        </w:rPr>
        <w:t xml:space="preserve"> </w:t>
      </w:r>
      <w:r w:rsidR="00AE0A96">
        <w:rPr>
          <w:rFonts w:ascii="Arial" w:eastAsia="Times New Roman" w:hAnsi="Arial"/>
          <w:b/>
          <w:bCs/>
          <w:color w:val="4472C4" w:themeColor="accent1"/>
          <w:sz w:val="24"/>
          <w:szCs w:val="24"/>
          <w:u w:val="single"/>
          <w:lang w:val="pl-PL"/>
        </w:rPr>
        <w:t>67.</w:t>
      </w:r>
      <w:r w:rsidR="00AE0A96" w:rsidRPr="007A614F">
        <w:rPr>
          <w:rFonts w:ascii="Arial" w:eastAsia="Times New Roman" w:hAnsi="Arial"/>
          <w:color w:val="4472C4" w:themeColor="accent1"/>
          <w:sz w:val="24"/>
          <w:szCs w:val="24"/>
          <w:u w:val="single"/>
          <w:lang w:val="pl-PL"/>
        </w:rPr>
        <w:t>_________________________________________________________________</w:t>
      </w:r>
    </w:p>
    <w:p w14:paraId="184B2235" w14:textId="62AB2489" w:rsidR="00625E81" w:rsidRPr="00625E81" w:rsidRDefault="00625E81" w:rsidP="00625E81">
      <w:pPr>
        <w:spacing w:after="0" w:line="240" w:lineRule="auto"/>
        <w:jc w:val="both"/>
        <w:rPr>
          <w:rFonts w:ascii="Times New Roman" w:eastAsia="NSimSun" w:hAnsi="Times New Roman" w:cs="Lucida Sans"/>
          <w:kern w:val="2"/>
          <w:sz w:val="24"/>
          <w:szCs w:val="24"/>
          <w:lang w:eastAsia="zh-CN" w:bidi="hi-IN"/>
        </w:rPr>
      </w:pPr>
    </w:p>
    <w:p w14:paraId="3EE0E692" w14:textId="77777777" w:rsidR="00AE0A96" w:rsidRPr="00AE0A96" w:rsidRDefault="00AE0A96" w:rsidP="00AE0A96">
      <w:pPr>
        <w:spacing w:after="0" w:line="240" w:lineRule="auto"/>
        <w:jc w:val="both"/>
        <w:rPr>
          <w:rFonts w:ascii="Times New Roman" w:eastAsia="Times New Roman" w:hAnsi="Times New Roman"/>
          <w:sz w:val="24"/>
          <w:szCs w:val="24"/>
        </w:rPr>
      </w:pPr>
      <w:r w:rsidRPr="00AE0A96">
        <w:rPr>
          <w:rFonts w:ascii="Times New Roman" w:eastAsia="Times New Roman" w:hAnsi="Times New Roman"/>
          <w:sz w:val="24"/>
          <w:szCs w:val="24"/>
        </w:rPr>
        <w:t xml:space="preserve">Na temelju članka 62. Statuta Grada Buja (“Službene novine Grada Buja” broj </w:t>
      </w:r>
      <w:bookmarkStart w:id="16" w:name="_Hlk115082113"/>
      <w:r w:rsidRPr="00AE0A96">
        <w:rPr>
          <w:rFonts w:ascii="Times New Roman" w:eastAsia="Times New Roman" w:hAnsi="Times New Roman"/>
          <w:sz w:val="24"/>
          <w:szCs w:val="24"/>
        </w:rPr>
        <w:t>11/09, 05/11, 11/11, 03/13, 05/18, 19/18 - pročišćeni tekst, 04/21</w:t>
      </w:r>
      <w:bookmarkEnd w:id="16"/>
      <w:r w:rsidRPr="00AE0A96">
        <w:rPr>
          <w:rFonts w:ascii="Times New Roman" w:eastAsia="Times New Roman" w:hAnsi="Times New Roman"/>
          <w:sz w:val="24"/>
          <w:szCs w:val="24"/>
        </w:rPr>
        <w:t xml:space="preserve">) i članka 27. Poslovnika Gradskog vijeća Grada Buja (“Službene novine Grada Buja” br. </w:t>
      </w:r>
      <w:bookmarkStart w:id="17" w:name="_Hlk115082682"/>
      <w:r w:rsidRPr="00AE0A96">
        <w:rPr>
          <w:rFonts w:ascii="Times New Roman" w:eastAsia="Times New Roman" w:hAnsi="Times New Roman"/>
          <w:sz w:val="24"/>
          <w:szCs w:val="24"/>
        </w:rPr>
        <w:t>11/09, 05/11, 10/17, 19/18 - pročišćeni tekst, 04/21</w:t>
      </w:r>
      <w:bookmarkEnd w:id="17"/>
      <w:r w:rsidRPr="00AE0A96">
        <w:rPr>
          <w:rFonts w:ascii="Times New Roman" w:eastAsia="Times New Roman" w:hAnsi="Times New Roman"/>
          <w:sz w:val="24"/>
          <w:szCs w:val="24"/>
        </w:rPr>
        <w:t>), Gradsko vijeće Grada Buja na sjednici održanoj dana, 11. listopada 2023. godine, donosi</w:t>
      </w:r>
    </w:p>
    <w:p w14:paraId="20B98EBA" w14:textId="54ECBA85" w:rsidR="00AE0A96" w:rsidRPr="00AE0A96" w:rsidRDefault="00AE0A96" w:rsidP="00AE0A96">
      <w:pPr>
        <w:spacing w:after="0" w:line="240" w:lineRule="auto"/>
        <w:ind w:firstLine="720"/>
        <w:rPr>
          <w:rFonts w:ascii="Tahoma" w:eastAsia="Times New Roman" w:hAnsi="Tahoma"/>
          <w:sz w:val="24"/>
          <w:szCs w:val="24"/>
        </w:rPr>
      </w:pPr>
      <w:r w:rsidRPr="00AE0A96">
        <w:rPr>
          <w:rFonts w:ascii="Times New Roman" w:eastAsia="Times New Roman" w:hAnsi="Times New Roman"/>
          <w:sz w:val="24"/>
          <w:szCs w:val="24"/>
        </w:rPr>
        <w:t xml:space="preserve"> </w:t>
      </w:r>
    </w:p>
    <w:p w14:paraId="09A545E6" w14:textId="77777777" w:rsidR="00AE0A96" w:rsidRPr="00AE0A96" w:rsidRDefault="00AE0A96" w:rsidP="00AE0A96">
      <w:pPr>
        <w:spacing w:after="0" w:line="240" w:lineRule="auto"/>
        <w:jc w:val="center"/>
        <w:rPr>
          <w:rFonts w:ascii="Times New Roman" w:eastAsia="Times New Roman" w:hAnsi="Times New Roman"/>
          <w:b/>
          <w:sz w:val="24"/>
          <w:szCs w:val="24"/>
        </w:rPr>
      </w:pPr>
      <w:r w:rsidRPr="00AE0A96">
        <w:rPr>
          <w:rFonts w:ascii="Times New Roman" w:eastAsia="Times New Roman" w:hAnsi="Times New Roman"/>
          <w:b/>
          <w:sz w:val="24"/>
          <w:szCs w:val="24"/>
        </w:rPr>
        <w:t>RJEŠENJE</w:t>
      </w:r>
    </w:p>
    <w:p w14:paraId="2477313E" w14:textId="77777777" w:rsidR="00AE0A96" w:rsidRPr="00AE0A96" w:rsidRDefault="00AE0A96" w:rsidP="00AE0A96">
      <w:pPr>
        <w:spacing w:after="0" w:line="240" w:lineRule="auto"/>
        <w:jc w:val="center"/>
        <w:rPr>
          <w:rFonts w:ascii="Times New Roman" w:eastAsia="Times New Roman" w:hAnsi="Times New Roman"/>
          <w:b/>
          <w:sz w:val="24"/>
          <w:szCs w:val="24"/>
        </w:rPr>
      </w:pPr>
      <w:r w:rsidRPr="00AE0A96">
        <w:rPr>
          <w:rFonts w:ascii="Times New Roman" w:eastAsia="Times New Roman" w:hAnsi="Times New Roman"/>
          <w:b/>
          <w:sz w:val="24"/>
          <w:szCs w:val="24"/>
        </w:rPr>
        <w:t xml:space="preserve">o razrješenju i imenovanju članova </w:t>
      </w:r>
    </w:p>
    <w:p w14:paraId="0BA8E334" w14:textId="77777777" w:rsidR="00AE0A96" w:rsidRPr="00AE0A96" w:rsidRDefault="00AE0A96" w:rsidP="00AE0A96">
      <w:pPr>
        <w:spacing w:after="0" w:line="240" w:lineRule="auto"/>
        <w:jc w:val="center"/>
        <w:rPr>
          <w:rFonts w:ascii="Times New Roman" w:eastAsia="Times New Roman" w:hAnsi="Times New Roman"/>
          <w:b/>
          <w:sz w:val="24"/>
          <w:szCs w:val="24"/>
        </w:rPr>
      </w:pPr>
      <w:r w:rsidRPr="00AE0A96">
        <w:rPr>
          <w:rFonts w:ascii="Times New Roman" w:eastAsia="Times New Roman" w:hAnsi="Times New Roman"/>
          <w:b/>
          <w:sz w:val="24"/>
          <w:szCs w:val="24"/>
        </w:rPr>
        <w:t xml:space="preserve">radnih tijela Gradskog vijeća </w:t>
      </w:r>
    </w:p>
    <w:p w14:paraId="692106E6" w14:textId="77777777" w:rsidR="00AE0A96" w:rsidRPr="00AE0A96" w:rsidRDefault="00AE0A96" w:rsidP="00AE0A96">
      <w:pPr>
        <w:spacing w:after="0" w:line="240" w:lineRule="auto"/>
        <w:jc w:val="center"/>
        <w:rPr>
          <w:rFonts w:ascii="Times New Roman" w:eastAsia="Times New Roman" w:hAnsi="Times New Roman"/>
          <w:b/>
          <w:sz w:val="24"/>
          <w:szCs w:val="24"/>
        </w:rPr>
      </w:pPr>
    </w:p>
    <w:p w14:paraId="695A6417" w14:textId="77777777" w:rsidR="00AE0A96" w:rsidRPr="00AE0A96" w:rsidRDefault="00AE0A96" w:rsidP="00AE0A96">
      <w:pPr>
        <w:spacing w:after="0" w:line="240" w:lineRule="auto"/>
        <w:rPr>
          <w:rFonts w:ascii="Times New Roman" w:eastAsia="Times New Roman" w:hAnsi="Times New Roman"/>
          <w:sz w:val="24"/>
          <w:szCs w:val="24"/>
        </w:rPr>
      </w:pPr>
      <w:r w:rsidRPr="00AE0A96">
        <w:rPr>
          <w:rFonts w:ascii="Tahoma" w:eastAsia="Times New Roman" w:hAnsi="Tahoma"/>
          <w:b/>
          <w:sz w:val="24"/>
          <w:szCs w:val="24"/>
        </w:rPr>
        <w:t xml:space="preserve">I.   </w:t>
      </w:r>
      <w:r w:rsidRPr="00AE0A96">
        <w:rPr>
          <w:rFonts w:ascii="Times New Roman" w:eastAsia="Times New Roman" w:hAnsi="Times New Roman"/>
          <w:sz w:val="24"/>
          <w:szCs w:val="24"/>
        </w:rPr>
        <w:t>U Odboru</w:t>
      </w:r>
      <w:r w:rsidRPr="00AE0A96">
        <w:rPr>
          <w:rFonts w:ascii="Tahoma" w:eastAsia="Times New Roman" w:hAnsi="Tahoma"/>
          <w:b/>
          <w:sz w:val="24"/>
          <w:szCs w:val="24"/>
        </w:rPr>
        <w:t xml:space="preserve"> </w:t>
      </w:r>
      <w:r w:rsidRPr="00AE0A96">
        <w:rPr>
          <w:rFonts w:ascii="Times New Roman" w:eastAsia="Times New Roman" w:hAnsi="Times New Roman"/>
          <w:sz w:val="24"/>
          <w:szCs w:val="24"/>
        </w:rPr>
        <w:t xml:space="preserve">za statut, poslovnik i administrativna pitanja, na mjestu potpredsjednice, </w:t>
      </w:r>
    </w:p>
    <w:p w14:paraId="4BBEC5E2" w14:textId="77777777" w:rsidR="00AE0A96" w:rsidRPr="00AE0A96" w:rsidRDefault="00AE0A96" w:rsidP="00AE0A96">
      <w:pPr>
        <w:spacing w:after="0" w:line="240" w:lineRule="auto"/>
        <w:rPr>
          <w:rFonts w:ascii="Times New Roman" w:eastAsia="Times New Roman" w:hAnsi="Times New Roman"/>
          <w:sz w:val="24"/>
          <w:szCs w:val="24"/>
        </w:rPr>
      </w:pPr>
      <w:r w:rsidRPr="00AE0A96">
        <w:rPr>
          <w:rFonts w:ascii="Times New Roman" w:eastAsia="Times New Roman" w:hAnsi="Times New Roman"/>
          <w:sz w:val="24"/>
          <w:szCs w:val="24"/>
        </w:rPr>
        <w:t xml:space="preserve">       razrješuje sa na osobni zahtjev Lena Korenika.</w:t>
      </w:r>
    </w:p>
    <w:p w14:paraId="70BA4EC8" w14:textId="77777777" w:rsidR="00AE0A96" w:rsidRPr="00AE0A96" w:rsidRDefault="00AE0A96" w:rsidP="00AE0A96">
      <w:pPr>
        <w:spacing w:after="0" w:line="240" w:lineRule="auto"/>
        <w:rPr>
          <w:rFonts w:ascii="Times New Roman" w:eastAsia="Times New Roman" w:hAnsi="Times New Roman"/>
          <w:sz w:val="24"/>
          <w:szCs w:val="24"/>
        </w:rPr>
      </w:pPr>
      <w:r w:rsidRPr="00AE0A96">
        <w:rPr>
          <w:rFonts w:ascii="Times New Roman" w:eastAsia="Times New Roman" w:hAnsi="Times New Roman"/>
          <w:sz w:val="24"/>
          <w:szCs w:val="24"/>
        </w:rPr>
        <w:t xml:space="preserve">       Na mjesto Lene Korenika imenuje se Zdravko Gale.</w:t>
      </w:r>
    </w:p>
    <w:p w14:paraId="366D4D23" w14:textId="77777777" w:rsidR="00AE0A96" w:rsidRPr="00AE0A96" w:rsidRDefault="00AE0A96" w:rsidP="00AE0A96">
      <w:pPr>
        <w:spacing w:after="0" w:line="240" w:lineRule="auto"/>
        <w:rPr>
          <w:rFonts w:ascii="Times New Roman" w:eastAsia="Times New Roman" w:hAnsi="Times New Roman"/>
          <w:sz w:val="24"/>
          <w:szCs w:val="24"/>
        </w:rPr>
      </w:pPr>
    </w:p>
    <w:p w14:paraId="1A350292" w14:textId="77777777" w:rsidR="00AE0A96" w:rsidRPr="00AE0A96" w:rsidRDefault="00AE0A96" w:rsidP="00AE0A96">
      <w:pPr>
        <w:spacing w:after="0" w:line="240" w:lineRule="auto"/>
        <w:rPr>
          <w:rFonts w:ascii="Times New Roman" w:eastAsia="Times New Roman" w:hAnsi="Times New Roman"/>
          <w:sz w:val="24"/>
          <w:szCs w:val="24"/>
        </w:rPr>
      </w:pPr>
      <w:bookmarkStart w:id="18" w:name="_Hlk115080909"/>
      <w:r w:rsidRPr="00AE0A96">
        <w:rPr>
          <w:rFonts w:ascii="Tahoma" w:eastAsia="Times New Roman" w:hAnsi="Tahoma"/>
          <w:b/>
          <w:sz w:val="24"/>
          <w:szCs w:val="24"/>
        </w:rPr>
        <w:t>II.</w:t>
      </w:r>
      <w:r w:rsidRPr="00AE0A96">
        <w:rPr>
          <w:rFonts w:ascii="Tahoma" w:eastAsia="Times New Roman" w:hAnsi="Tahoma"/>
          <w:sz w:val="24"/>
          <w:szCs w:val="24"/>
        </w:rPr>
        <w:t xml:space="preserve"> </w:t>
      </w:r>
      <w:r w:rsidRPr="00AE0A96">
        <w:rPr>
          <w:rFonts w:ascii="Times New Roman" w:eastAsia="Times New Roman" w:hAnsi="Times New Roman"/>
          <w:sz w:val="24"/>
          <w:szCs w:val="24"/>
        </w:rPr>
        <w:t>U Odboru</w:t>
      </w:r>
      <w:r w:rsidRPr="00AE0A96">
        <w:rPr>
          <w:rFonts w:ascii="Tahoma" w:eastAsia="Times New Roman" w:hAnsi="Tahoma"/>
          <w:b/>
          <w:sz w:val="24"/>
          <w:szCs w:val="24"/>
        </w:rPr>
        <w:t xml:space="preserve"> </w:t>
      </w:r>
      <w:r w:rsidRPr="00AE0A96">
        <w:rPr>
          <w:rFonts w:ascii="Times New Roman" w:eastAsia="Times New Roman" w:hAnsi="Times New Roman"/>
          <w:sz w:val="24"/>
          <w:szCs w:val="24"/>
        </w:rPr>
        <w:t xml:space="preserve">za izbor i imenovanja, na mjestu predsjednice, razrješuje sa na osobni zahtjev </w:t>
      </w:r>
    </w:p>
    <w:p w14:paraId="7EB0601F" w14:textId="77777777" w:rsidR="00AE0A96" w:rsidRPr="00AE0A96" w:rsidRDefault="00AE0A96" w:rsidP="00AE0A96">
      <w:pPr>
        <w:spacing w:after="0" w:line="240" w:lineRule="auto"/>
        <w:rPr>
          <w:rFonts w:ascii="Times New Roman" w:eastAsia="Times New Roman" w:hAnsi="Times New Roman"/>
          <w:sz w:val="24"/>
          <w:szCs w:val="24"/>
        </w:rPr>
      </w:pPr>
      <w:r w:rsidRPr="00AE0A96">
        <w:rPr>
          <w:rFonts w:ascii="Times New Roman" w:eastAsia="Times New Roman" w:hAnsi="Times New Roman"/>
          <w:sz w:val="24"/>
          <w:szCs w:val="24"/>
        </w:rPr>
        <w:t xml:space="preserve">       Lena Korenika.</w:t>
      </w:r>
    </w:p>
    <w:p w14:paraId="4F64713C" w14:textId="77777777" w:rsidR="00AE0A96" w:rsidRPr="00AE0A96" w:rsidRDefault="00AE0A96" w:rsidP="00AE0A96">
      <w:pPr>
        <w:spacing w:after="0" w:line="240" w:lineRule="auto"/>
        <w:rPr>
          <w:rFonts w:ascii="Times New Roman" w:eastAsia="Times New Roman" w:hAnsi="Times New Roman"/>
          <w:sz w:val="24"/>
          <w:szCs w:val="24"/>
        </w:rPr>
      </w:pPr>
      <w:r w:rsidRPr="00AE0A96">
        <w:rPr>
          <w:rFonts w:ascii="Times New Roman" w:eastAsia="Times New Roman" w:hAnsi="Times New Roman"/>
          <w:sz w:val="24"/>
          <w:szCs w:val="24"/>
        </w:rPr>
        <w:t xml:space="preserve">       Na mjesto Lene Korenika imenuje se Zdravko Gale.</w:t>
      </w:r>
    </w:p>
    <w:p w14:paraId="5B58DAE5" w14:textId="77777777" w:rsidR="00AE0A96" w:rsidRPr="00AE0A96" w:rsidRDefault="00AE0A96" w:rsidP="00AE0A96">
      <w:pPr>
        <w:spacing w:after="0" w:line="240" w:lineRule="auto"/>
        <w:rPr>
          <w:rFonts w:ascii="Tahoma" w:eastAsia="Times New Roman" w:hAnsi="Tahoma"/>
          <w:sz w:val="24"/>
          <w:szCs w:val="24"/>
        </w:rPr>
      </w:pPr>
      <w:r w:rsidRPr="00AE0A96">
        <w:rPr>
          <w:rFonts w:ascii="Tahoma" w:eastAsia="Times New Roman" w:hAnsi="Tahoma"/>
          <w:sz w:val="24"/>
          <w:szCs w:val="24"/>
        </w:rPr>
        <w:lastRenderedPageBreak/>
        <w:t xml:space="preserve"> </w:t>
      </w:r>
      <w:bookmarkEnd w:id="18"/>
    </w:p>
    <w:p w14:paraId="7AD263B2" w14:textId="77777777" w:rsidR="00AE0A96" w:rsidRPr="00AE0A96" w:rsidRDefault="00AE0A96" w:rsidP="00AE0A96">
      <w:pPr>
        <w:spacing w:after="0" w:line="240" w:lineRule="auto"/>
        <w:rPr>
          <w:rFonts w:ascii="Times New Roman" w:eastAsia="Times New Roman" w:hAnsi="Times New Roman"/>
          <w:sz w:val="24"/>
          <w:szCs w:val="24"/>
        </w:rPr>
      </w:pPr>
      <w:r w:rsidRPr="00AE0A96">
        <w:rPr>
          <w:rFonts w:ascii="Tahoma" w:eastAsia="Times New Roman" w:hAnsi="Tahoma"/>
          <w:b/>
          <w:sz w:val="24"/>
          <w:szCs w:val="24"/>
        </w:rPr>
        <w:t xml:space="preserve">III. </w:t>
      </w:r>
      <w:r w:rsidRPr="00AE0A96">
        <w:rPr>
          <w:rFonts w:ascii="Times New Roman" w:eastAsia="Times New Roman" w:hAnsi="Times New Roman"/>
          <w:sz w:val="24"/>
          <w:szCs w:val="24"/>
        </w:rPr>
        <w:t xml:space="preserve">U Komisiji za prostorno uređenje, zaštitu okoliša i graditeljstvo, na mjestu predsjednice, </w:t>
      </w:r>
    </w:p>
    <w:p w14:paraId="7447A211" w14:textId="77777777" w:rsidR="00AE0A96" w:rsidRPr="00AE0A96" w:rsidRDefault="00AE0A96" w:rsidP="00AE0A96">
      <w:pPr>
        <w:spacing w:after="0" w:line="240" w:lineRule="auto"/>
        <w:rPr>
          <w:rFonts w:ascii="Times New Roman" w:eastAsia="Times New Roman" w:hAnsi="Times New Roman"/>
          <w:sz w:val="24"/>
          <w:szCs w:val="24"/>
        </w:rPr>
      </w:pPr>
      <w:r w:rsidRPr="00AE0A96">
        <w:rPr>
          <w:rFonts w:ascii="Times New Roman" w:eastAsia="Times New Roman" w:hAnsi="Times New Roman"/>
          <w:sz w:val="24"/>
          <w:szCs w:val="24"/>
        </w:rPr>
        <w:t xml:space="preserve">        razrješuje sa na osobni zahtjev Lena Korenika.</w:t>
      </w:r>
    </w:p>
    <w:p w14:paraId="7B21507F" w14:textId="77777777" w:rsidR="00AE0A96" w:rsidRPr="00AE0A96" w:rsidRDefault="00AE0A96" w:rsidP="00AE0A96">
      <w:pPr>
        <w:spacing w:after="0" w:line="240" w:lineRule="auto"/>
        <w:rPr>
          <w:rFonts w:ascii="Times New Roman" w:eastAsia="Times New Roman" w:hAnsi="Times New Roman"/>
          <w:sz w:val="24"/>
          <w:szCs w:val="24"/>
        </w:rPr>
      </w:pPr>
      <w:r w:rsidRPr="00AE0A96">
        <w:rPr>
          <w:rFonts w:ascii="Times New Roman" w:eastAsia="Times New Roman" w:hAnsi="Times New Roman"/>
          <w:sz w:val="24"/>
          <w:szCs w:val="24"/>
        </w:rPr>
        <w:t xml:space="preserve">        Na mjesto Lene Korenika imenuje se Franko Gergorić</w:t>
      </w:r>
    </w:p>
    <w:p w14:paraId="481A0EBF" w14:textId="77777777" w:rsidR="00AE0A96" w:rsidRPr="00AE0A96" w:rsidRDefault="00AE0A96" w:rsidP="00AE0A96">
      <w:pPr>
        <w:spacing w:after="0" w:line="240" w:lineRule="auto"/>
        <w:rPr>
          <w:rFonts w:ascii="Tahoma" w:eastAsia="Times New Roman" w:hAnsi="Tahoma"/>
          <w:sz w:val="24"/>
          <w:szCs w:val="24"/>
        </w:rPr>
      </w:pPr>
    </w:p>
    <w:p w14:paraId="2AB4A3E8" w14:textId="77777777" w:rsidR="00AE0A96" w:rsidRPr="00AE0A96" w:rsidRDefault="00AE0A96" w:rsidP="00AE0A96">
      <w:pPr>
        <w:spacing w:after="0" w:line="240" w:lineRule="auto"/>
        <w:rPr>
          <w:rFonts w:ascii="Times New Roman" w:eastAsia="Times New Roman" w:hAnsi="Times New Roman"/>
          <w:sz w:val="24"/>
          <w:szCs w:val="24"/>
        </w:rPr>
      </w:pPr>
      <w:r w:rsidRPr="00AE0A96">
        <w:rPr>
          <w:rFonts w:ascii="Tahoma" w:eastAsia="Times New Roman" w:hAnsi="Tahoma"/>
          <w:b/>
          <w:sz w:val="24"/>
          <w:szCs w:val="24"/>
        </w:rPr>
        <w:t xml:space="preserve">IV. </w:t>
      </w:r>
      <w:r w:rsidRPr="00AE0A96">
        <w:rPr>
          <w:rFonts w:ascii="Times New Roman" w:eastAsia="Times New Roman" w:hAnsi="Times New Roman"/>
          <w:sz w:val="24"/>
          <w:szCs w:val="24"/>
        </w:rPr>
        <w:t>Trajanje mandata imenovanih članova radnih tijela vezano je za vrijeme trajanja</w:t>
      </w:r>
    </w:p>
    <w:p w14:paraId="6F00D20C" w14:textId="77777777" w:rsidR="00AE0A96" w:rsidRPr="00AE0A96" w:rsidRDefault="00AE0A96" w:rsidP="00AE0A96">
      <w:pPr>
        <w:spacing w:after="0" w:line="240" w:lineRule="auto"/>
        <w:rPr>
          <w:rFonts w:ascii="Tahoma" w:eastAsia="Times New Roman" w:hAnsi="Tahoma"/>
          <w:sz w:val="24"/>
          <w:szCs w:val="24"/>
        </w:rPr>
      </w:pPr>
      <w:r w:rsidRPr="00AE0A96">
        <w:rPr>
          <w:rFonts w:ascii="Times New Roman" w:eastAsia="Times New Roman" w:hAnsi="Times New Roman"/>
          <w:sz w:val="24"/>
          <w:szCs w:val="24"/>
        </w:rPr>
        <w:t xml:space="preserve">       preostalog mandata članova Gradskog vijeća Grada Buje – Buie.</w:t>
      </w:r>
      <w:r w:rsidRPr="00AE0A96">
        <w:rPr>
          <w:rFonts w:ascii="Tahoma" w:eastAsia="Times New Roman" w:hAnsi="Tahoma"/>
          <w:sz w:val="24"/>
          <w:szCs w:val="24"/>
        </w:rPr>
        <w:t xml:space="preserve">  </w:t>
      </w:r>
    </w:p>
    <w:p w14:paraId="0D86FD3D" w14:textId="77777777" w:rsidR="00AE0A96" w:rsidRPr="00AE0A96" w:rsidRDefault="00AE0A96" w:rsidP="00AE0A96">
      <w:pPr>
        <w:spacing w:after="0" w:line="240" w:lineRule="auto"/>
        <w:ind w:left="720"/>
        <w:rPr>
          <w:rFonts w:ascii="Tahoma" w:eastAsia="Times New Roman" w:hAnsi="Tahoma"/>
          <w:sz w:val="24"/>
          <w:szCs w:val="24"/>
        </w:rPr>
      </w:pPr>
    </w:p>
    <w:p w14:paraId="0EADCFC6" w14:textId="77777777" w:rsidR="00AE0A96" w:rsidRPr="00AE0A96" w:rsidRDefault="00AE0A96" w:rsidP="00AE0A96">
      <w:pPr>
        <w:spacing w:after="0" w:line="240" w:lineRule="auto"/>
        <w:ind w:left="720"/>
        <w:rPr>
          <w:rFonts w:ascii="Tahoma" w:eastAsia="Times New Roman" w:hAnsi="Tahoma"/>
          <w:sz w:val="24"/>
          <w:szCs w:val="24"/>
        </w:rPr>
      </w:pPr>
    </w:p>
    <w:p w14:paraId="3D08A4C3" w14:textId="77777777" w:rsidR="00AE0A96" w:rsidRPr="00AE0A96" w:rsidRDefault="00AE0A96" w:rsidP="00AE0A96">
      <w:pPr>
        <w:spacing w:after="0" w:line="240" w:lineRule="auto"/>
        <w:rPr>
          <w:rFonts w:ascii="Times New Roman" w:eastAsia="Times New Roman" w:hAnsi="Times New Roman"/>
          <w:sz w:val="24"/>
          <w:szCs w:val="24"/>
        </w:rPr>
      </w:pPr>
      <w:bookmarkStart w:id="19" w:name="_Hlk146627602"/>
      <w:r w:rsidRPr="00AE0A96">
        <w:rPr>
          <w:rFonts w:ascii="Tahoma" w:eastAsia="Times New Roman" w:hAnsi="Tahoma"/>
          <w:b/>
          <w:sz w:val="24"/>
          <w:szCs w:val="24"/>
        </w:rPr>
        <w:t>V.</w:t>
      </w:r>
      <w:bookmarkEnd w:id="19"/>
      <w:r w:rsidRPr="00AE0A96">
        <w:rPr>
          <w:rFonts w:ascii="Tahoma" w:eastAsia="Times New Roman" w:hAnsi="Tahoma"/>
          <w:sz w:val="24"/>
          <w:szCs w:val="24"/>
        </w:rPr>
        <w:t xml:space="preserve"> </w:t>
      </w:r>
      <w:r w:rsidRPr="00AE0A96">
        <w:rPr>
          <w:rFonts w:ascii="Times New Roman" w:eastAsia="Times New Roman" w:hAnsi="Times New Roman"/>
          <w:sz w:val="24"/>
          <w:szCs w:val="24"/>
        </w:rPr>
        <w:t xml:space="preserve">Ovo Rješenje stupa na snagu danom donošenja a objaviti će se u “Službenim novinama </w:t>
      </w:r>
    </w:p>
    <w:p w14:paraId="0FA5B1C6" w14:textId="77777777" w:rsidR="00AE0A96" w:rsidRPr="00AE0A96" w:rsidRDefault="00AE0A96" w:rsidP="00AE0A96">
      <w:pPr>
        <w:spacing w:after="0" w:line="240" w:lineRule="auto"/>
        <w:rPr>
          <w:rFonts w:ascii="Times New Roman" w:eastAsia="Times New Roman" w:hAnsi="Times New Roman"/>
          <w:sz w:val="24"/>
          <w:szCs w:val="24"/>
        </w:rPr>
      </w:pPr>
      <w:r w:rsidRPr="00AE0A96">
        <w:rPr>
          <w:rFonts w:ascii="Times New Roman" w:eastAsia="Times New Roman" w:hAnsi="Times New Roman"/>
          <w:sz w:val="24"/>
          <w:szCs w:val="24"/>
        </w:rPr>
        <w:t xml:space="preserve">        Grada Buja”.</w:t>
      </w:r>
    </w:p>
    <w:p w14:paraId="62A19FBE" w14:textId="77777777" w:rsidR="00AE0A96" w:rsidRPr="00AE0A96" w:rsidRDefault="00AE0A96" w:rsidP="00AE0A96">
      <w:pPr>
        <w:spacing w:after="0" w:line="240" w:lineRule="auto"/>
        <w:rPr>
          <w:rFonts w:ascii="Tahoma" w:eastAsia="Times New Roman" w:hAnsi="Tahoma"/>
          <w:sz w:val="24"/>
          <w:szCs w:val="24"/>
        </w:rPr>
      </w:pPr>
    </w:p>
    <w:p w14:paraId="6D7A194F" w14:textId="77777777" w:rsidR="00AE0A96" w:rsidRPr="00AE0A96" w:rsidRDefault="00AE0A96" w:rsidP="00AE0A96">
      <w:pPr>
        <w:spacing w:after="0" w:line="240" w:lineRule="auto"/>
        <w:rPr>
          <w:rFonts w:ascii="Times New Roman" w:eastAsia="Times New Roman" w:hAnsi="Times New Roman"/>
          <w:sz w:val="20"/>
          <w:szCs w:val="20"/>
          <w:lang w:val="pl-PL"/>
        </w:rPr>
      </w:pPr>
    </w:p>
    <w:p w14:paraId="0029CB03" w14:textId="77777777" w:rsidR="00AE0A96" w:rsidRPr="00AE0A96" w:rsidRDefault="00AE0A96" w:rsidP="00AE0A96">
      <w:pPr>
        <w:spacing w:after="0" w:line="240" w:lineRule="auto"/>
        <w:rPr>
          <w:rFonts w:ascii="Times New Roman" w:eastAsia="Times New Roman" w:hAnsi="Times New Roman"/>
          <w:sz w:val="24"/>
          <w:szCs w:val="24"/>
          <w:lang w:val="pl-PL"/>
        </w:rPr>
      </w:pPr>
      <w:bookmarkStart w:id="20" w:name="_Hlk115085540"/>
      <w:r w:rsidRPr="00AE0A96">
        <w:rPr>
          <w:rFonts w:ascii="Times New Roman" w:eastAsia="Times New Roman" w:hAnsi="Times New Roman"/>
          <w:sz w:val="24"/>
          <w:szCs w:val="24"/>
          <w:lang w:val="pl-PL"/>
        </w:rPr>
        <w:t>KLASA/CLASSE: 023-05/21-01/07</w:t>
      </w:r>
    </w:p>
    <w:p w14:paraId="5E5DE75D" w14:textId="77777777" w:rsidR="00AE0A96" w:rsidRPr="00AE0A96" w:rsidRDefault="00AE0A96" w:rsidP="00AE0A96">
      <w:pPr>
        <w:spacing w:after="0" w:line="240" w:lineRule="auto"/>
        <w:rPr>
          <w:rFonts w:ascii="Times New Roman" w:eastAsia="Times New Roman" w:hAnsi="Times New Roman"/>
          <w:sz w:val="24"/>
          <w:szCs w:val="24"/>
          <w:lang w:val="pl-PL"/>
        </w:rPr>
      </w:pPr>
      <w:r w:rsidRPr="00AE0A96">
        <w:rPr>
          <w:rFonts w:ascii="Times New Roman" w:eastAsia="Times New Roman" w:hAnsi="Times New Roman"/>
          <w:sz w:val="24"/>
          <w:szCs w:val="24"/>
          <w:lang w:val="pl-PL"/>
        </w:rPr>
        <w:t xml:space="preserve">URBROJ/NUM.PROT.: 2163-2-02/1-23-6                                                               </w:t>
      </w:r>
    </w:p>
    <w:p w14:paraId="5381BA3F" w14:textId="77777777" w:rsidR="00AE0A96" w:rsidRPr="00AE0A96" w:rsidRDefault="00AE0A96" w:rsidP="00AE0A96">
      <w:pPr>
        <w:spacing w:after="0" w:line="240" w:lineRule="auto"/>
        <w:rPr>
          <w:rFonts w:ascii="Times New Roman" w:eastAsia="Times New Roman" w:hAnsi="Times New Roman"/>
          <w:sz w:val="24"/>
          <w:szCs w:val="24"/>
          <w:lang w:val="pl-PL"/>
        </w:rPr>
      </w:pPr>
      <w:r w:rsidRPr="00AE0A96">
        <w:rPr>
          <w:rFonts w:ascii="Times New Roman" w:eastAsia="Times New Roman" w:hAnsi="Times New Roman"/>
          <w:sz w:val="24"/>
          <w:szCs w:val="24"/>
          <w:lang w:val="pl-PL"/>
        </w:rPr>
        <w:t>Buje/Buie, 11. listopada/ottobre 2023.</w:t>
      </w:r>
    </w:p>
    <w:bookmarkEnd w:id="20"/>
    <w:p w14:paraId="32D2D47C" w14:textId="77777777" w:rsidR="00AE0A96" w:rsidRPr="00AE0A96" w:rsidRDefault="00AE0A96" w:rsidP="00AE0A96">
      <w:pPr>
        <w:spacing w:after="0" w:line="240" w:lineRule="auto"/>
        <w:rPr>
          <w:rFonts w:ascii="Tahoma" w:eastAsia="Times New Roman" w:hAnsi="Tahoma"/>
          <w:sz w:val="24"/>
          <w:szCs w:val="24"/>
        </w:rPr>
      </w:pPr>
    </w:p>
    <w:p w14:paraId="5D2E6B77" w14:textId="77777777" w:rsidR="00AE0A96" w:rsidRPr="00AE0A96" w:rsidRDefault="00AE0A96" w:rsidP="00AE0A96">
      <w:pPr>
        <w:spacing w:after="0" w:line="240" w:lineRule="auto"/>
        <w:rPr>
          <w:rFonts w:ascii="Tahoma" w:eastAsia="Times New Roman" w:hAnsi="Tahoma"/>
          <w:sz w:val="24"/>
          <w:szCs w:val="24"/>
        </w:rPr>
      </w:pPr>
    </w:p>
    <w:p w14:paraId="58DDACF0" w14:textId="77777777" w:rsidR="00AE0A96" w:rsidRPr="00F070A9" w:rsidRDefault="00AE0A96" w:rsidP="00AE0A96">
      <w:pPr>
        <w:spacing w:after="0" w:line="240" w:lineRule="auto"/>
        <w:ind w:left="720"/>
        <w:jc w:val="center"/>
        <w:rPr>
          <w:rFonts w:ascii="Times New Roman" w:eastAsia="Times New Roman" w:hAnsi="Times New Roman"/>
          <w:b/>
          <w:bCs/>
          <w:sz w:val="24"/>
          <w:szCs w:val="24"/>
        </w:rPr>
      </w:pPr>
      <w:r w:rsidRPr="00F070A9">
        <w:rPr>
          <w:rFonts w:ascii="Times New Roman" w:eastAsia="Times New Roman" w:hAnsi="Times New Roman"/>
          <w:b/>
          <w:bCs/>
          <w:sz w:val="24"/>
          <w:szCs w:val="24"/>
        </w:rPr>
        <w:t>GRADSKO VIJEĆE GRADA BUJE - BUIE</w:t>
      </w:r>
    </w:p>
    <w:p w14:paraId="4B4064EE" w14:textId="77777777" w:rsidR="00AE0A96" w:rsidRPr="00F070A9" w:rsidRDefault="00AE0A96" w:rsidP="00AE0A96">
      <w:pPr>
        <w:spacing w:after="0" w:line="240" w:lineRule="auto"/>
        <w:ind w:left="720"/>
        <w:jc w:val="center"/>
        <w:rPr>
          <w:rFonts w:ascii="Times New Roman" w:eastAsia="Times New Roman" w:hAnsi="Times New Roman"/>
          <w:b/>
          <w:bCs/>
          <w:sz w:val="24"/>
          <w:szCs w:val="24"/>
        </w:rPr>
      </w:pPr>
      <w:r w:rsidRPr="00F070A9">
        <w:rPr>
          <w:rFonts w:ascii="Times New Roman" w:eastAsia="Times New Roman" w:hAnsi="Times New Roman"/>
          <w:b/>
          <w:bCs/>
          <w:sz w:val="24"/>
          <w:szCs w:val="24"/>
        </w:rPr>
        <w:t>PREDSJEDNIK</w:t>
      </w:r>
    </w:p>
    <w:p w14:paraId="6926257D" w14:textId="0B801DEA" w:rsidR="00AE0A96" w:rsidRPr="00F070A9" w:rsidRDefault="00AE0A96" w:rsidP="00AE0A96">
      <w:pPr>
        <w:spacing w:after="0" w:line="240" w:lineRule="auto"/>
        <w:ind w:left="720"/>
        <w:jc w:val="center"/>
        <w:rPr>
          <w:rFonts w:ascii="Times New Roman" w:eastAsia="Times New Roman" w:hAnsi="Times New Roman"/>
          <w:b/>
          <w:bCs/>
          <w:sz w:val="24"/>
          <w:szCs w:val="24"/>
        </w:rPr>
      </w:pPr>
      <w:r w:rsidRPr="00F070A9">
        <w:rPr>
          <w:rFonts w:ascii="Times New Roman" w:eastAsia="Times New Roman" w:hAnsi="Times New Roman"/>
          <w:b/>
          <w:bCs/>
          <w:sz w:val="24"/>
          <w:szCs w:val="24"/>
        </w:rPr>
        <w:t>Franko Gergorić</w:t>
      </w:r>
      <w:r w:rsidR="00F070A9" w:rsidRPr="00F070A9">
        <w:rPr>
          <w:rFonts w:ascii="Times New Roman" w:eastAsia="Times New Roman" w:hAnsi="Times New Roman"/>
          <w:b/>
          <w:bCs/>
          <w:sz w:val="24"/>
          <w:szCs w:val="24"/>
        </w:rPr>
        <w:t>,v.r.</w:t>
      </w:r>
    </w:p>
    <w:p w14:paraId="7779256B" w14:textId="77777777" w:rsidR="00AE0A96" w:rsidRPr="00AE0A96" w:rsidRDefault="00AE0A96" w:rsidP="00AE0A96">
      <w:pPr>
        <w:spacing w:after="0" w:line="240" w:lineRule="auto"/>
        <w:ind w:left="720"/>
        <w:jc w:val="center"/>
        <w:rPr>
          <w:rFonts w:ascii="Times New Roman" w:eastAsia="Times New Roman" w:hAnsi="Times New Roman"/>
          <w:sz w:val="24"/>
          <w:szCs w:val="24"/>
        </w:rPr>
      </w:pPr>
    </w:p>
    <w:p w14:paraId="7D9D6C95" w14:textId="77777777" w:rsidR="00AE0A96" w:rsidRPr="00AE0A96" w:rsidRDefault="00AE0A96" w:rsidP="00AE0A96">
      <w:pPr>
        <w:spacing w:after="0" w:line="240" w:lineRule="auto"/>
        <w:ind w:left="720"/>
        <w:jc w:val="center"/>
        <w:rPr>
          <w:rFonts w:ascii="Tahoma" w:eastAsia="Times New Roman" w:hAnsi="Tahoma"/>
          <w:szCs w:val="24"/>
        </w:rPr>
      </w:pPr>
    </w:p>
    <w:p w14:paraId="1B5B93EE" w14:textId="77777777" w:rsidR="00AE0A96" w:rsidRPr="00AE0A96" w:rsidRDefault="00AE0A96" w:rsidP="00AE0A96">
      <w:pPr>
        <w:spacing w:after="0" w:line="240" w:lineRule="auto"/>
        <w:ind w:left="720"/>
        <w:jc w:val="center"/>
        <w:rPr>
          <w:rFonts w:ascii="Tahoma" w:eastAsia="Times New Roman" w:hAnsi="Tahoma"/>
          <w:szCs w:val="24"/>
        </w:rPr>
      </w:pPr>
    </w:p>
    <w:p w14:paraId="2346D86C" w14:textId="77777777" w:rsidR="00AE0A96" w:rsidRPr="00AE0A96" w:rsidRDefault="00AE0A96" w:rsidP="00AE0A96">
      <w:pPr>
        <w:spacing w:after="0" w:line="240" w:lineRule="auto"/>
        <w:ind w:left="720"/>
        <w:jc w:val="center"/>
        <w:rPr>
          <w:rFonts w:ascii="Tahoma" w:eastAsia="Times New Roman" w:hAnsi="Tahoma"/>
          <w:szCs w:val="24"/>
        </w:rPr>
      </w:pPr>
    </w:p>
    <w:p w14:paraId="6FE95B3B" w14:textId="77777777" w:rsidR="00AE0A96" w:rsidRPr="00AE0A96" w:rsidRDefault="00AE0A96" w:rsidP="00AE0A96">
      <w:pPr>
        <w:spacing w:after="0" w:line="240" w:lineRule="auto"/>
        <w:rPr>
          <w:rFonts w:ascii="Times New Roman" w:eastAsia="Times New Roman" w:hAnsi="Times New Roman"/>
          <w:sz w:val="24"/>
          <w:szCs w:val="24"/>
          <w:lang w:val="en-GB"/>
        </w:rPr>
      </w:pPr>
    </w:p>
    <w:p w14:paraId="156C0C38" w14:textId="77777777" w:rsidR="00625E81" w:rsidRPr="00625E81" w:rsidRDefault="00625E81" w:rsidP="00625E81">
      <w:pPr>
        <w:spacing w:after="0" w:line="240" w:lineRule="auto"/>
        <w:jc w:val="both"/>
        <w:rPr>
          <w:rFonts w:ascii="Times New Roman" w:eastAsia="NSimSun" w:hAnsi="Times New Roman" w:cs="Lucida Sans"/>
          <w:b/>
          <w:bCs/>
          <w:kern w:val="2"/>
          <w:sz w:val="24"/>
          <w:szCs w:val="24"/>
          <w:lang w:val="pl-PL" w:eastAsia="zh-CN" w:bidi="hi-IN"/>
        </w:rPr>
      </w:pPr>
    </w:p>
    <w:p w14:paraId="6D1D8653" w14:textId="77777777" w:rsidR="00625E81" w:rsidRPr="00625E81" w:rsidRDefault="00625E81" w:rsidP="00625E81">
      <w:pPr>
        <w:spacing w:after="0" w:line="240" w:lineRule="auto"/>
        <w:jc w:val="both"/>
        <w:rPr>
          <w:rFonts w:ascii="Times New Roman" w:eastAsia="NSimSun" w:hAnsi="Times New Roman" w:cs="Lucida Sans"/>
          <w:b/>
          <w:bCs/>
          <w:kern w:val="2"/>
          <w:sz w:val="24"/>
          <w:szCs w:val="24"/>
          <w:lang w:val="pl-PL" w:eastAsia="zh-CN" w:bidi="hi-IN"/>
        </w:rPr>
      </w:pPr>
    </w:p>
    <w:p w14:paraId="20B71105"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2A14B1D4"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76F6D0A7"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75AF912C"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6B614496"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0D911539"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11E7E062" w14:textId="77777777" w:rsidR="00625E81" w:rsidRPr="00625E81" w:rsidRDefault="00625E81" w:rsidP="00625E81">
      <w:pPr>
        <w:spacing w:after="0" w:line="240" w:lineRule="auto"/>
        <w:jc w:val="both"/>
        <w:rPr>
          <w:rFonts w:ascii="Times New Roman" w:eastAsia="NSimSun" w:hAnsi="Times New Roman" w:cs="Lucida Sans"/>
          <w:kern w:val="2"/>
          <w:sz w:val="24"/>
          <w:szCs w:val="24"/>
          <w:lang w:val="pl-PL" w:eastAsia="zh-CN" w:bidi="hi-IN"/>
        </w:rPr>
      </w:pPr>
    </w:p>
    <w:p w14:paraId="0797DDAE" w14:textId="77777777" w:rsidR="00625E81" w:rsidRPr="00625E81" w:rsidRDefault="00625E81" w:rsidP="00625E81">
      <w:pPr>
        <w:spacing w:after="0" w:line="240" w:lineRule="auto"/>
        <w:jc w:val="both"/>
        <w:rPr>
          <w:rFonts w:ascii="Liberation Serif" w:eastAsia="NSimSun" w:hAnsi="Liberation Serif" w:cs="Lucida Sans" w:hint="eastAsia"/>
          <w:kern w:val="2"/>
          <w:sz w:val="24"/>
          <w:szCs w:val="24"/>
          <w:lang w:eastAsia="zh-CN" w:bidi="hi-IN"/>
        </w:rPr>
      </w:pPr>
      <w:r w:rsidRPr="00625E81">
        <w:rPr>
          <w:rFonts w:ascii="Times New Roman" w:eastAsia="NSimSun" w:hAnsi="Times New Roman" w:cs="Lucida Sans"/>
          <w:kern w:val="2"/>
          <w:sz w:val="24"/>
          <w:szCs w:val="24"/>
          <w:lang w:val="pl-PL" w:eastAsia="zh-CN" w:bidi="hi-IN"/>
        </w:rPr>
        <w:t xml:space="preserve">                                                                                   </w:t>
      </w:r>
    </w:p>
    <w:p w14:paraId="4D8F6151" w14:textId="77777777" w:rsidR="00625E81" w:rsidRDefault="00625E81" w:rsidP="004D0A45">
      <w:pPr>
        <w:rPr>
          <w:rFonts w:ascii="Arial" w:eastAsia="Times New Roman" w:hAnsi="Arial"/>
          <w:sz w:val="24"/>
          <w:szCs w:val="24"/>
          <w:lang w:val="pl-PL"/>
        </w:rPr>
      </w:pPr>
    </w:p>
    <w:p w14:paraId="26A886EB" w14:textId="77777777" w:rsidR="00625E81" w:rsidRPr="004D0A45" w:rsidRDefault="00625E81" w:rsidP="004D0A45">
      <w:pPr>
        <w:rPr>
          <w:rFonts w:ascii="Arial" w:eastAsia="Times New Roman" w:hAnsi="Arial"/>
          <w:sz w:val="24"/>
          <w:szCs w:val="24"/>
          <w:lang w:val="pl-PL"/>
        </w:rPr>
      </w:pPr>
    </w:p>
    <w:sectPr w:rsidR="00625E81" w:rsidRPr="004D0A4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5AF8" w14:textId="77777777" w:rsidR="001E340D" w:rsidRDefault="001E340D" w:rsidP="00536871">
      <w:pPr>
        <w:spacing w:after="0" w:line="240" w:lineRule="auto"/>
      </w:pPr>
      <w:r>
        <w:separator/>
      </w:r>
    </w:p>
  </w:endnote>
  <w:endnote w:type="continuationSeparator" w:id="0">
    <w:p w14:paraId="5C2CB337" w14:textId="77777777" w:rsidR="001E340D" w:rsidRDefault="001E340D" w:rsidP="0053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erif">
    <w:altName w:val="Times New Roman"/>
    <w:charset w:val="EE"/>
    <w:family w:val="roman"/>
    <w:pitch w:val="variable"/>
  </w:font>
  <w:font w:name="HRTimes;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C524" w14:textId="77777777" w:rsidR="00536871" w:rsidRPr="00536871" w:rsidRDefault="00536871" w:rsidP="00536871">
    <w:pPr>
      <w:tabs>
        <w:tab w:val="left" w:pos="2835"/>
      </w:tabs>
      <w:spacing w:after="0" w:line="240" w:lineRule="auto"/>
      <w:rPr>
        <w:rFonts w:ascii="Arial" w:hAnsi="Arial" w:cs="Arial"/>
        <w:b/>
        <w:sz w:val="18"/>
        <w:szCs w:val="18"/>
        <w:lang w:val="pl-PL"/>
      </w:rPr>
    </w:pPr>
    <w:r w:rsidRPr="00536871">
      <w:rPr>
        <w:rFonts w:cs="Arial"/>
        <w:b/>
        <w:sz w:val="18"/>
        <w:szCs w:val="18"/>
        <w:lang w:val="pl-PL"/>
      </w:rPr>
      <w:t>Izdavač: Grad Buje-Buie                 Uredništvo: 52460 Buje, Istarska 2, Tel:772-122; Fax:772-158</w:t>
    </w:r>
  </w:p>
  <w:p w14:paraId="1BD2F097" w14:textId="77777777" w:rsidR="00536871" w:rsidRPr="00536871" w:rsidRDefault="00536871" w:rsidP="00536871">
    <w:pPr>
      <w:tabs>
        <w:tab w:val="center" w:pos="4536"/>
        <w:tab w:val="right" w:pos="9072"/>
      </w:tabs>
      <w:spacing w:after="0" w:line="240" w:lineRule="auto"/>
      <w:rPr>
        <w:rFonts w:ascii="Arial" w:hAnsi="Arial" w:cs="Arial"/>
        <w:b/>
        <w:i/>
        <w:sz w:val="18"/>
        <w:szCs w:val="18"/>
        <w:lang w:val="it-IT"/>
      </w:rPr>
    </w:pPr>
    <w:r w:rsidRPr="00536871">
      <w:rPr>
        <w:rFonts w:ascii="Arial" w:hAnsi="Arial" w:cs="Arial"/>
        <w:b/>
        <w:i/>
        <w:sz w:val="18"/>
        <w:szCs w:val="18"/>
        <w:lang w:val="it-IT"/>
      </w:rPr>
      <w:t xml:space="preserve">Web: </w:t>
    </w:r>
    <w:hyperlink r:id="rId1" w:history="1">
      <w:r w:rsidRPr="00536871">
        <w:rPr>
          <w:rFonts w:ascii="Arial" w:hAnsi="Arial" w:cs="Arial"/>
          <w:b/>
          <w:i/>
          <w:color w:val="215868"/>
          <w:sz w:val="18"/>
          <w:szCs w:val="18"/>
          <w:lang w:val="it-IT"/>
        </w:rPr>
        <w:t>www.buje.hr</w:t>
      </w:r>
    </w:hyperlink>
    <w:r w:rsidRPr="00536871">
      <w:rPr>
        <w:rFonts w:ascii="Arial" w:hAnsi="Arial" w:cs="Arial"/>
        <w:b/>
        <w:i/>
        <w:color w:val="215868"/>
        <w:sz w:val="18"/>
        <w:szCs w:val="18"/>
        <w:lang w:val="it-IT"/>
      </w:rPr>
      <w:t xml:space="preserve">   </w:t>
    </w:r>
    <w:r w:rsidRPr="00536871">
      <w:rPr>
        <w:rFonts w:ascii="Arial" w:hAnsi="Arial" w:cs="Arial"/>
        <w:b/>
        <w:i/>
        <w:sz w:val="18"/>
        <w:szCs w:val="18"/>
        <w:lang w:val="it-IT"/>
      </w:rPr>
      <w:t xml:space="preserve">               E-mail adresa: </w:t>
    </w:r>
    <w:hyperlink r:id="rId2" w:history="1">
      <w:r w:rsidRPr="00536871">
        <w:rPr>
          <w:rFonts w:ascii="Arial" w:hAnsi="Arial" w:cs="Arial"/>
          <w:b/>
          <w:i/>
          <w:color w:val="215868"/>
          <w:sz w:val="18"/>
          <w:szCs w:val="18"/>
          <w:lang w:val="it-IT"/>
        </w:rPr>
        <w:t>info@buje.hr</w:t>
      </w:r>
    </w:hyperlink>
    <w:r w:rsidRPr="00536871">
      <w:rPr>
        <w:rFonts w:ascii="Arial" w:hAnsi="Arial" w:cs="Arial"/>
        <w:b/>
        <w:i/>
        <w:color w:val="215868"/>
        <w:sz w:val="18"/>
        <w:szCs w:val="18"/>
        <w:lang w:val="it-IT"/>
      </w:rPr>
      <w:t xml:space="preserve">  </w:t>
    </w:r>
    <w:r w:rsidRPr="00536871">
      <w:rPr>
        <w:rFonts w:ascii="Arial" w:hAnsi="Arial" w:cs="Arial"/>
        <w:b/>
        <w:i/>
        <w:sz w:val="18"/>
        <w:szCs w:val="18"/>
        <w:lang w:val="it-IT"/>
      </w:rPr>
      <w:t xml:space="preserve">                                                       </w:t>
    </w:r>
    <w:r w:rsidRPr="00536871">
      <w:rPr>
        <w:rFonts w:ascii="Arial" w:hAnsi="Arial" w:cs="Arial"/>
        <w:b/>
        <w:i/>
        <w:sz w:val="18"/>
        <w:szCs w:val="18"/>
        <w:lang w:val="it-IT"/>
      </w:rPr>
      <w:fldChar w:fldCharType="begin"/>
    </w:r>
    <w:r w:rsidRPr="00536871">
      <w:rPr>
        <w:rFonts w:ascii="Arial" w:hAnsi="Arial" w:cs="Arial"/>
        <w:b/>
        <w:i/>
        <w:sz w:val="18"/>
        <w:szCs w:val="18"/>
        <w:lang w:val="it-IT"/>
      </w:rPr>
      <w:instrText>PAGE   \* MERGEFORMAT</w:instrText>
    </w:r>
    <w:r w:rsidRPr="00536871">
      <w:rPr>
        <w:rFonts w:ascii="Arial" w:hAnsi="Arial" w:cs="Arial"/>
        <w:b/>
        <w:i/>
        <w:sz w:val="18"/>
        <w:szCs w:val="18"/>
        <w:lang w:val="it-IT"/>
      </w:rPr>
      <w:fldChar w:fldCharType="separate"/>
    </w:r>
    <w:r w:rsidRPr="00536871">
      <w:rPr>
        <w:rFonts w:ascii="Arial" w:hAnsi="Arial" w:cs="Arial"/>
        <w:b/>
        <w:i/>
        <w:sz w:val="18"/>
        <w:szCs w:val="18"/>
        <w:lang w:val="it-IT"/>
      </w:rPr>
      <w:t>1</w:t>
    </w:r>
    <w:r w:rsidRPr="00536871">
      <w:rPr>
        <w:rFonts w:ascii="Arial" w:hAnsi="Arial" w:cs="Arial"/>
        <w:b/>
        <w:i/>
        <w:sz w:val="18"/>
        <w:szCs w:val="18"/>
        <w:lang w:val="it-IT"/>
      </w:rPr>
      <w:fldChar w:fldCharType="end"/>
    </w:r>
  </w:p>
  <w:p w14:paraId="066483A9" w14:textId="77777777" w:rsidR="00536871" w:rsidRPr="00536871" w:rsidRDefault="00536871" w:rsidP="00536871">
    <w:pPr>
      <w:tabs>
        <w:tab w:val="left" w:pos="960"/>
      </w:tabs>
      <w:spacing w:after="0" w:line="240" w:lineRule="auto"/>
      <w:rPr>
        <w:sz w:val="20"/>
      </w:rPr>
    </w:pPr>
    <w:r w:rsidRPr="00536871">
      <w:rPr>
        <w:noProof/>
      </w:rPr>
      <mc:AlternateContent>
        <mc:Choice Requires="wps">
          <w:drawing>
            <wp:anchor distT="0" distB="0" distL="114300" distR="114300" simplePos="0" relativeHeight="251659264" behindDoc="1" locked="0" layoutInCell="1" allowOverlap="1" wp14:anchorId="14647B99" wp14:editId="6DE6676F">
              <wp:simplePos x="0" y="0"/>
              <wp:positionH relativeFrom="page">
                <wp:posOffset>6468745</wp:posOffset>
              </wp:positionH>
              <wp:positionV relativeFrom="page">
                <wp:posOffset>9918700</wp:posOffset>
              </wp:positionV>
              <wp:extent cx="217805" cy="165735"/>
              <wp:effectExtent l="1270" t="3175" r="0" b="2540"/>
              <wp:wrapNone/>
              <wp:docPr id="595825692"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FDC1A" w14:textId="77777777" w:rsidR="00536871" w:rsidRDefault="00536871" w:rsidP="00536871">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47B99" id="_x0000_t202" coordsize="21600,21600" o:spt="202" path="m,l,21600r21600,l21600,xe">
              <v:stroke joinstyle="miter"/>
              <v:path gradientshapeok="t" o:connecttype="rect"/>
            </v:shapetype>
            <v:shape id="Tekstni okvir 1" o:spid="_x0000_s1026" type="#_x0000_t202" style="position:absolute;margin-left:509.35pt;margin-top:781pt;width:17.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" filled="f" stroked="f">
              <v:textbox inset="0,0,0,0">
                <w:txbxContent>
                  <w:p w14:paraId="35BFDC1A" w14:textId="77777777" w:rsidR="00536871" w:rsidRDefault="00536871" w:rsidP="00536871">
                    <w:pPr>
                      <w:spacing w:line="245" w:lineRule="exact"/>
                    </w:pPr>
                  </w:p>
                </w:txbxContent>
              </v:textbox>
              <w10:wrap anchorx="page" anchory="page"/>
            </v:shape>
          </w:pict>
        </mc:Fallback>
      </mc:AlternateContent>
    </w:r>
    <w:r w:rsidRPr="00536871">
      <w:rPr>
        <w:sz w:val="20"/>
      </w:rPr>
      <w:tab/>
    </w:r>
  </w:p>
  <w:p w14:paraId="591BA3B7" w14:textId="77777777" w:rsidR="00536871" w:rsidRPr="00536871" w:rsidRDefault="00536871" w:rsidP="00536871"/>
  <w:p w14:paraId="43D4D4E0" w14:textId="77777777" w:rsidR="00536871" w:rsidRPr="00536871" w:rsidRDefault="00536871" w:rsidP="0053687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DC26" w14:textId="77777777" w:rsidR="001E340D" w:rsidRDefault="001E340D" w:rsidP="00536871">
      <w:pPr>
        <w:spacing w:after="0" w:line="240" w:lineRule="auto"/>
      </w:pPr>
      <w:r>
        <w:separator/>
      </w:r>
    </w:p>
  </w:footnote>
  <w:footnote w:type="continuationSeparator" w:id="0">
    <w:p w14:paraId="709B5792" w14:textId="77777777" w:rsidR="001E340D" w:rsidRDefault="001E340D" w:rsidP="00536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EF17" w14:textId="77777777" w:rsidR="00536871" w:rsidRPr="00536871" w:rsidRDefault="00536871" w:rsidP="00536871">
    <w:pPr>
      <w:tabs>
        <w:tab w:val="center" w:pos="4536"/>
        <w:tab w:val="right" w:pos="9072"/>
      </w:tabs>
      <w:spacing w:after="0" w:line="240" w:lineRule="auto"/>
      <w:jc w:val="center"/>
      <w:rPr>
        <w:rFonts w:ascii="Times New Roman" w:hAnsi="Times New Roman"/>
        <w:color w:val="215868"/>
        <w:sz w:val="24"/>
        <w:szCs w:val="24"/>
        <w:lang w:eastAsia="hr-HR"/>
      </w:rPr>
    </w:pPr>
    <w:bookmarkStart w:id="21" w:name="_Hlk139526043"/>
    <w:bookmarkStart w:id="22" w:name="_Hlk139526044"/>
    <w:r w:rsidRPr="00536871">
      <w:rPr>
        <w:rFonts w:ascii="Times New Roman" w:hAnsi="Times New Roman"/>
        <w:color w:val="215868"/>
        <w:sz w:val="24"/>
        <w:szCs w:val="24"/>
      </w:rPr>
      <w:t>Službene novine Grada Buja – Gazzetta ufficiale della Città di Buie</w:t>
    </w:r>
  </w:p>
  <w:p w14:paraId="67D430CD" w14:textId="5B7163A8" w:rsidR="00536871" w:rsidRPr="00536871" w:rsidRDefault="00536871" w:rsidP="00536871">
    <w:pPr>
      <w:tabs>
        <w:tab w:val="center" w:pos="4536"/>
        <w:tab w:val="left" w:pos="6675"/>
        <w:tab w:val="right" w:pos="9072"/>
      </w:tabs>
      <w:spacing w:after="0" w:line="240" w:lineRule="auto"/>
      <w:jc w:val="center"/>
      <w:rPr>
        <w:rFonts w:ascii="Times New Roman" w:hAnsi="Times New Roman"/>
        <w:color w:val="215868"/>
        <w:sz w:val="24"/>
        <w:szCs w:val="24"/>
        <w:lang w:eastAsia="hr-HR"/>
      </w:rPr>
    </w:pPr>
    <w:r w:rsidRPr="00536871">
      <w:rPr>
        <w:rFonts w:ascii="Times New Roman" w:hAnsi="Times New Roman"/>
        <w:color w:val="215868"/>
        <w:sz w:val="24"/>
        <w:szCs w:val="24"/>
      </w:rPr>
      <w:t xml:space="preserve">br. </w:t>
    </w:r>
    <w:r w:rsidR="00281408">
      <w:rPr>
        <w:rFonts w:ascii="Times New Roman" w:hAnsi="Times New Roman"/>
        <w:color w:val="215868"/>
        <w:sz w:val="24"/>
        <w:szCs w:val="24"/>
      </w:rPr>
      <w:t>17</w:t>
    </w:r>
    <w:r w:rsidRPr="00536871">
      <w:rPr>
        <w:rFonts w:ascii="Times New Roman" w:hAnsi="Times New Roman"/>
        <w:color w:val="215868"/>
        <w:sz w:val="24"/>
        <w:szCs w:val="24"/>
        <w:lang w:eastAsia="hr-HR"/>
      </w:rPr>
      <w:t xml:space="preserve">/23 – </w:t>
    </w:r>
    <w:r>
      <w:rPr>
        <w:rFonts w:ascii="Times New Roman" w:hAnsi="Times New Roman"/>
        <w:color w:val="215868"/>
        <w:sz w:val="24"/>
        <w:szCs w:val="24"/>
        <w:lang w:eastAsia="hr-HR"/>
      </w:rPr>
      <w:t>1</w:t>
    </w:r>
    <w:r w:rsidR="00281408">
      <w:rPr>
        <w:rFonts w:ascii="Times New Roman" w:hAnsi="Times New Roman"/>
        <w:color w:val="215868"/>
        <w:sz w:val="24"/>
        <w:szCs w:val="24"/>
        <w:lang w:eastAsia="hr-HR"/>
      </w:rPr>
      <w:t>2</w:t>
    </w:r>
    <w:r w:rsidRPr="00536871">
      <w:rPr>
        <w:rFonts w:ascii="Times New Roman" w:hAnsi="Times New Roman"/>
        <w:color w:val="215868"/>
        <w:sz w:val="24"/>
        <w:szCs w:val="24"/>
        <w:lang w:eastAsia="hr-HR"/>
      </w:rPr>
      <w:t>.</w:t>
    </w:r>
    <w:r>
      <w:rPr>
        <w:rFonts w:ascii="Times New Roman" w:hAnsi="Times New Roman"/>
        <w:color w:val="215868"/>
        <w:sz w:val="24"/>
        <w:szCs w:val="24"/>
        <w:lang w:eastAsia="hr-HR"/>
      </w:rPr>
      <w:t>10</w:t>
    </w:r>
    <w:r w:rsidRPr="00536871">
      <w:rPr>
        <w:rFonts w:ascii="Times New Roman" w:hAnsi="Times New Roman"/>
        <w:color w:val="215868"/>
        <w:sz w:val="24"/>
        <w:szCs w:val="24"/>
        <w:lang w:eastAsia="hr-HR"/>
      </w:rPr>
      <w:t>.2023.</w:t>
    </w:r>
    <w:bookmarkEnd w:id="21"/>
    <w:bookmarkEnd w:id="22"/>
  </w:p>
  <w:p w14:paraId="1BEB4FB4" w14:textId="77777777" w:rsidR="00536871" w:rsidRDefault="0053687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3E5"/>
    <w:multiLevelType w:val="hybridMultilevel"/>
    <w:tmpl w:val="23C49DD6"/>
    <w:lvl w:ilvl="0" w:tplc="BE069DB4">
      <w:numFmt w:val="bullet"/>
      <w:lvlText w:val="-"/>
      <w:lvlJc w:val="left"/>
      <w:pPr>
        <w:ind w:left="1146" w:hanging="360"/>
      </w:pPr>
      <w:rPr>
        <w:rFonts w:ascii="Arial" w:eastAsia="Arial Unicode MS" w:hAnsi="Arial" w:cs="Aria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 w15:restartNumberingAfterBreak="0">
    <w:nsid w:val="03383972"/>
    <w:multiLevelType w:val="hybridMultilevel"/>
    <w:tmpl w:val="715EB1A8"/>
    <w:lvl w:ilvl="0" w:tplc="2CD08966">
      <w:start w:val="1"/>
      <w:numFmt w:val="decimal"/>
      <w:lvlText w:val="%1."/>
      <w:lvlJc w:val="left"/>
      <w:pPr>
        <w:ind w:left="72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0E6CEB"/>
    <w:multiLevelType w:val="hybridMultilevel"/>
    <w:tmpl w:val="A6B027B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63478D4"/>
    <w:multiLevelType w:val="multilevel"/>
    <w:tmpl w:val="691E0982"/>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4"/>
        <w:szCs w:val="23"/>
        <w:u w:val="none"/>
        <w:lang w:val="hr-H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C523A4A"/>
    <w:multiLevelType w:val="hybridMultilevel"/>
    <w:tmpl w:val="36665220"/>
    <w:lvl w:ilvl="0" w:tplc="0F9E79F8">
      <w:start w:val="1"/>
      <w:numFmt w:val="decimal"/>
      <w:lvlText w:val="%1."/>
      <w:lvlJc w:val="left"/>
      <w:pPr>
        <w:ind w:left="72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22456F"/>
    <w:multiLevelType w:val="hybridMultilevel"/>
    <w:tmpl w:val="24321BC4"/>
    <w:lvl w:ilvl="0" w:tplc="BE069DB4">
      <w:numFmt w:val="bullet"/>
      <w:lvlText w:val="-"/>
      <w:lvlJc w:val="left"/>
      <w:pPr>
        <w:ind w:left="1080" w:hanging="360"/>
      </w:pPr>
      <w:rPr>
        <w:rFonts w:ascii="Arial" w:eastAsia="Arial Unicode MS"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1FE17D4"/>
    <w:multiLevelType w:val="multilevel"/>
    <w:tmpl w:val="BC86ED3E"/>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3"/>
        <w:u w:val="none"/>
        <w:lang w:val="hr-H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419594C"/>
    <w:multiLevelType w:val="multilevel"/>
    <w:tmpl w:val="EFB49540"/>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4"/>
        <w:szCs w:val="23"/>
        <w:u w:val="none"/>
        <w:lang w:val="hr-H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CB64C20"/>
    <w:multiLevelType w:val="hybridMultilevel"/>
    <w:tmpl w:val="EC8C7C28"/>
    <w:lvl w:ilvl="0" w:tplc="84EA8C5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FA058F"/>
    <w:multiLevelType w:val="hybridMultilevel"/>
    <w:tmpl w:val="DDC0C85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444D77E0"/>
    <w:multiLevelType w:val="multilevel"/>
    <w:tmpl w:val="5A04AD60"/>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3"/>
        <w:u w:val="none"/>
        <w:lang w:val="hr-H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9CF21B9"/>
    <w:multiLevelType w:val="hybridMultilevel"/>
    <w:tmpl w:val="CF3023F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5DD90853"/>
    <w:multiLevelType w:val="multilevel"/>
    <w:tmpl w:val="1866802E"/>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4"/>
        <w:szCs w:val="23"/>
        <w:u w:val="none"/>
        <w:lang w:val="hr-H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7101F95"/>
    <w:multiLevelType w:val="multilevel"/>
    <w:tmpl w:val="9B882550"/>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4"/>
        <w:szCs w:val="23"/>
        <w:u w:val="none"/>
        <w:lang w:val="hr-H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7927F61"/>
    <w:multiLevelType w:val="hybridMultilevel"/>
    <w:tmpl w:val="6644C1B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7A421959"/>
    <w:multiLevelType w:val="hybridMultilevel"/>
    <w:tmpl w:val="4E4C3C8A"/>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16cid:durableId="241180805">
    <w:abstractNumId w:val="9"/>
  </w:num>
  <w:num w:numId="2" w16cid:durableId="6251334">
    <w:abstractNumId w:val="15"/>
  </w:num>
  <w:num w:numId="3" w16cid:durableId="1064059459">
    <w:abstractNumId w:val="14"/>
  </w:num>
  <w:num w:numId="4" w16cid:durableId="1013915132">
    <w:abstractNumId w:val="2"/>
  </w:num>
  <w:num w:numId="5" w16cid:durableId="297877739">
    <w:abstractNumId w:val="11"/>
  </w:num>
  <w:num w:numId="6" w16cid:durableId="551818164">
    <w:abstractNumId w:val="1"/>
  </w:num>
  <w:num w:numId="7" w16cid:durableId="1698383553">
    <w:abstractNumId w:val="5"/>
  </w:num>
  <w:num w:numId="8" w16cid:durableId="2028171512">
    <w:abstractNumId w:val="0"/>
  </w:num>
  <w:num w:numId="9" w16cid:durableId="932739982">
    <w:abstractNumId w:val="8"/>
  </w:num>
  <w:num w:numId="10" w16cid:durableId="979307383">
    <w:abstractNumId w:val="4"/>
  </w:num>
  <w:num w:numId="11" w16cid:durableId="2020352231">
    <w:abstractNumId w:val="10"/>
  </w:num>
  <w:num w:numId="12" w16cid:durableId="1476876755">
    <w:abstractNumId w:val="12"/>
  </w:num>
  <w:num w:numId="13" w16cid:durableId="199444104">
    <w:abstractNumId w:val="13"/>
  </w:num>
  <w:num w:numId="14" w16cid:durableId="881795690">
    <w:abstractNumId w:val="6"/>
  </w:num>
  <w:num w:numId="15" w16cid:durableId="1189753916">
    <w:abstractNumId w:val="3"/>
  </w:num>
  <w:num w:numId="16" w16cid:durableId="15491478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E1"/>
    <w:rsid w:val="000F6BB3"/>
    <w:rsid w:val="001E340D"/>
    <w:rsid w:val="00281408"/>
    <w:rsid w:val="00382D20"/>
    <w:rsid w:val="00422738"/>
    <w:rsid w:val="004D0A45"/>
    <w:rsid w:val="004D3F0A"/>
    <w:rsid w:val="00533406"/>
    <w:rsid w:val="00536871"/>
    <w:rsid w:val="00542544"/>
    <w:rsid w:val="005F008D"/>
    <w:rsid w:val="00625E81"/>
    <w:rsid w:val="00722305"/>
    <w:rsid w:val="00776FE7"/>
    <w:rsid w:val="007A614F"/>
    <w:rsid w:val="00892F4A"/>
    <w:rsid w:val="009A3875"/>
    <w:rsid w:val="009C7E2F"/>
    <w:rsid w:val="009E479E"/>
    <w:rsid w:val="00A01F9E"/>
    <w:rsid w:val="00A91C59"/>
    <w:rsid w:val="00AE0A96"/>
    <w:rsid w:val="00BE2EE1"/>
    <w:rsid w:val="00C11FE2"/>
    <w:rsid w:val="00E22E87"/>
    <w:rsid w:val="00E60907"/>
    <w:rsid w:val="00E802FC"/>
    <w:rsid w:val="00EA5F1A"/>
    <w:rsid w:val="00EF0652"/>
    <w:rsid w:val="00F070A9"/>
    <w:rsid w:val="00FC4C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5B03"/>
  <w15:chartTrackingRefBased/>
  <w15:docId w15:val="{0CAC50EE-0619-4BB0-B2A4-C78D048D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F1A"/>
    <w:pPr>
      <w:spacing w:line="256" w:lineRule="auto"/>
    </w:pPr>
    <w:rPr>
      <w:rFonts w:ascii="Calibri" w:eastAsia="Calibri" w:hAnsi="Calibri" w:cs="Times New Roman"/>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3687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6871"/>
  </w:style>
  <w:style w:type="paragraph" w:styleId="Podnoje">
    <w:name w:val="footer"/>
    <w:basedOn w:val="Normal"/>
    <w:link w:val="PodnojeChar"/>
    <w:uiPriority w:val="99"/>
    <w:unhideWhenUsed/>
    <w:rsid w:val="0053687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6871"/>
  </w:style>
  <w:style w:type="character" w:styleId="Hiperveza">
    <w:name w:val="Hyperlink"/>
    <w:basedOn w:val="Zadanifontodlomka"/>
    <w:uiPriority w:val="99"/>
    <w:unhideWhenUsed/>
    <w:rsid w:val="00536871"/>
    <w:rPr>
      <w:color w:val="0000FF"/>
      <w:u w:val="single"/>
    </w:rPr>
  </w:style>
  <w:style w:type="character" w:customStyle="1" w:styleId="Bodytext2">
    <w:name w:val="Body text (2)"/>
    <w:basedOn w:val="Zadanifontodlomka"/>
    <w:qFormat/>
    <w:rsid w:val="00722305"/>
    <w:rPr>
      <w:rFonts w:ascii="Times New Roman" w:eastAsia="Times New Roman" w:hAnsi="Times New Roman" w:cs="Times New Roman"/>
      <w:b/>
      <w:bCs/>
      <w:i w:val="0"/>
      <w:iCs w:val="0"/>
      <w:caps w:val="0"/>
      <w:smallCaps w:val="0"/>
      <w:strike w:val="0"/>
      <w:dstrike w:val="0"/>
      <w:color w:val="000000"/>
      <w:spacing w:val="0"/>
      <w:w w:val="100"/>
      <w:sz w:val="23"/>
      <w:szCs w:val="23"/>
      <w:u w:val="none"/>
      <w:lang w:val="hr-HR"/>
    </w:rPr>
  </w:style>
  <w:style w:type="character" w:customStyle="1" w:styleId="Tijeloteksta1">
    <w:name w:val="Tijelo teksta1"/>
    <w:basedOn w:val="Zadanifontodlomka"/>
    <w:qFormat/>
    <w:rsid w:val="00722305"/>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hr-HR"/>
    </w:rPr>
  </w:style>
  <w:style w:type="character" w:customStyle="1" w:styleId="BodytextBold">
    <w:name w:val="Body text + Bold"/>
    <w:basedOn w:val="Zadanifontodlomka"/>
    <w:qFormat/>
    <w:rsid w:val="00722305"/>
    <w:rPr>
      <w:rFonts w:ascii="Times New Roman" w:eastAsia="Times New Roman" w:hAnsi="Times New Roman" w:cs="Times New Roman"/>
      <w:b/>
      <w:bCs/>
      <w:i w:val="0"/>
      <w:iCs w:val="0"/>
      <w:caps w:val="0"/>
      <w:smallCaps w:val="0"/>
      <w:strike w:val="0"/>
      <w:dstrike w:val="0"/>
      <w:color w:val="000000"/>
      <w:spacing w:val="0"/>
      <w:w w:val="100"/>
      <w:sz w:val="23"/>
      <w:szCs w:val="23"/>
      <w:u w:val="none"/>
    </w:rPr>
  </w:style>
  <w:style w:type="character" w:customStyle="1" w:styleId="Tijeloteksta2">
    <w:name w:val="Tijelo teksta2"/>
    <w:basedOn w:val="Zadanifontodlomka"/>
    <w:qFormat/>
    <w:rsid w:val="00722305"/>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hr-HR"/>
    </w:rPr>
  </w:style>
  <w:style w:type="character" w:customStyle="1" w:styleId="Tijeloteksta3">
    <w:name w:val="Tijelo teksta3"/>
    <w:basedOn w:val="Zadanifontodlomka"/>
    <w:qFormat/>
    <w:rsid w:val="00722305"/>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hr-HR"/>
    </w:rPr>
  </w:style>
  <w:style w:type="paragraph" w:customStyle="1" w:styleId="Tijeloteksta4">
    <w:name w:val="Tijelo teksta4"/>
    <w:basedOn w:val="Normal"/>
    <w:qFormat/>
    <w:rsid w:val="00722305"/>
    <w:pPr>
      <w:shd w:val="clear" w:color="auto" w:fill="FFFFFF"/>
      <w:spacing w:after="0" w:line="273" w:lineRule="exact"/>
      <w:ind w:hanging="280"/>
      <w:jc w:val="both"/>
    </w:pPr>
    <w:rPr>
      <w:rFonts w:ascii="Times New Roman" w:eastAsia="Times New Roman" w:hAnsi="Times New Roman"/>
      <w:kern w:val="2"/>
      <w:sz w:val="23"/>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je.hr" TargetMode="External"/><Relationship Id="rId13" Type="http://schemas.openxmlformats.org/officeDocument/2006/relationships/hyperlink" Target="mailto:pisarnica@buje.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bduli@buje.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je.h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buje.hr" TargetMode="External"/><Relationship Id="rId14" Type="http://schemas.openxmlformats.org/officeDocument/2006/relationships/hyperlink" Target="http://www.buje.h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buje.hr" TargetMode="External"/><Relationship Id="rId1" Type="http://schemas.openxmlformats.org/officeDocument/2006/relationships/hyperlink" Target="http://www.bu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23</Pages>
  <Words>6894</Words>
  <Characters>39298</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Buje</dc:creator>
  <cp:keywords/>
  <dc:description/>
  <cp:lastModifiedBy>Grad Buje</cp:lastModifiedBy>
  <cp:revision>7</cp:revision>
  <cp:lastPrinted>2023-10-13T10:32:00Z</cp:lastPrinted>
  <dcterms:created xsi:type="dcterms:W3CDTF">2023-10-13T07:06:00Z</dcterms:created>
  <dcterms:modified xsi:type="dcterms:W3CDTF">2023-10-13T10:57:00Z</dcterms:modified>
</cp:coreProperties>
</file>