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Na temelju članka 35. i članka 391. Zakona o vlasništvu i drugim stvarnim pravima (“Narodne novine”, br. 91/96, 69/98, 137/99, 22/00, 73/00, 114/01, 79/06 i 141/06, 146/08, 38/09, 153/09, 143/12, 152/14, 81/15, 94/17), članka 6. </w:t>
      </w:r>
      <w:r>
        <w:rPr>
          <w:rFonts w:ascii="Times New Roman" w:hAnsi="Times New Roman"/>
          <w:spacing w:val="-3"/>
          <w:sz w:val="24"/>
          <w:szCs w:val="24"/>
        </w:rPr>
        <w:t>Odluke o uvjetima, načinu i postupku raspolaganja nekretninama u vlasništvu Grada Buja (“Službene novine Grada Buja”, broj 7/10, 4/12),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i članka 65a Statuta Grada Buja ( „Službene novine Grada Buja“ broj 11/09, 05/11, 11/11 i 03/13, 05/18, 19/18 i 04/21)), Gradonačelnik Grada Buja 24.10.2023. godine raspisuje:                                                                   </w:t>
      </w:r>
    </w:p>
    <w:p>
      <w:pPr>
        <w:pStyle w:val="TextBody"/>
        <w:bidi w:val="0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>
      <w:pPr>
        <w:pStyle w:val="TextBody"/>
        <w:bidi w:val="0"/>
        <w:spacing w:before="4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1"/>
        <w:bidi w:val="0"/>
        <w:ind w:start="2409" w:end="241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USMENO JAVNO NADMETANJE</w:t>
      </w:r>
    </w:p>
    <w:p>
      <w:pPr>
        <w:pStyle w:val="Normal"/>
        <w:bidi w:val="0"/>
        <w:spacing w:before="1" w:after="0"/>
        <w:ind w:start="2409" w:end="2411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prodaju nekretnina u vlasništvu Grada Buja</w:t>
      </w:r>
    </w:p>
    <w:p>
      <w:pPr>
        <w:pStyle w:val="TextBody"/>
        <w:bidi w:val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TextBody"/>
        <w:bidi w:val="0"/>
        <w:spacing w:lineRule="exact" w:line="252" w:before="92" w:after="0"/>
        <w:ind w:start="2409" w:end="241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>
      <w:pPr>
        <w:pStyle w:val="TextBody"/>
        <w:bidi w:val="0"/>
        <w:spacing w:lineRule="exact" w:line="252"/>
        <w:ind w:start="116" w:end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prodaje je:</w:t>
      </w:r>
    </w:p>
    <w:p>
      <w:pPr>
        <w:pStyle w:val="TextBody"/>
        <w:bidi w:val="0"/>
        <w:spacing w:before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bidi w:val="0"/>
        <w:spacing w:before="91" w:after="0"/>
        <w:ind w:start="116" w:end="31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Nekretnina  k.č.br. 151 zgr  k.o. Merišće, površine zgrade : 201,65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zemljište 1020 </w:t>
      </w:r>
      <w:r>
        <w:rPr>
          <w:rFonts w:ascii="Times New Roman" w:hAnsi="Times New Roman"/>
          <w:position w:val="0"/>
          <w:sz w:val="24"/>
          <w:sz w:val="24"/>
          <w:szCs w:val="24"/>
          <w:vertAlign w:val="baseline"/>
        </w:rPr>
        <w:t>m2, mjesto</w:t>
      </w:r>
      <w:r>
        <w:rPr>
          <w:rFonts w:ascii="Times New Roman" w:hAnsi="Times New Roman"/>
          <w:sz w:val="24"/>
          <w:szCs w:val="24"/>
        </w:rPr>
        <w:t xml:space="preserve"> nekretnine: Oskoruš  po početnoj cijeni od  252.000,00 €</w:t>
      </w:r>
    </w:p>
    <w:p>
      <w:pPr>
        <w:pStyle w:val="TextBody"/>
        <w:bidi w:val="0"/>
        <w:spacing w:before="91" w:after="0"/>
        <w:ind w:start="116" w:end="31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Usmeno nadmetanje provodi se povećanjem usmene ponude od strane natjecatelja koji sudjeluje u nadmetanju.</w:t>
      </w:r>
    </w:p>
    <w:p>
      <w:pPr>
        <w:pStyle w:val="TextBody"/>
        <w:bidi w:val="0"/>
        <w:spacing w:before="91" w:after="0"/>
        <w:ind w:start="116" w:end="31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Najmanji iznos prvoga povećanja usmene ponude  za kupoprodajnu cijenu iznosi najmanje 5% od početne  cijene.</w:t>
      </w:r>
    </w:p>
    <w:p>
      <w:pPr>
        <w:pStyle w:val="TextBody"/>
        <w:bidi w:val="0"/>
        <w:spacing w:before="91" w:after="0"/>
        <w:ind w:start="116" w:end="31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Povjernestva će okončati usmeno nadmetanje istekom dvije minute od davanja najpovoljnije ponude, te odluku o okončanju unijeti u zapisnik.</w:t>
      </w:r>
    </w:p>
    <w:p>
      <w:pPr>
        <w:pStyle w:val="TextBody"/>
        <w:bidi w:val="0"/>
        <w:spacing w:before="91" w:after="0"/>
        <w:ind w:start="116" w:end="31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kada se za nadmetanje za pojedinu nekretninu valjano prijavi samo jedan natjecatelj ovlašteno tijelo  može odrediti da se nekretnina proda tom natjecatelju ili da se natječaj ponovi.</w:t>
      </w:r>
    </w:p>
    <w:p>
      <w:pPr>
        <w:pStyle w:val="TextBody"/>
        <w:bidi w:val="0"/>
        <w:spacing w:before="91" w:after="0"/>
        <w:ind w:start="116" w:end="31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gore navedenu nekretninu nije utvrđeno pravo prvenstvene kupnje. Kriterij za utvrđivanje najpovoljnije ponude je najviša ponuđena cijena.</w:t>
      </w:r>
    </w:p>
    <w:p>
      <w:pPr>
        <w:pStyle w:val="TextBody"/>
        <w:bidi w:val="0"/>
        <w:spacing w:before="91" w:after="0"/>
        <w:ind w:start="0" w:end="31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>
      <w:pPr>
        <w:pStyle w:val="TextBody"/>
        <w:bidi w:val="0"/>
        <w:spacing w:before="9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</w:p>
    <w:p>
      <w:pPr>
        <w:pStyle w:val="Normal"/>
        <w:bidi w:val="0"/>
        <w:spacing w:before="2" w:after="0"/>
        <w:ind w:start="116" w:end="44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natječaju mogu sudjelovati sve zainteresirane fizičke osobe i pravne osobe koje prema pozitivnim propisima Republike Hrvatske mogu stjecati vlasništvo nekretnina u Republici Hrvatskoj.</w:t>
      </w:r>
    </w:p>
    <w:p>
      <w:pPr>
        <w:pStyle w:val="TextBody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bidi w:val="0"/>
        <w:spacing w:before="9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ab/>
        <w:tab/>
        <w:t xml:space="preserve">           </w:t>
        <w:tab/>
        <w:tab/>
        <w:tab/>
        <w:t xml:space="preserve">        III</w:t>
      </w:r>
    </w:p>
    <w:p>
      <w:pPr>
        <w:pStyle w:val="TextBody"/>
        <w:bidi w:val="0"/>
        <w:spacing w:before="2" w:after="0"/>
        <w:ind w:start="116" w:end="68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usmeno nadmetanje se dostavljaju preporučenom pošiljkom ili osobnom dostavom na adresu: Grad Buje, Istarska 2 sa naznakom ''ZA NATJEČAJ-prijava za usmeno nadmetanje-NE OTVARAJ.</w:t>
      </w:r>
    </w:p>
    <w:p>
      <w:pPr>
        <w:pStyle w:val="TextBody"/>
        <w:bidi w:val="0"/>
        <w:spacing w:lineRule="exact" w:line="252"/>
        <w:ind w:start="116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Prijava mora kao obavezne elemente sadržavati: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649" w:leader="none"/>
        </w:tabs>
        <w:bidi w:val="0"/>
        <w:spacing w:lineRule="exact" w:line="252"/>
        <w:ind w:start="824" w:end="0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naziv, odnosno ime i prezime, sjedište odnosno adresu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ponuditelja,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649" w:leader="none"/>
        </w:tabs>
        <w:bidi w:val="0"/>
        <w:spacing w:lineRule="exact" w:line="252" w:before="1" w:after="0"/>
        <w:ind w:start="824" w:end="0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uplaćenoj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jamčevini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661" w:leader="none"/>
        </w:tabs>
        <w:bidi w:val="0"/>
        <w:ind w:start="836" w:end="16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dokaz o državljanstvu  (za fizičke osobe),  izvadak  iz sudskog  registra  (za pravne osobe) – u presliku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661" w:leader="none"/>
        </w:tabs>
        <w:bidi w:val="0"/>
        <w:ind w:start="836" w:end="110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priložena potvrda Upravnog odjela za opće poslove Grada Buja o podmirenim svim obavezama prema Gradu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Buje</w:t>
      </w:r>
    </w:p>
    <w:p>
      <w:pPr>
        <w:pStyle w:val="TextBody"/>
        <w:bidi w:val="0"/>
        <w:spacing w:lineRule="exact" w:line="252"/>
        <w:ind w:start="0" w:end="241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 xml:space="preserve">  </w:t>
      </w:r>
    </w:p>
    <w:p>
      <w:pPr>
        <w:pStyle w:val="TextBody"/>
        <w:bidi w:val="0"/>
        <w:spacing w:lineRule="exact" w:line="252"/>
        <w:ind w:start="0" w:end="241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 xml:space="preserve">   IV</w:t>
      </w:r>
    </w:p>
    <w:p>
      <w:pPr>
        <w:pStyle w:val="TextBody"/>
        <w:bidi w:val="0"/>
        <w:spacing w:lineRule="exact" w:line="252"/>
        <w:ind w:start="0" w:end="241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bidi w:val="0"/>
        <w:spacing w:lineRule="auto" w:line="276"/>
        <w:ind w:end="16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Jamčevina se plaća u iznosu od 10 % od početne cijene uplatom na </w:t>
      </w:r>
      <w:r>
        <w:rPr>
          <w:rFonts w:ascii="Times New Roman" w:hAnsi="Times New Roman"/>
          <w:spacing w:val="-4"/>
          <w:sz w:val="24"/>
          <w:szCs w:val="24"/>
        </w:rPr>
        <w:t xml:space="preserve">žiro </w:t>
      </w:r>
      <w:r>
        <w:rPr>
          <w:rFonts w:ascii="Times New Roman" w:hAnsi="Times New Roman"/>
          <w:spacing w:val="-3"/>
          <w:sz w:val="24"/>
          <w:szCs w:val="24"/>
        </w:rPr>
        <w:t xml:space="preserve">račun Grada Buja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4"/>
          <w:sz w:val="24"/>
          <w:szCs w:val="24"/>
        </w:rPr>
        <w:t xml:space="preserve">Proračun: </w:t>
      </w:r>
      <w:r>
        <w:rPr>
          <w:rFonts w:ascii="Times New Roman" w:hAnsi="Times New Roman"/>
          <w:spacing w:val="-3"/>
          <w:sz w:val="24"/>
          <w:szCs w:val="24"/>
        </w:rPr>
        <w:t xml:space="preserve">broj </w:t>
      </w:r>
      <w:r>
        <w:rPr>
          <w:rFonts w:eastAsia="Arial" w:cs="Arial" w:ascii="Times New Roman" w:hAnsi="Times New Roman"/>
          <w:color w:val="000000"/>
          <w:spacing w:val="-3"/>
          <w:sz w:val="24"/>
          <w:szCs w:val="24"/>
        </w:rPr>
        <w:t>HR5223800061804200004</w:t>
      </w:r>
      <w:r>
        <w:rPr>
          <w:rFonts w:ascii="Times New Roman" w:hAnsi="Times New Roman"/>
          <w:spacing w:val="-4"/>
          <w:sz w:val="24"/>
          <w:szCs w:val="24"/>
        </w:rPr>
        <w:t xml:space="preserve">, pozivom 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-3"/>
          <w:sz w:val="24"/>
          <w:szCs w:val="24"/>
        </w:rPr>
        <w:t xml:space="preserve">broj </w:t>
      </w:r>
      <w:r>
        <w:rPr>
          <w:rFonts w:ascii="Times New Roman" w:hAnsi="Times New Roman"/>
          <w:spacing w:val="-4"/>
          <w:sz w:val="24"/>
          <w:szCs w:val="24"/>
        </w:rPr>
        <w:t xml:space="preserve">68-7757-OIB </w:t>
      </w:r>
      <w:r>
        <w:rPr>
          <w:rFonts w:ascii="Times New Roman" w:hAnsi="Times New Roman"/>
          <w:spacing w:val="-3"/>
          <w:sz w:val="24"/>
          <w:szCs w:val="24"/>
        </w:rPr>
        <w:t xml:space="preserve">za fizičke </w:t>
      </w:r>
      <w:r>
        <w:rPr>
          <w:rFonts w:ascii="Times New Roman" w:hAnsi="Times New Roman"/>
          <w:spacing w:val="-4"/>
          <w:sz w:val="24"/>
          <w:szCs w:val="24"/>
        </w:rPr>
        <w:t xml:space="preserve">osobe </w:t>
      </w:r>
      <w:r>
        <w:rPr>
          <w:rFonts w:ascii="Times New Roman" w:hAnsi="Times New Roman"/>
          <w:spacing w:val="-3"/>
          <w:sz w:val="24"/>
          <w:szCs w:val="24"/>
        </w:rPr>
        <w:t xml:space="preserve">ili </w:t>
      </w:r>
      <w:r>
        <w:rPr>
          <w:rFonts w:ascii="Times New Roman" w:hAnsi="Times New Roman"/>
          <w:spacing w:val="-4"/>
          <w:sz w:val="24"/>
          <w:szCs w:val="24"/>
        </w:rPr>
        <w:t xml:space="preserve">pozivom 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-3"/>
          <w:sz w:val="24"/>
          <w:szCs w:val="24"/>
        </w:rPr>
        <w:t xml:space="preserve">broj </w:t>
      </w:r>
      <w:r>
        <w:rPr>
          <w:rFonts w:ascii="Times New Roman" w:hAnsi="Times New Roman"/>
          <w:spacing w:val="-4"/>
          <w:sz w:val="24"/>
          <w:szCs w:val="24"/>
        </w:rPr>
        <w:t xml:space="preserve">67-7757-OIB </w:t>
      </w:r>
      <w:r>
        <w:rPr>
          <w:rFonts w:ascii="Times New Roman" w:hAnsi="Times New Roman"/>
          <w:spacing w:val="-3"/>
          <w:sz w:val="24"/>
          <w:szCs w:val="24"/>
        </w:rPr>
        <w:t xml:space="preserve">za pravne osobe, </w:t>
      </w:r>
      <w:r>
        <w:rPr>
          <w:rFonts w:ascii="Times New Roman" w:hAnsi="Times New Roman"/>
          <w:spacing w:val="-4"/>
          <w:sz w:val="24"/>
          <w:szCs w:val="24"/>
        </w:rPr>
        <w:t>ponuditelje.</w:t>
      </w:r>
    </w:p>
    <w:p>
      <w:pPr>
        <w:pStyle w:val="TextBody"/>
        <w:bidi w:val="0"/>
        <w:spacing w:before="199" w:after="0"/>
        <w:ind w:start="116" w:end="114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Osobama koje uspiju u nadmetanju jamčevina će se priznati u ukupnu cijenu, a svim ostalim sudionicima bit će vraćena odmah odnosno najkasnije u roku od narednih 8 dana.</w:t>
      </w:r>
    </w:p>
    <w:p>
      <w:pPr>
        <w:pStyle w:val="TextBody"/>
        <w:bidi w:val="0"/>
        <w:spacing w:before="1" w:after="0"/>
        <w:ind w:start="116" w:end="111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osoba koja uspije u javnom nadmetanju, u roku od 15 dana od dana zaključenja nadmetanja ne potpiše kupoprodajni ugovor, smatrat će se da je odustala od kupnje, te u tome slučaju nema pravo na povrat jamčevine. </w:t>
      </w:r>
    </w:p>
    <w:p>
      <w:pPr>
        <w:pStyle w:val="TextBody"/>
        <w:bidi w:val="0"/>
        <w:spacing w:before="1" w:after="0"/>
        <w:ind w:start="116" w:end="111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bidi w:val="0"/>
        <w:spacing w:before="73" w:after="0"/>
        <w:ind w:start="0" w:end="241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V</w:t>
      </w:r>
    </w:p>
    <w:p>
      <w:pPr>
        <w:pStyle w:val="TextBody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bidi w:val="0"/>
        <w:ind w:start="116" w:end="5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usmeno nadmetanje se mogu podnijeti prijave od dana objave natječaja 26. 10. 2023.godine  do zaključno 06. studenog 2023.godine.</w:t>
      </w:r>
    </w:p>
    <w:p>
      <w:pPr>
        <w:pStyle w:val="TextBody"/>
        <w:bidi w:val="0"/>
        <w:spacing w:before="11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>
      <w:pPr>
        <w:pStyle w:val="TextBody"/>
        <w:bidi w:val="0"/>
        <w:spacing w:before="11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bidi w:val="0"/>
        <w:ind w:start="2409" w:end="241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</w:p>
    <w:p>
      <w:pPr>
        <w:pStyle w:val="TextBody"/>
        <w:bidi w:val="0"/>
        <w:ind w:end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Nepravodobne i nepotpune prijave neće se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razmatrati.</w:t>
      </w:r>
    </w:p>
    <w:p>
      <w:pPr>
        <w:pStyle w:val="TextBody"/>
        <w:bidi w:val="0"/>
        <w:ind w:start="116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bidi w:val="0"/>
        <w:spacing w:before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bidi w:val="0"/>
        <w:ind w:start="2409" w:end="241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</w:p>
    <w:p>
      <w:pPr>
        <w:pStyle w:val="TextBody"/>
        <w:bidi w:val="0"/>
        <w:ind w:end="24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Usmeno javno nadmetanje održat će se dana  09.11.2023.godine  u vijećnici Gradske uprave  Grada Buja, Istarska  2, u Bujama, s početkom u 12,00 sati.                                                                                                 </w:t>
      </w:r>
    </w:p>
    <w:p>
      <w:pPr>
        <w:pStyle w:val="TextBody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bidi w:val="0"/>
        <w:spacing w:before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>
      <w:pPr>
        <w:pStyle w:val="TextBody"/>
        <w:bidi w:val="0"/>
        <w:spacing w:lineRule="exact" w:line="252"/>
        <w:ind w:start="2409" w:end="241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</w:p>
    <w:p>
      <w:pPr>
        <w:pStyle w:val="TextBody"/>
        <w:bidi w:val="0"/>
        <w:ind w:end="32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Osim ugovorene cijene kupac u cjelini snosi troškove postupka i sastavljanja ugovora te sve poreze i pristojbe.</w:t>
      </w:r>
    </w:p>
    <w:p>
      <w:pPr>
        <w:pStyle w:val="TextBody"/>
        <w:bidi w:val="0"/>
        <w:ind w:start="0" w:end="241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bidi w:val="0"/>
        <w:ind w:start="2409" w:end="241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</w:t>
      </w:r>
    </w:p>
    <w:p>
      <w:pPr>
        <w:pStyle w:val="TextBody"/>
        <w:bidi w:val="0"/>
        <w:spacing w:before="2" w:after="0"/>
        <w:ind w:end="43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Buje zadržava pravo poništenja natječaja bez posebnog obrazloženja ponuditeljima te nije obvezan prihvatiti nijednu ponudu, u kojem slučaju ne odgovara za eventualnu štetu ponuditeljima.</w:t>
      </w:r>
    </w:p>
    <w:p>
      <w:pPr>
        <w:pStyle w:val="TextBody"/>
        <w:bidi w:val="0"/>
        <w:spacing w:before="11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bidi w:val="0"/>
        <w:spacing w:before="1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bidi w:val="0"/>
        <w:spacing w:lineRule="exact" w:line="252"/>
        <w:ind w:start="2409" w:end="241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</w:p>
    <w:p>
      <w:pPr>
        <w:pStyle w:val="TextBody"/>
        <w:bidi w:val="0"/>
        <w:spacing w:lineRule="exact" w:line="252"/>
        <w:ind w:start="2409" w:end="241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bidi w:val="0"/>
        <w:ind w:start="116" w:end="56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 druge potrebne obavijesti mogu se dobiti u Upravnom odjelu prostorno uređenje i upravljanje gradskom imovinom.</w:t>
      </w:r>
    </w:p>
    <w:p>
      <w:pPr>
        <w:pStyle w:val="TextBody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bidi w:val="0"/>
        <w:spacing w:before="206" w:after="0"/>
        <w:ind w:start="0" w:end="6723" w:hanging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944-05/23-01/63 </w:t>
      </w:r>
    </w:p>
    <w:p>
      <w:pPr>
        <w:pStyle w:val="TextBody"/>
        <w:widowControl w:val="false"/>
        <w:autoSpaceDE w:val="false"/>
        <w:bidi w:val="0"/>
        <w:spacing w:before="206" w:after="0"/>
        <w:ind w:start="0" w:end="6236" w:hanging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2163-02-01/1-23-01</w:t>
      </w:r>
    </w:p>
    <w:p>
      <w:pPr>
        <w:pStyle w:val="TextBody"/>
        <w:bidi w:val="0"/>
        <w:spacing w:before="206" w:after="0"/>
        <w:ind w:start="0" w:end="6723" w:hanging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Buje, 24.10.2023.godine.</w:t>
      </w:r>
    </w:p>
    <w:p>
      <w:pPr>
        <w:pStyle w:val="TextBody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bidi w:val="0"/>
        <w:spacing w:before="184" w:after="0"/>
        <w:ind w:start="2409" w:end="241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GRADONAČELNIK GRADA BUJA</w:t>
      </w:r>
    </w:p>
    <w:p>
      <w:pPr>
        <w:pStyle w:val="TextBody"/>
        <w:bidi w:val="0"/>
        <w:spacing w:before="2" w:after="0"/>
        <w:ind w:start="2409" w:end="241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Fabrizio Vižintin  </w:t>
      </w:r>
    </w:p>
    <w:p>
      <w:pPr>
        <w:pStyle w:val="TextBody"/>
        <w:bidi w:val="0"/>
        <w:spacing w:before="2" w:after="0"/>
        <w:ind w:start="2409" w:end="2410" w:hanging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20"/>
        </w:tabs>
        <w:ind w:start="824" w:hanging="348"/>
      </w:pPr>
      <w:rPr>
        <w:sz w:val="22"/>
        <w:szCs w:val="22"/>
        <w:w w:val="100"/>
        <w:rFonts w:ascii="Times New Roman" w:hAnsi="Times New Roman" w:eastAsia="Times New Roman" w:cs="Times New Roman"/>
        <w:lang w:val="hr-HR" w:bidi="hr-HR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paragraph" w:styleId="Heading1">
    <w:name w:val="Heading 1"/>
    <w:basedOn w:val="Normal"/>
    <w:next w:val="TextBody"/>
    <w:qFormat/>
    <w:pPr>
      <w:numPr>
        <w:ilvl w:val="1"/>
        <w:numId w:val="1"/>
      </w:numPr>
      <w:ind w:start="2409" w:end="2410" w:hanging="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hr-HR" w:bidi="hr-HR"/>
    </w:rPr>
  </w:style>
  <w:style w:type="character" w:styleId="WW8Num2z0">
    <w:name w:val="WW8Num2z0"/>
    <w:qFormat/>
    <w:rPr>
      <w:rFonts w:ascii="Times New Roman" w:hAnsi="Times New Roman" w:eastAsia="Times New Roman" w:cs="Times New Roman"/>
      <w:w w:val="100"/>
      <w:sz w:val="22"/>
      <w:szCs w:val="22"/>
      <w:lang w:val="hr-HR" w:bidi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start="824" w:end="0" w:hanging="349"/>
    </w:pPr>
    <w:rPr>
      <w:rFonts w:ascii="Times New Roman" w:hAnsi="Times New Roman" w:eastAsia="Times New Roman" w:cs="Times New Roman"/>
      <w:lang w:val="hr-HR" w:bidi="hr-HR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3</Pages>
  <Words>547</Words>
  <Characters>3185</Characters>
  <CharactersWithSpaces>4467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2023-10-31T08:15:52Z</dcterms:created>
  <dc:creator/>
  <dc:description/>
  <dc:language>hr-HR</dc:language>
  <cp:lastModifiedBy/>
  <dcterms:modified xsi:type="dcterms:W3CDTF">2023-10-31T08:24:13Z</dcterms:modified>
  <cp:revision>1</cp:revision>
  <dc:subject/>
  <dc:title/>
</cp:coreProperties>
</file>