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Obrazloženje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  <w:t>Hrvatski sabor na sjednici održanoj dana 1</w:t>
      </w:r>
      <w:r>
        <w:rPr>
          <w:rFonts w:ascii="Times New Roman" w:hAnsi="Times New Roman"/>
          <w:b w:val="false"/>
          <w:bCs w:val="false"/>
          <w:sz w:val="23"/>
          <w:szCs w:val="23"/>
        </w:rPr>
        <w:t>4</w:t>
      </w:r>
      <w:r>
        <w:rPr>
          <w:rFonts w:ascii="Times New Roman" w:hAnsi="Times New Roman"/>
          <w:b w:val="false"/>
          <w:bCs w:val="false"/>
          <w:sz w:val="23"/>
          <w:szCs w:val="23"/>
        </w:rPr>
        <w:t>. srpnja 20</w:t>
      </w:r>
      <w:r>
        <w:rPr>
          <w:rFonts w:ascii="Times New Roman" w:hAnsi="Times New Roman"/>
          <w:b w:val="false"/>
          <w:bCs w:val="false"/>
          <w:sz w:val="23"/>
          <w:szCs w:val="23"/>
        </w:rPr>
        <w:t>23</w:t>
      </w: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. godine donio je Zakon 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3"/>
          <w:szCs w:val="23"/>
          <w:lang w:val="hr-HR" w:eastAsia="en-US" w:bidi="ar-SA"/>
        </w:rPr>
        <w:t>pomorskom dobru i morskim lukama</w:t>
      </w: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 („Narodne novine“ br. </w:t>
      </w:r>
      <w:r>
        <w:rPr>
          <w:rFonts w:ascii="Times New Roman" w:hAnsi="Times New Roman"/>
          <w:b w:val="false"/>
          <w:bCs w:val="false"/>
          <w:sz w:val="23"/>
          <w:szCs w:val="23"/>
        </w:rPr>
        <w:t>83/23</w:t>
      </w: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) </w:t>
      </w:r>
      <w:r>
        <w:rPr>
          <w:rFonts w:ascii="Times New Roman" w:hAnsi="Times New Roman"/>
          <w:b w:val="false"/>
          <w:bCs w:val="false"/>
          <w:sz w:val="23"/>
          <w:szCs w:val="23"/>
        </w:rPr>
        <w:t>(dalje u tekstu:Zakon)</w:t>
      </w: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, koji je stupio na snagu </w:t>
      </w:r>
      <w:r>
        <w:rPr>
          <w:rFonts w:ascii="Times New Roman" w:hAnsi="Times New Roman"/>
          <w:b w:val="false"/>
          <w:bCs w:val="false"/>
          <w:sz w:val="23"/>
          <w:szCs w:val="23"/>
        </w:rPr>
        <w:t>29</w:t>
      </w: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. </w:t>
      </w:r>
      <w:r>
        <w:rPr>
          <w:rFonts w:ascii="Times New Roman" w:hAnsi="Times New Roman"/>
          <w:b w:val="false"/>
          <w:bCs w:val="false"/>
          <w:sz w:val="23"/>
          <w:szCs w:val="23"/>
        </w:rPr>
        <w:t>srpnja</w:t>
      </w: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 20</w:t>
      </w:r>
      <w:r>
        <w:rPr>
          <w:rFonts w:ascii="Times New Roman" w:hAnsi="Times New Roman"/>
          <w:b w:val="false"/>
          <w:bCs w:val="false"/>
          <w:sz w:val="23"/>
          <w:szCs w:val="23"/>
        </w:rPr>
        <w:t>23</w:t>
      </w:r>
      <w:r>
        <w:rPr>
          <w:rFonts w:ascii="Times New Roman" w:hAnsi="Times New Roman"/>
          <w:b w:val="false"/>
          <w:bCs w:val="false"/>
          <w:sz w:val="23"/>
          <w:szCs w:val="23"/>
        </w:rPr>
        <w:t>. godine. Člankom 1</w:t>
      </w:r>
      <w:r>
        <w:rPr>
          <w:rFonts w:ascii="Times New Roman" w:hAnsi="Times New Roman"/>
          <w:b w:val="false"/>
          <w:bCs w:val="false"/>
          <w:sz w:val="23"/>
          <w:szCs w:val="23"/>
        </w:rPr>
        <w:t>49</w:t>
      </w: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. st. </w:t>
      </w:r>
      <w:r>
        <w:rPr>
          <w:rFonts w:ascii="Times New Roman" w:hAnsi="Times New Roman"/>
          <w:b w:val="false"/>
          <w:bCs w:val="false"/>
          <w:sz w:val="23"/>
          <w:szCs w:val="23"/>
        </w:rPr>
        <w:t>3</w:t>
      </w: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. Zakona propisano je da,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u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svrhu održavanja reda na pomorskom dobru, izvršno tijel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o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jedinice lokalne samouprave </w:t>
      </w:r>
      <w:r>
        <w:rPr>
          <w:rFonts w:eastAsia="Calibri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3"/>
          <w:szCs w:val="23"/>
          <w:lang w:val="hr-HR" w:eastAsia="en-US" w:bidi="ar-SA"/>
        </w:rPr>
        <w:t>predlaže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predstavničko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m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tijel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u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dono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šenje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odluk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o redu na pomorskom dobru.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>Člankom 1</w:t>
      </w: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>49</w:t>
      </w: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>st. 4.</w:t>
      </w: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 xml:space="preserve"> Zakona propisano je da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se o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3"/>
          <w:szCs w:val="23"/>
          <w:u w:val="none"/>
          <w:effect w:val="none"/>
        </w:rPr>
        <w:t xml:space="preserve">dlukom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3"/>
          <w:szCs w:val="23"/>
          <w:u w:val="none"/>
          <w:effect w:val="none"/>
        </w:rPr>
        <w:t xml:space="preserve">o redu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3"/>
          <w:szCs w:val="23"/>
          <w:u w:val="none"/>
          <w:effect w:val="none"/>
        </w:rPr>
        <w:t>propisuj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3"/>
          <w:szCs w:val="23"/>
          <w:u w:val="none"/>
          <w:effect w:val="none"/>
        </w:rPr>
        <w:t>e: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3"/>
          <w:szCs w:val="23"/>
          <w:u w:val="none"/>
          <w:effect w:val="none"/>
        </w:rPr>
        <w:t>1. način uređenja i korištenja pomorskog dobra u općoj upotrebi za gospodarske i druge svrhe, građenje građevina koje se prema posebnim propisima grade bez građevinske dozvole i glavnog projekta te održavanje reda na pomorskom dobru u općoj upotrebi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3"/>
          <w:szCs w:val="23"/>
          <w:u w:val="none"/>
          <w:effect w:val="none"/>
        </w:rPr>
        <w:t>2. održavanje čistoće i čuvanje površina pomorskog dobra u općoj upotrebi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3"/>
          <w:szCs w:val="23"/>
          <w:u w:val="none"/>
          <w:effect w:val="none"/>
        </w:rPr>
        <w:t>3. osiguranje nesmetanog prolaska duž pomorskog dobra.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3"/>
          <w:szCs w:val="23"/>
          <w:u w:val="none"/>
          <w:effect w:val="none"/>
        </w:rPr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3"/>
          <w:szCs w:val="23"/>
          <w:u w:val="none"/>
          <w:effect w:val="none"/>
        </w:rPr>
        <w:tab/>
        <w:t xml:space="preserve">Odlukom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3"/>
          <w:szCs w:val="23"/>
          <w:u w:val="none"/>
          <w:effect w:val="none"/>
        </w:rPr>
        <w:t xml:space="preserve">se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3"/>
          <w:szCs w:val="23"/>
          <w:u w:val="none"/>
          <w:effect w:val="none"/>
        </w:rPr>
        <w:t>propisuju mjere za održavanje reda na pomorskom dobru.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3"/>
          <w:szCs w:val="23"/>
        </w:rPr>
        <w:tab/>
        <w:t>Poslove provedbe reda na pomorskom dobru obavlja upravno tijelo jedinice lokalne samouprave određeno općim aktom predstavničkog tijela jedinice lokalne samouprave o ustroju upravnih tijela (u daljnjem tekstu: upravno tijelo jedinice lokalne samouprave).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3"/>
          <w:szCs w:val="23"/>
        </w:rPr>
        <w:tab/>
        <w:t>Upravno tijelo jedinice lokalne samouprave obavlja poslove: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3"/>
          <w:szCs w:val="23"/>
        </w:rPr>
        <w:t>1. nadzora nad provedbom odluke o redu na pomorskom dobru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3"/>
          <w:szCs w:val="23"/>
        </w:rPr>
        <w:t>2. druge poslove određene odlukom o redu na pomorskom dobru.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3"/>
          <w:szCs w:val="23"/>
        </w:rPr>
        <w:tab/>
        <w:t>Poslove nadzora koje na temelju Zakona obavlja upravno tijelo jedinice lokalne samouprave provode pomorski redari.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3"/>
          <w:szCs w:val="23"/>
        </w:rPr>
        <w:tab/>
        <w:t xml:space="preserve">Red na pomorskom dobru je cjelovit sustav mjera i radnji kojima se osigurava zaštita i održavanje pomorskog dobra u općoj upotrebi. Održavanje reda na pomorskom dobru financira se iz sredstava za upravljanje pomorskim dobrom koja su prihod jedinice lokalne samouprave i iz vlastitih sredstava jedinice lokalne samouprave.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9d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3">
    <w:name w:val="Heading 3"/>
    <w:basedOn w:val="Normal"/>
    <w:next w:val="Tijeloteksta"/>
    <w:link w:val="Heading3Char"/>
    <w:qFormat/>
    <w:rsid w:val="002533df"/>
    <w:pPr>
      <w:keepNext w:val="true"/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Stilnaslova4">
    <w:name w:val="Heading 4"/>
    <w:basedOn w:val="Normal"/>
    <w:next w:val="Tijeloteksta"/>
    <w:qFormat/>
    <w:pPr>
      <w:spacing w:before="280" w:after="28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32350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semiHidden/>
    <w:qFormat/>
    <w:locked/>
    <w:rsid w:val="00f46f51"/>
    <w:rPr>
      <w:i/>
      <w:iCs/>
      <w:sz w:val="24"/>
      <w:szCs w:val="24"/>
      <w:lang w:val="en-US"/>
    </w:rPr>
  </w:style>
  <w:style w:type="character" w:styleId="BodyTextChar1" w:customStyle="1">
    <w:name w:val="Body Text Char1"/>
    <w:basedOn w:val="DefaultParagraphFont"/>
    <w:uiPriority w:val="99"/>
    <w:semiHidden/>
    <w:qFormat/>
    <w:rsid w:val="00f46f51"/>
    <w:rPr/>
  </w:style>
  <w:style w:type="character" w:styleId="Heading3Char" w:customStyle="1">
    <w:name w:val="Heading 3 Char"/>
    <w:basedOn w:val="DefaultParagraphFont"/>
    <w:link w:val="Heading3"/>
    <w:qFormat/>
    <w:rsid w:val="002533df"/>
    <w:rPr>
      <w:rFonts w:ascii="Liberation Serif" w:hAnsi="Liberation Serif" w:eastAsia="Segoe UI" w:cs="Tahoma"/>
      <w:b/>
      <w:bCs/>
      <w:sz w:val="28"/>
      <w:szCs w:val="28"/>
    </w:rPr>
  </w:style>
  <w:style w:type="character" w:styleId="Internetskapoveznica">
    <w:name w:val="Internetska poveznica"/>
    <w:basedOn w:val="Zadanifontodlomka"/>
    <w:rPr>
      <w:color w:val="0000FF"/>
      <w:u w:val="single"/>
    </w:rPr>
  </w:style>
  <w:style w:type="character" w:styleId="Brojstranice">
    <w:name w:val="Broj stranice"/>
    <w:basedOn w:val="Zadanifontodlomka"/>
    <w:rPr/>
  </w:style>
  <w:style w:type="character" w:styleId="Zadanifontodlomka">
    <w:name w:val="Zadani font odlomka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5">
    <w:name w:val="WW8Num3z5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semiHidden/>
    <w:unhideWhenUsed/>
    <w:rsid w:val="00f46f51"/>
    <w:pPr>
      <w:spacing w:lineRule="auto" w:line="240" w:before="0" w:after="0"/>
    </w:pPr>
    <w:rPr>
      <w:i/>
      <w:iCs/>
      <w:sz w:val="24"/>
      <w:szCs w:val="24"/>
      <w:lang w:val="en-US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97f0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23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Sadrajokvira">
    <w:name w:val="Sadržaj okvira"/>
    <w:basedOn w:val="Normal"/>
    <w:qFormat/>
    <w:pPr/>
    <w:rPr/>
  </w:style>
  <w:style w:type="paragraph" w:styleId="Docline">
    <w:name w:val="doc_line"/>
    <w:basedOn w:val="Normal"/>
    <w:qFormat/>
    <w:pPr>
      <w:spacing w:before="280" w:after="280"/>
    </w:pPr>
    <w:rPr/>
  </w:style>
  <w:style w:type="paragraph" w:styleId="Doc">
    <w:name w:val="doc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hr-HR" w:eastAsia="zh-CN" w:bidi="ar-SA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A04E-C3E4-4709-9246-36FC4ACA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Application>LibreOffice/6.4.3.2$Windows_X86_64 LibreOffice_project/747b5d0ebf89f41c860ec2a39efd7cb15b54f2d8</Application>
  <Pages>1</Pages>
  <Words>266</Words>
  <Characters>1557</Characters>
  <CharactersWithSpaces>1818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2017-12-29T09:09:00Z</dcterms:created>
  <dc:creator>EkoAdria</dc:creator>
  <dc:description/>
  <dc:language>hr-HR</dc:language>
  <cp:lastModifiedBy/>
  <cp:lastPrinted>2019-02-18T13:29:00Z</cp:lastPrinted>
  <dcterms:modified xsi:type="dcterms:W3CDTF">2023-09-26T12:39:13Z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