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Spacing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43840" cy="320040"/>
            <wp:effectExtent l="19050" t="0" r="3810" b="0"/>
            <wp:docPr id="5" name="Picture 1" descr="rh_grb (Pra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 (Pravi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sz w:val="20"/>
          <w:szCs w:val="20"/>
          <w:lang w:val="it-IT"/>
        </w:rPr>
        <w:t>REPUBLIKA HRVATSKA - REPUBBLICA DI CROAZIA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19050" t="0" r="4445" b="0"/>
            <wp:wrapTight wrapText="bothSides">
              <wp:wrapPolygon edited="0">
                <wp:start x="-1836" y="0"/>
                <wp:lineTo x="-1836" y="19682"/>
                <wp:lineTo x="22028" y="19682"/>
                <wp:lineTo x="22028" y="0"/>
                <wp:lineTo x="-1836" y="0"/>
              </wp:wrapPolygon>
            </wp:wrapTight>
            <wp:docPr id="6" name="Picture 2" descr="grb%20Grada%20B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Grada%20Bu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>ISTARSKA ŽUPANIJA - REGIONE ISTRIANA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GRAD BUJE - BUIE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CITTÀ DI BUJE – BUIE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Upravni odjel za  opće poslove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Assessorato per gli affari generali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Odsjek za lokalnusamoupravu, društvenedjelatnosti i gospodarstvo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Sezione per l’amministrazione locale, le attività sociali e l’economia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KLASA/CLASSE: 320-01/22-01/55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URBROJ/NUM.PROT.: 2163-2-03-1/1-23-49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Buje/Buie, 18. srpnja/luglio 2023.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POPIS POTVRDA</w:t>
      </w:r>
    </w:p>
    <w:p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izdanih se na temelju Pravilnika o izmjenama i dopunama Pravilnika o evidenciji uporabe poljoprivrednog zemljišta (NN 1/23, 41/23), dopisa Ministarstva poljoprivrede, Uprave za potpore poljoprivredi i ruralnom razvoju od 10. svibnja 2022., veza Klasa: 023-03/22-01/8 i sukladno točci 1., 2. i 5. iz Preporuke za rad Agenciji za plaćanja u poljoprivredi, ribarstvu i ruralnom razvoju u vezi s evidencijom uporabe zemljišta u ARKOD sustavu.</w:t>
      </w:r>
    </w:p>
    <w:tbl>
      <w:tblPr>
        <w:tblStyle w:val="TableGrid"/>
        <w:tblW w:w="10348" w:type="dxa"/>
        <w:tblLook w:val="04A0"/>
      </w:tblPr>
      <w:tblGrid>
        <w:gridCol w:w="675"/>
        <w:gridCol w:w="2127"/>
        <w:gridCol w:w="1701"/>
        <w:gridCol w:w="2551"/>
        <w:gridCol w:w="1588"/>
        <w:gridCol w:w="1706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R.br.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 općina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Katastarska/e čestice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izdavanja potvrde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Točka Preporuke//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Članak/stavak Pravilnika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ECIO CINIĆ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 1583/1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702, 706, 707, 708, 734, 768, 769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rPr>
          <w:trHeight w:val="3670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NUGAE D.O.O.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255/5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1321/3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1405/2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1409/9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1416/4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1418/1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1856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1205/6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KABOLA D.O.O.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265/1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266/1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266/2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266/3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306/2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310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311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312/2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698/3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1468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1469/1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1555/2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1555/3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1555/4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1562/27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FIORENTINO JUGOVAC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1581, 1582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SAKAČ LUCIJA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KRŠETE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105/4, 120/1, 111/2, 113/6, 114, 113/7, 320/3, 314/2, 315, 304/5,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301/1, 300/1, 300/2, 295, 290, 264/1, 338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PETAR MIJATOVIĆ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1057/2, 1053/4, 1089/1, 886/2, 1024/2, 1023/2,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1023/1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16.02.2023.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786/1, 786/2, 787/1, 787/2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DIEGO SCHERLICH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MERIŠĆE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1887/3, 1902/1, 1902/2, 1905/3, 1905/4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733/3, 733/4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6413371"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DANILO PIŠTAN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705/15, 708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NORMAN FRANK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BRDO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31, 32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MOJZEŠ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2256/5, 2256/6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1" w:name="_Hlk136414992"/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ADRIANO BUROLO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887/1, 887/2, 887/3, 887/5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>
        <w:trPr>
          <w:trHeight w:val="255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 KADENARO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3104/1, 3104/2, 3104/3, 3104/6, 3104/7, 3148/1, 3148/2, 3148/3, 3148/5, 3148/6, 3148/7, 3148/8, 3148/9, 3148/10, 3148/11, 3148/12, 3251/7, 2940, 2940, 2944, 2946, 2947, 2949/1, 2952/10, 2952/10, 2952/17, 2952/18, 2952/23, 2952/24, 2952/25, 2952/25, 2952/26, 2952/27, 2952/28, 2952/70, 2952/71, 2952/73, 2955/7, 2955/8, 2955/11, 2955/12, 2955/14, 2955/16, 2955/17, 2955/18, 2955/19, 2955/20, 2955/21, 2955/22, 2955/23, 2955/24, 2955/27, 2955/28, 2955/30, 2955/32, 2955/35, 2955/36, 2955/37, 2955/39, 2955/40, 2955/42, 2955/43, 2955/46, 2955/47, 2955/48, 2955/49, 2955/50, 2955/51, 2955/52, 2955/53, 2955/54, 2955/55, 2955/56, 2955/57, 2955/58, 2955/59, 2955/60, 2955/61, 2955/62, 2955/63, 2955/65, 2955/151, 2955/152, 2955/153, 2955/155, 2955/156, 2955/157, 2955/158, 2955/159, 2955/160, 2955/161, 2955/163, 2955/165, 2955/166, 2955/167, 2955/168, 2955/169,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2955/170, 2955/172, 2955/175, 2955/293, 2955/299, 2955/322, 2955/323, 2955/324, 2955/325, 2955/326, 2955/334, 2955/336, 2955/340, 2955/343, 2955/359, 2955/383, 2955/385, 2955/390, 2955/282, 2955/225, 2955/226, 2955/226, 2955/227, 2955/228, 2955/229, 2955/229, 2955/230, 2955/231, 2955/232, 2955/233, 2955/234, 2955/236, 2955/237, 2955/239, 2955/240, 2955/241, 2955/242, 2955/247, 2955/248, 2955/249, 2955/250, 2955/251, 2955/253, 2955/253, 2955/300, 2955/317, 2955/328, 2955/330, 2955/351, 2970/1, 2970/2, 2971, 2973/1, 2980/2, 2981/2, 2981/3, 2981/4, 2981/5, 2981/6, 2981/8, 2982/1, 2945, 2955/154 u 1/4 dijela, 2955/321, 2955/348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2.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Toč. 31.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3.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255"/>
        </w:trPr>
        <w:tc>
          <w:tcPr>
            <w:tcW w:w="675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1058/5</w:t>
            </w:r>
          </w:p>
        </w:tc>
        <w:tc>
          <w:tcPr>
            <w:tcW w:w="1588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255"/>
        </w:trPr>
        <w:tc>
          <w:tcPr>
            <w:tcW w:w="675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KRŠETE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365/1</w:t>
            </w:r>
          </w:p>
        </w:tc>
        <w:tc>
          <w:tcPr>
            <w:tcW w:w="1588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255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VANJA VIŽINTIN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 237/1, 237/2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i 3.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255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VLADIMIR ČOVO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2087/1, 2087/2, 2087/3, 2089/1, 2089/1, 2089/3, 2089/5, 2090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i 3.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255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FRANCO CATTUNAR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3197/11, 3197/13, 3197/14, 3197/17, 3197/19, 3197/21, 3199/1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i 3.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255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GIANFRANCO KOZLOVIĆA, vlasnika obrta "KOZLOVIĆ"-GIANFRANCO KOZLOVIĆ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2582/2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2603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2605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2606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2608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2609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2610/1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2610/2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2613/1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2613/2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2616/1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2622/1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2626/1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2679/1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2679/2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2679/4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2680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2681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2685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2686/1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2691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2692/2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2693/1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2693/2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2753/1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2753/2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2753/3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2753/4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2753/5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2753/9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2756/1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2756/2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2757/1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2757/2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2758/1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2758/2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2760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2761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2762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2779/1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2779/4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2784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2785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2786/1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2786/2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2787/4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2576/2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2577/1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2577/2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2578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2579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2580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2581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2631/1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2631/2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2632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2634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2635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2637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2638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2639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2640/1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2640/2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2641/1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2641/2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2641/3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2646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2648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2649/1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2649/2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2649/4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2649/6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3258/21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3258/22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3258/23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3264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3267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2616/2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2616/3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2616/4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2618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2619/1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2619/3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2620/1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2620/2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2620/3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2620/5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2622/2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2626/2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2628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2629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2630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2649/7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2649/8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2650/1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2650/2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2651/1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2651/2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2659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2660/1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2660/2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2661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2662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2663/1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2663/2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2674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2675/1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2675/2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2677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3258/10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18.07.2023.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i 3.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79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11</cp:revision>
  <cp:lastPrinted>2023-07-18T08:23:00Z</cp:lastPrinted>
  <dcterms:created xsi:type="dcterms:W3CDTF">2023-07-18T07:52:00Z</dcterms:created>
  <dcterms:modified xsi:type="dcterms:W3CDTF">2023-07-18T08:24:00Z</dcterms:modified>
</cp:coreProperties>
</file>