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482" w:type="dxa"/>
        <w:tblInd w:w="-1276" w:type="dxa"/>
        <w:tblLook w:val="01E0" w:firstRow="1" w:lastRow="1" w:firstColumn="1" w:lastColumn="1" w:noHBand="0" w:noVBand="0"/>
      </w:tblPr>
      <w:tblGrid>
        <w:gridCol w:w="3344"/>
        <w:gridCol w:w="8138"/>
      </w:tblGrid>
      <w:tr w:rsidR="00D20AC9" w14:paraId="2C3EB523" w14:textId="77777777" w:rsidTr="0025526C">
        <w:tc>
          <w:tcPr>
            <w:tcW w:w="3344" w:type="dxa"/>
            <w:hideMark/>
          </w:tcPr>
          <w:p w14:paraId="71A2C394" w14:textId="77777777" w:rsidR="00D20AC9" w:rsidRDefault="00D20AC9" w:rsidP="002552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B4D9122" wp14:editId="09C585F2">
                  <wp:extent cx="1400175" cy="1781175"/>
                  <wp:effectExtent l="0" t="0" r="9525" b="9525"/>
                  <wp:docPr id="1" name="Slika 1" descr="GRB konacno 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GRB konacno 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8" w:type="dxa"/>
          </w:tcPr>
          <w:p w14:paraId="0C35EEF1" w14:textId="77777777" w:rsidR="00D20AC9" w:rsidRDefault="00D20AC9" w:rsidP="002552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14:paraId="0C1C55DE" w14:textId="77777777" w:rsidR="00D20AC9" w:rsidRDefault="00D20AC9" w:rsidP="002552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14:paraId="3616CF9C" w14:textId="77777777" w:rsidR="00D20AC9" w:rsidRDefault="00D20AC9" w:rsidP="002552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14:paraId="242762B9" w14:textId="77777777" w:rsidR="00D20AC9" w:rsidRDefault="00D20AC9" w:rsidP="002552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SLUŽBENE NOVINE GRADA BUJA</w:t>
            </w:r>
          </w:p>
          <w:p w14:paraId="16031EE3" w14:textId="77777777" w:rsidR="00D20AC9" w:rsidRDefault="00D20AC9" w:rsidP="002552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  <w:p w14:paraId="10C4AF7A" w14:textId="77777777" w:rsidR="00D20AC9" w:rsidRDefault="00D20AC9" w:rsidP="002552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GAZZETTA UFFICIALE DELLA CITTÀ DI BUIE</w:t>
            </w:r>
          </w:p>
          <w:p w14:paraId="648C99F5" w14:textId="77777777" w:rsidR="00D20AC9" w:rsidRDefault="00D20AC9" w:rsidP="002552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14:paraId="00FB4684" w14:textId="77777777" w:rsidR="00D20AC9" w:rsidRDefault="00D20AC9" w:rsidP="002552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-----------------------------------------------------------------------------------</w:t>
            </w:r>
          </w:p>
          <w:p w14:paraId="42CCE8C1" w14:textId="156DAF2F" w:rsidR="00D20AC9" w:rsidRDefault="00D20AC9" w:rsidP="002552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Broj: </w:t>
            </w:r>
            <w:r w:rsidR="00E6062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  Buje,   </w:t>
            </w:r>
            <w:r w:rsidR="00E6062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0</w:t>
            </w:r>
            <w:r w:rsidR="00A710FA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.0</w:t>
            </w:r>
            <w:r w:rsidR="00E6062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.2022.   Godina: XXV      Cijena:15,00 Kn.</w:t>
            </w:r>
          </w:p>
          <w:p w14:paraId="4A0A13CC" w14:textId="77777777" w:rsidR="00D20AC9" w:rsidRDefault="00D20AC9" w:rsidP="002552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Nro.</w:t>
            </w: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ab/>
              <w:t xml:space="preserve">   Buie,</w:t>
            </w: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ab/>
              <w:t xml:space="preserve">                         Anno:   </w:t>
            </w: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ab/>
              <w:t xml:space="preserve">        Prezzo:</w:t>
            </w:r>
          </w:p>
          <w:p w14:paraId="7FA65CAF" w14:textId="77777777" w:rsidR="00D20AC9" w:rsidRDefault="00D20AC9" w:rsidP="002552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-----------------------------------------------------------------------------------</w:t>
            </w:r>
          </w:p>
        </w:tc>
      </w:tr>
    </w:tbl>
    <w:p w14:paraId="7CB7DA73" w14:textId="77777777" w:rsidR="00D20AC9" w:rsidRDefault="00D20AC9" w:rsidP="00D20AC9">
      <w:pPr>
        <w:spacing w:after="0" w:line="240" w:lineRule="auto"/>
        <w:ind w:hanging="709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t>Izdavač: Grad Buje-Buie          Uredništvo: 52460 Buje, Istarska 2, Tel: 772-122; Fax: 772-158</w:t>
      </w:r>
    </w:p>
    <w:p w14:paraId="34446CB5" w14:textId="77777777" w:rsidR="00D20AC9" w:rsidRDefault="00D20AC9" w:rsidP="00D20AC9">
      <w:pPr>
        <w:spacing w:after="0" w:line="240" w:lineRule="auto"/>
        <w:ind w:hanging="709"/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Web: </w:t>
      </w:r>
      <w:hyperlink r:id="rId9" w:history="1">
        <w:r>
          <w:rPr>
            <w:rStyle w:val="Hiperveza"/>
            <w:rFonts w:ascii="Times New Roman" w:hAnsi="Times New Roman"/>
            <w:b/>
            <w:sz w:val="24"/>
            <w:szCs w:val="24"/>
            <w:lang w:val="en-GB"/>
          </w:rPr>
          <w:t>www.buje.hr</w:t>
        </w:r>
      </w:hyperlink>
      <w:r>
        <w:rPr>
          <w:rFonts w:ascii="Times New Roman" w:hAnsi="Times New Roman"/>
          <w:b/>
          <w:sz w:val="24"/>
          <w:szCs w:val="24"/>
          <w:lang w:val="en-GB"/>
        </w:rPr>
        <w:t xml:space="preserve">                E-mail adresa: </w:t>
      </w:r>
      <w:hyperlink r:id="rId10" w:history="1">
        <w:r>
          <w:rPr>
            <w:rStyle w:val="Hiperveza"/>
            <w:rFonts w:ascii="Times New Roman" w:hAnsi="Times New Roman"/>
            <w:b/>
            <w:sz w:val="24"/>
            <w:szCs w:val="24"/>
            <w:lang w:val="en-GB"/>
          </w:rPr>
          <w:t>info@buje.hr</w:t>
        </w:r>
      </w:hyperlink>
    </w:p>
    <w:p w14:paraId="400B2A34" w14:textId="77777777" w:rsidR="00D20AC9" w:rsidRDefault="00D20AC9" w:rsidP="00D20AC9">
      <w:pPr>
        <w:spacing w:after="0" w:line="240" w:lineRule="auto"/>
        <w:ind w:hanging="709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75EED8D" w14:textId="77777777" w:rsidR="00D20AC9" w:rsidRDefault="00D20AC9" w:rsidP="00D20AC9">
      <w:pPr>
        <w:spacing w:after="0" w:line="240" w:lineRule="auto"/>
        <w:jc w:val="both"/>
        <w:rPr>
          <w:rFonts w:ascii="Arial" w:eastAsia="Times New Roman" w:hAnsi="Arial"/>
          <w:b/>
          <w:bCs/>
          <w:sz w:val="24"/>
          <w:szCs w:val="24"/>
          <w:u w:val="single"/>
          <w:lang w:val="pl-PL"/>
        </w:rPr>
      </w:pPr>
    </w:p>
    <w:p w14:paraId="75B56846" w14:textId="2219EC92" w:rsidR="004A09F2" w:rsidRDefault="00D20AC9" w:rsidP="00B43F6F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Arial" w:eastAsia="Times New Roman" w:hAnsi="Arial"/>
          <w:b/>
          <w:bCs/>
          <w:sz w:val="24"/>
          <w:szCs w:val="24"/>
          <w:u w:val="single"/>
          <w:lang w:val="pl-PL"/>
        </w:rPr>
      </w:pPr>
      <w:bookmarkStart w:id="0" w:name="_Hlk77756219"/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</w:t>
      </w:r>
      <w:bookmarkStart w:id="1" w:name="_Hlk92277507"/>
    </w:p>
    <w:p w14:paraId="4902F2C8" w14:textId="5DBE0A78" w:rsidR="00D20AC9" w:rsidRDefault="00D20AC9" w:rsidP="00D20AC9">
      <w:pPr>
        <w:spacing w:after="0" w:line="276" w:lineRule="auto"/>
        <w:jc w:val="both"/>
        <w:rPr>
          <w:rFonts w:ascii="Arial" w:eastAsia="Times New Roman" w:hAnsi="Arial"/>
          <w:b/>
          <w:bCs/>
          <w:sz w:val="24"/>
          <w:szCs w:val="24"/>
          <w:u w:val="single"/>
          <w:lang w:val="pl-PL"/>
        </w:rPr>
      </w:pPr>
      <w:r>
        <w:rPr>
          <w:rFonts w:ascii="Arial" w:eastAsia="Times New Roman" w:hAnsi="Arial"/>
          <w:b/>
          <w:bCs/>
          <w:sz w:val="24"/>
          <w:szCs w:val="24"/>
          <w:u w:val="single"/>
          <w:lang w:val="pl-PL"/>
        </w:rPr>
        <w:t>GRAD</w:t>
      </w:r>
      <w:r w:rsidR="002517C3">
        <w:rPr>
          <w:rFonts w:ascii="Arial" w:eastAsia="Times New Roman" w:hAnsi="Arial"/>
          <w:b/>
          <w:bCs/>
          <w:sz w:val="24"/>
          <w:szCs w:val="24"/>
          <w:u w:val="single"/>
          <w:lang w:val="pl-PL"/>
        </w:rPr>
        <w:t>SKO VIJEĆE</w:t>
      </w:r>
    </w:p>
    <w:bookmarkEnd w:id="1"/>
    <w:p w14:paraId="3B298CEB" w14:textId="4104C408" w:rsidR="00EF5B62" w:rsidRDefault="00EF5B62" w:rsidP="00D20AC9">
      <w:pPr>
        <w:spacing w:after="0" w:line="276" w:lineRule="auto"/>
        <w:jc w:val="both"/>
        <w:rPr>
          <w:rFonts w:ascii="Arial" w:eastAsia="Times New Roman" w:hAnsi="Arial"/>
          <w:b/>
          <w:bCs/>
          <w:sz w:val="24"/>
          <w:szCs w:val="24"/>
          <w:u w:val="single"/>
          <w:lang w:val="pl-PL"/>
        </w:rPr>
      </w:pPr>
    </w:p>
    <w:p w14:paraId="6EE14F81" w14:textId="77777777" w:rsidR="00B43F6F" w:rsidRDefault="00B43F6F" w:rsidP="00D20AC9">
      <w:pPr>
        <w:spacing w:after="0" w:line="276" w:lineRule="auto"/>
        <w:jc w:val="both"/>
        <w:rPr>
          <w:rFonts w:ascii="Arial" w:eastAsia="Times New Roman" w:hAnsi="Arial"/>
          <w:b/>
          <w:bCs/>
          <w:sz w:val="24"/>
          <w:szCs w:val="24"/>
          <w:u w:val="single"/>
          <w:lang w:val="pl-PL"/>
        </w:rPr>
      </w:pPr>
    </w:p>
    <w:p w14:paraId="21FAA1E8" w14:textId="77777777" w:rsidR="00E60629" w:rsidRDefault="00E60629" w:rsidP="00E60629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2" w:name="_Hlk104961218"/>
      <w:bookmarkEnd w:id="0"/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33</w:t>
      </w:r>
      <w:r w:rsidR="002517C3"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.</w:t>
      </w:r>
      <w:bookmarkEnd w:id="2"/>
      <w:r w:rsidR="002517C3" w:rsidRPr="00D5571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676BFB">
        <w:rPr>
          <w:rFonts w:ascii="Times New Roman" w:eastAsia="Times New Roman" w:hAnsi="Times New Roman"/>
          <w:sz w:val="24"/>
          <w:szCs w:val="24"/>
          <w:lang w:eastAsia="hr-HR"/>
        </w:rPr>
        <w:t>O</w:t>
      </w:r>
      <w:r w:rsidR="00676BFB" w:rsidRPr="00676BFB">
        <w:rPr>
          <w:rFonts w:ascii="Times New Roman" w:eastAsia="Times New Roman" w:hAnsi="Times New Roman"/>
          <w:sz w:val="24"/>
          <w:szCs w:val="24"/>
          <w:lang w:eastAsia="hr-HR"/>
        </w:rPr>
        <w:t>dluka</w:t>
      </w:r>
      <w:r w:rsidR="00676BFB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676BFB" w:rsidRPr="00676BFB">
        <w:rPr>
          <w:rFonts w:ascii="Times New Roman" w:eastAsia="Times New Roman" w:hAnsi="Times New Roman"/>
          <w:sz w:val="24"/>
          <w:szCs w:val="24"/>
          <w:lang w:eastAsia="hr-HR"/>
        </w:rPr>
        <w:t xml:space="preserve">o </w:t>
      </w:r>
      <w:r w:rsidRPr="00E60629">
        <w:rPr>
          <w:rFonts w:ascii="Times New Roman" w:eastAsia="Times New Roman" w:hAnsi="Times New Roman"/>
          <w:sz w:val="24"/>
          <w:szCs w:val="24"/>
          <w:lang w:eastAsia="hr-HR"/>
        </w:rPr>
        <w:t xml:space="preserve">dodjeli javnih priznanja Grada Buja u 2022. </w:t>
      </w:r>
    </w:p>
    <w:p w14:paraId="6B70CF63" w14:textId="2B484925" w:rsidR="008656B9" w:rsidRDefault="00E60629" w:rsidP="008656B9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34</w:t>
      </w:r>
      <w:r w:rsidR="005A2887"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.</w:t>
      </w:r>
      <w:r w:rsidR="00676BFB" w:rsidRPr="00676BFB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bookmarkStart w:id="3" w:name="_Hlk106959950"/>
      <w:r w:rsidRPr="00E60629">
        <w:rPr>
          <w:rFonts w:ascii="Times New Roman" w:eastAsia="Times New Roman" w:hAnsi="Times New Roman"/>
          <w:sz w:val="24"/>
          <w:szCs w:val="24"/>
          <w:lang w:eastAsia="hr-HR"/>
        </w:rPr>
        <w:t>Etičk</w:t>
      </w:r>
      <w:r>
        <w:rPr>
          <w:rFonts w:ascii="Times New Roman" w:eastAsia="Times New Roman" w:hAnsi="Times New Roman"/>
          <w:sz w:val="24"/>
          <w:szCs w:val="24"/>
          <w:lang w:eastAsia="hr-HR"/>
        </w:rPr>
        <w:t>i k</w:t>
      </w:r>
      <w:r w:rsidRPr="00E60629">
        <w:rPr>
          <w:rFonts w:ascii="Times New Roman" w:eastAsia="Times New Roman" w:hAnsi="Times New Roman"/>
          <w:sz w:val="24"/>
          <w:szCs w:val="24"/>
          <w:lang w:eastAsia="hr-HR"/>
        </w:rPr>
        <w:t>odeks ponašanja nositelja političkih dužnosti u Gradu Buje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8656B9">
        <w:rPr>
          <w:rFonts w:ascii="Times New Roman" w:eastAsia="Times New Roman" w:hAnsi="Times New Roman"/>
          <w:sz w:val="24"/>
          <w:szCs w:val="24"/>
          <w:lang w:eastAsia="hr-HR"/>
        </w:rPr>
        <w:t>–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Pr="00E60629">
        <w:rPr>
          <w:rFonts w:ascii="Times New Roman" w:eastAsia="Times New Roman" w:hAnsi="Times New Roman"/>
          <w:sz w:val="24"/>
          <w:szCs w:val="24"/>
          <w:lang w:eastAsia="hr-HR"/>
        </w:rPr>
        <w:t>Buie</w:t>
      </w:r>
      <w:bookmarkEnd w:id="3"/>
    </w:p>
    <w:p w14:paraId="78E03DE3" w14:textId="419B0F2F" w:rsidR="008656B9" w:rsidRPr="008656B9" w:rsidRDefault="005A2887" w:rsidP="008656B9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3</w:t>
      </w:r>
      <w:r w:rsidR="00E60629"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5</w:t>
      </w: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.</w:t>
      </w:r>
      <w:r w:rsidR="004A09F2" w:rsidRPr="004A09F2">
        <w:t xml:space="preserve"> </w:t>
      </w:r>
      <w:r w:rsidR="004A09F2" w:rsidRPr="004A09F2">
        <w:rPr>
          <w:rFonts w:ascii="Times New Roman" w:eastAsia="Times New Roman" w:hAnsi="Times New Roman"/>
          <w:sz w:val="24"/>
          <w:szCs w:val="24"/>
          <w:lang w:eastAsia="hr-HR"/>
        </w:rPr>
        <w:t>O</w:t>
      </w:r>
      <w:r w:rsidR="004A09F2">
        <w:rPr>
          <w:rFonts w:ascii="Times New Roman" w:eastAsia="Times New Roman" w:hAnsi="Times New Roman"/>
          <w:sz w:val="24"/>
          <w:szCs w:val="24"/>
          <w:lang w:eastAsia="hr-HR"/>
        </w:rPr>
        <w:t>dluka o</w:t>
      </w:r>
      <w:r w:rsidR="004A09F2" w:rsidRPr="004A09F2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8656B9" w:rsidRPr="008656B9">
        <w:rPr>
          <w:rFonts w:ascii="Times New Roman" w:eastAsia="Times New Roman" w:hAnsi="Times New Roman"/>
          <w:sz w:val="24"/>
          <w:szCs w:val="24"/>
          <w:lang w:eastAsia="hr-HR"/>
        </w:rPr>
        <w:t xml:space="preserve">imenovanju članova </w:t>
      </w:r>
      <w:bookmarkStart w:id="4" w:name="_Hlk106959688"/>
      <w:r w:rsidR="008656B9" w:rsidRPr="008656B9">
        <w:rPr>
          <w:rFonts w:ascii="Times New Roman" w:eastAsia="Times New Roman" w:hAnsi="Times New Roman"/>
          <w:sz w:val="24"/>
          <w:szCs w:val="24"/>
          <w:lang w:eastAsia="hr-HR"/>
        </w:rPr>
        <w:t>Etičkog odbora</w:t>
      </w:r>
      <w:bookmarkEnd w:id="4"/>
    </w:p>
    <w:p w14:paraId="5DA24E4C" w14:textId="62442D3A" w:rsidR="008656B9" w:rsidRPr="008656B9" w:rsidRDefault="005A2887" w:rsidP="008656B9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3</w:t>
      </w:r>
      <w:r w:rsidR="00E60629"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6</w:t>
      </w: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.</w:t>
      </w:r>
      <w:r w:rsidR="00FF78F8" w:rsidRPr="00FF78F8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8656B9" w:rsidRPr="004A09F2">
        <w:rPr>
          <w:rFonts w:ascii="Times New Roman" w:eastAsia="Times New Roman" w:hAnsi="Times New Roman"/>
          <w:sz w:val="24"/>
          <w:szCs w:val="24"/>
          <w:lang w:eastAsia="hr-HR"/>
        </w:rPr>
        <w:t>O</w:t>
      </w:r>
      <w:r w:rsidR="008656B9">
        <w:rPr>
          <w:rFonts w:ascii="Times New Roman" w:eastAsia="Times New Roman" w:hAnsi="Times New Roman"/>
          <w:sz w:val="24"/>
          <w:szCs w:val="24"/>
          <w:lang w:eastAsia="hr-HR"/>
        </w:rPr>
        <w:t>dluka o</w:t>
      </w:r>
      <w:r w:rsidR="008656B9" w:rsidRPr="004A09F2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8656B9" w:rsidRPr="008656B9">
        <w:rPr>
          <w:rFonts w:ascii="Times New Roman" w:eastAsia="Times New Roman" w:hAnsi="Times New Roman"/>
          <w:sz w:val="24"/>
          <w:szCs w:val="24"/>
          <w:lang w:eastAsia="hr-HR"/>
        </w:rPr>
        <w:t>imenovanju članova Vijeća časti</w:t>
      </w:r>
    </w:p>
    <w:p w14:paraId="3572F7B8" w14:textId="19521830" w:rsidR="008656B9" w:rsidRDefault="008656B9" w:rsidP="008656B9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37.</w:t>
      </w:r>
      <w:bookmarkStart w:id="5" w:name="_Hlk104984970"/>
      <w:r w:rsidRPr="008656B9">
        <w:t xml:space="preserve"> </w:t>
      </w:r>
      <w:r w:rsidRPr="008656B9">
        <w:rPr>
          <w:rFonts w:ascii="Times New Roman" w:eastAsia="Times New Roman" w:hAnsi="Times New Roman"/>
          <w:sz w:val="24"/>
          <w:szCs w:val="24"/>
          <w:lang w:eastAsia="hr-HR"/>
        </w:rPr>
        <w:t>Odluka o imenovanju Povjerenstva za prigovore i utvrđivanje konačne Liste prvenstva prema Programu društveno poticane stanogradnje na području Grada Buja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– </w:t>
      </w:r>
      <w:r w:rsidRPr="008656B9">
        <w:rPr>
          <w:rFonts w:ascii="Times New Roman" w:eastAsia="Times New Roman" w:hAnsi="Times New Roman"/>
          <w:sz w:val="24"/>
          <w:szCs w:val="24"/>
          <w:lang w:eastAsia="hr-HR"/>
        </w:rPr>
        <w:t>Buie</w:t>
      </w:r>
    </w:p>
    <w:p w14:paraId="67C6ABC9" w14:textId="77777777" w:rsidR="008656B9" w:rsidRDefault="005A2887" w:rsidP="008656B9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3</w:t>
      </w:r>
      <w:r w:rsidR="008656B9"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8</w:t>
      </w: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.</w:t>
      </w:r>
      <w:r w:rsidR="001320EB" w:rsidRPr="001320EB">
        <w:rPr>
          <w:rFonts w:ascii="Times New Roman" w:hAnsi="Times New Roman"/>
          <w:b/>
          <w:sz w:val="24"/>
          <w:szCs w:val="24"/>
        </w:rPr>
        <w:t xml:space="preserve"> </w:t>
      </w:r>
      <w:r w:rsidR="008656B9" w:rsidRPr="008656B9">
        <w:rPr>
          <w:rFonts w:ascii="Times New Roman" w:hAnsi="Times New Roman"/>
          <w:sz w:val="24"/>
          <w:szCs w:val="24"/>
        </w:rPr>
        <w:t>Odluk</w:t>
      </w:r>
      <w:r w:rsidR="008656B9">
        <w:rPr>
          <w:rFonts w:ascii="Times New Roman" w:hAnsi="Times New Roman"/>
          <w:sz w:val="24"/>
          <w:szCs w:val="24"/>
        </w:rPr>
        <w:t>a</w:t>
      </w:r>
      <w:r w:rsidR="008656B9" w:rsidRPr="008656B9">
        <w:rPr>
          <w:rFonts w:ascii="Times New Roman" w:hAnsi="Times New Roman"/>
          <w:sz w:val="24"/>
          <w:szCs w:val="24"/>
        </w:rPr>
        <w:t xml:space="preserve"> o izmjenama i dopunama Odluke o izradi Izmjena i dopuna Urbanističkog plana uredenja dijela naselja Buje  „Rudine - Vladimir Nazor“</w:t>
      </w:r>
      <w:r w:rsidR="001320EB">
        <w:rPr>
          <w:rFonts w:ascii="Times New Roman" w:hAnsi="Times New Roman"/>
          <w:sz w:val="24"/>
          <w:szCs w:val="24"/>
        </w:rPr>
        <w:t xml:space="preserve">    </w:t>
      </w:r>
    </w:p>
    <w:p w14:paraId="19D1C232" w14:textId="7990D80B" w:rsidR="008656B9" w:rsidRPr="00AC2126" w:rsidRDefault="008656B9" w:rsidP="008656B9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39.</w:t>
      </w:r>
      <w:r w:rsidR="00271B37" w:rsidRPr="00271B37">
        <w:rPr>
          <w:color w:val="000000"/>
          <w:sz w:val="23"/>
          <w:szCs w:val="23"/>
          <w:lang w:eastAsia="hr-HR"/>
        </w:rPr>
        <w:t xml:space="preserve"> </w:t>
      </w:r>
      <w:bookmarkStart w:id="6" w:name="_Hlk107812356"/>
      <w:r w:rsidR="00271B37" w:rsidRPr="00AC2126">
        <w:rPr>
          <w:rFonts w:ascii="Times New Roman" w:eastAsia="Times New Roman" w:hAnsi="Times New Roman"/>
          <w:sz w:val="24"/>
          <w:szCs w:val="24"/>
          <w:lang w:eastAsia="hr-HR"/>
        </w:rPr>
        <w:t xml:space="preserve">Odluka </w:t>
      </w:r>
      <w:bookmarkStart w:id="7" w:name="_Hlk107833279"/>
      <w:r w:rsidR="00271B37" w:rsidRPr="00AC2126">
        <w:rPr>
          <w:rFonts w:ascii="Times New Roman" w:eastAsia="Times New Roman" w:hAnsi="Times New Roman"/>
          <w:sz w:val="24"/>
          <w:szCs w:val="24"/>
          <w:lang w:eastAsia="hr-HR"/>
        </w:rPr>
        <w:t>o izradi Urbanističkog plana uređenja naselja Kruj</w:t>
      </w:r>
      <w:r w:rsidR="00487B9D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487B9D" w:rsidRPr="00AC2126">
        <w:rPr>
          <w:rFonts w:ascii="Times New Roman" w:eastAsia="Times New Roman" w:hAnsi="Times New Roman"/>
          <w:sz w:val="24"/>
          <w:szCs w:val="24"/>
          <w:lang w:eastAsia="hr-HR"/>
        </w:rPr>
        <w:t>2</w:t>
      </w:r>
    </w:p>
    <w:bookmarkEnd w:id="6"/>
    <w:bookmarkEnd w:id="7"/>
    <w:p w14:paraId="18D02F23" w14:textId="73639442" w:rsidR="00271B37" w:rsidRDefault="008656B9" w:rsidP="00271B37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40.</w:t>
      </w:r>
      <w:r w:rsidR="00271B37" w:rsidRPr="00271B37">
        <w:rPr>
          <w:color w:val="000000"/>
          <w:sz w:val="23"/>
          <w:szCs w:val="23"/>
          <w:lang w:eastAsia="hr-HR"/>
        </w:rPr>
        <w:t xml:space="preserve"> </w:t>
      </w:r>
      <w:r w:rsidR="00271B37" w:rsidRPr="00AC2126">
        <w:rPr>
          <w:rFonts w:ascii="Times New Roman" w:eastAsia="Times New Roman" w:hAnsi="Times New Roman"/>
          <w:sz w:val="24"/>
          <w:szCs w:val="24"/>
          <w:lang w:eastAsia="hr-HR"/>
        </w:rPr>
        <w:t>Odluka o izradi Urbanističkog plana uređenja naselja Triban</w:t>
      </w:r>
      <w:r w:rsidR="00487B9D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487B9D" w:rsidRPr="00AC2126">
        <w:rPr>
          <w:rFonts w:ascii="Times New Roman" w:eastAsia="Times New Roman" w:hAnsi="Times New Roman"/>
          <w:sz w:val="24"/>
          <w:szCs w:val="24"/>
          <w:lang w:eastAsia="hr-HR"/>
        </w:rPr>
        <w:t>1</w:t>
      </w:r>
    </w:p>
    <w:p w14:paraId="1ED6D158" w14:textId="5B43EDE0" w:rsidR="008656B9" w:rsidRPr="00AC2126" w:rsidRDefault="008656B9" w:rsidP="008656B9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41.</w:t>
      </w:r>
      <w:r w:rsidR="00271B37" w:rsidRPr="00271B37">
        <w:rPr>
          <w:color w:val="000000"/>
          <w:sz w:val="23"/>
          <w:szCs w:val="23"/>
          <w:lang w:eastAsia="hr-HR"/>
        </w:rPr>
        <w:t xml:space="preserve"> </w:t>
      </w:r>
      <w:r w:rsidR="00271B37" w:rsidRPr="00AC2126">
        <w:rPr>
          <w:rFonts w:ascii="Times New Roman" w:eastAsia="Times New Roman" w:hAnsi="Times New Roman"/>
          <w:sz w:val="24"/>
          <w:szCs w:val="24"/>
          <w:lang w:eastAsia="hr-HR"/>
        </w:rPr>
        <w:t xml:space="preserve">Odluka o izradi Urbanističkog plana uređenja naselja Vižinada </w:t>
      </w:r>
      <w:bookmarkStart w:id="8" w:name="_Hlk107918963"/>
      <w:r w:rsidR="00271B37" w:rsidRPr="00AC2126">
        <w:rPr>
          <w:rFonts w:ascii="Times New Roman" w:eastAsia="Times New Roman" w:hAnsi="Times New Roman"/>
          <w:sz w:val="24"/>
          <w:szCs w:val="24"/>
          <w:lang w:eastAsia="hr-HR"/>
        </w:rPr>
        <w:t>1</w:t>
      </w:r>
      <w:bookmarkEnd w:id="8"/>
    </w:p>
    <w:p w14:paraId="00BC6170" w14:textId="6C4DA315" w:rsidR="00271B37" w:rsidRPr="00AC2126" w:rsidRDefault="008656B9" w:rsidP="00271B37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42.</w:t>
      </w:r>
      <w:r w:rsidR="00271B37" w:rsidRPr="00271B37">
        <w:rPr>
          <w:color w:val="000000"/>
          <w:sz w:val="23"/>
          <w:szCs w:val="23"/>
          <w:lang w:eastAsia="hr-HR"/>
        </w:rPr>
        <w:t xml:space="preserve"> </w:t>
      </w:r>
      <w:r w:rsidR="00271B37" w:rsidRPr="00AC2126">
        <w:rPr>
          <w:rFonts w:ascii="Times New Roman" w:eastAsia="Times New Roman" w:hAnsi="Times New Roman"/>
          <w:sz w:val="24"/>
          <w:szCs w:val="24"/>
          <w:lang w:eastAsia="hr-HR"/>
        </w:rPr>
        <w:t>Odluka o izradi Urbanističkog plana uređenja naselja Vižinada 2</w:t>
      </w:r>
    </w:p>
    <w:p w14:paraId="56FE6672" w14:textId="547F9DFF" w:rsidR="008656B9" w:rsidRPr="008656B9" w:rsidRDefault="008656B9" w:rsidP="008656B9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 xml:space="preserve">43. </w:t>
      </w:r>
      <w:bookmarkStart w:id="9" w:name="_Hlk107834128"/>
      <w:r w:rsidRPr="008656B9">
        <w:rPr>
          <w:rFonts w:ascii="Times New Roman" w:eastAsia="Times New Roman" w:hAnsi="Times New Roman"/>
          <w:sz w:val="24"/>
          <w:szCs w:val="24"/>
          <w:lang w:eastAsia="hr-HR"/>
        </w:rPr>
        <w:t>Odluka o prihvatu najpovoljnije ponude i sklapanje ugovora o kupoprodaji nekretnine</w:t>
      </w:r>
      <w:bookmarkEnd w:id="9"/>
    </w:p>
    <w:p w14:paraId="090638E6" w14:textId="5795747B" w:rsidR="008656B9" w:rsidRDefault="008656B9" w:rsidP="008656B9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hAnsi="Times New Roman"/>
          <w:sz w:val="24"/>
          <w:szCs w:val="24"/>
        </w:rPr>
      </w:pPr>
    </w:p>
    <w:p w14:paraId="1BA26B8D" w14:textId="77777777" w:rsidR="00B43F6F" w:rsidRDefault="00B43F6F" w:rsidP="008656B9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hAnsi="Times New Roman"/>
          <w:sz w:val="24"/>
          <w:szCs w:val="24"/>
        </w:rPr>
      </w:pPr>
    </w:p>
    <w:p w14:paraId="15A0412A" w14:textId="7ABC9843" w:rsidR="001320EB" w:rsidRDefault="001320EB" w:rsidP="00056E8A">
      <w:pPr>
        <w:tabs>
          <w:tab w:val="left" w:pos="522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56E8A">
        <w:rPr>
          <w:rFonts w:ascii="Times New Roman" w:hAnsi="Times New Roman"/>
          <w:sz w:val="24"/>
          <w:szCs w:val="24"/>
        </w:rPr>
        <w:tab/>
      </w:r>
    </w:p>
    <w:bookmarkEnd w:id="5"/>
    <w:p w14:paraId="559B14CC" w14:textId="3CC4E6D7" w:rsidR="00C12DF6" w:rsidRDefault="00C12DF6" w:rsidP="00C12DF6">
      <w:pPr>
        <w:spacing w:after="0" w:line="276" w:lineRule="auto"/>
        <w:jc w:val="both"/>
        <w:rPr>
          <w:rFonts w:ascii="Arial" w:eastAsia="Times New Roman" w:hAnsi="Arial"/>
          <w:b/>
          <w:bCs/>
          <w:sz w:val="24"/>
          <w:szCs w:val="24"/>
          <w:u w:val="single"/>
          <w:lang w:val="pl-PL"/>
        </w:rPr>
      </w:pPr>
      <w:r>
        <w:rPr>
          <w:rFonts w:ascii="Arial" w:eastAsia="Times New Roman" w:hAnsi="Arial"/>
          <w:b/>
          <w:bCs/>
          <w:sz w:val="24"/>
          <w:szCs w:val="24"/>
          <w:u w:val="single"/>
          <w:lang w:val="pl-PL"/>
        </w:rPr>
        <w:t>GRADONAČELNIK</w:t>
      </w:r>
    </w:p>
    <w:p w14:paraId="67EE5A4D" w14:textId="77777777" w:rsidR="0061024A" w:rsidRDefault="0061024A" w:rsidP="0061024A">
      <w:pPr>
        <w:suppressAutoHyphens/>
        <w:overflowPunct w:val="0"/>
        <w:autoSpaceDE w:val="0"/>
        <w:autoSpaceDN w:val="0"/>
        <w:adjustRightInd w:val="0"/>
        <w:spacing w:after="0" w:line="276" w:lineRule="auto"/>
        <w:ind w:right="57"/>
        <w:rPr>
          <w:rFonts w:ascii="Arial" w:eastAsia="Times New Roman" w:hAnsi="Arial"/>
          <w:b/>
          <w:bCs/>
          <w:sz w:val="24"/>
          <w:szCs w:val="24"/>
          <w:u w:val="single"/>
          <w:lang w:val="pl-PL"/>
        </w:rPr>
      </w:pPr>
    </w:p>
    <w:p w14:paraId="752D55E8" w14:textId="16B48B28" w:rsidR="0061024A" w:rsidRPr="00676BFB" w:rsidRDefault="00CA4AB7" w:rsidP="00BC79CD">
      <w:pPr>
        <w:suppressAutoHyphens/>
        <w:overflowPunct w:val="0"/>
        <w:autoSpaceDE w:val="0"/>
        <w:autoSpaceDN w:val="0"/>
        <w:adjustRightInd w:val="0"/>
        <w:spacing w:after="0" w:line="276" w:lineRule="auto"/>
        <w:ind w:right="57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1</w:t>
      </w:r>
      <w:r w:rsidR="000D6A62"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6</w:t>
      </w:r>
      <w:r>
        <w:rPr>
          <w:rFonts w:ascii="Times New Roman" w:eastAsia="Times New Roman" w:hAnsi="Times New Roman"/>
          <w:b/>
          <w:bCs/>
          <w:sz w:val="28"/>
          <w:szCs w:val="28"/>
          <w:lang w:eastAsia="hr-HR"/>
        </w:rPr>
        <w:t>.</w:t>
      </w:r>
      <w:r w:rsidR="0061024A" w:rsidRPr="0061024A">
        <w:rPr>
          <w:rFonts w:ascii="Times New Roman" w:eastAsia="MS Mincho" w:hAnsi="Times New Roman"/>
          <w:b/>
          <w:sz w:val="24"/>
          <w:szCs w:val="24"/>
          <w:lang w:val="es-ES" w:eastAsia="zh-CN"/>
        </w:rPr>
        <w:t xml:space="preserve"> </w:t>
      </w:r>
      <w:r w:rsidR="00BC79CD">
        <w:rPr>
          <w:rFonts w:ascii="Times New Roman" w:hAnsi="Times New Roman"/>
          <w:sz w:val="24"/>
          <w:szCs w:val="24"/>
        </w:rPr>
        <w:t>Pr</w:t>
      </w:r>
      <w:r w:rsidR="00BC79CD" w:rsidRPr="00BC79CD">
        <w:rPr>
          <w:rFonts w:ascii="Times New Roman" w:hAnsi="Times New Roman"/>
          <w:sz w:val="24"/>
          <w:szCs w:val="24"/>
        </w:rPr>
        <w:t>avilnik o uniformiranju načina ispisivanja zaglavlja akata</w:t>
      </w:r>
      <w:r w:rsidR="00BC79CD">
        <w:rPr>
          <w:rFonts w:ascii="Times New Roman" w:hAnsi="Times New Roman"/>
          <w:sz w:val="24"/>
          <w:szCs w:val="24"/>
        </w:rPr>
        <w:t xml:space="preserve"> </w:t>
      </w:r>
      <w:r w:rsidR="00BC79CD" w:rsidRPr="00BC79CD">
        <w:rPr>
          <w:rFonts w:ascii="Times New Roman" w:hAnsi="Times New Roman"/>
          <w:sz w:val="24"/>
          <w:szCs w:val="24"/>
        </w:rPr>
        <w:t xml:space="preserve">predstavničkog i izvršnog tijela te upravnih odjela, odsjeka i mjesnih odbora </w:t>
      </w:r>
      <w:r w:rsidR="00BC79CD">
        <w:rPr>
          <w:rFonts w:ascii="Times New Roman" w:hAnsi="Times New Roman"/>
          <w:sz w:val="24"/>
          <w:szCs w:val="24"/>
        </w:rPr>
        <w:t>G</w:t>
      </w:r>
      <w:r w:rsidR="00BC79CD" w:rsidRPr="00BC79CD">
        <w:rPr>
          <w:rFonts w:ascii="Times New Roman" w:hAnsi="Times New Roman"/>
          <w:sz w:val="24"/>
          <w:szCs w:val="24"/>
        </w:rPr>
        <w:t xml:space="preserve">rada </w:t>
      </w:r>
      <w:r w:rsidR="00BC79CD">
        <w:rPr>
          <w:rFonts w:ascii="Times New Roman" w:hAnsi="Times New Roman"/>
          <w:sz w:val="24"/>
          <w:szCs w:val="24"/>
        </w:rPr>
        <w:t>B</w:t>
      </w:r>
      <w:r w:rsidR="00BC79CD" w:rsidRPr="00BC79CD">
        <w:rPr>
          <w:rFonts w:ascii="Times New Roman" w:hAnsi="Times New Roman"/>
          <w:sz w:val="24"/>
          <w:szCs w:val="24"/>
        </w:rPr>
        <w:t xml:space="preserve">uje - </w:t>
      </w:r>
      <w:r w:rsidR="000D6A62">
        <w:rPr>
          <w:rFonts w:ascii="Times New Roman" w:hAnsi="Times New Roman"/>
          <w:sz w:val="24"/>
          <w:szCs w:val="24"/>
        </w:rPr>
        <w:t>B</w:t>
      </w:r>
      <w:r w:rsidR="000D6A62" w:rsidRPr="000D6A62">
        <w:rPr>
          <w:rFonts w:ascii="Times New Roman" w:hAnsi="Times New Roman"/>
          <w:sz w:val="24"/>
          <w:szCs w:val="24"/>
        </w:rPr>
        <w:t>uie</w:t>
      </w:r>
    </w:p>
    <w:p w14:paraId="67459F6A" w14:textId="77777777" w:rsidR="0061024A" w:rsidRPr="00676BFB" w:rsidRDefault="0061024A" w:rsidP="0061024A">
      <w:pPr>
        <w:suppressAutoHyphens/>
        <w:spacing w:after="0" w:line="240" w:lineRule="auto"/>
        <w:ind w:left="-567" w:right="-631"/>
        <w:jc w:val="center"/>
        <w:rPr>
          <w:rFonts w:ascii="Times New Roman" w:eastAsia="MS Mincho" w:hAnsi="Times New Roman"/>
          <w:b/>
          <w:sz w:val="24"/>
          <w:szCs w:val="24"/>
          <w:lang w:val="es-ES" w:eastAsia="zh-CN"/>
        </w:rPr>
      </w:pPr>
    </w:p>
    <w:p w14:paraId="37B16C0D" w14:textId="75018257" w:rsidR="00CA4AB7" w:rsidRPr="005A2887" w:rsidRDefault="00CA4AB7" w:rsidP="00CA4AB7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-142" w:right="57"/>
        <w:rPr>
          <w:rFonts w:ascii="Times New Roman" w:eastAsia="Times New Roman" w:hAnsi="Times New Roman"/>
          <w:b/>
          <w:bCs/>
          <w:sz w:val="28"/>
          <w:szCs w:val="28"/>
          <w:lang w:eastAsia="hr-HR"/>
        </w:rPr>
      </w:pPr>
    </w:p>
    <w:p w14:paraId="7ECE5CC1" w14:textId="4DC95551" w:rsidR="00EF5B62" w:rsidRDefault="00EF5B62" w:rsidP="00D20AC9">
      <w:pPr>
        <w:spacing w:line="252" w:lineRule="auto"/>
        <w:rPr>
          <w:rFonts w:ascii="Arial" w:eastAsia="Times New Roman" w:hAnsi="Arial"/>
          <w:b/>
          <w:bCs/>
          <w:sz w:val="24"/>
          <w:szCs w:val="24"/>
          <w:u w:val="single"/>
          <w:lang w:val="pl-PL"/>
        </w:rPr>
      </w:pPr>
    </w:p>
    <w:p w14:paraId="3FDAF259" w14:textId="4D9005B7" w:rsidR="00EF5B62" w:rsidRDefault="00EF5B62" w:rsidP="00D20AC9">
      <w:pPr>
        <w:spacing w:line="252" w:lineRule="auto"/>
        <w:rPr>
          <w:rFonts w:ascii="Arial" w:eastAsia="Times New Roman" w:hAnsi="Arial"/>
          <w:b/>
          <w:bCs/>
          <w:sz w:val="24"/>
          <w:szCs w:val="24"/>
          <w:u w:val="single"/>
          <w:lang w:val="pl-PL"/>
        </w:rPr>
      </w:pPr>
    </w:p>
    <w:p w14:paraId="34BB94F0" w14:textId="5ABB1DB0" w:rsidR="00D20AC9" w:rsidRDefault="000D6A62" w:rsidP="00D20AC9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  <w:bookmarkStart w:id="10" w:name="_Hlk94713430"/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33</w:t>
      </w:r>
      <w:r w:rsidR="00D20AC9"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.______________________________________________________________</w:t>
      </w:r>
    </w:p>
    <w:p w14:paraId="466B133F" w14:textId="77777777" w:rsidR="00A710FA" w:rsidRPr="00A710FA" w:rsidRDefault="00A710FA" w:rsidP="00A710FA">
      <w:pPr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pl-PL"/>
        </w:rPr>
      </w:pPr>
      <w:bookmarkStart w:id="11" w:name="_Hlk13222209"/>
      <w:bookmarkEnd w:id="10"/>
      <w:r w:rsidRPr="00A710FA">
        <w:rPr>
          <w:rFonts w:ascii="Times New Roman" w:eastAsia="Times New Roman" w:hAnsi="Times New Roman"/>
          <w:sz w:val="24"/>
          <w:szCs w:val="24"/>
          <w:lang w:val="pl-PL"/>
        </w:rPr>
        <w:t>Na temelju članka 42. i članka 50. točke 10. i 17. Statuta Grada Buja (“Službene novine” Grada Buja 11/09, 05/11, 11/11, 03/13, 05/18 i 19/18-pročišćeni tekst i 04/21) i članka 11. Odluke o javnim priznanjima Grada Buja (“Službene novine Grada Buja”, broj 5/11), Gradsko vijeće Grada Buja na sjednici od  30. lipnja 2022. godine, donosi:</w:t>
      </w:r>
    </w:p>
    <w:p w14:paraId="14CE2DAF" w14:textId="77777777" w:rsidR="00A710FA" w:rsidRPr="00A710FA" w:rsidRDefault="00A710FA" w:rsidP="00A710FA">
      <w:pPr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pl-PL"/>
        </w:rPr>
      </w:pPr>
    </w:p>
    <w:p w14:paraId="44BB453A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hr-HR"/>
        </w:rPr>
      </w:pPr>
      <w:r w:rsidRPr="00A710FA">
        <w:rPr>
          <w:rFonts w:ascii="Times New Roman" w:hAnsi="Times New Roman"/>
          <w:i/>
          <w:sz w:val="24"/>
          <w:szCs w:val="24"/>
          <w:lang w:eastAsia="hr-HR"/>
        </w:rPr>
        <w:t>Ai sensi degli articoli 42 e 50, punti 10 e 17 dello Statuto della Città di Buie ("Gazzetta ufficiale della Città di Buie" nr. 11/09, 05/11, 11/11, 03/13, 05/18, 19/18-testo coordinato e 04/21 ) e dell'articolo 11 della Decisione sui riconoscimenti pubblici della Città di Buie ("Gazzetta ufficiale della Città di Buie" nr. 5/11), il Consiglio cittadino della Città di Buie, in seduta tenutasi il 30 giugno 2022, emana la: </w:t>
      </w:r>
    </w:p>
    <w:p w14:paraId="5F5B93D1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hr-HR"/>
        </w:rPr>
      </w:pPr>
    </w:p>
    <w:p w14:paraId="57429948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val="pl-PL"/>
        </w:rPr>
      </w:pPr>
      <w:r w:rsidRPr="00A710FA">
        <w:rPr>
          <w:rFonts w:ascii="Times New Roman" w:eastAsia="Times New Roman" w:hAnsi="Times New Roman"/>
          <w:b/>
          <w:sz w:val="28"/>
          <w:szCs w:val="24"/>
          <w:lang w:val="pl-PL"/>
        </w:rPr>
        <w:t>O D L U K U</w:t>
      </w:r>
    </w:p>
    <w:p w14:paraId="30FF4FA0" w14:textId="77777777" w:rsidR="00A710FA" w:rsidRPr="00A710FA" w:rsidRDefault="00A710FA" w:rsidP="00A710FA">
      <w:pPr>
        <w:spacing w:after="0" w:line="360" w:lineRule="auto"/>
        <w:jc w:val="center"/>
        <w:rPr>
          <w:rFonts w:ascii="Times New Roman" w:eastAsia="Times New Roman" w:hAnsi="Times New Roman"/>
          <w:b/>
          <w:sz w:val="26"/>
          <w:szCs w:val="26"/>
          <w:lang w:val="pl-PL"/>
        </w:rPr>
      </w:pPr>
      <w:r w:rsidRPr="00A710FA">
        <w:rPr>
          <w:rFonts w:ascii="Times New Roman" w:eastAsia="Times New Roman" w:hAnsi="Times New Roman"/>
          <w:b/>
          <w:sz w:val="26"/>
          <w:szCs w:val="26"/>
          <w:lang w:val="pl-PL"/>
        </w:rPr>
        <w:t>o dodjeli javnih priznanja Grada Buja u 2022. godini</w:t>
      </w:r>
    </w:p>
    <w:p w14:paraId="4D9E7940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0"/>
          <w:lang w:eastAsia="hr-HR"/>
        </w:rPr>
      </w:pPr>
      <w:r w:rsidRPr="00A710FA">
        <w:rPr>
          <w:rFonts w:ascii="Times New Roman" w:eastAsia="Times New Roman" w:hAnsi="Times New Roman"/>
          <w:b/>
          <w:i/>
          <w:sz w:val="28"/>
          <w:szCs w:val="28"/>
          <w:lang w:val="pl-PL"/>
        </w:rPr>
        <w:t>DE</w:t>
      </w:r>
      <w:r w:rsidRPr="00A710FA">
        <w:rPr>
          <w:rFonts w:ascii="Times New Roman" w:eastAsia="Times New Roman" w:hAnsi="Times New Roman"/>
          <w:b/>
          <w:i/>
          <w:sz w:val="28"/>
          <w:szCs w:val="28"/>
          <w:lang w:val="it-IT"/>
        </w:rPr>
        <w:t>LIBERA</w:t>
      </w:r>
    </w:p>
    <w:p w14:paraId="539E7B11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eastAsia="hr-HR"/>
        </w:rPr>
      </w:pPr>
      <w:r w:rsidRPr="00A710FA">
        <w:rPr>
          <w:rFonts w:ascii="Times New Roman" w:eastAsia="Times New Roman" w:hAnsi="Times New Roman"/>
          <w:b/>
          <w:i/>
          <w:sz w:val="26"/>
          <w:szCs w:val="26"/>
          <w:lang w:val="pl-PL"/>
        </w:rPr>
        <w:t>sul conferimento dei riconoscimenti pubblici della Città di Buie per l'anno 2022</w:t>
      </w:r>
    </w:p>
    <w:p w14:paraId="01E42DD2" w14:textId="076B3C87" w:rsid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val="pl-PL"/>
        </w:rPr>
      </w:pPr>
    </w:p>
    <w:p w14:paraId="37FDBB1E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val="pl-PL"/>
        </w:rPr>
      </w:pPr>
    </w:p>
    <w:p w14:paraId="29BE8152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pl-PL"/>
        </w:rPr>
      </w:pPr>
      <w:r w:rsidRPr="00A710FA">
        <w:rPr>
          <w:rFonts w:ascii="Times New Roman" w:eastAsia="Times New Roman" w:hAnsi="Times New Roman"/>
          <w:b/>
          <w:sz w:val="28"/>
          <w:szCs w:val="28"/>
          <w:lang w:val="pl-PL"/>
        </w:rPr>
        <w:t>Članak 1./</w:t>
      </w:r>
      <w:r w:rsidRPr="00A710FA">
        <w:rPr>
          <w:rFonts w:ascii="Times New Roman" w:eastAsia="Times New Roman" w:hAnsi="Times New Roman"/>
          <w:i/>
          <w:sz w:val="24"/>
          <w:szCs w:val="20"/>
          <w:lang w:eastAsia="hr-HR"/>
        </w:rPr>
        <w:t xml:space="preserve"> </w:t>
      </w:r>
      <w:r w:rsidRPr="00A710FA">
        <w:rPr>
          <w:rFonts w:ascii="Times New Roman" w:eastAsia="Times New Roman" w:hAnsi="Times New Roman"/>
          <w:b/>
          <w:i/>
          <w:sz w:val="28"/>
          <w:szCs w:val="28"/>
          <w:lang w:val="pl-PL"/>
        </w:rPr>
        <w:t>Articolo 1</w:t>
      </w:r>
    </w:p>
    <w:p w14:paraId="0C73EAD4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</w:p>
    <w:p w14:paraId="56048ECC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sz w:val="26"/>
          <w:szCs w:val="24"/>
          <w:lang w:val="pl-PL"/>
        </w:rPr>
        <w:tab/>
      </w:r>
      <w:r w:rsidRPr="00A710FA">
        <w:rPr>
          <w:rFonts w:ascii="Times New Roman" w:eastAsia="Times New Roman" w:hAnsi="Times New Roman"/>
          <w:sz w:val="24"/>
          <w:szCs w:val="24"/>
          <w:lang w:val="pl-PL"/>
        </w:rPr>
        <w:t xml:space="preserve">Gradsko vijeće Grada Buja dodjeljuje javna priznanja  za iznimna  postignuća i doprinos za razvitak i ugled Grada Buja  na području gospodarstva, znanosti, kulture, zdravstva i socijalne skrbi, odgoja i obrazovanja, sporta i tehničke kulture, zaštite okoliša te drugih </w:t>
      </w:r>
      <w:bookmarkStart w:id="12" w:name="_Hlk107898059"/>
      <w:r w:rsidRPr="00A710FA">
        <w:rPr>
          <w:rFonts w:ascii="Times New Roman" w:eastAsia="Times New Roman" w:hAnsi="Times New Roman"/>
          <w:sz w:val="24"/>
          <w:szCs w:val="24"/>
          <w:lang w:val="pl-PL"/>
        </w:rPr>
        <w:t xml:space="preserve">javnih djelatnosti, te kao poticaj za daljnje društveno korisne aktivnosti </w:t>
      </w:r>
      <w:bookmarkEnd w:id="12"/>
      <w:r w:rsidRPr="00A710FA">
        <w:rPr>
          <w:rFonts w:ascii="Times New Roman" w:eastAsia="Times New Roman" w:hAnsi="Times New Roman"/>
          <w:sz w:val="24"/>
          <w:szCs w:val="24"/>
          <w:lang w:val="pl-PL"/>
        </w:rPr>
        <w:t>na području Grada Buja.</w:t>
      </w:r>
    </w:p>
    <w:p w14:paraId="07E70267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pl-PL"/>
        </w:rPr>
      </w:pPr>
    </w:p>
    <w:p w14:paraId="4453D82C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hr-HR"/>
        </w:rPr>
      </w:pPr>
      <w:r w:rsidRPr="00A710FA">
        <w:rPr>
          <w:rFonts w:ascii="Times New Roman" w:hAnsi="Times New Roman"/>
          <w:i/>
          <w:sz w:val="24"/>
          <w:szCs w:val="24"/>
          <w:lang w:eastAsia="hr-HR"/>
        </w:rPr>
        <w:t>Il Consiglio della Città di Buie conferisce i riconoscimenti pubblici per il conseguimento di risultati eccezionali e per il rilevante contributo allo sviluppo e all'immagine  del territorio della Città di Buie nei settori dell'economia, della scienza, della cultura, della sanità e dell'assistenza sociale, dell'educazione e dell'istruzione, dello sport e della cultura tecnica, della tutela dell'ambiente e di altre attività pubbliche, nonché come incentivo a ulteriori attività di utilità sociale sul territorio della Città di Buie.</w:t>
      </w:r>
    </w:p>
    <w:p w14:paraId="5F98F702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  <w:lang w:val="pl-PL"/>
        </w:rPr>
      </w:pPr>
    </w:p>
    <w:p w14:paraId="0A48FE91" w14:textId="77777777" w:rsidR="00A710FA" w:rsidRPr="00A710FA" w:rsidRDefault="00A710FA" w:rsidP="00A710F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sz w:val="26"/>
          <w:szCs w:val="24"/>
          <w:lang w:val="pl-PL"/>
        </w:rPr>
        <w:t>U  2022.  godini dodjeljuju se javna priznanja i to:</w:t>
      </w:r>
    </w:p>
    <w:p w14:paraId="2D5AB74D" w14:textId="77777777" w:rsidR="00A710FA" w:rsidRPr="00A710FA" w:rsidRDefault="00A710FA" w:rsidP="00A710FA">
      <w:pPr>
        <w:spacing w:after="0" w:line="240" w:lineRule="auto"/>
        <w:ind w:firstLine="284"/>
        <w:rPr>
          <w:rFonts w:ascii="Times New Roman" w:eastAsia="Times New Roman" w:hAnsi="Times New Roman"/>
          <w:i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i/>
          <w:sz w:val="26"/>
          <w:szCs w:val="24"/>
          <w:lang w:val="pl-PL"/>
        </w:rPr>
        <w:t>Per l'anno 2022 vengono conferiti i seguenti riconoscimenti pubblici:</w:t>
      </w:r>
    </w:p>
    <w:p w14:paraId="0C36C869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  <w:lang w:val="pl-PL"/>
        </w:rPr>
      </w:pPr>
    </w:p>
    <w:p w14:paraId="2CB329E7" w14:textId="77777777" w:rsidR="00A710FA" w:rsidRPr="00A710FA" w:rsidRDefault="00A710FA" w:rsidP="00A710F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641" w:hanging="357"/>
        <w:textAlignment w:val="baseline"/>
        <w:rPr>
          <w:rFonts w:ascii="Times New Roman" w:eastAsia="TimesNewRoman" w:hAnsi="Times New Roman"/>
          <w:i/>
          <w:sz w:val="26"/>
          <w:szCs w:val="26"/>
          <w:lang w:eastAsia="hr-HR"/>
        </w:rPr>
      </w:pPr>
      <w:r w:rsidRPr="00A710FA">
        <w:rPr>
          <w:rFonts w:ascii="Times New Roman" w:eastAsia="TimesNewRoman" w:hAnsi="Times New Roman"/>
          <w:sz w:val="26"/>
          <w:szCs w:val="26"/>
          <w:lang w:eastAsia="hr-HR"/>
        </w:rPr>
        <w:t xml:space="preserve">Medalja Grada Buja / </w:t>
      </w:r>
      <w:r w:rsidRPr="00A710FA">
        <w:rPr>
          <w:rFonts w:ascii="Times New Roman" w:hAnsi="Times New Roman"/>
          <w:i/>
          <w:sz w:val="26"/>
          <w:szCs w:val="26"/>
          <w:lang w:eastAsia="hr-HR"/>
        </w:rPr>
        <w:t>La Medaglia della Città di Buie </w:t>
      </w:r>
    </w:p>
    <w:p w14:paraId="705B60E0" w14:textId="77777777" w:rsidR="00A710FA" w:rsidRPr="00A710FA" w:rsidRDefault="00A710FA" w:rsidP="00A710F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641" w:hanging="357"/>
        <w:textAlignment w:val="baseline"/>
        <w:rPr>
          <w:rFonts w:ascii="Times New Roman" w:eastAsia="TimesNewRoman" w:hAnsi="Times New Roman"/>
          <w:sz w:val="26"/>
          <w:szCs w:val="26"/>
          <w:lang w:eastAsia="hr-HR"/>
        </w:rPr>
      </w:pPr>
      <w:r w:rsidRPr="00A710FA">
        <w:rPr>
          <w:rFonts w:ascii="Times New Roman" w:eastAsia="TimesNewRoman" w:hAnsi="Times New Roman"/>
          <w:sz w:val="26"/>
          <w:szCs w:val="26"/>
          <w:lang w:eastAsia="hr-HR"/>
        </w:rPr>
        <w:t xml:space="preserve">Plaketa Grada Buja / </w:t>
      </w:r>
      <w:r w:rsidRPr="00A710FA">
        <w:rPr>
          <w:rFonts w:ascii="Times New Roman" w:hAnsi="Times New Roman"/>
          <w:i/>
          <w:sz w:val="26"/>
          <w:szCs w:val="26"/>
          <w:lang w:eastAsia="hr-HR"/>
        </w:rPr>
        <w:t>La Targa della Città di Buie</w:t>
      </w:r>
    </w:p>
    <w:p w14:paraId="7CA06908" w14:textId="77777777" w:rsidR="00A710FA" w:rsidRPr="00A710FA" w:rsidRDefault="00A710FA" w:rsidP="00A710F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641" w:hanging="357"/>
        <w:textAlignment w:val="baseline"/>
        <w:rPr>
          <w:rFonts w:ascii="Times New Roman" w:eastAsia="TimesNewRoman" w:hAnsi="Times New Roman"/>
          <w:sz w:val="26"/>
          <w:szCs w:val="26"/>
          <w:lang w:eastAsia="hr-HR"/>
        </w:rPr>
      </w:pPr>
      <w:r w:rsidRPr="00A710FA">
        <w:rPr>
          <w:rFonts w:ascii="Times New Roman" w:hAnsi="Times New Roman"/>
          <w:iCs/>
          <w:sz w:val="26"/>
          <w:szCs w:val="26"/>
          <w:lang w:eastAsia="hr-HR"/>
        </w:rPr>
        <w:t xml:space="preserve">Zahvalnica Grada Buja/ </w:t>
      </w:r>
      <w:bookmarkStart w:id="13" w:name="_Hlk106953610"/>
      <w:r w:rsidRPr="00A710FA">
        <w:rPr>
          <w:rFonts w:ascii="Times New Roman" w:hAnsi="Times New Roman"/>
          <w:i/>
          <w:sz w:val="26"/>
          <w:szCs w:val="26"/>
          <w:lang w:eastAsia="hr-HR"/>
        </w:rPr>
        <w:t>Il Ringraziamento della Città di Buie</w:t>
      </w:r>
    </w:p>
    <w:bookmarkEnd w:id="13"/>
    <w:p w14:paraId="30EA5B42" w14:textId="1C0050F5" w:rsid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pl-PL"/>
        </w:rPr>
      </w:pPr>
    </w:p>
    <w:p w14:paraId="532E7F6D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pl-PL"/>
        </w:rPr>
      </w:pPr>
    </w:p>
    <w:p w14:paraId="29BBB67D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pl-PL"/>
        </w:rPr>
      </w:pPr>
      <w:r w:rsidRPr="00A710FA">
        <w:rPr>
          <w:rFonts w:ascii="Times New Roman" w:eastAsia="Times New Roman" w:hAnsi="Times New Roman"/>
          <w:b/>
          <w:sz w:val="28"/>
          <w:szCs w:val="28"/>
          <w:lang w:val="pl-PL"/>
        </w:rPr>
        <w:t>Članak 2. /</w:t>
      </w:r>
      <w:r w:rsidRPr="00A710FA">
        <w:rPr>
          <w:rFonts w:ascii="Times New Roman" w:eastAsia="Times New Roman" w:hAnsi="Times New Roman"/>
          <w:i/>
          <w:sz w:val="24"/>
          <w:szCs w:val="20"/>
          <w:lang w:eastAsia="hr-HR"/>
        </w:rPr>
        <w:t xml:space="preserve"> </w:t>
      </w:r>
      <w:r w:rsidRPr="00A710FA">
        <w:rPr>
          <w:rFonts w:ascii="Times New Roman" w:eastAsia="Times New Roman" w:hAnsi="Times New Roman"/>
          <w:b/>
          <w:i/>
          <w:sz w:val="28"/>
          <w:szCs w:val="28"/>
          <w:lang w:val="pl-PL"/>
        </w:rPr>
        <w:t>Articolo 2</w:t>
      </w:r>
    </w:p>
    <w:p w14:paraId="2154A624" w14:textId="77777777" w:rsidR="00A710FA" w:rsidRPr="00A710FA" w:rsidRDefault="00A710FA" w:rsidP="00A710F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pl-PL"/>
        </w:rPr>
      </w:pPr>
    </w:p>
    <w:p w14:paraId="4776668E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/>
          <w:sz w:val="26"/>
          <w:szCs w:val="24"/>
          <w:lang w:val="pl-PL"/>
        </w:rPr>
        <w:t xml:space="preserve">Medalja Grada Buja </w:t>
      </w:r>
      <w:r w:rsidRPr="00A710FA">
        <w:rPr>
          <w:rFonts w:ascii="Times New Roman" w:eastAsia="Times New Roman" w:hAnsi="Times New Roman"/>
          <w:sz w:val="26"/>
          <w:szCs w:val="24"/>
          <w:lang w:val="pl-PL"/>
        </w:rPr>
        <w:t>dodjeljuje se slijedećim osobama:</w:t>
      </w:r>
    </w:p>
    <w:p w14:paraId="24492743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/>
          <w:sz w:val="26"/>
          <w:szCs w:val="24"/>
          <w:lang w:val="pl-PL"/>
        </w:rPr>
        <w:lastRenderedPageBreak/>
        <w:t>La medaglia della Città di Buie</w:t>
      </w:r>
      <w:r w:rsidRPr="00A710FA">
        <w:rPr>
          <w:rFonts w:ascii="Times New Roman" w:eastAsia="Times New Roman" w:hAnsi="Times New Roman"/>
          <w:i/>
          <w:sz w:val="24"/>
          <w:szCs w:val="20"/>
          <w:lang w:eastAsia="hr-HR"/>
        </w:rPr>
        <w:t xml:space="preserve"> </w:t>
      </w:r>
      <w:r w:rsidRPr="00A710FA">
        <w:rPr>
          <w:rFonts w:ascii="Times New Roman" w:eastAsia="Times New Roman" w:hAnsi="Times New Roman"/>
          <w:sz w:val="26"/>
          <w:szCs w:val="24"/>
          <w:lang w:val="pl-PL"/>
        </w:rPr>
        <w:t>viene assegnata a:</w:t>
      </w:r>
    </w:p>
    <w:p w14:paraId="2573E85E" w14:textId="77777777" w:rsidR="00A710FA" w:rsidRPr="00A710FA" w:rsidRDefault="00A710FA" w:rsidP="00A710F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pl-PL"/>
        </w:rPr>
      </w:pPr>
    </w:p>
    <w:p w14:paraId="6AA62C5F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  <w:bookmarkStart w:id="14" w:name="_Hlk107836119"/>
      <w:r w:rsidRPr="00A710FA">
        <w:rPr>
          <w:rFonts w:ascii="Times New Roman" w:eastAsia="Times New Roman" w:hAnsi="Times New Roman"/>
          <w:b/>
          <w:sz w:val="26"/>
          <w:szCs w:val="24"/>
          <w:lang w:val="pl-PL"/>
        </w:rPr>
        <w:t>MARIUCCIA ŠTOKOVIĆ</w:t>
      </w:r>
    </w:p>
    <w:p w14:paraId="04012AA2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</w:p>
    <w:p w14:paraId="3BCD2E77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Cs/>
          <w:sz w:val="26"/>
          <w:szCs w:val="24"/>
          <w:lang w:val="pl-PL"/>
        </w:rPr>
        <w:t>za njeno zalaganje na području socijalnih prava, kroz crkvenu zajednicu i za pomoć koju je uvijek davala potrebitima</w:t>
      </w:r>
    </w:p>
    <w:p w14:paraId="454C690E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Cs/>
          <w:i/>
          <w:iCs/>
          <w:sz w:val="26"/>
          <w:szCs w:val="24"/>
          <w:lang w:val="pl-PL"/>
        </w:rPr>
        <w:t>per il suo impegno nel settore sociale, tramite la communità ecclesiale, e per l’aiuto che ha sempre dato ai bisognosi</w:t>
      </w:r>
    </w:p>
    <w:bookmarkEnd w:id="14"/>
    <w:p w14:paraId="1F6713BB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</w:p>
    <w:p w14:paraId="506CB803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/>
          <w:sz w:val="26"/>
          <w:szCs w:val="24"/>
          <w:lang w:val="pl-PL"/>
        </w:rPr>
        <w:t>- MARIANNA JELICICH BUIĆ</w:t>
      </w:r>
    </w:p>
    <w:p w14:paraId="75DC2513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</w:p>
    <w:p w14:paraId="19874FE0" w14:textId="77777777" w:rsidR="00A710FA" w:rsidRPr="00A710FA" w:rsidRDefault="00A710FA" w:rsidP="00A710FA">
      <w:pPr>
        <w:spacing w:after="0" w:line="276" w:lineRule="auto"/>
        <w:jc w:val="center"/>
        <w:rPr>
          <w:rFonts w:ascii="Times New Roman" w:eastAsia="Times New Roman" w:hAnsi="Times New Roman"/>
          <w:bCs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Cs/>
          <w:sz w:val="26"/>
          <w:szCs w:val="24"/>
          <w:lang w:val="pl-PL"/>
        </w:rPr>
        <w:t xml:space="preserve">za valorizaciju kulturnih vrijednosti Talijanske nacionalne zajednice kroz promociju i razvitak nacionalnog, kulturnog i jezičnog identiteta </w:t>
      </w:r>
    </w:p>
    <w:p w14:paraId="3F1684A8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Cs/>
          <w:i/>
          <w:iCs/>
          <w:sz w:val="26"/>
          <w:szCs w:val="24"/>
          <w:lang w:val="pl-PL"/>
        </w:rPr>
        <w:t>per la valorizzazione del patrimonio culturale della Comunità Nazionale Italiana attraverso la promozione e lo sviluppo dell'identità nazionale, culturale e linguistica</w:t>
      </w:r>
    </w:p>
    <w:p w14:paraId="5DEBE5E4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</w:p>
    <w:p w14:paraId="36B05794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  <w:bookmarkStart w:id="15" w:name="_Hlk106953506"/>
      <w:r w:rsidRPr="00A710FA">
        <w:rPr>
          <w:rFonts w:ascii="Times New Roman" w:eastAsia="Times New Roman" w:hAnsi="Times New Roman"/>
          <w:b/>
          <w:sz w:val="26"/>
          <w:szCs w:val="24"/>
          <w:lang w:val="pl-PL"/>
        </w:rPr>
        <w:t>- VLADIMIR TORBICA</w:t>
      </w:r>
    </w:p>
    <w:p w14:paraId="261CA12F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</w:p>
    <w:p w14:paraId="33604870" w14:textId="77777777" w:rsidR="00A710FA" w:rsidRPr="00A710FA" w:rsidRDefault="00A710FA" w:rsidP="00A710FA">
      <w:pPr>
        <w:spacing w:after="0" w:line="276" w:lineRule="auto"/>
        <w:jc w:val="center"/>
        <w:rPr>
          <w:rFonts w:ascii="Times New Roman" w:eastAsia="Times New Roman" w:hAnsi="Times New Roman"/>
          <w:bCs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bCs/>
          <w:sz w:val="24"/>
          <w:szCs w:val="24"/>
          <w:lang w:val="pl-PL"/>
        </w:rPr>
        <w:t xml:space="preserve">za osobito zalaganje i dugogodišnji rad na području kulture i doprinos u obnovi </w:t>
      </w:r>
    </w:p>
    <w:p w14:paraId="0FC7CBA7" w14:textId="77777777" w:rsidR="00A710FA" w:rsidRPr="00A710FA" w:rsidRDefault="00A710FA" w:rsidP="00A710FA">
      <w:pPr>
        <w:spacing w:after="0" w:line="276" w:lineRule="auto"/>
        <w:jc w:val="center"/>
        <w:rPr>
          <w:rFonts w:ascii="Times New Roman" w:eastAsia="Times New Roman" w:hAnsi="Times New Roman"/>
          <w:bCs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bCs/>
          <w:sz w:val="24"/>
          <w:szCs w:val="24"/>
          <w:lang w:val="pl-PL"/>
        </w:rPr>
        <w:t>zaštićene kulturne baštine na području Grada Buja</w:t>
      </w:r>
    </w:p>
    <w:p w14:paraId="6E11703A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bCs/>
          <w:i/>
          <w:iCs/>
          <w:sz w:val="24"/>
          <w:szCs w:val="24"/>
          <w:lang w:val="pl-PL"/>
        </w:rPr>
        <w:t>per l’impegno e il lavoro pluriennale nel campo della cultura e il contributo al restauro del patrimonio culturale sul territorio della Città di Buie</w:t>
      </w:r>
    </w:p>
    <w:bookmarkEnd w:id="15"/>
    <w:p w14:paraId="04B99687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sz w:val="26"/>
          <w:szCs w:val="24"/>
          <w:lang w:val="pl-PL"/>
        </w:rPr>
      </w:pPr>
    </w:p>
    <w:p w14:paraId="5ED06373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/>
          <w:sz w:val="26"/>
          <w:szCs w:val="24"/>
          <w:lang w:val="pl-PL"/>
        </w:rPr>
        <w:t>- STOJANKA PUZIGAĆA</w:t>
      </w:r>
    </w:p>
    <w:p w14:paraId="7B842BA2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</w:p>
    <w:p w14:paraId="188AE588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bCs/>
          <w:sz w:val="24"/>
          <w:szCs w:val="24"/>
          <w:lang w:val="pl-PL"/>
        </w:rPr>
        <w:t>za predani rad u Sportskoj zajednici, poticanje i promicanje sporta i tjelesne aktivnosti, doprinos u razvoju sporta na području Grada Buja</w:t>
      </w:r>
    </w:p>
    <w:p w14:paraId="0D409EA3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bCs/>
          <w:i/>
          <w:iCs/>
          <w:sz w:val="24"/>
          <w:szCs w:val="24"/>
          <w:lang w:val="pl-PL"/>
        </w:rPr>
        <w:t xml:space="preserve">per l’impegno nella Comunità Sportiva, la promozione e il contributo allo sviluppo dello sport e delle attività sportive sul territorio della Città di Buie. </w:t>
      </w:r>
    </w:p>
    <w:p w14:paraId="03127875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sz w:val="26"/>
          <w:szCs w:val="24"/>
          <w:lang w:val="pl-PL"/>
        </w:rPr>
      </w:pPr>
    </w:p>
    <w:p w14:paraId="76A3DE8B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sz w:val="26"/>
          <w:szCs w:val="24"/>
          <w:lang w:val="pl-PL"/>
        </w:rPr>
      </w:pPr>
    </w:p>
    <w:p w14:paraId="079D63A0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pl-PL"/>
        </w:rPr>
      </w:pPr>
      <w:r w:rsidRPr="00A710FA">
        <w:rPr>
          <w:rFonts w:ascii="Times New Roman" w:eastAsia="Times New Roman" w:hAnsi="Times New Roman"/>
          <w:b/>
          <w:sz w:val="28"/>
          <w:szCs w:val="28"/>
          <w:lang w:val="pl-PL"/>
        </w:rPr>
        <w:t>Članak 3. /</w:t>
      </w:r>
      <w:r w:rsidRPr="00A710FA">
        <w:rPr>
          <w:rFonts w:ascii="Times New Roman" w:eastAsia="Times New Roman" w:hAnsi="Times New Roman"/>
          <w:i/>
          <w:sz w:val="24"/>
          <w:szCs w:val="20"/>
          <w:lang w:eastAsia="hr-HR"/>
        </w:rPr>
        <w:t xml:space="preserve"> </w:t>
      </w:r>
      <w:r w:rsidRPr="00A710FA">
        <w:rPr>
          <w:rFonts w:ascii="Times New Roman" w:eastAsia="Times New Roman" w:hAnsi="Times New Roman"/>
          <w:b/>
          <w:i/>
          <w:sz w:val="28"/>
          <w:szCs w:val="28"/>
          <w:lang w:val="pl-PL"/>
        </w:rPr>
        <w:t>Articolo 3</w:t>
      </w:r>
    </w:p>
    <w:p w14:paraId="3C03B589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pl-PL"/>
        </w:rPr>
      </w:pPr>
    </w:p>
    <w:p w14:paraId="75581C63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/>
          <w:sz w:val="26"/>
          <w:szCs w:val="24"/>
          <w:lang w:val="pl-PL"/>
        </w:rPr>
        <w:t xml:space="preserve">Plaketa Grada Buja </w:t>
      </w:r>
      <w:r w:rsidRPr="00A710FA">
        <w:rPr>
          <w:rFonts w:ascii="Times New Roman" w:eastAsia="Times New Roman" w:hAnsi="Times New Roman"/>
          <w:sz w:val="26"/>
          <w:szCs w:val="24"/>
          <w:lang w:val="pl-PL"/>
        </w:rPr>
        <w:t>dodjeljuje se slijedećim subjektma:</w:t>
      </w:r>
    </w:p>
    <w:p w14:paraId="5045F714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  <w:lang w:eastAsia="hr-HR"/>
        </w:rPr>
      </w:pPr>
      <w:r w:rsidRPr="00A710FA">
        <w:rPr>
          <w:rFonts w:ascii="Times New Roman" w:hAnsi="Times New Roman"/>
          <w:b/>
          <w:i/>
          <w:sz w:val="26"/>
          <w:szCs w:val="26"/>
          <w:lang w:eastAsia="hr-HR"/>
        </w:rPr>
        <w:t xml:space="preserve">La targa della Città di Buie </w:t>
      </w:r>
      <w:r w:rsidRPr="00A710FA">
        <w:rPr>
          <w:rFonts w:ascii="Times New Roman" w:hAnsi="Times New Roman"/>
          <w:i/>
          <w:sz w:val="26"/>
          <w:szCs w:val="26"/>
          <w:lang w:eastAsia="hr-HR"/>
        </w:rPr>
        <w:t>viene assegnata ai seguenti soggetti:</w:t>
      </w:r>
    </w:p>
    <w:p w14:paraId="40C8A7B0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  <w:lang w:val="pl-PL"/>
        </w:rPr>
      </w:pPr>
    </w:p>
    <w:p w14:paraId="6CD5EA52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/>
          <w:sz w:val="26"/>
          <w:szCs w:val="24"/>
          <w:lang w:val="pl-PL"/>
        </w:rPr>
        <w:t xml:space="preserve">- </w:t>
      </w:r>
      <w:bookmarkStart w:id="16" w:name="_Hlk13047599"/>
      <w:r w:rsidRPr="00A710FA">
        <w:rPr>
          <w:rFonts w:ascii="Times New Roman" w:eastAsia="Times New Roman" w:hAnsi="Times New Roman"/>
          <w:b/>
          <w:sz w:val="26"/>
          <w:szCs w:val="24"/>
          <w:lang w:val="pl-PL"/>
        </w:rPr>
        <w:t>KONOBA STARI PODRUM – MOMJAN</w:t>
      </w:r>
    </w:p>
    <w:p w14:paraId="658B2E65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</w:p>
    <w:bookmarkEnd w:id="16"/>
    <w:p w14:paraId="277FB408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bCs/>
          <w:sz w:val="24"/>
          <w:szCs w:val="24"/>
          <w:lang w:val="pl-PL"/>
        </w:rPr>
        <w:t>za osobitu predanost i dugogodišnji rad te promicanje tipične, autohtone istarske kuhinje</w:t>
      </w:r>
    </w:p>
    <w:p w14:paraId="692A5A7D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val="pl-PL"/>
        </w:rPr>
      </w:pPr>
    </w:p>
    <w:p w14:paraId="18DE6779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bCs/>
          <w:i/>
          <w:iCs/>
          <w:sz w:val="24"/>
          <w:szCs w:val="24"/>
          <w:lang w:val="pl-PL"/>
        </w:rPr>
        <w:t xml:space="preserve">per la particolare dedizione e il lavoro </w:t>
      </w:r>
      <w:bookmarkStart w:id="17" w:name="_Hlk106953403"/>
      <w:r w:rsidRPr="00A710FA">
        <w:rPr>
          <w:rFonts w:ascii="Times New Roman" w:eastAsia="Times New Roman" w:hAnsi="Times New Roman"/>
          <w:bCs/>
          <w:i/>
          <w:iCs/>
          <w:sz w:val="24"/>
          <w:szCs w:val="24"/>
          <w:lang w:val="pl-PL"/>
        </w:rPr>
        <w:t>pluriennale</w:t>
      </w:r>
      <w:bookmarkEnd w:id="17"/>
      <w:r w:rsidRPr="00A710FA">
        <w:rPr>
          <w:rFonts w:ascii="Times New Roman" w:eastAsia="Times New Roman" w:hAnsi="Times New Roman"/>
          <w:bCs/>
          <w:i/>
          <w:iCs/>
          <w:sz w:val="24"/>
          <w:szCs w:val="24"/>
          <w:lang w:val="pl-PL"/>
        </w:rPr>
        <w:t xml:space="preserve"> e per la promozione della cucina tipica autoctona istriana </w:t>
      </w:r>
    </w:p>
    <w:p w14:paraId="27343C50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0"/>
          <w:lang w:eastAsia="hr-HR"/>
        </w:rPr>
      </w:pPr>
      <w:bookmarkStart w:id="18" w:name="_Hlk13040775"/>
      <w:bookmarkEnd w:id="18"/>
    </w:p>
    <w:p w14:paraId="19FA9B1D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0"/>
          <w:lang w:eastAsia="hr-HR"/>
        </w:rPr>
      </w:pPr>
    </w:p>
    <w:p w14:paraId="3E1D570A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pl-PL"/>
        </w:rPr>
      </w:pPr>
    </w:p>
    <w:p w14:paraId="06A0FA9F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pl-PL"/>
        </w:rPr>
      </w:pPr>
    </w:p>
    <w:p w14:paraId="68BB4D06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pl-PL"/>
        </w:rPr>
      </w:pPr>
    </w:p>
    <w:p w14:paraId="47EC532B" w14:textId="57DACF9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pl-PL"/>
        </w:rPr>
      </w:pPr>
      <w:r w:rsidRPr="00A710FA">
        <w:rPr>
          <w:rFonts w:ascii="Times New Roman" w:eastAsia="Times New Roman" w:hAnsi="Times New Roman"/>
          <w:b/>
          <w:sz w:val="28"/>
          <w:szCs w:val="28"/>
          <w:lang w:val="pl-PL"/>
        </w:rPr>
        <w:t>Članak 4. /</w:t>
      </w:r>
      <w:r w:rsidRPr="00A710FA">
        <w:rPr>
          <w:rFonts w:ascii="Times New Roman" w:eastAsia="Times New Roman" w:hAnsi="Times New Roman"/>
          <w:i/>
          <w:sz w:val="24"/>
          <w:szCs w:val="20"/>
          <w:lang w:eastAsia="hr-HR"/>
        </w:rPr>
        <w:t xml:space="preserve"> </w:t>
      </w:r>
      <w:r w:rsidRPr="00A710FA">
        <w:rPr>
          <w:rFonts w:ascii="Times New Roman" w:eastAsia="Times New Roman" w:hAnsi="Times New Roman"/>
          <w:b/>
          <w:i/>
          <w:sz w:val="28"/>
          <w:szCs w:val="28"/>
          <w:lang w:val="pl-PL"/>
        </w:rPr>
        <w:t>Articolo 4</w:t>
      </w:r>
    </w:p>
    <w:p w14:paraId="503F7861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pl-PL"/>
        </w:rPr>
      </w:pPr>
    </w:p>
    <w:p w14:paraId="2DFA0053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/>
          <w:sz w:val="26"/>
          <w:szCs w:val="24"/>
          <w:lang w:val="pl-PL"/>
        </w:rPr>
        <w:t xml:space="preserve">Zahvalnica Grada Buja </w:t>
      </w:r>
      <w:r w:rsidRPr="00A710FA">
        <w:rPr>
          <w:rFonts w:ascii="Times New Roman" w:eastAsia="Times New Roman" w:hAnsi="Times New Roman"/>
          <w:sz w:val="26"/>
          <w:szCs w:val="24"/>
          <w:lang w:val="pl-PL"/>
        </w:rPr>
        <w:t>dodjeljuje se slijedećim osobama:</w:t>
      </w:r>
    </w:p>
    <w:p w14:paraId="6AEB36E2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/>
          <w:sz w:val="26"/>
          <w:szCs w:val="24"/>
          <w:lang w:val="pl-PL"/>
        </w:rPr>
        <w:t xml:space="preserve">Il ringraziamento della Città di Buie </w:t>
      </w:r>
      <w:r w:rsidRPr="00A710FA">
        <w:rPr>
          <w:rFonts w:ascii="Times New Roman" w:eastAsia="Times New Roman" w:hAnsi="Times New Roman"/>
          <w:sz w:val="26"/>
          <w:szCs w:val="24"/>
          <w:lang w:val="pl-PL"/>
        </w:rPr>
        <w:t>viene assegnata a:</w:t>
      </w:r>
    </w:p>
    <w:p w14:paraId="5CA567EC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pl-PL"/>
        </w:rPr>
      </w:pPr>
    </w:p>
    <w:p w14:paraId="5090B142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pl-PL"/>
        </w:rPr>
      </w:pPr>
    </w:p>
    <w:p w14:paraId="59ED19BA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  <w:r w:rsidRPr="00A710FA">
        <w:rPr>
          <w:rFonts w:ascii="Times New Roman" w:eastAsia="Times New Roman" w:hAnsi="Times New Roman"/>
          <w:b/>
          <w:sz w:val="26"/>
          <w:szCs w:val="24"/>
          <w:lang w:val="pl-PL"/>
        </w:rPr>
        <w:t>- MAURICIO PRELAC</w:t>
      </w:r>
    </w:p>
    <w:p w14:paraId="7800CBDC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pl-PL"/>
        </w:rPr>
      </w:pPr>
    </w:p>
    <w:p w14:paraId="5199A836" w14:textId="77777777" w:rsidR="00A710FA" w:rsidRPr="00A710FA" w:rsidRDefault="00A710FA" w:rsidP="00A710FA">
      <w:pPr>
        <w:spacing w:after="0" w:line="276" w:lineRule="auto"/>
        <w:jc w:val="center"/>
        <w:rPr>
          <w:rFonts w:ascii="Times New Roman" w:eastAsia="Times New Roman" w:hAnsi="Times New Roman"/>
          <w:bCs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bCs/>
          <w:sz w:val="24"/>
          <w:szCs w:val="24"/>
          <w:lang w:val="pl-PL"/>
        </w:rPr>
        <w:t>za predanost u službi i osobitu hrabrost iskazanu u spašavanju osobe iz nabujale rijeke Dragonje</w:t>
      </w:r>
    </w:p>
    <w:p w14:paraId="6BDBA4C1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it-IT"/>
        </w:rPr>
      </w:pPr>
      <w:r w:rsidRPr="00A710FA">
        <w:rPr>
          <w:rFonts w:ascii="Times New Roman" w:eastAsia="Times New Roman" w:hAnsi="Times New Roman"/>
          <w:bCs/>
          <w:i/>
          <w:iCs/>
          <w:sz w:val="24"/>
          <w:szCs w:val="24"/>
          <w:lang w:val="pl-PL"/>
        </w:rPr>
        <w:t xml:space="preserve">per l’altissimo senso del dovere e lo straordinario coraggio dimostrato nel salvare una persona dal fiume Dragonja in piena </w:t>
      </w:r>
    </w:p>
    <w:p w14:paraId="644C76DF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0"/>
          <w:lang w:eastAsia="hr-HR"/>
        </w:rPr>
      </w:pPr>
    </w:p>
    <w:p w14:paraId="64794577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0"/>
          <w:lang w:eastAsia="hr-HR"/>
        </w:rPr>
      </w:pPr>
    </w:p>
    <w:p w14:paraId="1B6ADB1F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pl-PL"/>
        </w:rPr>
      </w:pPr>
      <w:r w:rsidRPr="00A710FA">
        <w:rPr>
          <w:rFonts w:ascii="Times New Roman" w:eastAsia="Times New Roman" w:hAnsi="Times New Roman"/>
          <w:b/>
          <w:sz w:val="28"/>
          <w:szCs w:val="28"/>
          <w:lang w:val="pl-PL"/>
        </w:rPr>
        <w:t>Članak 5. /</w:t>
      </w:r>
      <w:r w:rsidRPr="00A710FA">
        <w:rPr>
          <w:rFonts w:ascii="Times New Roman" w:eastAsia="Times New Roman" w:hAnsi="Times New Roman"/>
          <w:i/>
          <w:sz w:val="24"/>
          <w:szCs w:val="20"/>
          <w:lang w:eastAsia="hr-HR"/>
        </w:rPr>
        <w:t xml:space="preserve"> </w:t>
      </w:r>
      <w:r w:rsidRPr="00A710FA">
        <w:rPr>
          <w:rFonts w:ascii="Times New Roman" w:eastAsia="Times New Roman" w:hAnsi="Times New Roman"/>
          <w:b/>
          <w:i/>
          <w:sz w:val="28"/>
          <w:szCs w:val="28"/>
          <w:lang w:val="pl-PL"/>
        </w:rPr>
        <w:t>Articolo 5</w:t>
      </w:r>
    </w:p>
    <w:p w14:paraId="6D64F586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pl-PL"/>
        </w:rPr>
      </w:pPr>
    </w:p>
    <w:p w14:paraId="552BF789" w14:textId="77777777" w:rsidR="00A710FA" w:rsidRPr="00A710FA" w:rsidRDefault="00A710FA" w:rsidP="00A710F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sz w:val="24"/>
          <w:szCs w:val="24"/>
          <w:lang w:val="pl-PL"/>
        </w:rPr>
        <w:t>Dodjela nagrada i priznanja izvršit će se na svečanoj sjednici Gradskog vijeća koja će se održati  08.  rujna 2022.</w:t>
      </w:r>
    </w:p>
    <w:p w14:paraId="12C4254E" w14:textId="77777777" w:rsidR="00A710FA" w:rsidRPr="00A710FA" w:rsidRDefault="00A710FA" w:rsidP="00A710FA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  <w:lang w:eastAsia="hr-HR"/>
        </w:rPr>
      </w:pPr>
      <w:r w:rsidRPr="00A710FA">
        <w:rPr>
          <w:rFonts w:ascii="Times New Roman" w:hAnsi="Times New Roman"/>
          <w:i/>
          <w:sz w:val="24"/>
          <w:szCs w:val="24"/>
          <w:lang w:eastAsia="hr-HR"/>
        </w:rPr>
        <w:t>I premi ed i riconoscimenti verranno conferiti in occasione della Seduta solenne del Consiglio cittadino che si terrà il giorno 08 settembre 2022.</w:t>
      </w:r>
    </w:p>
    <w:p w14:paraId="09D7CF58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pl-PL"/>
        </w:rPr>
      </w:pPr>
    </w:p>
    <w:p w14:paraId="373A2AAD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pl-PL"/>
        </w:rPr>
      </w:pPr>
    </w:p>
    <w:p w14:paraId="4D84022B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pl-PL"/>
        </w:rPr>
      </w:pPr>
      <w:r w:rsidRPr="00A710FA">
        <w:rPr>
          <w:rFonts w:ascii="Times New Roman" w:eastAsia="Times New Roman" w:hAnsi="Times New Roman"/>
          <w:b/>
          <w:sz w:val="28"/>
          <w:szCs w:val="28"/>
          <w:lang w:val="pl-PL"/>
        </w:rPr>
        <w:t>Članak 6. /</w:t>
      </w:r>
      <w:r w:rsidRPr="00A710FA">
        <w:rPr>
          <w:rFonts w:ascii="Times New Roman" w:eastAsia="Times New Roman" w:hAnsi="Times New Roman"/>
          <w:i/>
          <w:sz w:val="24"/>
          <w:szCs w:val="20"/>
          <w:lang w:eastAsia="hr-HR"/>
        </w:rPr>
        <w:t xml:space="preserve"> </w:t>
      </w:r>
      <w:r w:rsidRPr="00A710FA">
        <w:rPr>
          <w:rFonts w:ascii="Times New Roman" w:eastAsia="Times New Roman" w:hAnsi="Times New Roman"/>
          <w:b/>
          <w:i/>
          <w:sz w:val="28"/>
          <w:szCs w:val="28"/>
          <w:lang w:val="pl-PL"/>
        </w:rPr>
        <w:t>Articolo 6</w:t>
      </w:r>
    </w:p>
    <w:p w14:paraId="5C5404DC" w14:textId="77777777" w:rsidR="00A710FA" w:rsidRPr="00A710FA" w:rsidRDefault="00A710FA" w:rsidP="00A710F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  <w:lang w:val="pl-PL"/>
        </w:rPr>
      </w:pPr>
    </w:p>
    <w:p w14:paraId="1E4B5293" w14:textId="77777777" w:rsidR="00A710FA" w:rsidRPr="00A710FA" w:rsidRDefault="00A710FA" w:rsidP="00A710F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sz w:val="24"/>
          <w:szCs w:val="24"/>
          <w:lang w:val="pl-PL"/>
        </w:rPr>
        <w:t>Ova Odluka stupa na snagu osmi dan od njene objave u “Službenim novinama” Grada Buja.</w:t>
      </w:r>
    </w:p>
    <w:p w14:paraId="4AABA566" w14:textId="77777777" w:rsidR="00A710FA" w:rsidRPr="00A710FA" w:rsidRDefault="00A710FA" w:rsidP="00A710FA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  <w:lang w:eastAsia="hr-HR"/>
        </w:rPr>
      </w:pPr>
      <w:r w:rsidRPr="00A710FA">
        <w:rPr>
          <w:rFonts w:ascii="Times New Roman" w:hAnsi="Times New Roman"/>
          <w:i/>
          <w:sz w:val="24"/>
          <w:szCs w:val="24"/>
          <w:lang w:eastAsia="hr-HR"/>
        </w:rPr>
        <w:t>La presente De</w:t>
      </w:r>
      <w:r w:rsidRPr="00A710FA">
        <w:rPr>
          <w:rFonts w:ascii="Times New Roman" w:hAnsi="Times New Roman"/>
          <w:i/>
          <w:sz w:val="24"/>
          <w:szCs w:val="24"/>
          <w:lang w:val="it-IT" w:eastAsia="hr-HR"/>
        </w:rPr>
        <w:t>libera</w:t>
      </w:r>
      <w:r w:rsidRPr="00A710FA">
        <w:rPr>
          <w:rFonts w:ascii="Times New Roman" w:hAnsi="Times New Roman"/>
          <w:i/>
          <w:sz w:val="24"/>
          <w:szCs w:val="24"/>
          <w:lang w:eastAsia="hr-HR"/>
        </w:rPr>
        <w:t xml:space="preserve"> verrà pubblicata nella "Gazzetta ufficiale della Città di Buie"  ed entra in vigore l'ottavo giorno dalla pubblicazione.</w:t>
      </w:r>
    </w:p>
    <w:p w14:paraId="35F50549" w14:textId="77777777" w:rsidR="00A710FA" w:rsidRPr="00A710FA" w:rsidRDefault="00A710FA" w:rsidP="00A710FA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  <w:lang w:eastAsia="hr-HR"/>
        </w:rPr>
      </w:pPr>
    </w:p>
    <w:p w14:paraId="742993FE" w14:textId="77777777" w:rsidR="00A710FA" w:rsidRPr="00A710FA" w:rsidRDefault="00A710FA" w:rsidP="00A710FA">
      <w:pPr>
        <w:spacing w:after="0" w:line="240" w:lineRule="auto"/>
        <w:ind w:firstLine="708"/>
        <w:rPr>
          <w:rFonts w:ascii="Times New Roman" w:eastAsia="Times New Roman" w:hAnsi="Times New Roman"/>
          <w:sz w:val="26"/>
          <w:szCs w:val="24"/>
          <w:lang w:val="pl-PL"/>
        </w:rPr>
      </w:pPr>
    </w:p>
    <w:p w14:paraId="7A1F6F88" w14:textId="77777777" w:rsidR="00A710FA" w:rsidRPr="00A710FA" w:rsidRDefault="00A710FA" w:rsidP="00A710FA">
      <w:pPr>
        <w:overflowPunct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hr-HR"/>
        </w:rPr>
      </w:pPr>
      <w:r w:rsidRPr="00A710FA">
        <w:rPr>
          <w:rFonts w:ascii="Times New Roman" w:eastAsia="Times New Roman" w:hAnsi="Times New Roman"/>
          <w:sz w:val="24"/>
          <w:szCs w:val="24"/>
          <w:lang w:eastAsia="hr-HR"/>
        </w:rPr>
        <w:t>Klasa - Classe: 061-01/22-01/01</w:t>
      </w:r>
    </w:p>
    <w:p w14:paraId="2306A2C7" w14:textId="77777777" w:rsidR="00A710FA" w:rsidRPr="00A710FA" w:rsidRDefault="00A710FA" w:rsidP="00A710FA">
      <w:pPr>
        <w:overflowPunct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hr-HR"/>
        </w:rPr>
      </w:pPr>
      <w:r w:rsidRPr="00A710FA">
        <w:rPr>
          <w:rFonts w:ascii="Times New Roman" w:eastAsia="Times New Roman" w:hAnsi="Times New Roman"/>
          <w:sz w:val="24"/>
          <w:szCs w:val="24"/>
          <w:lang w:eastAsia="hr-HR"/>
        </w:rPr>
        <w:t>Urbroj – Num.Prot.: 2163-2-02/02-22-7</w:t>
      </w:r>
    </w:p>
    <w:p w14:paraId="509F7533" w14:textId="77777777" w:rsidR="00A710FA" w:rsidRPr="00A710FA" w:rsidRDefault="00A710FA" w:rsidP="00A710FA">
      <w:pPr>
        <w:overflowPunct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hr-HR"/>
        </w:rPr>
      </w:pPr>
      <w:r w:rsidRPr="00A710FA">
        <w:rPr>
          <w:rFonts w:ascii="Times New Roman" w:eastAsia="Times New Roman" w:hAnsi="Times New Roman"/>
          <w:sz w:val="24"/>
          <w:szCs w:val="24"/>
          <w:lang w:eastAsia="hr-HR"/>
        </w:rPr>
        <w:t>Buje - Buie,   23. lipnja/giugno 2022.</w:t>
      </w:r>
    </w:p>
    <w:p w14:paraId="105FF541" w14:textId="77777777" w:rsidR="00A710FA" w:rsidRPr="00A710FA" w:rsidRDefault="00A710FA" w:rsidP="00A710FA">
      <w:pPr>
        <w:overflowPunct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C507C47" w14:textId="77777777" w:rsidR="00A710FA" w:rsidRPr="00A710FA" w:rsidRDefault="00A710FA" w:rsidP="00A710FA">
      <w:pPr>
        <w:overflowPunct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6BC9C70" w14:textId="77777777" w:rsidR="00A710FA" w:rsidRPr="00A710FA" w:rsidRDefault="00A710FA" w:rsidP="00A710FA">
      <w:pPr>
        <w:overflowPunct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CCA5D10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sz w:val="24"/>
          <w:szCs w:val="24"/>
          <w:lang w:val="pl-PL"/>
        </w:rPr>
        <w:t>GRADSKO VIJEĆE GRADA BUJA</w:t>
      </w:r>
    </w:p>
    <w:p w14:paraId="0A6109A1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sz w:val="24"/>
          <w:szCs w:val="24"/>
          <w:lang w:val="pl-PL"/>
        </w:rPr>
        <w:t>PREDSJEDNIK GRADSKOG VIJEĆA</w:t>
      </w:r>
    </w:p>
    <w:p w14:paraId="47BB1EA9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i/>
          <w:sz w:val="24"/>
          <w:szCs w:val="24"/>
          <w:lang w:val="pl-PL"/>
        </w:rPr>
        <w:t>IL CONSIGLIO CITTADINO DELLA CITTÀ DI BUIE</w:t>
      </w:r>
    </w:p>
    <w:p w14:paraId="70940392" w14:textId="77777777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i/>
          <w:sz w:val="24"/>
          <w:szCs w:val="24"/>
          <w:lang w:val="pl-PL"/>
        </w:rPr>
        <w:t>IL PRESIDENTE DEL CONSIGLIO</w:t>
      </w:r>
    </w:p>
    <w:p w14:paraId="7959F17F" w14:textId="35F56EF0" w:rsidR="00A710FA" w:rsidRPr="00A710FA" w:rsidRDefault="00A710FA" w:rsidP="00A710F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pl-PL"/>
        </w:rPr>
      </w:pPr>
      <w:r w:rsidRPr="00A710FA">
        <w:rPr>
          <w:rFonts w:ascii="Times New Roman" w:eastAsia="Times New Roman" w:hAnsi="Times New Roman"/>
          <w:sz w:val="24"/>
          <w:szCs w:val="24"/>
          <w:lang w:val="pl-PL"/>
        </w:rPr>
        <w:t>Franko Gergorić</w:t>
      </w:r>
      <w:r>
        <w:rPr>
          <w:rFonts w:ascii="Times New Roman" w:eastAsia="Times New Roman" w:hAnsi="Times New Roman"/>
          <w:sz w:val="24"/>
          <w:szCs w:val="24"/>
          <w:lang w:val="pl-PL"/>
        </w:rPr>
        <w:t>,v.r.</w:t>
      </w:r>
    </w:p>
    <w:bookmarkEnd w:id="11"/>
    <w:p w14:paraId="0A927FEA" w14:textId="77777777" w:rsidR="00A710FA" w:rsidRPr="00A710FA" w:rsidRDefault="00A710FA" w:rsidP="00A710F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i/>
          <w:sz w:val="24"/>
          <w:szCs w:val="20"/>
          <w:lang w:eastAsia="hr-HR"/>
        </w:rPr>
      </w:pPr>
    </w:p>
    <w:p w14:paraId="5E27C3FB" w14:textId="35DF8822" w:rsidR="004A09F2" w:rsidRDefault="004A09F2" w:rsidP="00A02CF7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4E3BE916" w14:textId="55E4900C" w:rsidR="000D6A62" w:rsidRDefault="000D6A62" w:rsidP="000D6A62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lastRenderedPageBreak/>
        <w:t>34.______________________________________________________________</w:t>
      </w:r>
    </w:p>
    <w:p w14:paraId="074732BE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Na temelju 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lanka 4. stavka 1. Zakona o sprječavanju sukoba interesa (Narodne novine broj143/21) i članka 50. Statuta Grada Buja-Buie (Službene novine Grada Buja, broj 11/09, 05/11, 10/17, 19/18 i 04/21, Gradsko vije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e Grada Buja-Buie na sjednici održanoj 30.06.2022. godine, donosi</w:t>
      </w:r>
    </w:p>
    <w:p w14:paraId="517254ED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2A30E0E4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Bold" w:eastAsiaTheme="minorHAnsi" w:hAnsi="Times-Bold" w:cs="Times-Bold"/>
          <w:b/>
          <w:bCs/>
          <w:i/>
          <w:iCs/>
          <w:sz w:val="24"/>
          <w:szCs w:val="24"/>
        </w:rPr>
      </w:pPr>
      <w:r w:rsidRPr="005478A4">
        <w:rPr>
          <w:rFonts w:ascii="Times-Bold" w:eastAsiaTheme="minorHAnsi" w:hAnsi="Times-Bold" w:cs="Times-Bold"/>
          <w:b/>
          <w:bCs/>
          <w:sz w:val="24"/>
          <w:szCs w:val="24"/>
        </w:rPr>
        <w:t>ETI</w:t>
      </w:r>
      <w:r w:rsidRPr="005478A4">
        <w:rPr>
          <w:rFonts w:ascii="TTE1FEB318t00" w:eastAsiaTheme="minorHAnsi" w:hAnsi="TTE1FEB318t00" w:cs="TTE1FEB318t00"/>
          <w:b/>
          <w:bCs/>
          <w:sz w:val="24"/>
          <w:szCs w:val="24"/>
        </w:rPr>
        <w:t>Č</w:t>
      </w:r>
      <w:r w:rsidRPr="005478A4">
        <w:rPr>
          <w:rFonts w:ascii="Times-Bold" w:eastAsiaTheme="minorHAnsi" w:hAnsi="Times-Bold" w:cs="Times-Bold"/>
          <w:b/>
          <w:bCs/>
          <w:sz w:val="24"/>
          <w:szCs w:val="24"/>
        </w:rPr>
        <w:t>KI KODEKS PONAŠANJA</w:t>
      </w:r>
    </w:p>
    <w:p w14:paraId="303047AC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Bold" w:eastAsiaTheme="minorHAnsi" w:hAnsi="Times-Bold" w:cs="Times-Bold"/>
          <w:b/>
          <w:bCs/>
          <w:sz w:val="24"/>
          <w:szCs w:val="24"/>
        </w:rPr>
      </w:pPr>
      <w:r w:rsidRPr="005478A4">
        <w:rPr>
          <w:rFonts w:ascii="Times-Bold" w:eastAsiaTheme="minorHAnsi" w:hAnsi="Times-Bold" w:cs="Times-Bold"/>
          <w:b/>
          <w:bCs/>
          <w:sz w:val="24"/>
          <w:szCs w:val="24"/>
        </w:rPr>
        <w:t>NOSITELJA POLITI</w:t>
      </w:r>
      <w:r w:rsidRPr="005478A4">
        <w:rPr>
          <w:rFonts w:ascii="TTE1FEB318t00" w:eastAsiaTheme="minorHAnsi" w:hAnsi="TTE1FEB318t00" w:cs="TTE1FEB318t00"/>
          <w:b/>
          <w:bCs/>
          <w:sz w:val="24"/>
          <w:szCs w:val="24"/>
        </w:rPr>
        <w:t>Č</w:t>
      </w:r>
      <w:r w:rsidRPr="005478A4">
        <w:rPr>
          <w:rFonts w:ascii="Times-Bold" w:eastAsiaTheme="minorHAnsi" w:hAnsi="Times-Bold" w:cs="Times-Bold"/>
          <w:b/>
          <w:bCs/>
          <w:sz w:val="24"/>
          <w:szCs w:val="24"/>
        </w:rPr>
        <w:t>KIH DUŽNOSTI U GRADU BUJE-BUIE</w:t>
      </w:r>
    </w:p>
    <w:p w14:paraId="473A57D8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Bold" w:eastAsiaTheme="minorHAnsi" w:hAnsi="Times-Bold" w:cs="Times-Bold"/>
          <w:b/>
          <w:bCs/>
          <w:sz w:val="24"/>
          <w:szCs w:val="24"/>
        </w:rPr>
      </w:pPr>
    </w:p>
    <w:p w14:paraId="2448C273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I. OP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E ODREDBE</w:t>
      </w:r>
    </w:p>
    <w:p w14:paraId="16588C79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lanak 1.</w:t>
      </w:r>
    </w:p>
    <w:p w14:paraId="5E11B780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Ovim se Eti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kim kodeksom uređuje sprječavanje sukoba interesa između privatnog i javnog interesa u obnašanju dužnosti članova Gradskog vijeća i članova radnih tijela Gradskog vijeća, način praćenja primjene Etičkog kodeksa, tijela koja odlučuju o povredama Etičkog kodeksa te druga pitanja od značaja za sprječavanje sukoba interesa.</w:t>
      </w:r>
    </w:p>
    <w:p w14:paraId="68B99685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32D0512C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2.</w:t>
      </w:r>
    </w:p>
    <w:p w14:paraId="7CC6CB30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(1) Svrha je </w:t>
      </w:r>
      <w:r w:rsidRPr="000B2393">
        <w:rPr>
          <w:rFonts w:ascii="Times-Roman" w:eastAsiaTheme="minorHAnsi" w:hAnsi="Times-Roman" w:cs="Times-Roman"/>
          <w:sz w:val="24"/>
          <w:szCs w:val="24"/>
        </w:rPr>
        <w:t xml:space="preserve">Etičkog kodeksa jačanje integriteta, objektivnosti, nepristranosti i transparentnosti u obnašanju dužnosti članova Gradskog vijeća i članova radnih tijela Gradskog vijeća, promicanje  etičnog ponašanja i vrijednosti koje se zasnivaju na temeljnim društvenim vrijednostima </w:t>
      </w:r>
      <w:r w:rsidRPr="005478A4">
        <w:rPr>
          <w:rFonts w:ascii="Times-Roman" w:eastAsiaTheme="minorHAnsi" w:hAnsi="Times-Roman" w:cs="Times-Roman"/>
          <w:sz w:val="24"/>
          <w:szCs w:val="24"/>
        </w:rPr>
        <w:t>i široko prihva</w:t>
      </w:r>
      <w:r w:rsidRPr="000B2393">
        <w:rPr>
          <w:rFonts w:ascii="Times-Roman" w:eastAsiaTheme="minorHAnsi" w:hAnsi="Times-Roman" w:cs="Times-Roman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enim dobrim obi</w:t>
      </w:r>
      <w:r w:rsidRPr="000B2393">
        <w:rPr>
          <w:rFonts w:ascii="Times-Roman" w:eastAsiaTheme="minorHAnsi" w:hAnsi="Times-Roman" w:cs="Times-Roman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ajima te jačanje povjerenja građana  u nositelje vlasti na lokalnoj razini.</w:t>
      </w:r>
    </w:p>
    <w:p w14:paraId="716DF834" w14:textId="77777777" w:rsidR="005478A4" w:rsidRPr="000B2393" w:rsidRDefault="005478A4" w:rsidP="000B2393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(2) Cilj je </w:t>
      </w:r>
      <w:r w:rsidRPr="000B2393">
        <w:rPr>
          <w:rFonts w:ascii="Times-Roman" w:eastAsiaTheme="minorHAnsi" w:hAnsi="Times-Roman" w:cs="Times-Roman"/>
          <w:sz w:val="24"/>
          <w:szCs w:val="24"/>
        </w:rPr>
        <w:t xml:space="preserve">Etičkog kodeksa uspostava primjerene razine odgovornog ponašanja, korektnog odnosa i kulture dijaloga u obnašanju javne dužnosti, s naglaskom na savjesnost, časnost, poštenje, nepristranost, objektivnost i odgovornost u obavljanju dužnosti članova Gradskog vijeća i članova radnih tijela Gradskog vijeća. </w:t>
      </w:r>
    </w:p>
    <w:p w14:paraId="22D7E831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NewRoman" w:eastAsiaTheme="minorHAnsi" w:hAnsi="TimesNewRoman" w:cs="TimesNewRoman"/>
          <w:sz w:val="24"/>
          <w:szCs w:val="24"/>
        </w:rPr>
        <w:t xml:space="preserve"> </w:t>
      </w:r>
    </w:p>
    <w:p w14:paraId="4FF358AC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3.</w:t>
      </w:r>
    </w:p>
    <w:p w14:paraId="459D9327" w14:textId="77777777" w:rsidR="005478A4" w:rsidRPr="000B2393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(1) Odredbe ovog Etičkog kodeksa ponašanja članova Gradskog vijeća i članova radnih tijela Gradskog vijeća odnose se i na gradonačelnika i zamjenika gradonačelnika </w:t>
      </w:r>
      <w:r w:rsidRPr="005478A4">
        <w:rPr>
          <w:rFonts w:ascii="TimesNewRoman" w:eastAsiaTheme="minorHAnsi" w:hAnsi="TimesNewRoman" w:cs="TimesNewRoman"/>
          <w:sz w:val="24"/>
          <w:szCs w:val="24"/>
        </w:rPr>
        <w:t>(</w:t>
      </w:r>
      <w:r w:rsidRPr="000B2393">
        <w:rPr>
          <w:rFonts w:ascii="Times-Roman" w:eastAsiaTheme="minorHAnsi" w:hAnsi="Times-Roman" w:cs="Times-Roman"/>
          <w:sz w:val="24"/>
          <w:szCs w:val="24"/>
        </w:rPr>
        <w:t>u daljnjem</w:t>
      </w:r>
      <w:r w:rsidRPr="005478A4"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0B2393">
        <w:rPr>
          <w:rFonts w:ascii="Times-Roman" w:eastAsiaTheme="minorHAnsi" w:hAnsi="Times-Roman" w:cs="Times-Roman"/>
          <w:sz w:val="24"/>
          <w:szCs w:val="24"/>
        </w:rPr>
        <w:t>tekstu: nositelji političkih dužnosti).</w:t>
      </w:r>
    </w:p>
    <w:p w14:paraId="492322BF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0B2393">
        <w:rPr>
          <w:rFonts w:ascii="Times-Roman" w:eastAsiaTheme="minorHAnsi" w:hAnsi="Times-Roman" w:cs="Times-Roman"/>
          <w:sz w:val="24"/>
          <w:szCs w:val="24"/>
        </w:rPr>
        <w:t>(2) Odredbe ovog Etičkog kodeksa iz glave II. Temeljna načelna djelovanja članka 5. točke 3.,4.,9., 10., 14., 16. i 17. odnose na sve osobe koje je predsjednik Gradskog vijeća pozvao na sjednicu Gradskog vijeća.</w:t>
      </w:r>
    </w:p>
    <w:p w14:paraId="63F8E296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5E196F3B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lanak 4.</w:t>
      </w:r>
    </w:p>
    <w:p w14:paraId="10CD0301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(1) U ovome Eti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kom kodeksu pojedini pojmovi imaju sljede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e zna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enje:</w:t>
      </w:r>
    </w:p>
    <w:p w14:paraId="23F8E54D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1.  </w:t>
      </w:r>
      <w:r w:rsidRPr="005478A4">
        <w:rPr>
          <w:rFonts w:ascii="Times-Italic" w:eastAsiaTheme="minorHAnsi" w:hAnsi="Times-Italic" w:cs="Times-Italic"/>
          <w:i/>
          <w:iCs/>
          <w:sz w:val="24"/>
          <w:szCs w:val="24"/>
        </w:rPr>
        <w:t xml:space="preserve">diskriminacija </w:t>
      </w:r>
      <w:r w:rsidRPr="005478A4">
        <w:rPr>
          <w:rFonts w:ascii="Times-Roman" w:eastAsiaTheme="minorHAnsi" w:hAnsi="Times-Roman" w:cs="Times-Roman"/>
          <w:sz w:val="24"/>
          <w:szCs w:val="24"/>
        </w:rPr>
        <w:t>je svako postupanje kojim se neka osoba, izravno ili neizravno, stavlja ili bi mogla biti stavljena u nepovoljniji položaj od druge osobe u usporedivoj situaciji, na temelju rase, nacionalnoga ili socijalnog podrijetla, spola, spolnog opredjeljenja, dobi, jezika, vjere, politi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koga ili drugog opredjeljenja, bra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nog stanja, obiteljskih obveza, imovnog stanja, ro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đ</w:t>
      </w:r>
      <w:r w:rsidRPr="005478A4">
        <w:rPr>
          <w:rFonts w:ascii="Times-Roman" w:eastAsiaTheme="minorHAnsi" w:hAnsi="Times-Roman" w:cs="Times-Roman"/>
          <w:sz w:val="24"/>
          <w:szCs w:val="24"/>
        </w:rPr>
        <w:t xml:space="preserve">enja, društvenog položaja, 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lanstva ili ne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lanstva u politi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koj stranci ili sindikatu, tjelesnih ili društvenih poteško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a, kao i na temelju privatnih odnosa sa službenikom ili dužnosnikom Grada Buja-Buie.</w:t>
      </w:r>
    </w:p>
    <w:p w14:paraId="1E818DB2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2. </w:t>
      </w:r>
      <w:r w:rsidRPr="005478A4">
        <w:rPr>
          <w:rFonts w:ascii="Times-Italic" w:eastAsiaTheme="minorHAnsi" w:hAnsi="Times-Italic" w:cs="Times-Italic"/>
          <w:i/>
          <w:iCs/>
          <w:sz w:val="24"/>
          <w:szCs w:val="24"/>
        </w:rPr>
        <w:t xml:space="preserve">povezane osobe </w:t>
      </w:r>
      <w:r w:rsidRPr="005478A4">
        <w:rPr>
          <w:rFonts w:ascii="Times-Roman" w:eastAsiaTheme="minorHAnsi" w:hAnsi="Times-Roman" w:cs="Times-Roman"/>
          <w:sz w:val="24"/>
          <w:szCs w:val="24"/>
        </w:rPr>
        <w:t>su bra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ni ili izvanbra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ni drug nositelja politi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 xml:space="preserve">ke dužnosti, životni partner i neformalni životni partner, njegovi srodnici po krvi u uspravnoj lozi, braća i sestre, posvojitelj </w:t>
      </w:r>
      <w:r w:rsidRPr="005478A4">
        <w:rPr>
          <w:rFonts w:ascii="Times-Roman" w:eastAsiaTheme="minorHAnsi" w:hAnsi="Times-Roman" w:cs="Times-Roman"/>
          <w:sz w:val="24"/>
          <w:szCs w:val="24"/>
        </w:rPr>
        <w:lastRenderedPageBreak/>
        <w:t>i posvojenik te ostale osobe koje se prema drugim osnovama i okolnostima opravdano mogu smatrati interesno povezanima s nositeljem politi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ke dužnosti</w:t>
      </w:r>
    </w:p>
    <w:p w14:paraId="6B25AD85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3. </w:t>
      </w:r>
      <w:r w:rsidRPr="005478A4">
        <w:rPr>
          <w:rFonts w:ascii="Times-Roman" w:eastAsiaTheme="minorHAnsi" w:hAnsi="Times-Roman" w:cs="Times-Roman"/>
          <w:i/>
          <w:iCs/>
          <w:sz w:val="24"/>
          <w:szCs w:val="24"/>
        </w:rPr>
        <w:t>poslovni odnos</w:t>
      </w:r>
      <w:r w:rsidRPr="005478A4">
        <w:rPr>
          <w:rFonts w:ascii="Times-Roman" w:eastAsiaTheme="minorHAnsi" w:hAnsi="Times-Roman" w:cs="Times-Roman"/>
          <w:sz w:val="24"/>
          <w:szCs w:val="24"/>
        </w:rPr>
        <w:t xml:space="preserve"> odnosi se na ugovore o javnoj nabavi, kupoprodaji,  pravo služnosti, zakup, najam, koncesije i koncesijska odobrenja, potpore za zapošljavanje i poticanje gospodarstva, stipendije učenicima i studentima, sufinanciranje prava iz programa javnih potreba  i druge potpore koje se isplaćuje iz proračuna Grada</w:t>
      </w:r>
    </w:p>
    <w:p w14:paraId="1F7EA893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3. </w:t>
      </w:r>
      <w:r w:rsidRPr="005478A4">
        <w:rPr>
          <w:rFonts w:ascii="Times-Roman" w:eastAsiaTheme="minorHAnsi" w:hAnsi="Times-Roman" w:cs="Times-Roman"/>
          <w:i/>
          <w:iCs/>
          <w:sz w:val="24"/>
          <w:szCs w:val="24"/>
        </w:rPr>
        <w:t xml:space="preserve">potencijalni </w:t>
      </w:r>
      <w:r w:rsidRPr="005478A4">
        <w:rPr>
          <w:rFonts w:ascii="Times-Italic" w:eastAsiaTheme="minorHAnsi" w:hAnsi="Times-Italic" w:cs="Times-Italic"/>
          <w:i/>
          <w:iCs/>
          <w:sz w:val="24"/>
          <w:szCs w:val="24"/>
        </w:rPr>
        <w:t xml:space="preserve">sukob interesa </w:t>
      </w:r>
      <w:r w:rsidRPr="005478A4">
        <w:rPr>
          <w:rFonts w:ascii="Times-Roman" w:eastAsiaTheme="minorHAnsi" w:hAnsi="Times-Roman" w:cs="Times-Roman"/>
          <w:sz w:val="24"/>
          <w:szCs w:val="24"/>
        </w:rPr>
        <w:t>je situacija kada privatni interes nositelja političkih dužnosti može utjecati na nepristranost nositelja politi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ke dužnosti u obavljanju njegove dužnosti</w:t>
      </w:r>
    </w:p>
    <w:p w14:paraId="5915E08C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4. </w:t>
      </w:r>
      <w:r w:rsidRPr="005478A4">
        <w:rPr>
          <w:rFonts w:ascii="Times-Roman" w:eastAsiaTheme="minorHAnsi" w:hAnsi="Times-Roman" w:cs="Times-Roman"/>
          <w:i/>
          <w:iCs/>
          <w:sz w:val="24"/>
          <w:szCs w:val="24"/>
        </w:rPr>
        <w:t xml:space="preserve">stvarni sukob interesa </w:t>
      </w:r>
      <w:r w:rsidRPr="005478A4">
        <w:rPr>
          <w:rFonts w:ascii="Times-Roman" w:eastAsiaTheme="minorHAnsi" w:hAnsi="Times-Roman" w:cs="Times-Roman"/>
          <w:sz w:val="24"/>
          <w:szCs w:val="24"/>
        </w:rPr>
        <w:t>je situacija kada je privatni interes nositelja političkih dužnosti utjecao ili se osnovano može smatrati da je utjecao na nepristranost nositelja politi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ke dužnosti u obavljanju njegove dužnosti</w:t>
      </w:r>
    </w:p>
    <w:p w14:paraId="37545033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4.  </w:t>
      </w:r>
      <w:r w:rsidRPr="005478A4">
        <w:rPr>
          <w:rFonts w:ascii="Times-Italic" w:eastAsiaTheme="minorHAnsi" w:hAnsi="Times-Italic" w:cs="Times-Italic"/>
          <w:i/>
          <w:iCs/>
          <w:sz w:val="24"/>
          <w:szCs w:val="24"/>
        </w:rPr>
        <w:t xml:space="preserve">uznemiravanje </w:t>
      </w:r>
      <w:r w:rsidRPr="005478A4">
        <w:rPr>
          <w:rFonts w:ascii="Times-Roman" w:eastAsiaTheme="minorHAnsi" w:hAnsi="Times-Roman" w:cs="Times-Roman"/>
          <w:sz w:val="24"/>
          <w:szCs w:val="24"/>
        </w:rPr>
        <w:t xml:space="preserve">je svako neprimjereno ponašanje prema drugoj osobi koja ima za cilj ili koja stvarno predstavlja povredu osobnog dostojanstva, ometa obavljanje poslova, kao i svaki 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čin</w:t>
      </w:r>
      <w:r w:rsidRPr="005478A4">
        <w:rPr>
          <w:rFonts w:ascii="Times-Roman" w:eastAsiaTheme="minorHAnsi" w:hAnsi="Times-Roman" w:cs="Times-Roman"/>
          <w:sz w:val="24"/>
          <w:szCs w:val="24"/>
        </w:rPr>
        <w:t>, verbalni, neverbalni ili tjelesni te stvaranje ili pridonošenje stvaranju neugodnih ili neprijateljskih radnih ili drugih okolnosti koje drugu osobu zastrašuju, vrije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đ</w:t>
      </w:r>
      <w:r w:rsidRPr="005478A4">
        <w:rPr>
          <w:rFonts w:ascii="Times-Roman" w:eastAsiaTheme="minorHAnsi" w:hAnsi="Times-Roman" w:cs="Times-Roman"/>
          <w:sz w:val="24"/>
          <w:szCs w:val="24"/>
        </w:rPr>
        <w:t>aju ili ponižavaju, kao i pritisak na osobu koja je odbila uznemiravanje ili spolno uznemiravanje ili ga je prijavila, uklju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uju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i spolno uznemiravanje.</w:t>
      </w:r>
    </w:p>
    <w:p w14:paraId="3895793D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(2) Izrazi koji se koriste u ovom Etičkom kodeksu, a imaju rodni značenje odnose se jednako na muški i ženski rod.</w:t>
      </w:r>
    </w:p>
    <w:p w14:paraId="5958E24A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41EE1583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65BC1A41" w14:textId="77777777" w:rsidR="005478A4" w:rsidRPr="005478A4" w:rsidRDefault="005478A4" w:rsidP="005478A4">
      <w:pPr>
        <w:spacing w:line="259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II. TEMELJNA NA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ELA DJELOVANJA</w:t>
      </w:r>
    </w:p>
    <w:p w14:paraId="7C481D61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lanak 5.</w:t>
      </w:r>
    </w:p>
    <w:p w14:paraId="759C1669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Nositelji politi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kih dužnosti moraju se u obavljanju javnih dužnosti pridržavati sljede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ih temeljnih na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ela:</w:t>
      </w:r>
    </w:p>
    <w:p w14:paraId="0014A3DF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1. zakonitosti i zaštite javnog interesa</w:t>
      </w:r>
    </w:p>
    <w:p w14:paraId="32DF60E1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2. odanosti lokalnoj zajednici te dužnosti o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uvanja i razvijanja povjerenja gra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đ</w:t>
      </w:r>
      <w:r w:rsidRPr="005478A4">
        <w:rPr>
          <w:rFonts w:ascii="Times-Roman" w:eastAsiaTheme="minorHAnsi" w:hAnsi="Times-Roman" w:cs="Times-Roman"/>
          <w:sz w:val="24"/>
          <w:szCs w:val="24"/>
        </w:rPr>
        <w:t>ana u nositelje politi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kih dužnosti i institucije gradske vlasti u kojima djeluju</w:t>
      </w:r>
    </w:p>
    <w:p w14:paraId="3E945A6D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3. poštovanja integriteta i dostojanstva osobe, zabrane diskriminacije i povlaš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ivanja te zabrane uznemiravanja</w:t>
      </w:r>
    </w:p>
    <w:p w14:paraId="5C5DE209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4. 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estitosti i poštenja te izuzetosti iz situacije u kojoj postoji mogu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nost sukoba interesa</w:t>
      </w:r>
    </w:p>
    <w:p w14:paraId="18B55654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5. zabrane zlouporabe ovlasti, zabrane korištenja dužnosti za osobni probitak ili probitak povezane osobe, zabrane korištenja autoriteta dužnosti u obavljanju privatnih poslova, zabrane traženja ili primanja darova radi povoljnog rješavanja pojedine stvari te zabrane davanja obe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anja izvan propisanih ovlasti</w:t>
      </w:r>
    </w:p>
    <w:p w14:paraId="7FBD8CEF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6. konstruktivnog pridonošenja rješavanju javnih pitanja</w:t>
      </w:r>
    </w:p>
    <w:p w14:paraId="25D4A469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7.  javnosti rada i dostupnosti gra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đ</w:t>
      </w:r>
      <w:r w:rsidRPr="005478A4">
        <w:rPr>
          <w:rFonts w:ascii="Times-Roman" w:eastAsiaTheme="minorHAnsi" w:hAnsi="Times-Roman" w:cs="Times-Roman"/>
          <w:sz w:val="24"/>
          <w:szCs w:val="24"/>
        </w:rPr>
        <w:t>anima</w:t>
      </w:r>
    </w:p>
    <w:p w14:paraId="69B42616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8. poštovanja posebne javne uloge koju mediji imaju u demokratskom društvu te aktivne i ne diskriminiraj</w:t>
      </w:r>
      <w:r w:rsidRPr="005478A4">
        <w:rPr>
          <w:rFonts w:ascii="TTE1FEAC48t00" w:eastAsiaTheme="minorHAnsi" w:hAnsi="TTE1FEAC48t00" w:cs="TTE1FEAC48t00"/>
          <w:sz w:val="24"/>
          <w:szCs w:val="24"/>
        </w:rPr>
        <w:t>u</w:t>
      </w:r>
      <w:r w:rsidRPr="005478A4">
        <w:rPr>
          <w:rFonts w:ascii="Times-Roman" w:eastAsiaTheme="minorHAnsi" w:hAnsi="Times-Roman" w:cs="Times-Roman"/>
          <w:sz w:val="24"/>
          <w:szCs w:val="24"/>
        </w:rPr>
        <w:t>će suradnje s medijima koji prate rad tijela gradske vlasti</w:t>
      </w:r>
    </w:p>
    <w:p w14:paraId="3F2600F2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9. zabrane svjesnog iznošenja neistina</w:t>
      </w:r>
    </w:p>
    <w:p w14:paraId="2FFF0D6C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10. iznošenja službenih stavova u skladu s ovlastima</w:t>
      </w:r>
    </w:p>
    <w:p w14:paraId="66B2A2FA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11. pridržavanja pravila rada tijela u koje su izabrani, odnosno imenovani</w:t>
      </w:r>
    </w:p>
    <w:p w14:paraId="6E233A3E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12. aktivnog sudjelovanja u radu tijela u koje su izabrani, odnosno imenovani</w:t>
      </w:r>
    </w:p>
    <w:p w14:paraId="587E4C2A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13. razvijanja vlastite upu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 xml:space="preserve">enosti o odlukama u 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ijem donošenju sudjeluju, korištenjem relevantnih izvora informacija, trajnim usavršavanjem i na druge na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ine</w:t>
      </w:r>
    </w:p>
    <w:p w14:paraId="003CD9FA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14. prihva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anja dobrih obi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aja parlamentarizma te primjerenog komuniciranja, uklju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uju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i zabranu uvredljivog govora;</w:t>
      </w:r>
    </w:p>
    <w:p w14:paraId="398302D2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lastRenderedPageBreak/>
        <w:t>15. odnosa prema službenicima i namještenicima upravnih odjela Grada koji se temelji na propisanim pravima, obvezama i odgovornostima obiju strana, isklju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uju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i pritom svaki oblik politi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kog pritiska na upravu koji se u demokratskim društvima smatra neprihvatljivim (primjerice, davanje naloga za protupropisnog postupanja, najava smjena slijedom promjene vlasti i slično)</w:t>
      </w:r>
    </w:p>
    <w:p w14:paraId="720FF234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16. redovitog puta komuniciranja sa službenicima i namještenicima, što uklju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uje pribavljanje službenih informacija ili obavljanje službenih poslova, putem njihovih pretpostavljenih</w:t>
      </w:r>
    </w:p>
    <w:p w14:paraId="68CB9ACA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17. osobne odgovornosti za svoje postupke.</w:t>
      </w:r>
    </w:p>
    <w:p w14:paraId="65FE38C8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64D54518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6.</w:t>
      </w:r>
    </w:p>
    <w:p w14:paraId="64C88DE5" w14:textId="77777777" w:rsidR="005478A4" w:rsidRPr="000B2393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0B2393">
        <w:rPr>
          <w:rFonts w:ascii="Times-Roman" w:eastAsiaTheme="minorHAnsi" w:hAnsi="Times-Roman" w:cs="Times-Roman"/>
          <w:sz w:val="24"/>
          <w:szCs w:val="24"/>
        </w:rPr>
        <w:t>(1) Od nositelja političkih dužnosti se očekuje poštovanje pravnih propisa i procedura koji se tiču njihovih obveza kao nositelja političkih dužnosti.</w:t>
      </w:r>
    </w:p>
    <w:p w14:paraId="7CF884C5" w14:textId="77777777" w:rsidR="005478A4" w:rsidRPr="000B2393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0B2393">
        <w:rPr>
          <w:rFonts w:ascii="Times-Roman" w:eastAsiaTheme="minorHAnsi" w:hAnsi="Times-Roman" w:cs="Times-Roman"/>
          <w:sz w:val="24"/>
          <w:szCs w:val="24"/>
        </w:rPr>
        <w:t>(2) Od nositelja političkih dužnosti se očekuje da odgovorno i savjesno ispunjavaju   obveze koje proizlaze iz političke dužnosti koju obavljaju.</w:t>
      </w:r>
    </w:p>
    <w:p w14:paraId="650A8010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5EDFC173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7.</w:t>
      </w:r>
    </w:p>
    <w:p w14:paraId="490D383C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Građani imaju pravo biti upoznati s ponašanjem nositelji političkih dužnosti koje je u vezi s obnašanjem javne dužnosti.</w:t>
      </w:r>
    </w:p>
    <w:p w14:paraId="1B333F60" w14:textId="2735D52D" w:rsid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573FE9DD" w14:textId="77777777" w:rsidR="000B2393" w:rsidRPr="005478A4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1812F6BB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III. ZABRANJENA DJELOVANJA NOSITELJA POLITIČKIH DUŽNOSTI</w:t>
      </w:r>
    </w:p>
    <w:p w14:paraId="2A9027E5" w14:textId="49FBA28E" w:rsid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55980CE2" w14:textId="77777777" w:rsidR="000B2393" w:rsidRPr="005478A4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77574C5D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8.</w:t>
      </w:r>
    </w:p>
    <w:p w14:paraId="6B197342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Nositeljima političkih dužnosti zabranjeno je tražiti, prihvatiti ili primiti vrijednost ili uslugu radi predlaganja donošenja odluke na Gradskom vijeću ili za glasovanje o odluci na sjednici Gradskog vijeća ili sjednici radnog tijela Gradskog vijeća.</w:t>
      </w:r>
    </w:p>
    <w:p w14:paraId="4A67A556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053E9F8D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9.</w:t>
      </w:r>
    </w:p>
    <w:p w14:paraId="4E7B8664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Nositeljima političkih dužnosti zabranjeno je ostvariti ili dobiti pravo ako se krši načelo jednakosti pred zakonom.</w:t>
      </w:r>
    </w:p>
    <w:p w14:paraId="73DF7D92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5FE142AC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10.</w:t>
      </w:r>
    </w:p>
    <w:p w14:paraId="5FC7AB68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Nositeljima političkih dužnosti zabranjeno je utjecati na donošenje odluke radnog tijela Gradskog vijeća ili odluke Gradskog vijeća radi osobnog probitka ili probitka povezane osobe. </w:t>
      </w:r>
    </w:p>
    <w:p w14:paraId="0A079657" w14:textId="45331823" w:rsid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5431CEFB" w14:textId="77777777" w:rsidR="000B2393" w:rsidRPr="005478A4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601F4E1D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IV. NESUDJELOVANJE U ODLUČIVANJU</w:t>
      </w:r>
    </w:p>
    <w:p w14:paraId="2C048574" w14:textId="15DE4BFA" w:rsid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0C1572AA" w14:textId="77777777" w:rsidR="000B2393" w:rsidRPr="005478A4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44808197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11.</w:t>
      </w:r>
    </w:p>
    <w:p w14:paraId="10F85E84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Nositelj političke dužnosti je obvezan izuzeti se od sudjelovanja u donošenju odluke koja utječe na njegov poslovni interes ili poslovni interes s njim povezane osobe.</w:t>
      </w:r>
    </w:p>
    <w:p w14:paraId="234EAD92" w14:textId="2DDCAA1E" w:rsid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TE1FEAC48t00" w:eastAsiaTheme="minorHAnsi" w:hAnsi="TTE1FEAC48t00" w:cs="TTE1FEAC48t00"/>
          <w:sz w:val="24"/>
          <w:szCs w:val="24"/>
        </w:rPr>
      </w:pPr>
    </w:p>
    <w:p w14:paraId="057709E2" w14:textId="42C2D36E" w:rsidR="000B2393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TE1FEAC48t00" w:eastAsiaTheme="minorHAnsi" w:hAnsi="TTE1FEAC48t00" w:cs="TTE1FEAC48t00"/>
          <w:sz w:val="24"/>
          <w:szCs w:val="24"/>
        </w:rPr>
      </w:pPr>
    </w:p>
    <w:p w14:paraId="473602DE" w14:textId="7E18EBAA" w:rsidR="000B2393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TE1FEAC48t00" w:eastAsiaTheme="minorHAnsi" w:hAnsi="TTE1FEAC48t00" w:cs="TTE1FEAC48t00"/>
          <w:sz w:val="24"/>
          <w:szCs w:val="24"/>
        </w:rPr>
      </w:pPr>
    </w:p>
    <w:p w14:paraId="1D15E3FA" w14:textId="6BD7B42D" w:rsidR="000B2393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TE1FEAC48t00" w:eastAsiaTheme="minorHAnsi" w:hAnsi="TTE1FEAC48t00" w:cs="TTE1FEAC48t00"/>
          <w:sz w:val="24"/>
          <w:szCs w:val="24"/>
        </w:rPr>
      </w:pPr>
    </w:p>
    <w:p w14:paraId="4D2811B1" w14:textId="77777777" w:rsidR="000B2393" w:rsidRPr="005478A4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TE1FEAC48t00" w:eastAsiaTheme="minorHAnsi" w:hAnsi="TTE1FEAC48t00" w:cs="TTE1FEAC48t00"/>
          <w:sz w:val="24"/>
          <w:szCs w:val="24"/>
        </w:rPr>
      </w:pPr>
    </w:p>
    <w:p w14:paraId="475A9531" w14:textId="77777777" w:rsidR="000B2393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1C6575AF" w14:textId="3FA56683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V. TIJELA ZA PRAĆENJE PRIMJENE ETI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KOG KODEKSA</w:t>
      </w:r>
    </w:p>
    <w:p w14:paraId="7B608486" w14:textId="153B8A25" w:rsid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282F74ED" w14:textId="77777777" w:rsidR="000B2393" w:rsidRPr="005478A4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40C91399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lanak 12.</w:t>
      </w:r>
    </w:p>
    <w:p w14:paraId="7D01A56D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(1) Primjenu Etičkog kodeksa prate Etički odbor i Vijeće časti.</w:t>
      </w:r>
    </w:p>
    <w:p w14:paraId="4334466D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(2) Eti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 xml:space="preserve">ki odbor 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ine predsjednik i dva člana, a Vijeće časti, također, predsjednik i dva člana.</w:t>
      </w:r>
    </w:p>
    <w:p w14:paraId="477E98F1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(3) Predsjednika i članove Etičkog odbora i Vijeća časti imenuje i razrješuje Gradsko vije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e. Mandat predsjednika i članova Etičkog odbora i Vijeća časti traje do isteka mandata članova Gradskog vijeća.</w:t>
      </w:r>
    </w:p>
    <w:p w14:paraId="5EBE2B1E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4089085F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13.</w:t>
      </w:r>
    </w:p>
    <w:p w14:paraId="6413029F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(1) Predsjednik Eti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koga odbora imenuje se iz reda osoba nedvojbenoga javnog ugleda u lokalnoj zajednici. Predsjednik Eti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koga odbora ne može biti nositelj politi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 xml:space="preserve">ke dužnosti, niti 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 politi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ke stranke, odnosno kandidat nezavisne liste zastupljene u Gradskom vije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u.</w:t>
      </w:r>
    </w:p>
    <w:p w14:paraId="48586CFF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TE1FEAC48t00" w:eastAsiaTheme="minorHAnsi" w:hAnsi="TTE1FEAC48t00" w:cs="TTE1FEAC48t00"/>
          <w:sz w:val="24"/>
          <w:szCs w:val="24"/>
        </w:rPr>
        <w:t>(2) Č</w:t>
      </w:r>
      <w:r w:rsidRPr="005478A4">
        <w:rPr>
          <w:rFonts w:ascii="Times-Roman" w:eastAsiaTheme="minorHAnsi" w:hAnsi="Times-Roman" w:cs="Times-Roman"/>
          <w:sz w:val="24"/>
          <w:szCs w:val="24"/>
        </w:rPr>
        <w:t>lanovi Eti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kog odbora imenuju se iz reda vije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nika Gradskog vije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 xml:space="preserve">a, jedan 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 iz vlasti i jedan iz oporbe.</w:t>
      </w:r>
    </w:p>
    <w:p w14:paraId="035A474F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396E5EEB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14.</w:t>
      </w:r>
    </w:p>
    <w:p w14:paraId="5A3C2035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TE1FEAC48t00" w:eastAsiaTheme="minorHAnsi" w:hAnsi="TTE1FEAC48t00" w:cs="TTE1FEAC48t00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(1) Predsjednik i članovi Vijeća časti imenuje se iz reda osoba nedvojbenoga javnog ugleda u lokalnoj zajednici. </w:t>
      </w:r>
    </w:p>
    <w:p w14:paraId="4FAC6BFE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TE1FEAC48t00" w:eastAsiaTheme="minorHAnsi" w:hAnsi="TTE1FEAC48t00" w:cs="TTE1FEAC48t00"/>
          <w:sz w:val="24"/>
          <w:szCs w:val="24"/>
        </w:rPr>
        <w:t xml:space="preserve">(2) </w:t>
      </w:r>
      <w:r w:rsidRPr="005478A4">
        <w:rPr>
          <w:rFonts w:ascii="Times-Roman" w:eastAsiaTheme="minorHAnsi" w:hAnsi="Times-Roman" w:cs="Times-Roman"/>
          <w:sz w:val="24"/>
          <w:szCs w:val="24"/>
        </w:rPr>
        <w:t xml:space="preserve">Predsjednik Vijeća časti ne može biti nositelj političke dužnosti, niti član političke stranke, odnosno kandidat nezavisne liste zastupljene u Gradskom vijeću. </w:t>
      </w:r>
    </w:p>
    <w:p w14:paraId="24B7C7D7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TE1FEAC48t00" w:eastAsiaTheme="minorHAnsi" w:hAnsi="TTE1FEAC48t00" w:cs="TTE1FEAC48t00"/>
          <w:sz w:val="24"/>
          <w:szCs w:val="24"/>
        </w:rPr>
      </w:pPr>
    </w:p>
    <w:p w14:paraId="397A5168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lanak 15.</w:t>
      </w:r>
    </w:p>
    <w:p w14:paraId="2491D581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(1) Eti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ki odbor pokreće postupak na vlastitu inicijativu, po prijavi člana Gradskog vijeća, člana radnog tijela Gradskog vijeća, radnog tijela Gradskog vijeća, gradonačelnika i zamjenika gradonačelnika, službenika upravnog tijela Grada ili po prijavi gra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đ</w:t>
      </w:r>
      <w:r w:rsidRPr="005478A4">
        <w:rPr>
          <w:rFonts w:ascii="Times-Roman" w:eastAsiaTheme="minorHAnsi" w:hAnsi="Times-Roman" w:cs="Times-Roman"/>
          <w:sz w:val="24"/>
          <w:szCs w:val="24"/>
        </w:rPr>
        <w:t>ana.</w:t>
      </w:r>
    </w:p>
    <w:p w14:paraId="09B87DB9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(2) Pisana prijava sadrži ime i prezime prijavitelja, ime i prezime nositelja političke dužnosti koji se prijavljuje za povredu odredaba Etičkog kodeksa uz navođenje odredbe Etičkog kodeksa koja je povrijeđena. Etički odbor ne postupa po anonimnim prijavama.</w:t>
      </w:r>
    </w:p>
    <w:p w14:paraId="05BBDD1B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(3) Etički odbor može od podnositelja prijave zatražiti dopunu prijave odnosno dodatna pojašnjenja i očitovanja.</w:t>
      </w:r>
    </w:p>
    <w:p w14:paraId="131DFF72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00DD7975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16.</w:t>
      </w:r>
    </w:p>
    <w:p w14:paraId="4B892417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(1) Etički odbor  obavještava nositelja političke dužnosti protiv kojeg je podnesena prijava i poziva ga da u roku od 15 dana od dana primitka obavijesti Etičkog odbora dostavi pisano očitovanje o iznesenim činjenicama i okolnostima u prijavi.</w:t>
      </w:r>
    </w:p>
    <w:p w14:paraId="673A7519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(2) Ako nositelj političke dužnosti ne dostavi pisano očitovanje Etički odbor nastavlja s vođenjem postupka po prijavi.</w:t>
      </w:r>
    </w:p>
    <w:p w14:paraId="48AB3738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(3) Etički odbor donosi odluke na sjednici većinom glasova.</w:t>
      </w:r>
    </w:p>
    <w:p w14:paraId="6B7231D6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16EEDE6C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17.</w:t>
      </w:r>
    </w:p>
    <w:p w14:paraId="64D79C7D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(1) Eti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ki odbor u roku od 60 dana od zaprimanja prijave predlaže Gradskom vijeću donošenje odluke po zaprimljenoj prijavi.</w:t>
      </w:r>
    </w:p>
    <w:p w14:paraId="3E9B5DA6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(2) Ako je prijava podnesena protiv člana Etičkog odbora, taj 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 ne sudjeluje u postupku po prijavi i u odlu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ivanju.</w:t>
      </w:r>
    </w:p>
    <w:p w14:paraId="696474E8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4DE5CCAF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03EA3EB4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18.</w:t>
      </w:r>
    </w:p>
    <w:p w14:paraId="4C742CCC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(1) Za povredu odredba Etičkog kodeksa Gradsko vijeće može izreći opomenu, dati upozorenje ili preporuku nositelju političke dužnosti za otklanjanje uzroka postojanja sukoba interesa odnosno za usklađivanje načina djelovanja nositelja političke dužnosti s odredbama Etičkog kodeksa.</w:t>
      </w:r>
    </w:p>
    <w:p w14:paraId="1FE76ACC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(2) Protiv odluke Gradskog vijeća nositelj političke dužnosti može u roku od 8 dana od dana primitka odluke podnijeti prigovor Vijeću časti.</w:t>
      </w:r>
    </w:p>
    <w:p w14:paraId="0BF8E20A" w14:textId="004B2619" w:rsid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5E0139E3" w14:textId="77777777" w:rsidR="000B2393" w:rsidRPr="005478A4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66044983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lanak 19.</w:t>
      </w:r>
    </w:p>
    <w:p w14:paraId="4D85030D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(1) Vijeće časti donosi odluku na sjednici većinom glasova svih članova u roku od 15 dana od dana podnesenog prigovora.</w:t>
      </w:r>
    </w:p>
    <w:p w14:paraId="02D2E91C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(2) Vijeće časti može odbiti prigovor i potvrditi odluku Gradskog vijeća ili uvažiti prigovor i preinačiti ili poništiti odluku Gradskog vijeća.</w:t>
      </w:r>
    </w:p>
    <w:p w14:paraId="70459369" w14:textId="791A5E53" w:rsid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03A19B14" w14:textId="77777777" w:rsidR="000B2393" w:rsidRPr="005478A4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6FFFC0DC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20.</w:t>
      </w:r>
    </w:p>
    <w:p w14:paraId="4196B4D4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i/>
          <w:iCs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(1) Na način rada Etičkog odbora i Vijeća časti primjenjuju se odredbe Odluke o radnim tijelima Gradskog vijeća Grada Buja-Buie (Službene novine Grada Buja, broj  12/09,  05/11  i  08/13).</w:t>
      </w:r>
    </w:p>
    <w:p w14:paraId="4DA3FB10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(2) Predsjednik i članovi Etičkog odbora i Vijeća časti ostvaruju pravo na naknadu za rad i druga primanja sukladno Odluci o određivanju naknada vijećnicima i drugim izabranim osobama (Službene novine Grada Buja, broj  11/11  i  02/15).</w:t>
      </w:r>
    </w:p>
    <w:p w14:paraId="26E36AAF" w14:textId="69C70ABB" w:rsid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13F3982E" w14:textId="77777777" w:rsidR="000B2393" w:rsidRPr="005478A4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7D807531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Članak 21.</w:t>
      </w:r>
    </w:p>
    <w:p w14:paraId="441CCCCA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Odluke Eti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kog odbora i Vijeća časti objavljuju se u Službenom novinama Grada Buja-Buie.</w:t>
      </w:r>
    </w:p>
    <w:p w14:paraId="1FE9421E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 xml:space="preserve">i na mrežnoj stranici Grada Buja-Buie.  </w:t>
      </w:r>
    </w:p>
    <w:p w14:paraId="529A3F7B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02822F93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5767BE5E" w14:textId="0321D3F0" w:rsid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VI.  ZAVRŠNE ODREDBE</w:t>
      </w:r>
    </w:p>
    <w:p w14:paraId="43CC4CA5" w14:textId="77777777" w:rsidR="000B2393" w:rsidRPr="005478A4" w:rsidRDefault="000B2393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41FEFD2F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TE1FEAC48t00" w:eastAsiaTheme="minorHAnsi" w:hAnsi="TTE1FEAC48t00" w:cs="TTE1FEAC48t00"/>
          <w:sz w:val="24"/>
          <w:szCs w:val="24"/>
        </w:rPr>
        <w:t>Č</w:t>
      </w:r>
      <w:r w:rsidRPr="005478A4">
        <w:rPr>
          <w:rFonts w:ascii="Times-Roman" w:eastAsiaTheme="minorHAnsi" w:hAnsi="Times-Roman" w:cs="Times-Roman"/>
          <w:sz w:val="24"/>
          <w:szCs w:val="24"/>
        </w:rPr>
        <w:t>lanak 22.</w:t>
      </w:r>
    </w:p>
    <w:p w14:paraId="6E43C72B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Ovaj Etički kodeks stupa na snagu prvog dana nakon objave u Službenim novinama Grada Buja-Buie.</w:t>
      </w:r>
    </w:p>
    <w:p w14:paraId="393CA752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66EBC170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KLASA:024-04/22-01/02</w:t>
      </w:r>
    </w:p>
    <w:p w14:paraId="7D68DEEB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URBROJ:2163-2-02-22-4</w:t>
      </w:r>
    </w:p>
    <w:p w14:paraId="3B3CD987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Buje, 30.06.2022.</w:t>
      </w:r>
    </w:p>
    <w:p w14:paraId="2871E922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p w14:paraId="35099611" w14:textId="77777777" w:rsidR="005478A4" w:rsidRPr="005478A4" w:rsidRDefault="005478A4" w:rsidP="000B2393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GRADSKO VIJE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E GRADA BUJA-BUIE</w:t>
      </w:r>
    </w:p>
    <w:p w14:paraId="5B6A3AFC" w14:textId="56524F25" w:rsidR="005478A4" w:rsidRDefault="005478A4" w:rsidP="000B2393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 w:rsidRPr="005478A4">
        <w:rPr>
          <w:rFonts w:ascii="Times-Roman" w:eastAsiaTheme="minorHAnsi" w:hAnsi="Times-Roman" w:cs="Times-Roman"/>
          <w:sz w:val="24"/>
          <w:szCs w:val="24"/>
        </w:rPr>
        <w:t>Predsjednik Gradskog vije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a</w:t>
      </w:r>
    </w:p>
    <w:p w14:paraId="164E3AE0" w14:textId="284A7314" w:rsidR="00B43F6F" w:rsidRPr="005478A4" w:rsidRDefault="00B43F6F" w:rsidP="000B2393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>
        <w:rPr>
          <w:rFonts w:ascii="Times-Roman" w:eastAsiaTheme="minorHAnsi" w:hAnsi="Times-Roman" w:cs="Times-Roman"/>
          <w:sz w:val="24"/>
          <w:szCs w:val="24"/>
        </w:rPr>
        <w:t>Franko Gergorić, v.r.</w:t>
      </w:r>
    </w:p>
    <w:p w14:paraId="4B2554AA" w14:textId="0FA5211A" w:rsidR="0061024A" w:rsidRDefault="0061024A" w:rsidP="00A02CF7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4CF38DAE" w14:textId="368F1EA2" w:rsidR="000B2393" w:rsidRDefault="000B2393" w:rsidP="00A02CF7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2B96FF33" w14:textId="77777777" w:rsidR="000B2393" w:rsidRDefault="000B2393" w:rsidP="00A02CF7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58C2D005" w14:textId="7CDD042C" w:rsidR="00A02CF7" w:rsidRDefault="000D6A62" w:rsidP="00A02CF7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lastRenderedPageBreak/>
        <w:t>35</w:t>
      </w:r>
      <w:r w:rsidR="00A02CF7"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.______________________________________________________________</w:t>
      </w:r>
    </w:p>
    <w:p w14:paraId="3FB2DD56" w14:textId="77777777" w:rsidR="005478A4" w:rsidRPr="005478A4" w:rsidRDefault="00CA4AB7" w:rsidP="005478A4">
      <w:pPr>
        <w:pStyle w:val="Uvuenotijeloteksta"/>
        <w:ind w:left="0"/>
        <w:rPr>
          <w:rFonts w:ascii="Times New Roman" w:eastAsia="Times New Roman" w:hAnsi="Times New Roman"/>
          <w:sz w:val="24"/>
          <w:szCs w:val="24"/>
        </w:rPr>
      </w:pPr>
      <w:r w:rsidRPr="00CA4AB7">
        <w:rPr>
          <w:rFonts w:ascii="Times New Roman" w:eastAsia="MS Mincho" w:hAnsi="Times New Roman"/>
          <w:sz w:val="24"/>
          <w:szCs w:val="24"/>
          <w:lang w:val="en-US" w:eastAsia="zh-CN"/>
        </w:rPr>
        <w:tab/>
      </w:r>
      <w:r w:rsidR="005478A4" w:rsidRPr="005478A4">
        <w:rPr>
          <w:rFonts w:ascii="Times New Roman" w:eastAsia="Times New Roman" w:hAnsi="Times New Roman"/>
          <w:sz w:val="24"/>
          <w:szCs w:val="24"/>
        </w:rPr>
        <w:t>Na temelju članka 62. Statuta Grada Buja (“Službene novine Grada Buja” broj 11/09, 05/11, 11/11, 03/13, 05/18, 19/18 i 04/21), članka 27. Poslovnika Gradskog vijeća Grada Buja (“Službene novine Grada Buja” br. 11/09, 05/11, 10/17, 19/18-pročišćeni tekst i 04/21) i članka 12. Etičkog kodeksa ponašanja nositelja političkih dužnosti u Gradu Buje-Buie, Klasa; Gradsko vijeće Grada Buja na sjednici održanoj dana 30. lipnja 2022. godine, donosi</w:t>
      </w:r>
    </w:p>
    <w:p w14:paraId="36C5BFAF" w14:textId="77777777" w:rsidR="005478A4" w:rsidRPr="005478A4" w:rsidRDefault="005478A4" w:rsidP="005478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B5772AA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b/>
          <w:sz w:val="24"/>
          <w:szCs w:val="24"/>
          <w:lang w:eastAsia="hr-HR"/>
        </w:rPr>
        <w:t>RJEŠENJE</w:t>
      </w:r>
    </w:p>
    <w:p w14:paraId="44D6D8A5" w14:textId="77777777" w:rsidR="005478A4" w:rsidRPr="005478A4" w:rsidRDefault="005478A4" w:rsidP="005478A4">
      <w:pPr>
        <w:tabs>
          <w:tab w:val="center" w:pos="4536"/>
          <w:tab w:val="left" w:pos="72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b/>
          <w:sz w:val="24"/>
          <w:szCs w:val="24"/>
          <w:lang w:eastAsia="hr-HR"/>
        </w:rPr>
        <w:tab/>
        <w:t>o imenovanju Etičkog odbora</w:t>
      </w:r>
    </w:p>
    <w:p w14:paraId="01421992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FDBB188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A3690CB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Članak 1.</w:t>
      </w:r>
    </w:p>
    <w:p w14:paraId="6A5D6747" w14:textId="77777777" w:rsidR="005478A4" w:rsidRPr="005478A4" w:rsidRDefault="005478A4" w:rsidP="005478A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ab/>
      </w:r>
    </w:p>
    <w:p w14:paraId="1C4FFD17" w14:textId="77777777" w:rsidR="005478A4" w:rsidRPr="005478A4" w:rsidRDefault="005478A4" w:rsidP="005478A4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 xml:space="preserve">U </w:t>
      </w:r>
      <w:bookmarkStart w:id="19" w:name="_Hlk106962265"/>
      <w:r w:rsidRPr="005478A4">
        <w:rPr>
          <w:rFonts w:ascii="Times New Roman" w:eastAsia="Times New Roman" w:hAnsi="Times New Roman"/>
          <w:iCs/>
          <w:sz w:val="24"/>
          <w:szCs w:val="24"/>
          <w:lang w:eastAsia="hr-HR"/>
        </w:rPr>
        <w:t>Etički odbor</w:t>
      </w:r>
      <w:r w:rsidRPr="005478A4">
        <w:rPr>
          <w:rFonts w:ascii="Times New Roman" w:eastAsia="Times New Roman" w:hAnsi="Times New Roman"/>
          <w:i/>
          <w:sz w:val="24"/>
          <w:szCs w:val="24"/>
          <w:lang w:eastAsia="hr-HR"/>
        </w:rPr>
        <w:t xml:space="preserve"> </w:t>
      </w:r>
      <w:bookmarkEnd w:id="19"/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imenuju se:</w:t>
      </w:r>
    </w:p>
    <w:p w14:paraId="43AD1D38" w14:textId="77777777" w:rsidR="005478A4" w:rsidRPr="005478A4" w:rsidRDefault="005478A4" w:rsidP="005478A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346BA38" w14:textId="77777777" w:rsidR="005478A4" w:rsidRPr="005478A4" w:rsidRDefault="005478A4" w:rsidP="005478A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B62DE1F" w14:textId="77777777" w:rsidR="005478A4" w:rsidRPr="005478A4" w:rsidRDefault="005478A4" w:rsidP="005478A4">
      <w:pPr>
        <w:numPr>
          <w:ilvl w:val="0"/>
          <w:numId w:val="10"/>
        </w:numPr>
        <w:spacing w:after="0" w:line="360" w:lineRule="auto"/>
        <w:ind w:left="360" w:firstLine="0"/>
        <w:rPr>
          <w:rFonts w:ascii="Times New Roman" w:eastAsia="Times New Roman" w:hAnsi="Times New Roman"/>
          <w:sz w:val="24"/>
          <w:szCs w:val="24"/>
        </w:rPr>
      </w:pPr>
      <w:r w:rsidRPr="005478A4">
        <w:rPr>
          <w:rFonts w:ascii="Times New Roman" w:eastAsia="Times New Roman" w:hAnsi="Times New Roman"/>
          <w:sz w:val="24"/>
          <w:szCs w:val="24"/>
        </w:rPr>
        <w:t>Mauricio Sinković - predsjednik</w:t>
      </w:r>
    </w:p>
    <w:p w14:paraId="0AF014B2" w14:textId="77777777" w:rsidR="005478A4" w:rsidRPr="005478A4" w:rsidRDefault="005478A4" w:rsidP="005478A4">
      <w:pPr>
        <w:numPr>
          <w:ilvl w:val="0"/>
          <w:numId w:val="10"/>
        </w:numPr>
        <w:spacing w:after="0" w:line="360" w:lineRule="auto"/>
        <w:ind w:left="360" w:firstLine="0"/>
        <w:rPr>
          <w:rFonts w:ascii="Times New Roman" w:eastAsia="Times New Roman" w:hAnsi="Times New Roman"/>
          <w:sz w:val="24"/>
          <w:szCs w:val="24"/>
        </w:rPr>
      </w:pPr>
      <w:r w:rsidRPr="005478A4">
        <w:rPr>
          <w:rFonts w:ascii="Times New Roman" w:eastAsia="Times New Roman" w:hAnsi="Times New Roman"/>
          <w:sz w:val="24"/>
          <w:szCs w:val="24"/>
        </w:rPr>
        <w:t>Tea Bucaj</w:t>
      </w:r>
    </w:p>
    <w:p w14:paraId="3756A471" w14:textId="77777777" w:rsidR="005478A4" w:rsidRPr="005478A4" w:rsidRDefault="005478A4" w:rsidP="005478A4">
      <w:pPr>
        <w:numPr>
          <w:ilvl w:val="0"/>
          <w:numId w:val="10"/>
        </w:numPr>
        <w:spacing w:after="0" w:line="360" w:lineRule="auto"/>
        <w:ind w:left="360" w:firstLine="0"/>
        <w:rPr>
          <w:rFonts w:ascii="Times New Roman" w:eastAsia="Times New Roman" w:hAnsi="Times New Roman"/>
          <w:sz w:val="24"/>
          <w:szCs w:val="24"/>
        </w:rPr>
      </w:pPr>
      <w:r w:rsidRPr="005478A4">
        <w:rPr>
          <w:rFonts w:ascii="Times New Roman" w:eastAsia="Times New Roman" w:hAnsi="Times New Roman"/>
          <w:sz w:val="24"/>
          <w:szCs w:val="24"/>
        </w:rPr>
        <w:t>Ivica Ćošković</w:t>
      </w:r>
    </w:p>
    <w:p w14:paraId="11EF4A3C" w14:textId="77777777" w:rsidR="005478A4" w:rsidRPr="005478A4" w:rsidRDefault="005478A4" w:rsidP="005478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3FFA8B4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Članak 2.</w:t>
      </w:r>
    </w:p>
    <w:p w14:paraId="21F7D11E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B1E2991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iCs/>
          <w:sz w:val="24"/>
          <w:szCs w:val="24"/>
          <w:lang w:eastAsia="hr-HR"/>
        </w:rPr>
        <w:t>Etički odbor</w:t>
      </w:r>
      <w:r w:rsidRPr="005478A4">
        <w:rPr>
          <w:rFonts w:ascii="Times New Roman" w:eastAsia="Times New Roman" w:hAnsi="Times New Roman"/>
          <w:i/>
          <w:sz w:val="24"/>
          <w:szCs w:val="24"/>
          <w:lang w:eastAsia="hr-HR"/>
        </w:rPr>
        <w:t xml:space="preserve"> </w:t>
      </w:r>
      <w:r w:rsidRPr="005478A4">
        <w:rPr>
          <w:rFonts w:ascii="Times New Roman" w:eastAsia="Times New Roman" w:hAnsi="Times New Roman"/>
          <w:iCs/>
          <w:sz w:val="24"/>
          <w:szCs w:val="24"/>
          <w:lang w:eastAsia="hr-HR"/>
        </w:rPr>
        <w:t xml:space="preserve">se osniva kao prvostupanjsko tijelo za vođenje postupka </w:t>
      </w:r>
      <w:r w:rsidRPr="005478A4">
        <w:rPr>
          <w:rFonts w:ascii="Times-Roman" w:eastAsia="Times New Roman" w:hAnsi="Times-Roman" w:cs="Times-Roman"/>
          <w:sz w:val="24"/>
          <w:szCs w:val="24"/>
          <w:lang w:eastAsia="hr-HR"/>
        </w:rPr>
        <w:t>na vlastitu inicijativu, ili po prijavi</w:t>
      </w: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 xml:space="preserve"> ovlaštene osobe u pogledu p</w:t>
      </w:r>
      <w:r w:rsidRPr="005478A4">
        <w:rPr>
          <w:rFonts w:ascii="Times New Roman" w:eastAsia="Times New Roman" w:hAnsi="Times New Roman"/>
          <w:iCs/>
          <w:sz w:val="24"/>
          <w:szCs w:val="24"/>
          <w:lang w:eastAsia="hr-HR"/>
        </w:rPr>
        <w:t xml:space="preserve">ovrede odredaba </w:t>
      </w: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Etičkog kodeksa ponašanja nositelja političkih dužnosti u Gradu Buje-Buie.</w:t>
      </w:r>
      <w:r w:rsidRPr="005478A4">
        <w:rPr>
          <w:rFonts w:ascii="Times New Roman" w:eastAsia="Times New Roman" w:hAnsi="Times New Roman"/>
          <w:i/>
          <w:sz w:val="24"/>
          <w:szCs w:val="24"/>
          <w:lang w:eastAsia="hr-HR"/>
        </w:rPr>
        <w:t xml:space="preserve"> </w:t>
      </w:r>
    </w:p>
    <w:p w14:paraId="0F2D65F6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 w:rsidRPr="005478A4">
        <w:rPr>
          <w:rFonts w:ascii="Times-Roman" w:hAnsi="Times-Roman" w:cs="Times-Roman"/>
          <w:sz w:val="24"/>
          <w:szCs w:val="24"/>
        </w:rPr>
        <w:t>Mandat predsjednika i članova Etičkog odbora traje do isteka mandata članova Gradskog vijeća.</w:t>
      </w:r>
    </w:p>
    <w:p w14:paraId="5BAD5061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2F1740E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3FDF642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Članak 3.</w:t>
      </w:r>
    </w:p>
    <w:p w14:paraId="60DD0C27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B282DA1" w14:textId="77777777" w:rsidR="005478A4" w:rsidRPr="005478A4" w:rsidRDefault="005478A4" w:rsidP="005478A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 xml:space="preserve">Ovo Rješenje o imenovanju </w:t>
      </w:r>
      <w:r w:rsidRPr="005478A4">
        <w:rPr>
          <w:rFonts w:ascii="Times New Roman" w:eastAsia="Times New Roman" w:hAnsi="Times New Roman"/>
          <w:iCs/>
          <w:sz w:val="24"/>
          <w:szCs w:val="24"/>
          <w:lang w:eastAsia="hr-HR"/>
        </w:rPr>
        <w:t>Etičkog odbora</w:t>
      </w:r>
      <w:r w:rsidRPr="005478A4">
        <w:rPr>
          <w:rFonts w:ascii="Times New Roman" w:eastAsia="Times New Roman" w:hAnsi="Times New Roman"/>
          <w:i/>
          <w:sz w:val="24"/>
          <w:szCs w:val="24"/>
          <w:lang w:eastAsia="hr-HR"/>
        </w:rPr>
        <w:t xml:space="preserve"> </w:t>
      </w: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stupa na snagu danom donošenja, a objaviti će se u “Službenim novinama Grada Buja”.</w:t>
      </w:r>
    </w:p>
    <w:p w14:paraId="6F6B3DD2" w14:textId="77777777" w:rsidR="005478A4" w:rsidRPr="005478A4" w:rsidRDefault="005478A4" w:rsidP="005478A4">
      <w:pPr>
        <w:spacing w:after="0" w:line="240" w:lineRule="auto"/>
        <w:ind w:left="720"/>
        <w:rPr>
          <w:rFonts w:ascii="Tahoma" w:eastAsia="Times New Roman" w:hAnsi="Tahoma"/>
          <w:sz w:val="24"/>
          <w:szCs w:val="24"/>
          <w:lang w:eastAsia="hr-HR"/>
        </w:rPr>
      </w:pPr>
    </w:p>
    <w:p w14:paraId="002F944F" w14:textId="77777777" w:rsidR="005478A4" w:rsidRPr="005478A4" w:rsidRDefault="005478A4" w:rsidP="005478A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C594748" w14:textId="77777777" w:rsidR="005478A4" w:rsidRPr="005478A4" w:rsidRDefault="005478A4" w:rsidP="005478A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KLASA:024-04/22-01/02</w:t>
      </w:r>
    </w:p>
    <w:p w14:paraId="481071EB" w14:textId="77777777" w:rsidR="005478A4" w:rsidRPr="005478A4" w:rsidRDefault="005478A4" w:rsidP="005478A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URBROJ:2163-2-02-22-5</w:t>
      </w:r>
    </w:p>
    <w:p w14:paraId="39EF27A7" w14:textId="77777777" w:rsidR="005478A4" w:rsidRPr="005478A4" w:rsidRDefault="005478A4" w:rsidP="005478A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5478A4">
        <w:rPr>
          <w:rFonts w:ascii="Times New Roman" w:eastAsia="Times New Roman" w:hAnsi="Times New Roman"/>
          <w:bCs/>
          <w:sz w:val="24"/>
          <w:szCs w:val="24"/>
        </w:rPr>
        <w:t>Buje, 30. lipnja 2022.</w:t>
      </w:r>
    </w:p>
    <w:p w14:paraId="26D0FEFF" w14:textId="77777777" w:rsidR="005478A4" w:rsidRPr="005478A4" w:rsidRDefault="005478A4" w:rsidP="005478A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</w:p>
    <w:p w14:paraId="569DB347" w14:textId="77777777" w:rsidR="005478A4" w:rsidRPr="005478A4" w:rsidRDefault="005478A4" w:rsidP="005478A4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</w:rPr>
      </w:pPr>
      <w:r w:rsidRPr="005478A4">
        <w:rPr>
          <w:rFonts w:ascii="Times New Roman" w:eastAsia="Times New Roman" w:hAnsi="Times New Roman"/>
          <w:sz w:val="24"/>
          <w:szCs w:val="24"/>
        </w:rPr>
        <w:t>GRADSKO VIJEĆE GRADA BUJA-BUIE</w:t>
      </w:r>
    </w:p>
    <w:p w14:paraId="67C4CC9D" w14:textId="21443AD4" w:rsidR="000B2393" w:rsidRDefault="000B2393" w:rsidP="000B2393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>
        <w:rPr>
          <w:rFonts w:ascii="Times-Roman" w:eastAsiaTheme="minorHAnsi" w:hAnsi="Times-Roman" w:cs="Times-Roman"/>
          <w:sz w:val="24"/>
          <w:szCs w:val="24"/>
        </w:rPr>
        <w:t xml:space="preserve">            </w:t>
      </w:r>
      <w:r w:rsidRPr="005478A4">
        <w:rPr>
          <w:rFonts w:ascii="Times-Roman" w:eastAsiaTheme="minorHAnsi" w:hAnsi="Times-Roman" w:cs="Times-Roman"/>
          <w:sz w:val="24"/>
          <w:szCs w:val="24"/>
        </w:rPr>
        <w:t>Predsjednik Gradskog vije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a</w:t>
      </w:r>
    </w:p>
    <w:p w14:paraId="17976E39" w14:textId="56730039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478A4">
        <w:rPr>
          <w:rFonts w:ascii="Times New Roman" w:eastAsia="Times New Roman" w:hAnsi="Times New Roman"/>
          <w:b/>
          <w:sz w:val="24"/>
          <w:szCs w:val="24"/>
        </w:rPr>
        <w:t xml:space="preserve">             </w:t>
      </w:r>
      <w:r w:rsidRPr="005478A4">
        <w:rPr>
          <w:rFonts w:ascii="Times New Roman" w:eastAsia="Times New Roman" w:hAnsi="Times New Roman"/>
          <w:sz w:val="24"/>
          <w:szCs w:val="24"/>
        </w:rPr>
        <w:t>Franko Gergorić</w:t>
      </w:r>
      <w:r w:rsidR="000B2393">
        <w:rPr>
          <w:rFonts w:ascii="Times New Roman" w:eastAsia="Times New Roman" w:hAnsi="Times New Roman"/>
          <w:sz w:val="24"/>
          <w:szCs w:val="24"/>
        </w:rPr>
        <w:t>,v.r.</w:t>
      </w:r>
    </w:p>
    <w:p w14:paraId="276C4EDC" w14:textId="77777777" w:rsidR="005478A4" w:rsidRPr="005478A4" w:rsidRDefault="005478A4" w:rsidP="005478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D98203B" w14:textId="011A12B6" w:rsidR="00CA4AB7" w:rsidRPr="00CA4AB7" w:rsidRDefault="00CA4AB7" w:rsidP="001673BC">
      <w:pPr>
        <w:suppressAutoHyphens/>
        <w:spacing w:after="0" w:line="240" w:lineRule="auto"/>
        <w:ind w:left="-567" w:right="-631"/>
        <w:jc w:val="both"/>
        <w:rPr>
          <w:rFonts w:ascii="Cambria" w:eastAsia="MS Mincho" w:hAnsi="Cambria"/>
          <w:sz w:val="24"/>
          <w:szCs w:val="24"/>
          <w:lang w:val="en-US" w:eastAsia="zh-CN"/>
        </w:rPr>
      </w:pPr>
    </w:p>
    <w:p w14:paraId="77ED37FC" w14:textId="77777777" w:rsidR="00CA4AB7" w:rsidRDefault="00CA4AB7" w:rsidP="00A02CF7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69E12D1D" w14:textId="7F46F831" w:rsidR="00A02CF7" w:rsidRDefault="00A02CF7" w:rsidP="00A02CF7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lastRenderedPageBreak/>
        <w:t>3</w:t>
      </w:r>
      <w:r w:rsidR="001673BC"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6</w:t>
      </w:r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.______________________________________________________________</w:t>
      </w:r>
    </w:p>
    <w:p w14:paraId="25B93319" w14:textId="77777777" w:rsidR="005478A4" w:rsidRPr="005478A4" w:rsidRDefault="005478A4" w:rsidP="005478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478A4">
        <w:rPr>
          <w:rFonts w:ascii="Times New Roman" w:eastAsia="Times New Roman" w:hAnsi="Times New Roman"/>
          <w:sz w:val="24"/>
          <w:szCs w:val="24"/>
        </w:rPr>
        <w:t xml:space="preserve">Na temelju članka 62. Statuta Grada Buja (“Službene novine Grada Buja” broj 11/09, 05/11, 11/11, 03/13, 05/18, 19/18 i 04/21), članka 27. Poslovnika Gradskog vijeća Grada Buja (“Službene novine Grada Buja” br. 11/09, 05/11, 10/17, 19/18-pročišćeni tekst i 04/21) i članka 12. Etičkog kodeksa ponašanja nositelja političkih dužnosti u Gradu Buje-Buie,  KLASA:024-04/22-01/02, </w:t>
      </w:r>
      <w:bookmarkStart w:id="20" w:name="_Hlk106960888"/>
      <w:r w:rsidRPr="005478A4">
        <w:rPr>
          <w:rFonts w:ascii="Times New Roman" w:eastAsia="Times New Roman" w:hAnsi="Times New Roman"/>
          <w:sz w:val="24"/>
          <w:szCs w:val="24"/>
        </w:rPr>
        <w:t xml:space="preserve">URBROJ:2163-2-02/1-22-4 </w:t>
      </w:r>
      <w:bookmarkEnd w:id="20"/>
      <w:r w:rsidRPr="005478A4">
        <w:rPr>
          <w:rFonts w:ascii="Times New Roman" w:eastAsia="Times New Roman" w:hAnsi="Times New Roman"/>
          <w:sz w:val="24"/>
          <w:szCs w:val="24"/>
        </w:rPr>
        <w:t>od 30.06.2022. godine, Gradsko vijeće Grada Buja na sjednici održanoj dana 30. lipnja 2022. godine, donosi</w:t>
      </w:r>
    </w:p>
    <w:p w14:paraId="4CEA1162" w14:textId="77777777" w:rsidR="005478A4" w:rsidRPr="005478A4" w:rsidRDefault="005478A4" w:rsidP="005478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AA9CB7F" w14:textId="77777777" w:rsidR="005478A4" w:rsidRPr="005478A4" w:rsidRDefault="005478A4" w:rsidP="005478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EF09A61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b/>
          <w:sz w:val="24"/>
          <w:szCs w:val="24"/>
          <w:lang w:eastAsia="hr-HR"/>
        </w:rPr>
        <w:t>RJEŠENJE</w:t>
      </w:r>
    </w:p>
    <w:p w14:paraId="1F5F73E0" w14:textId="77777777" w:rsidR="005478A4" w:rsidRPr="005478A4" w:rsidRDefault="005478A4" w:rsidP="005478A4">
      <w:pPr>
        <w:tabs>
          <w:tab w:val="center" w:pos="4536"/>
          <w:tab w:val="left" w:pos="72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b/>
          <w:sz w:val="24"/>
          <w:szCs w:val="24"/>
          <w:lang w:eastAsia="hr-HR"/>
        </w:rPr>
        <w:tab/>
        <w:t>o imenovanju Vijeća časti</w:t>
      </w:r>
    </w:p>
    <w:p w14:paraId="2BED1CF0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27BDE62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50F1C1C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Članak 1.</w:t>
      </w:r>
    </w:p>
    <w:p w14:paraId="4FB63517" w14:textId="77777777" w:rsidR="005478A4" w:rsidRPr="005478A4" w:rsidRDefault="005478A4" w:rsidP="005478A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ab/>
      </w:r>
    </w:p>
    <w:p w14:paraId="1C1F81CF" w14:textId="77777777" w:rsidR="005478A4" w:rsidRPr="005478A4" w:rsidRDefault="005478A4" w:rsidP="005478A4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 xml:space="preserve">U </w:t>
      </w:r>
      <w:r w:rsidRPr="005478A4">
        <w:rPr>
          <w:rFonts w:ascii="Times New Roman" w:eastAsia="Times New Roman" w:hAnsi="Times New Roman"/>
          <w:iCs/>
          <w:sz w:val="24"/>
          <w:szCs w:val="24"/>
          <w:lang w:eastAsia="hr-HR"/>
        </w:rPr>
        <w:t xml:space="preserve">Vijeće časti </w:t>
      </w: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imenuju se:</w:t>
      </w:r>
    </w:p>
    <w:p w14:paraId="7FC39C7D" w14:textId="77777777" w:rsidR="005478A4" w:rsidRPr="005478A4" w:rsidRDefault="005478A4" w:rsidP="005478A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E5773C1" w14:textId="77777777" w:rsidR="005478A4" w:rsidRPr="005478A4" w:rsidRDefault="005478A4" w:rsidP="005478A4">
      <w:pPr>
        <w:numPr>
          <w:ilvl w:val="0"/>
          <w:numId w:val="10"/>
        </w:numPr>
        <w:spacing w:after="0" w:line="360" w:lineRule="auto"/>
        <w:ind w:left="360" w:firstLine="0"/>
        <w:rPr>
          <w:rFonts w:ascii="Times New Roman" w:eastAsia="Times New Roman" w:hAnsi="Times New Roman"/>
          <w:sz w:val="24"/>
          <w:szCs w:val="24"/>
        </w:rPr>
      </w:pPr>
      <w:r w:rsidRPr="005478A4">
        <w:rPr>
          <w:rFonts w:ascii="Times New Roman" w:eastAsia="Times New Roman" w:hAnsi="Times New Roman"/>
          <w:sz w:val="24"/>
          <w:szCs w:val="24"/>
        </w:rPr>
        <w:t>Zoran Belušić - predsjednik</w:t>
      </w:r>
    </w:p>
    <w:p w14:paraId="4C006ED5" w14:textId="77777777" w:rsidR="005478A4" w:rsidRPr="005478A4" w:rsidRDefault="005478A4" w:rsidP="005478A4">
      <w:pPr>
        <w:numPr>
          <w:ilvl w:val="0"/>
          <w:numId w:val="10"/>
        </w:numPr>
        <w:spacing w:after="0" w:line="360" w:lineRule="auto"/>
        <w:ind w:left="360" w:firstLine="0"/>
        <w:rPr>
          <w:rFonts w:ascii="Times New Roman" w:eastAsia="Times New Roman" w:hAnsi="Times New Roman"/>
          <w:sz w:val="24"/>
          <w:szCs w:val="24"/>
        </w:rPr>
      </w:pPr>
      <w:r w:rsidRPr="005478A4">
        <w:rPr>
          <w:rFonts w:ascii="Times New Roman" w:eastAsia="Times New Roman" w:hAnsi="Times New Roman"/>
          <w:sz w:val="24"/>
          <w:szCs w:val="24"/>
        </w:rPr>
        <w:t>Franko Gergorić</w:t>
      </w:r>
    </w:p>
    <w:p w14:paraId="47A8B24D" w14:textId="77777777" w:rsidR="005478A4" w:rsidRPr="005478A4" w:rsidRDefault="005478A4" w:rsidP="005478A4">
      <w:pPr>
        <w:numPr>
          <w:ilvl w:val="0"/>
          <w:numId w:val="10"/>
        </w:numPr>
        <w:spacing w:after="0" w:line="360" w:lineRule="auto"/>
        <w:ind w:left="360" w:firstLine="0"/>
        <w:rPr>
          <w:rFonts w:ascii="Times New Roman" w:eastAsia="Times New Roman" w:hAnsi="Times New Roman"/>
          <w:sz w:val="24"/>
          <w:szCs w:val="24"/>
        </w:rPr>
      </w:pPr>
      <w:r w:rsidRPr="005478A4">
        <w:rPr>
          <w:rFonts w:ascii="Times New Roman" w:eastAsia="Times New Roman" w:hAnsi="Times New Roman"/>
          <w:sz w:val="24"/>
          <w:szCs w:val="24"/>
        </w:rPr>
        <w:t>Bojana Puzigaća</w:t>
      </w:r>
    </w:p>
    <w:p w14:paraId="2DCD1468" w14:textId="77777777" w:rsidR="005478A4" w:rsidRPr="005478A4" w:rsidRDefault="005478A4" w:rsidP="005478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F94AADB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Članak 2.</w:t>
      </w:r>
    </w:p>
    <w:p w14:paraId="756B5B90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2A49282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iCs/>
          <w:sz w:val="24"/>
          <w:szCs w:val="24"/>
          <w:lang w:eastAsia="hr-HR"/>
        </w:rPr>
        <w:t xml:space="preserve">Vijeće časti se osniva kao drugostupanjsko tijelo za vođenje postupka po prigovoru na odluku </w:t>
      </w: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Etičkog odbora u pogledu prijavljene p</w:t>
      </w:r>
      <w:r w:rsidRPr="005478A4">
        <w:rPr>
          <w:rFonts w:ascii="Times New Roman" w:eastAsia="Times New Roman" w:hAnsi="Times New Roman"/>
          <w:iCs/>
          <w:sz w:val="24"/>
          <w:szCs w:val="24"/>
          <w:lang w:eastAsia="hr-HR"/>
        </w:rPr>
        <w:t xml:space="preserve">ovrede odredaba </w:t>
      </w: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Etičkog kodeksa ponašanja nositelja političkih dužnosti u Gradu Buje-Buie.</w:t>
      </w:r>
      <w:r w:rsidRPr="005478A4">
        <w:rPr>
          <w:rFonts w:ascii="Times New Roman" w:eastAsia="Times New Roman" w:hAnsi="Times New Roman"/>
          <w:i/>
          <w:sz w:val="24"/>
          <w:szCs w:val="24"/>
          <w:lang w:eastAsia="hr-HR"/>
        </w:rPr>
        <w:t xml:space="preserve"> </w:t>
      </w:r>
    </w:p>
    <w:p w14:paraId="6E954DFB" w14:textId="77777777" w:rsidR="005478A4" w:rsidRPr="005478A4" w:rsidRDefault="005478A4" w:rsidP="005478A4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 w:rsidRPr="005478A4">
        <w:rPr>
          <w:rFonts w:ascii="Times-Roman" w:hAnsi="Times-Roman" w:cs="Times-Roman"/>
          <w:sz w:val="24"/>
          <w:szCs w:val="24"/>
        </w:rPr>
        <w:t>Mandat predsjednika i članova Vijeća časti traje do isteka mandata članova Gradskog vijeća.</w:t>
      </w:r>
    </w:p>
    <w:p w14:paraId="70DD7E55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C446F4C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Članak 3.</w:t>
      </w:r>
    </w:p>
    <w:p w14:paraId="686EB084" w14:textId="77777777" w:rsidR="005478A4" w:rsidRPr="005478A4" w:rsidRDefault="005478A4" w:rsidP="005478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976A62B" w14:textId="77777777" w:rsidR="005478A4" w:rsidRPr="005478A4" w:rsidRDefault="005478A4" w:rsidP="005478A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Ovo Rješenje o imenovanju Vijeća časti stupa na snagu danom donošenja, a objaviti će se u “Službenim novinama Grada Buja”.</w:t>
      </w:r>
    </w:p>
    <w:p w14:paraId="57D1C73D" w14:textId="77777777" w:rsidR="005478A4" w:rsidRPr="005478A4" w:rsidRDefault="005478A4" w:rsidP="005478A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5D566AC" w14:textId="77777777" w:rsidR="005478A4" w:rsidRPr="005478A4" w:rsidRDefault="005478A4" w:rsidP="005478A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KLASA:024-04/22-01/02</w:t>
      </w:r>
    </w:p>
    <w:p w14:paraId="06D0A376" w14:textId="77777777" w:rsidR="005478A4" w:rsidRPr="005478A4" w:rsidRDefault="005478A4" w:rsidP="005478A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5478A4">
        <w:rPr>
          <w:rFonts w:ascii="Times New Roman" w:eastAsia="Times New Roman" w:hAnsi="Times New Roman"/>
          <w:sz w:val="24"/>
          <w:szCs w:val="24"/>
          <w:lang w:eastAsia="hr-HR"/>
        </w:rPr>
        <w:t>URBROJ:2163-2-02-22-6</w:t>
      </w:r>
    </w:p>
    <w:p w14:paraId="0D1BAA94" w14:textId="77777777" w:rsidR="005478A4" w:rsidRPr="005478A4" w:rsidRDefault="005478A4" w:rsidP="005478A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5478A4">
        <w:rPr>
          <w:rFonts w:ascii="Times New Roman" w:eastAsia="Times New Roman" w:hAnsi="Times New Roman"/>
          <w:bCs/>
          <w:sz w:val="24"/>
          <w:szCs w:val="24"/>
        </w:rPr>
        <w:t>Buje, 30. lipnja 2022.</w:t>
      </w:r>
    </w:p>
    <w:p w14:paraId="796BB8E4" w14:textId="77777777" w:rsidR="005478A4" w:rsidRPr="005478A4" w:rsidRDefault="005478A4" w:rsidP="005478A4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14:paraId="34A10DD2" w14:textId="77777777" w:rsidR="005478A4" w:rsidRPr="005478A4" w:rsidRDefault="005478A4" w:rsidP="005478A4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14:paraId="219C0908" w14:textId="77777777" w:rsidR="005478A4" w:rsidRPr="005478A4" w:rsidRDefault="005478A4" w:rsidP="005478A4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</w:rPr>
      </w:pPr>
      <w:r w:rsidRPr="005478A4">
        <w:rPr>
          <w:rFonts w:ascii="Times New Roman" w:eastAsia="Times New Roman" w:hAnsi="Times New Roman"/>
          <w:sz w:val="24"/>
          <w:szCs w:val="24"/>
        </w:rPr>
        <w:t>GRADSKO VIJEĆE GRADA BUJA-BUIE</w:t>
      </w:r>
    </w:p>
    <w:p w14:paraId="0E2B4671" w14:textId="77777777" w:rsidR="000B2393" w:rsidRDefault="000B2393" w:rsidP="000B2393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eastAsiaTheme="minorHAnsi" w:hAnsi="Times-Roman" w:cs="Times-Roman"/>
          <w:sz w:val="24"/>
          <w:szCs w:val="24"/>
        </w:rPr>
      </w:pPr>
      <w:r>
        <w:rPr>
          <w:rFonts w:ascii="Times-Roman" w:eastAsiaTheme="minorHAnsi" w:hAnsi="Times-Roman" w:cs="Times-Roman"/>
          <w:sz w:val="24"/>
          <w:szCs w:val="24"/>
        </w:rPr>
        <w:t xml:space="preserve">            </w:t>
      </w:r>
      <w:r w:rsidRPr="005478A4">
        <w:rPr>
          <w:rFonts w:ascii="Times-Roman" w:eastAsiaTheme="minorHAnsi" w:hAnsi="Times-Roman" w:cs="Times-Roman"/>
          <w:sz w:val="24"/>
          <w:szCs w:val="24"/>
        </w:rPr>
        <w:t>Predsjednik Gradskog vije</w:t>
      </w:r>
      <w:r w:rsidRPr="005478A4">
        <w:rPr>
          <w:rFonts w:ascii="TTE1FEAC48t00" w:eastAsiaTheme="minorHAnsi" w:hAnsi="TTE1FEAC48t00" w:cs="TTE1FEAC48t00"/>
          <w:sz w:val="24"/>
          <w:szCs w:val="24"/>
        </w:rPr>
        <w:t>ć</w:t>
      </w:r>
      <w:r w:rsidRPr="005478A4">
        <w:rPr>
          <w:rFonts w:ascii="Times-Roman" w:eastAsiaTheme="minorHAnsi" w:hAnsi="Times-Roman" w:cs="Times-Roman"/>
          <w:sz w:val="24"/>
          <w:szCs w:val="24"/>
        </w:rPr>
        <w:t>a</w:t>
      </w:r>
    </w:p>
    <w:p w14:paraId="2D3A0F1B" w14:textId="77777777" w:rsidR="000B2393" w:rsidRPr="005478A4" w:rsidRDefault="000B2393" w:rsidP="000B239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478A4">
        <w:rPr>
          <w:rFonts w:ascii="Times New Roman" w:eastAsia="Times New Roman" w:hAnsi="Times New Roman"/>
          <w:b/>
          <w:sz w:val="24"/>
          <w:szCs w:val="24"/>
        </w:rPr>
        <w:t xml:space="preserve">             </w:t>
      </w:r>
      <w:r w:rsidRPr="005478A4">
        <w:rPr>
          <w:rFonts w:ascii="Times New Roman" w:eastAsia="Times New Roman" w:hAnsi="Times New Roman"/>
          <w:sz w:val="24"/>
          <w:szCs w:val="24"/>
        </w:rPr>
        <w:t>Franko Gergorić</w:t>
      </w:r>
      <w:r>
        <w:rPr>
          <w:rFonts w:ascii="Times New Roman" w:eastAsia="Times New Roman" w:hAnsi="Times New Roman"/>
          <w:sz w:val="24"/>
          <w:szCs w:val="24"/>
        </w:rPr>
        <w:t>,v.r.</w:t>
      </w:r>
    </w:p>
    <w:p w14:paraId="2C3EFD2E" w14:textId="27623F2C" w:rsidR="005478A4" w:rsidRDefault="005478A4" w:rsidP="005478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F1E55F2" w14:textId="49D41262" w:rsidR="000B2393" w:rsidRDefault="000B2393" w:rsidP="005478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7D221F9" w14:textId="77777777" w:rsidR="000B2393" w:rsidRPr="005478A4" w:rsidRDefault="000B2393" w:rsidP="005478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70D8E31" w14:textId="77777777" w:rsidR="00A02CF7" w:rsidRDefault="00A02CF7" w:rsidP="00A02CF7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30634636" w14:textId="18D93F3D" w:rsidR="00A02CF7" w:rsidRDefault="00A02CF7" w:rsidP="00A02CF7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  <w:bookmarkStart w:id="21" w:name="_Hlk104984880"/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lastRenderedPageBreak/>
        <w:t>3</w:t>
      </w:r>
      <w:r w:rsidR="001673BC"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7</w:t>
      </w:r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.______________________________________________________________</w:t>
      </w:r>
    </w:p>
    <w:bookmarkEnd w:id="21"/>
    <w:p w14:paraId="6B44D2BC" w14:textId="6798FBB6" w:rsidR="005478A4" w:rsidRPr="005478A4" w:rsidRDefault="005478A4" w:rsidP="000B2393">
      <w:pPr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sz w:val="24"/>
          <w:szCs w:val="24"/>
          <w:lang w:eastAsia="zh-CN"/>
        </w:rPr>
        <w:t>Na temelju članka 50. Statuta Grada Buja ( „Službene novine Grada Buja“ broj 11/09, 05/11, 11/11, 03/13, 05/18, 04/21), a u svezi s odredbom čl. 24. st. 2. Odluke o uvjetima, mjerilima i postupku za utvrđivanje reda prvenstva za kupnju stanova iz Programa društveno poticane stanogradnje na području Grada Buja-Buie ( „Službene novine Grada Buja“ broj 13/21), Gradsko vijeće Grada Buja-Buie, dana, 30.06.2022. donosi</w:t>
      </w:r>
    </w:p>
    <w:p w14:paraId="46911938" w14:textId="77777777" w:rsidR="005478A4" w:rsidRPr="005478A4" w:rsidRDefault="005478A4" w:rsidP="005478A4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14:paraId="4781591A" w14:textId="77777777" w:rsidR="005478A4" w:rsidRPr="005478A4" w:rsidRDefault="005478A4" w:rsidP="005478A4">
      <w:pPr>
        <w:keepNext/>
        <w:widowControl w:val="0"/>
        <w:tabs>
          <w:tab w:val="num" w:pos="0"/>
        </w:tabs>
        <w:suppressAutoHyphens/>
        <w:autoSpaceDE w:val="0"/>
        <w:spacing w:after="0" w:line="274" w:lineRule="exact"/>
        <w:jc w:val="center"/>
        <w:outlineLvl w:val="0"/>
        <w:rPr>
          <w:rFonts w:ascii="Times New Roman" w:eastAsia="Times New Roman" w:hAnsi="Times New Roman"/>
          <w:b/>
          <w:bCs/>
          <w:sz w:val="24"/>
          <w:lang w:val="en-US" w:eastAsia="zh-CN"/>
        </w:rPr>
      </w:pPr>
      <w:r w:rsidRPr="005478A4">
        <w:rPr>
          <w:rFonts w:ascii="Times New Roman" w:eastAsia="Times New Roman" w:hAnsi="Times New Roman"/>
          <w:b/>
          <w:bCs/>
          <w:sz w:val="24"/>
          <w:lang w:val="en-US" w:eastAsia="zh-CN"/>
        </w:rPr>
        <w:t>ODLUKU</w:t>
      </w:r>
    </w:p>
    <w:p w14:paraId="48441987" w14:textId="77777777" w:rsidR="005478A4" w:rsidRPr="005478A4" w:rsidRDefault="005478A4" w:rsidP="005478A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>o imenovanju Povjerenstva za prigovore i utvrđivanje konačne Liste prvenstva prema Programu društveno poticane stanogradnje na području Grada Buja-Buie</w:t>
      </w:r>
    </w:p>
    <w:p w14:paraId="77943D23" w14:textId="77777777" w:rsidR="005478A4" w:rsidRPr="005478A4" w:rsidRDefault="005478A4" w:rsidP="005478A4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32"/>
          <w:szCs w:val="24"/>
          <w:lang w:eastAsia="zh-CN"/>
        </w:rPr>
      </w:pPr>
    </w:p>
    <w:p w14:paraId="0CFA538A" w14:textId="77777777" w:rsidR="005478A4" w:rsidRPr="005478A4" w:rsidRDefault="005478A4" w:rsidP="005478A4">
      <w:pPr>
        <w:keepNext/>
        <w:numPr>
          <w:ilvl w:val="1"/>
          <w:numId w:val="0"/>
        </w:numPr>
        <w:tabs>
          <w:tab w:val="num" w:pos="0"/>
        </w:tabs>
        <w:suppressAutoHyphens/>
        <w:spacing w:before="240" w:after="60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val="en-GB" w:eastAsia="zh-CN"/>
        </w:rPr>
      </w:pPr>
      <w:r w:rsidRPr="005478A4">
        <w:rPr>
          <w:rFonts w:ascii="Arial" w:eastAsia="Times New Roman" w:hAnsi="Arial" w:cs="Arial"/>
          <w:b/>
          <w:bCs/>
          <w:iCs/>
          <w:sz w:val="28"/>
          <w:szCs w:val="28"/>
          <w:lang w:val="en-GB" w:eastAsia="zh-CN"/>
        </w:rPr>
        <w:t>I.</w:t>
      </w:r>
    </w:p>
    <w:p w14:paraId="59B000FF" w14:textId="77777777" w:rsidR="005478A4" w:rsidRPr="005478A4" w:rsidRDefault="005478A4" w:rsidP="005478A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5478A4">
        <w:rPr>
          <w:rFonts w:ascii="Times New Roman" w:eastAsia="Times New Roman" w:hAnsi="Times New Roman"/>
          <w:sz w:val="24"/>
          <w:szCs w:val="24"/>
          <w:lang w:eastAsia="zh-CN"/>
        </w:rPr>
        <w:t>Imenuje se Povjerenstvo za</w:t>
      </w:r>
      <w:r w:rsidRPr="005478A4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 </w:t>
      </w:r>
      <w:r w:rsidRPr="005478A4">
        <w:rPr>
          <w:rFonts w:ascii="Times New Roman" w:eastAsia="Times New Roman" w:hAnsi="Times New Roman"/>
          <w:sz w:val="24"/>
          <w:szCs w:val="24"/>
          <w:lang w:eastAsia="zh-CN"/>
        </w:rPr>
        <w:t>prigovore i utvrđivanje konačne Liste prvenstva</w:t>
      </w:r>
      <w:r w:rsidRPr="005478A4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prema Programu društveno poticane stanogradnje </w:t>
      </w:r>
      <w:r w:rsidRPr="005478A4">
        <w:rPr>
          <w:rFonts w:ascii="Times New Roman" w:eastAsia="Times New Roman" w:hAnsi="Times New Roman"/>
          <w:sz w:val="24"/>
          <w:szCs w:val="24"/>
          <w:lang w:eastAsia="zh-CN"/>
        </w:rPr>
        <w:t>u sastavu:</w:t>
      </w:r>
    </w:p>
    <w:p w14:paraId="50230E14" w14:textId="77777777" w:rsidR="005478A4" w:rsidRPr="005478A4" w:rsidRDefault="005478A4" w:rsidP="005478A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</w:p>
    <w:p w14:paraId="6BDFEE21" w14:textId="77777777" w:rsidR="005478A4" w:rsidRPr="005478A4" w:rsidRDefault="005478A4" w:rsidP="005478A4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sz w:val="24"/>
          <w:szCs w:val="24"/>
          <w:lang w:val="en-GB" w:eastAsia="zh-CN"/>
        </w:rPr>
        <w:t>SABINA BUROLO, kao predsjednica</w:t>
      </w:r>
    </w:p>
    <w:p w14:paraId="08BF522A" w14:textId="77777777" w:rsidR="005478A4" w:rsidRPr="005478A4" w:rsidRDefault="005478A4" w:rsidP="005478A4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sz w:val="24"/>
          <w:szCs w:val="24"/>
          <w:lang w:val="en-GB" w:eastAsia="zh-CN"/>
        </w:rPr>
        <w:t>BOJANA PUZIGAĆA</w:t>
      </w:r>
    </w:p>
    <w:p w14:paraId="2EBFD792" w14:textId="77777777" w:rsidR="005478A4" w:rsidRPr="005478A4" w:rsidRDefault="005478A4" w:rsidP="005478A4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sz w:val="24"/>
          <w:szCs w:val="24"/>
          <w:lang w:val="en-GB" w:eastAsia="zh-CN"/>
        </w:rPr>
        <w:t>MARILENA SINKOVIĆ</w:t>
      </w:r>
    </w:p>
    <w:p w14:paraId="10BDCC5E" w14:textId="77777777" w:rsidR="005478A4" w:rsidRPr="005478A4" w:rsidRDefault="005478A4" w:rsidP="005478A4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en-GB" w:eastAsia="zh-CN"/>
        </w:rPr>
      </w:pPr>
    </w:p>
    <w:p w14:paraId="64B90F6B" w14:textId="77777777" w:rsidR="005478A4" w:rsidRPr="005478A4" w:rsidRDefault="005478A4" w:rsidP="005478A4">
      <w:pPr>
        <w:suppressAutoHyphens/>
        <w:spacing w:after="0" w:line="240" w:lineRule="auto"/>
        <w:ind w:right="-99"/>
        <w:jc w:val="center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b/>
          <w:sz w:val="24"/>
          <w:szCs w:val="24"/>
          <w:lang w:eastAsia="zh-CN"/>
        </w:rPr>
        <w:t>II.</w:t>
      </w:r>
    </w:p>
    <w:p w14:paraId="27329A87" w14:textId="77777777" w:rsidR="005478A4" w:rsidRPr="005478A4" w:rsidRDefault="005478A4" w:rsidP="005478A4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bCs/>
          <w:sz w:val="24"/>
          <w:szCs w:val="24"/>
          <w:lang w:eastAsia="zh-CN"/>
        </w:rPr>
        <w:t>Prigovor se podnosi Povjerenstvu za prigovore i utvrđivanje konačne Liste prvenstva u roku od 8 dana od dana objavljivanja prijedloga Liste prvenstva, a o osnovanosti prigovora odlučuje Gradonačelnik na prijedlog Povjerenstva za prigovore i utvrđivanje konačne liste prvenstva.</w:t>
      </w:r>
    </w:p>
    <w:p w14:paraId="5B5F0130" w14:textId="77777777" w:rsidR="005478A4" w:rsidRPr="005478A4" w:rsidRDefault="005478A4" w:rsidP="005478A4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GB" w:eastAsia="zh-CN"/>
        </w:rPr>
      </w:pPr>
    </w:p>
    <w:p w14:paraId="66BD679A" w14:textId="77777777" w:rsidR="005478A4" w:rsidRPr="005478A4" w:rsidRDefault="005478A4" w:rsidP="005478A4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bCs/>
          <w:sz w:val="24"/>
          <w:szCs w:val="24"/>
          <w:lang w:eastAsia="zh-CN"/>
        </w:rPr>
        <w:t>Na prijedlog Povjerenstva za prigovore i utvrđivanje konačne Liste prvenstva, konačnu Listu prvenstva utvrđuje Gradonačelnik te se ista objavljuje u Službenim novinama na oglasnoj ploči i mrežnoj stranici Grada i APN-a.</w:t>
      </w:r>
    </w:p>
    <w:p w14:paraId="0B3C5EA2" w14:textId="77777777" w:rsidR="005478A4" w:rsidRPr="005478A4" w:rsidRDefault="005478A4" w:rsidP="005478A4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GB" w:eastAsia="zh-CN"/>
        </w:rPr>
      </w:pPr>
    </w:p>
    <w:p w14:paraId="26071E9B" w14:textId="77777777" w:rsidR="005478A4" w:rsidRPr="005478A4" w:rsidRDefault="005478A4" w:rsidP="005478A4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sz w:val="24"/>
          <w:szCs w:val="24"/>
          <w:lang w:eastAsia="zh-CN"/>
        </w:rPr>
        <w:t>Za rad na sjednicama Povjerenstva potrebna je nazočnost većine članova Povjerenstva, a odluke se donose većinom glasova svih članova Povjerenstva.</w:t>
      </w:r>
    </w:p>
    <w:p w14:paraId="7A2DEB29" w14:textId="77777777" w:rsidR="005478A4" w:rsidRPr="005478A4" w:rsidRDefault="005478A4" w:rsidP="005478A4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14:paraId="4EA36F57" w14:textId="77777777" w:rsidR="005478A4" w:rsidRPr="005478A4" w:rsidRDefault="005478A4" w:rsidP="005478A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>III.</w:t>
      </w:r>
    </w:p>
    <w:p w14:paraId="0639E589" w14:textId="77777777" w:rsidR="005478A4" w:rsidRPr="005478A4" w:rsidRDefault="005478A4" w:rsidP="005478A4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sz w:val="24"/>
          <w:szCs w:val="24"/>
          <w:lang w:eastAsia="zh-CN"/>
        </w:rPr>
        <w:t>Administrativne i tehničke poslove pripreme dokumentacije za sjednice Povjerenstva obavlja Upravni odjel za komunalne djelatnosti Grada Buja-Buie.</w:t>
      </w:r>
    </w:p>
    <w:p w14:paraId="762763DA" w14:textId="77777777" w:rsidR="005478A4" w:rsidRPr="005478A4" w:rsidRDefault="005478A4" w:rsidP="005478A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</w:p>
    <w:p w14:paraId="602E8D0B" w14:textId="77777777" w:rsidR="005478A4" w:rsidRPr="005478A4" w:rsidRDefault="005478A4" w:rsidP="005478A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b/>
          <w:sz w:val="24"/>
          <w:szCs w:val="24"/>
          <w:lang w:eastAsia="zh-CN"/>
        </w:rPr>
        <w:t>IV.</w:t>
      </w:r>
    </w:p>
    <w:p w14:paraId="2C1339DD" w14:textId="77777777" w:rsidR="005478A4" w:rsidRPr="005478A4" w:rsidRDefault="005478A4" w:rsidP="005478A4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sz w:val="24"/>
          <w:szCs w:val="24"/>
          <w:lang w:eastAsia="zh-CN"/>
        </w:rPr>
        <w:t>Ova Odluka stupa na snagu prvog dana od dana objave u Službenim novinama Grada Buja-Buie.</w:t>
      </w:r>
    </w:p>
    <w:p w14:paraId="789FA1BB" w14:textId="77777777" w:rsidR="005478A4" w:rsidRPr="005478A4" w:rsidRDefault="005478A4" w:rsidP="005478A4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14:paraId="3F153BC5" w14:textId="77777777" w:rsidR="005478A4" w:rsidRPr="005478A4" w:rsidRDefault="005478A4" w:rsidP="005478A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sz w:val="24"/>
          <w:szCs w:val="24"/>
          <w:lang w:eastAsia="zh-CN"/>
        </w:rPr>
        <w:t>KLASA:370-01/21-01/01</w:t>
      </w:r>
    </w:p>
    <w:p w14:paraId="2CA2BE26" w14:textId="77777777" w:rsidR="005478A4" w:rsidRPr="005478A4" w:rsidRDefault="005478A4" w:rsidP="005478A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sz w:val="24"/>
          <w:szCs w:val="24"/>
          <w:lang w:eastAsia="zh-CN"/>
        </w:rPr>
        <w:t>URBROJ:2163-2-02-22-</w:t>
      </w:r>
    </w:p>
    <w:p w14:paraId="7A657983" w14:textId="77777777" w:rsidR="005478A4" w:rsidRPr="005478A4" w:rsidRDefault="005478A4" w:rsidP="005478A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sz w:val="24"/>
          <w:szCs w:val="24"/>
          <w:lang w:eastAsia="zh-CN"/>
        </w:rPr>
        <w:t>Buje, 30.06.2022.</w:t>
      </w:r>
    </w:p>
    <w:p w14:paraId="1AA487A2" w14:textId="77777777" w:rsidR="005478A4" w:rsidRPr="005478A4" w:rsidRDefault="005478A4" w:rsidP="005478A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lang w:eastAsia="zh-CN"/>
        </w:rPr>
        <w:t>GRADSKO VIJEĆE</w:t>
      </w:r>
    </w:p>
    <w:p w14:paraId="34F41A88" w14:textId="77777777" w:rsidR="005478A4" w:rsidRPr="005478A4" w:rsidRDefault="005478A4" w:rsidP="005478A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lang w:eastAsia="zh-CN"/>
        </w:rPr>
        <w:t>Predsjednik</w:t>
      </w:r>
    </w:p>
    <w:p w14:paraId="13AAB497" w14:textId="6B88072D" w:rsidR="005478A4" w:rsidRPr="005478A4" w:rsidRDefault="005478A4" w:rsidP="005478A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GB" w:eastAsia="zh-CN"/>
        </w:rPr>
      </w:pPr>
      <w:r w:rsidRPr="005478A4">
        <w:rPr>
          <w:rFonts w:ascii="Times New Roman" w:eastAsia="Times New Roman" w:hAnsi="Times New Roman"/>
          <w:lang w:eastAsia="zh-CN"/>
        </w:rPr>
        <w:t>Franko Gergorić</w:t>
      </w:r>
      <w:r w:rsidR="004F41F4">
        <w:rPr>
          <w:rFonts w:ascii="Times New Roman" w:eastAsia="Times New Roman" w:hAnsi="Times New Roman"/>
          <w:lang w:eastAsia="zh-CN"/>
        </w:rPr>
        <w:t>,v.r.</w:t>
      </w:r>
    </w:p>
    <w:p w14:paraId="1DC4F7B9" w14:textId="1789AB96" w:rsidR="00CA4AB7" w:rsidRDefault="00CA4AB7" w:rsidP="00CA4AB7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  <w:bookmarkStart w:id="22" w:name="_Hlk104985041"/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lastRenderedPageBreak/>
        <w:t>3</w:t>
      </w:r>
      <w:r w:rsidR="001673BC"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8</w:t>
      </w:r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.______________________________________________________________</w:t>
      </w:r>
    </w:p>
    <w:bookmarkEnd w:id="22"/>
    <w:p w14:paraId="6B7FCFD6" w14:textId="77777777" w:rsidR="00B43F6F" w:rsidRPr="00B43F6F" w:rsidRDefault="00B43F6F" w:rsidP="00B43F6F">
      <w:pPr>
        <w:widowControl w:val="0"/>
        <w:autoSpaceDE w:val="0"/>
        <w:autoSpaceDN w:val="0"/>
        <w:spacing w:after="0" w:line="244" w:lineRule="auto"/>
        <w:ind w:left="118" w:right="236"/>
        <w:jc w:val="both"/>
        <w:rPr>
          <w:rFonts w:ascii="Arial" w:eastAsia="Microsoft Sans Serif" w:hAnsi="Arial" w:cs="Arial"/>
        </w:rPr>
      </w:pPr>
      <w:r w:rsidRPr="00B43F6F">
        <w:rPr>
          <w:rFonts w:ascii="Arial" w:eastAsia="Microsoft Sans Serif" w:hAnsi="Arial" w:cs="Arial"/>
        </w:rPr>
        <w:t>Temeljem članka 86. Zakona o prostornom uređenju („Narodne novine“ broj 153/13, 65/17, 114/18, 39/19, 98/19) i članka 50. Statuta Grada Buja ("Službene novine Grada Buja", broj 11/09, 05/11, 11/11 i 03/13), te prethodnog mišljenja Odjela za održivi razvoj Istarske županije, Odsjek za zaštitu prirode i okoliša,  KLASA: 351-03/21-01/69, URBROJ: 2163/1-08-02/5-21-02 od 18. lipnja 2021., Gradsko vijeće Grada Buja na sjednici održanoj  dana 30.06.2022. godine donosi</w:t>
      </w:r>
    </w:p>
    <w:p w14:paraId="21552E8B" w14:textId="77777777" w:rsidR="00B43F6F" w:rsidRPr="00B43F6F" w:rsidRDefault="00B43F6F" w:rsidP="00B43F6F">
      <w:pPr>
        <w:widowControl w:val="0"/>
        <w:autoSpaceDE w:val="0"/>
        <w:autoSpaceDN w:val="0"/>
        <w:spacing w:before="7" w:after="0" w:line="240" w:lineRule="auto"/>
        <w:rPr>
          <w:rFonts w:ascii="Arial" w:eastAsia="Microsoft Sans Serif" w:hAnsi="Arial" w:cs="Arial"/>
        </w:rPr>
      </w:pPr>
    </w:p>
    <w:p w14:paraId="5BE75041" w14:textId="77777777" w:rsidR="00B43F6F" w:rsidRPr="00B43F6F" w:rsidRDefault="00B43F6F" w:rsidP="00B43F6F">
      <w:pPr>
        <w:widowControl w:val="0"/>
        <w:autoSpaceDE w:val="0"/>
        <w:autoSpaceDN w:val="0"/>
        <w:spacing w:before="7" w:after="0" w:line="240" w:lineRule="auto"/>
        <w:rPr>
          <w:rFonts w:ascii="Arial" w:eastAsia="Microsoft Sans Serif" w:hAnsi="Arial" w:cs="Arial"/>
        </w:rPr>
      </w:pPr>
    </w:p>
    <w:p w14:paraId="53FEAB93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2"/>
        <w:jc w:val="center"/>
        <w:outlineLvl w:val="1"/>
        <w:rPr>
          <w:rFonts w:ascii="Arial" w:eastAsia="Arial" w:hAnsi="Arial" w:cs="Arial"/>
          <w:b/>
          <w:bCs/>
        </w:rPr>
      </w:pPr>
      <w:r w:rsidRPr="00B43F6F">
        <w:rPr>
          <w:rFonts w:ascii="Arial" w:eastAsia="Arial" w:hAnsi="Arial" w:cs="Arial"/>
          <w:b/>
          <w:bCs/>
        </w:rPr>
        <w:t>ODLUKU</w:t>
      </w:r>
    </w:p>
    <w:p w14:paraId="6C08F7B2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kern w:val="28"/>
          <w:lang w:eastAsia="hr-HR"/>
        </w:rPr>
      </w:pPr>
      <w:r w:rsidRPr="00B43F6F">
        <w:rPr>
          <w:rFonts w:ascii="Arial" w:eastAsia="Microsoft Sans Serif" w:hAnsi="Arial" w:cs="Arial"/>
          <w:b/>
        </w:rPr>
        <w:t>o izmjenama i dopunama Odluke o</w:t>
      </w:r>
      <w:r w:rsidRPr="00B43F6F">
        <w:rPr>
          <w:rFonts w:ascii="Arial" w:eastAsia="Microsoft Sans Serif" w:hAnsi="Arial" w:cs="Arial"/>
          <w:b/>
          <w:spacing w:val="-2"/>
        </w:rPr>
        <w:t xml:space="preserve"> </w:t>
      </w:r>
      <w:r w:rsidRPr="00B43F6F">
        <w:rPr>
          <w:rFonts w:ascii="Arial" w:eastAsia="Microsoft Sans Serif" w:hAnsi="Arial" w:cs="Arial"/>
          <w:b/>
        </w:rPr>
        <w:t>izradi</w:t>
      </w:r>
      <w:r w:rsidRPr="00B43F6F">
        <w:rPr>
          <w:rFonts w:ascii="Arial" w:eastAsia="Microsoft Sans Serif" w:hAnsi="Arial" w:cs="Arial"/>
          <w:b/>
          <w:spacing w:val="-2"/>
        </w:rPr>
        <w:t xml:space="preserve"> </w:t>
      </w:r>
      <w:r w:rsidRPr="00B43F6F">
        <w:rPr>
          <w:rFonts w:ascii="Arial" w:eastAsia="Microsoft Sans Serif" w:hAnsi="Arial" w:cs="Arial"/>
          <w:b/>
        </w:rPr>
        <w:t>Izmjena</w:t>
      </w:r>
      <w:r w:rsidRPr="00B43F6F">
        <w:rPr>
          <w:rFonts w:ascii="Arial" w:eastAsia="Microsoft Sans Serif" w:hAnsi="Arial" w:cs="Arial"/>
          <w:b/>
          <w:spacing w:val="-1"/>
        </w:rPr>
        <w:t xml:space="preserve"> </w:t>
      </w:r>
      <w:r w:rsidRPr="00B43F6F">
        <w:rPr>
          <w:rFonts w:ascii="Arial" w:eastAsia="Microsoft Sans Serif" w:hAnsi="Arial" w:cs="Arial"/>
          <w:b/>
        </w:rPr>
        <w:t>i</w:t>
      </w:r>
      <w:r w:rsidRPr="00B43F6F">
        <w:rPr>
          <w:rFonts w:ascii="Arial" w:eastAsia="Microsoft Sans Serif" w:hAnsi="Arial" w:cs="Arial"/>
          <w:b/>
          <w:spacing w:val="-2"/>
        </w:rPr>
        <w:t xml:space="preserve"> </w:t>
      </w:r>
      <w:r w:rsidRPr="00B43F6F">
        <w:rPr>
          <w:rFonts w:ascii="Arial" w:eastAsia="Microsoft Sans Serif" w:hAnsi="Arial" w:cs="Arial"/>
          <w:b/>
        </w:rPr>
        <w:t>dopuna</w:t>
      </w:r>
      <w:r w:rsidRPr="00B43F6F">
        <w:rPr>
          <w:rFonts w:ascii="Arial" w:eastAsia="Microsoft Sans Serif" w:hAnsi="Arial" w:cs="Arial"/>
          <w:b/>
          <w:spacing w:val="-1"/>
        </w:rPr>
        <w:t xml:space="preserve"> </w:t>
      </w:r>
      <w:r w:rsidRPr="00B43F6F">
        <w:rPr>
          <w:rFonts w:ascii="Arial" w:eastAsia="Microsoft Sans Serif" w:hAnsi="Arial" w:cs="Arial"/>
          <w:b/>
        </w:rPr>
        <w:t>Urbanističkog</w:t>
      </w:r>
      <w:r w:rsidRPr="00B43F6F">
        <w:rPr>
          <w:rFonts w:ascii="Arial" w:eastAsia="Microsoft Sans Serif" w:hAnsi="Arial" w:cs="Arial"/>
          <w:b/>
          <w:spacing w:val="-4"/>
        </w:rPr>
        <w:t xml:space="preserve"> </w:t>
      </w:r>
      <w:r w:rsidRPr="00B43F6F">
        <w:rPr>
          <w:rFonts w:ascii="Arial" w:eastAsia="Microsoft Sans Serif" w:hAnsi="Arial" w:cs="Arial"/>
          <w:b/>
        </w:rPr>
        <w:t>plana</w:t>
      </w:r>
      <w:r w:rsidRPr="00B43F6F">
        <w:rPr>
          <w:rFonts w:ascii="Arial" w:eastAsia="Microsoft Sans Serif" w:hAnsi="Arial" w:cs="Arial"/>
          <w:b/>
          <w:spacing w:val="-6"/>
        </w:rPr>
        <w:t xml:space="preserve"> </w:t>
      </w:r>
      <w:r w:rsidRPr="00B43F6F">
        <w:rPr>
          <w:rFonts w:ascii="Arial" w:eastAsia="Microsoft Sans Serif" w:hAnsi="Arial" w:cs="Arial"/>
          <w:b/>
        </w:rPr>
        <w:t>uredenja</w:t>
      </w:r>
      <w:r w:rsidRPr="00B43F6F">
        <w:rPr>
          <w:rFonts w:ascii="Arial" w:eastAsia="Microsoft Sans Serif" w:hAnsi="Arial" w:cs="Arial"/>
          <w:b/>
          <w:spacing w:val="-4"/>
        </w:rPr>
        <w:t xml:space="preserve"> </w:t>
      </w:r>
      <w:r w:rsidRPr="00B43F6F">
        <w:rPr>
          <w:rFonts w:ascii="Arial" w:eastAsia="Microsoft Sans Serif" w:hAnsi="Arial" w:cs="Arial"/>
          <w:b/>
        </w:rPr>
        <w:t>dijela</w:t>
      </w:r>
      <w:r w:rsidRPr="00B43F6F">
        <w:rPr>
          <w:rFonts w:ascii="Arial" w:eastAsia="Microsoft Sans Serif" w:hAnsi="Arial" w:cs="Arial"/>
          <w:b/>
          <w:spacing w:val="-1"/>
        </w:rPr>
        <w:t xml:space="preserve"> </w:t>
      </w:r>
      <w:r w:rsidRPr="00B43F6F">
        <w:rPr>
          <w:rFonts w:ascii="Arial" w:eastAsia="Microsoft Sans Serif" w:hAnsi="Arial" w:cs="Arial"/>
          <w:b/>
        </w:rPr>
        <w:t>naselja</w:t>
      </w:r>
      <w:r w:rsidRPr="00B43F6F">
        <w:rPr>
          <w:rFonts w:ascii="Arial" w:eastAsia="Microsoft Sans Serif" w:hAnsi="Arial" w:cs="Arial"/>
          <w:b/>
          <w:spacing w:val="-1"/>
        </w:rPr>
        <w:t xml:space="preserve"> </w:t>
      </w:r>
      <w:r w:rsidRPr="00B43F6F">
        <w:rPr>
          <w:rFonts w:ascii="Arial" w:eastAsia="Microsoft Sans Serif" w:hAnsi="Arial" w:cs="Arial"/>
          <w:b/>
        </w:rPr>
        <w:t xml:space="preserve">Buje  </w:t>
      </w:r>
      <w:r w:rsidRPr="00B43F6F">
        <w:rPr>
          <w:rFonts w:ascii="Arial" w:eastAsia="Arial" w:hAnsi="Arial" w:cs="Arial"/>
          <w:b/>
          <w:bCs/>
        </w:rPr>
        <w:t>„Rudine</w:t>
      </w:r>
      <w:r w:rsidRPr="00B43F6F">
        <w:rPr>
          <w:rFonts w:ascii="Arial" w:eastAsia="Arial" w:hAnsi="Arial" w:cs="Arial"/>
          <w:b/>
          <w:bCs/>
          <w:spacing w:val="-4"/>
        </w:rPr>
        <w:t xml:space="preserve"> </w:t>
      </w:r>
      <w:r w:rsidRPr="00B43F6F">
        <w:rPr>
          <w:rFonts w:ascii="Arial" w:eastAsia="Arial" w:hAnsi="Arial" w:cs="Arial"/>
          <w:b/>
          <w:bCs/>
        </w:rPr>
        <w:t>- Vladimir</w:t>
      </w:r>
      <w:r w:rsidRPr="00B43F6F">
        <w:rPr>
          <w:rFonts w:ascii="Arial" w:eastAsia="Arial" w:hAnsi="Arial" w:cs="Arial"/>
          <w:b/>
          <w:bCs/>
          <w:spacing w:val="-2"/>
        </w:rPr>
        <w:t xml:space="preserve"> </w:t>
      </w:r>
      <w:r w:rsidRPr="00B43F6F">
        <w:rPr>
          <w:rFonts w:ascii="Arial" w:eastAsia="Arial" w:hAnsi="Arial" w:cs="Arial"/>
          <w:b/>
          <w:bCs/>
        </w:rPr>
        <w:t>Nazor“</w:t>
      </w:r>
    </w:p>
    <w:p w14:paraId="2F136AF1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bCs/>
          <w:kern w:val="28"/>
          <w:lang w:eastAsia="hr-HR"/>
        </w:rPr>
      </w:pPr>
    </w:p>
    <w:p w14:paraId="16FA5C05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kern w:val="28"/>
          <w:lang w:eastAsia="hr-HR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>Članak  1.</w:t>
      </w:r>
    </w:p>
    <w:p w14:paraId="1DA8F5B3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bCs/>
          <w:kern w:val="28"/>
          <w:lang w:eastAsia="hr-HR"/>
        </w:rPr>
      </w:pPr>
    </w:p>
    <w:p w14:paraId="75E68B3F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bCs/>
          <w:kern w:val="28"/>
          <w:lang w:eastAsia="hr-HR"/>
        </w:rPr>
      </w:pPr>
      <w:r w:rsidRPr="00B43F6F">
        <w:rPr>
          <w:rFonts w:ascii="Arial" w:eastAsia="Times New Roman" w:hAnsi="Arial" w:cs="Arial"/>
          <w:bCs/>
          <w:kern w:val="28"/>
          <w:lang w:eastAsia="hr-HR"/>
        </w:rPr>
        <w:t>Odluka o izradi Izmjena i dopuna Urbanističkog plana uredenja dijela naselja Buje „Rudine - Vladimir Nazor“ („Službene novine Grada Buja“ broj 09/21) mijenja se i dopunjava u skladu s ovom Odlukom.</w:t>
      </w:r>
    </w:p>
    <w:p w14:paraId="2878EB12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bCs/>
          <w:kern w:val="28"/>
          <w:lang w:eastAsia="hr-HR"/>
        </w:rPr>
      </w:pPr>
    </w:p>
    <w:p w14:paraId="41DEDCB1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28"/>
          <w:lang w:eastAsia="hr-HR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>Članak  2.</w:t>
      </w:r>
    </w:p>
    <w:p w14:paraId="1DC55343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28"/>
          <w:lang w:eastAsia="hr-HR"/>
        </w:rPr>
      </w:pPr>
    </w:p>
    <w:p w14:paraId="3617E677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kern w:val="28"/>
          <w:lang w:eastAsia="hr-HR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>Članak 3. mijenja se tako da glasi:</w:t>
      </w:r>
    </w:p>
    <w:p w14:paraId="4DF134C0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kern w:val="28"/>
          <w:lang w:eastAsia="hr-HR"/>
        </w:rPr>
      </w:pPr>
    </w:p>
    <w:p w14:paraId="39819B91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kern w:val="28"/>
          <w:lang w:eastAsia="hr-HR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>„Nositelj izrade Izmjena i dopuna Plana je Upravni odjel za prostorno uređenje i upravljanje gradskom imovinom Grada Buja-Buie. Odgovorna osoba je Pročelnica.“</w:t>
      </w:r>
    </w:p>
    <w:p w14:paraId="3C39E025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28"/>
          <w:lang w:eastAsia="hr-HR"/>
        </w:rPr>
      </w:pPr>
    </w:p>
    <w:p w14:paraId="1358B673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28"/>
          <w:lang w:eastAsia="hr-HR"/>
        </w:rPr>
      </w:pPr>
    </w:p>
    <w:p w14:paraId="4D5C066F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28"/>
          <w:lang w:eastAsia="hr-HR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>Članak  3.</w:t>
      </w:r>
    </w:p>
    <w:p w14:paraId="5E6FB40D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28"/>
          <w:lang w:eastAsia="hr-HR"/>
        </w:rPr>
      </w:pPr>
    </w:p>
    <w:p w14:paraId="7E5B4DDB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kern w:val="28"/>
          <w:lang w:eastAsia="hr-HR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>Članak 5. mijenja se tako da glasi:</w:t>
      </w:r>
    </w:p>
    <w:p w14:paraId="0FC6C36C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kern w:val="28"/>
          <w:lang w:eastAsia="hr-HR"/>
        </w:rPr>
      </w:pPr>
    </w:p>
    <w:p w14:paraId="5743B942" w14:textId="77777777" w:rsidR="00B43F6F" w:rsidRPr="00B43F6F" w:rsidRDefault="00B43F6F" w:rsidP="00B43F6F">
      <w:pPr>
        <w:widowControl w:val="0"/>
        <w:autoSpaceDE w:val="0"/>
        <w:autoSpaceDN w:val="0"/>
        <w:spacing w:after="0" w:line="244" w:lineRule="auto"/>
        <w:ind w:left="118" w:right="113"/>
        <w:jc w:val="both"/>
        <w:rPr>
          <w:rFonts w:ascii="Arial" w:eastAsia="Microsoft Sans Serif" w:hAnsi="Arial" w:cs="Arial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>„</w:t>
      </w:r>
      <w:r w:rsidRPr="00B43F6F">
        <w:rPr>
          <w:rFonts w:ascii="Arial" w:eastAsia="Microsoft Sans Serif" w:hAnsi="Arial" w:cs="Arial"/>
        </w:rPr>
        <w:t>Obuhvat ovih Izmjena i dopuna Plana jednak je obuhvatu cjelokupnog Plana. Predmet razmatranja ovih Izmjena i dopuna Plana je područje južno od Sunčane Ulice.</w:t>
      </w:r>
    </w:p>
    <w:p w14:paraId="5C270D90" w14:textId="77777777" w:rsidR="00B43F6F" w:rsidRPr="00B43F6F" w:rsidRDefault="00B43F6F" w:rsidP="00B43F6F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</w:rPr>
      </w:pPr>
    </w:p>
    <w:p w14:paraId="61403F6D" w14:textId="391D8D52" w:rsidR="00B43F6F" w:rsidRPr="00B43F6F" w:rsidRDefault="00B43F6F" w:rsidP="00B43F6F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</w:rPr>
      </w:pPr>
      <w:r w:rsidRPr="00B43F6F">
        <w:rPr>
          <w:noProof/>
        </w:rPr>
        <w:drawing>
          <wp:anchor distT="0" distB="0" distL="114300" distR="114300" simplePos="0" relativeHeight="251659264" behindDoc="0" locked="0" layoutInCell="1" allowOverlap="1" wp14:anchorId="09E390EA" wp14:editId="4305305F">
            <wp:simplePos x="0" y="0"/>
            <wp:positionH relativeFrom="column">
              <wp:posOffset>824230</wp:posOffset>
            </wp:positionH>
            <wp:positionV relativeFrom="paragraph">
              <wp:posOffset>32385</wp:posOffset>
            </wp:positionV>
            <wp:extent cx="5356225" cy="3781425"/>
            <wp:effectExtent l="0" t="0" r="0" b="9525"/>
            <wp:wrapNone/>
            <wp:docPr id="6" name="Slika 6" descr="slika 1 za drugu odluk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lika 1 za drugu odluku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F6F">
        <w:rPr>
          <w:rFonts w:ascii="Arial" w:eastAsia="Microsoft Sans Serif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3B13BB" wp14:editId="660DF095">
                <wp:simplePos x="0" y="0"/>
                <wp:positionH relativeFrom="column">
                  <wp:posOffset>2540</wp:posOffset>
                </wp:positionH>
                <wp:positionV relativeFrom="paragraph">
                  <wp:posOffset>118745</wp:posOffset>
                </wp:positionV>
                <wp:extent cx="2644140" cy="1240790"/>
                <wp:effectExtent l="6985" t="7620" r="6350" b="8890"/>
                <wp:wrapNone/>
                <wp:docPr id="5" name="Tekstni okvi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124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5823E" w14:textId="77777777" w:rsidR="00B43F6F" w:rsidRPr="00E46437" w:rsidRDefault="00B43F6F" w:rsidP="00B43F6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46437">
                              <w:rPr>
                                <w:rFonts w:ascii="Arial" w:hAnsi="Arial" w:cs="Arial"/>
                              </w:rPr>
                              <w:t xml:space="preserve">Slika 1. </w:t>
                            </w:r>
                          </w:p>
                          <w:p w14:paraId="7D625ECF" w14:textId="77777777" w:rsidR="00B43F6F" w:rsidRDefault="00B43F6F" w:rsidP="00B43F6F">
                            <w:r>
                              <w:tab/>
                              <w:t xml:space="preserve">     Granica obuhvata Plana</w:t>
                            </w:r>
                          </w:p>
                          <w:p w14:paraId="41DC26AE" w14:textId="77777777" w:rsidR="00B43F6F" w:rsidRDefault="00B43F6F" w:rsidP="00B43F6F">
                            <w:r>
                              <w:tab/>
                              <w:t xml:space="preserve">     Predmet razmatranja Plana</w:t>
                            </w:r>
                          </w:p>
                          <w:p w14:paraId="35C4C83D" w14:textId="77777777" w:rsidR="00B43F6F" w:rsidRDefault="00B43F6F" w:rsidP="00B43F6F">
                            <w:r>
                              <w:tab/>
                              <w:t xml:space="preserve">     Dio Plana koji se stavlja van snage</w:t>
                            </w:r>
                          </w:p>
                        </w:txbxContent>
                      </wps:txbx>
                      <wps:bodyPr rot="0" vert="horz" wrap="square" lIns="9144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B13BB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margin-left:.2pt;margin-top:9.35pt;width:208.2pt;height:9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">
                <v:textbox inset=",,.5mm">
                  <w:txbxContent>
                    <w:p w14:paraId="5B05823E" w14:textId="77777777" w:rsidR="00B43F6F" w:rsidRPr="00E46437" w:rsidRDefault="00B43F6F" w:rsidP="00B43F6F">
                      <w:pPr>
                        <w:rPr>
                          <w:rFonts w:ascii="Arial" w:hAnsi="Arial" w:cs="Arial"/>
                        </w:rPr>
                      </w:pPr>
                      <w:r w:rsidRPr="00E46437">
                        <w:rPr>
                          <w:rFonts w:ascii="Arial" w:hAnsi="Arial" w:cs="Arial"/>
                        </w:rPr>
                        <w:t xml:space="preserve">Slika 1. </w:t>
                      </w:r>
                    </w:p>
                    <w:p w14:paraId="7D625ECF" w14:textId="77777777" w:rsidR="00B43F6F" w:rsidRDefault="00B43F6F" w:rsidP="00B43F6F">
                      <w:r>
                        <w:tab/>
                        <w:t xml:space="preserve">     Granica obuhvata Plana</w:t>
                      </w:r>
                    </w:p>
                    <w:p w14:paraId="41DC26AE" w14:textId="77777777" w:rsidR="00B43F6F" w:rsidRDefault="00B43F6F" w:rsidP="00B43F6F">
                      <w:r>
                        <w:tab/>
                        <w:t xml:space="preserve">     Predmet razmatranja Plana</w:t>
                      </w:r>
                    </w:p>
                    <w:p w14:paraId="35C4C83D" w14:textId="77777777" w:rsidR="00B43F6F" w:rsidRDefault="00B43F6F" w:rsidP="00B43F6F">
                      <w:r>
                        <w:tab/>
                        <w:t xml:space="preserve">     Dio Plana koji se stavlja van snage</w:t>
                      </w:r>
                    </w:p>
                  </w:txbxContent>
                </v:textbox>
              </v:shape>
            </w:pict>
          </mc:Fallback>
        </mc:AlternateContent>
      </w:r>
    </w:p>
    <w:p w14:paraId="78CE2AEF" w14:textId="77777777" w:rsidR="00B43F6F" w:rsidRPr="00B43F6F" w:rsidRDefault="00B43F6F" w:rsidP="00B43F6F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</w:rPr>
      </w:pPr>
    </w:p>
    <w:p w14:paraId="18521A13" w14:textId="77777777" w:rsidR="00B43F6F" w:rsidRPr="00B43F6F" w:rsidRDefault="00B43F6F" w:rsidP="00B43F6F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</w:rPr>
      </w:pPr>
    </w:p>
    <w:p w14:paraId="20BEF923" w14:textId="0A875388" w:rsidR="00B43F6F" w:rsidRPr="00B43F6F" w:rsidRDefault="00B43F6F" w:rsidP="00B43F6F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</w:rPr>
      </w:pPr>
      <w:r w:rsidRPr="00B43F6F">
        <w:rPr>
          <w:rFonts w:ascii="Arial" w:eastAsia="Microsoft Sans Serif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0EC03" wp14:editId="607BDAD7">
                <wp:simplePos x="0" y="0"/>
                <wp:positionH relativeFrom="column">
                  <wp:posOffset>102235</wp:posOffset>
                </wp:positionH>
                <wp:positionV relativeFrom="paragraph">
                  <wp:posOffset>53340</wp:posOffset>
                </wp:positionV>
                <wp:extent cx="493395" cy="0"/>
                <wp:effectExtent l="20955" t="18415" r="19050" b="19685"/>
                <wp:wrapNone/>
                <wp:docPr id="4" name="Ravni poveznik sa strelic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E7D4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" o:spid="_x0000_s1026" type="#_x0000_t32" style="position:absolute;margin-left:8.05pt;margin-top:4.2pt;width:38.8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" strokeweight="2pt">
                <v:stroke dashstyle="dash"/>
              </v:shape>
            </w:pict>
          </mc:Fallback>
        </mc:AlternateContent>
      </w:r>
      <w:r w:rsidRPr="00B43F6F">
        <w:rPr>
          <w:rFonts w:ascii="Arial" w:eastAsia="Microsoft Sans Serif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1B0B53" wp14:editId="6CDF3FB0">
                <wp:simplePos x="0" y="0"/>
                <wp:positionH relativeFrom="column">
                  <wp:posOffset>102235</wp:posOffset>
                </wp:positionH>
                <wp:positionV relativeFrom="paragraph">
                  <wp:posOffset>352425</wp:posOffset>
                </wp:positionV>
                <wp:extent cx="493395" cy="0"/>
                <wp:effectExtent l="20955" t="12700" r="19050" b="15875"/>
                <wp:wrapNone/>
                <wp:docPr id="3" name="Ravni poveznik sa strelic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F03BE" id="Ravni poveznik sa strelicom 3" o:spid="_x0000_s1026" type="#_x0000_t32" style="position:absolute;margin-left:8.05pt;margin-top:27.75pt;width:38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" strokecolor="fuchsia" strokeweight="2pt">
                <v:stroke dashstyle="dash"/>
              </v:shape>
            </w:pict>
          </mc:Fallback>
        </mc:AlternateContent>
      </w:r>
      <w:r w:rsidRPr="00B43F6F">
        <w:rPr>
          <w:rFonts w:ascii="Arial" w:eastAsia="Microsoft Sans Serif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E5FFE" wp14:editId="1F29E730">
                <wp:simplePos x="0" y="0"/>
                <wp:positionH relativeFrom="column">
                  <wp:posOffset>102235</wp:posOffset>
                </wp:positionH>
                <wp:positionV relativeFrom="paragraph">
                  <wp:posOffset>628650</wp:posOffset>
                </wp:positionV>
                <wp:extent cx="493395" cy="0"/>
                <wp:effectExtent l="20955" t="12700" r="19050" b="15875"/>
                <wp:wrapNone/>
                <wp:docPr id="2" name="Ravni poveznik sa strelic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93583" id="Ravni poveznik sa strelicom 2" o:spid="_x0000_s1026" type="#_x0000_t32" style="position:absolute;margin-left:8.05pt;margin-top:49.5pt;width:38.8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" strokecolor="aqua" strokeweight="2pt">
                <v:stroke dashstyle="1 1"/>
              </v:shape>
            </w:pict>
          </mc:Fallback>
        </mc:AlternateContent>
      </w:r>
    </w:p>
    <w:p w14:paraId="596869F6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jc w:val="center"/>
        <w:rPr>
          <w:rFonts w:ascii="Arial" w:eastAsia="Microsoft Sans Serif" w:hAnsi="Arial" w:cs="Arial"/>
        </w:rPr>
      </w:pPr>
    </w:p>
    <w:p w14:paraId="15B5EFB1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jc w:val="center"/>
        <w:rPr>
          <w:rFonts w:ascii="Arial" w:eastAsia="Microsoft Sans Serif" w:hAnsi="Arial" w:cs="Arial"/>
        </w:rPr>
      </w:pPr>
    </w:p>
    <w:p w14:paraId="7FB90D4C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jc w:val="center"/>
        <w:rPr>
          <w:rFonts w:ascii="Arial" w:eastAsia="Microsoft Sans Serif" w:hAnsi="Arial" w:cs="Arial"/>
        </w:rPr>
      </w:pPr>
    </w:p>
    <w:p w14:paraId="79401F0E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jc w:val="center"/>
        <w:rPr>
          <w:rFonts w:ascii="Arial" w:eastAsia="Microsoft Sans Serif" w:hAnsi="Arial" w:cs="Arial"/>
        </w:rPr>
      </w:pPr>
    </w:p>
    <w:p w14:paraId="2BF4656E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jc w:val="center"/>
        <w:rPr>
          <w:rFonts w:ascii="Arial" w:eastAsia="Microsoft Sans Serif" w:hAnsi="Arial" w:cs="Arial"/>
        </w:rPr>
      </w:pPr>
    </w:p>
    <w:p w14:paraId="59E404DA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jc w:val="center"/>
        <w:rPr>
          <w:rFonts w:ascii="Arial" w:eastAsia="Microsoft Sans Serif" w:hAnsi="Arial" w:cs="Arial"/>
        </w:rPr>
      </w:pPr>
    </w:p>
    <w:p w14:paraId="1B9AFB82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jc w:val="center"/>
        <w:rPr>
          <w:rFonts w:ascii="Arial" w:eastAsia="Microsoft Sans Serif" w:hAnsi="Arial" w:cs="Arial"/>
        </w:rPr>
      </w:pPr>
    </w:p>
    <w:p w14:paraId="23AF7BAD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jc w:val="center"/>
        <w:rPr>
          <w:rFonts w:ascii="Arial" w:eastAsia="Microsoft Sans Serif" w:hAnsi="Arial" w:cs="Arial"/>
        </w:rPr>
      </w:pPr>
    </w:p>
    <w:p w14:paraId="1E286056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jc w:val="center"/>
        <w:rPr>
          <w:rFonts w:ascii="Arial" w:eastAsia="Microsoft Sans Serif" w:hAnsi="Arial" w:cs="Arial"/>
        </w:rPr>
      </w:pPr>
    </w:p>
    <w:p w14:paraId="0E047778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jc w:val="center"/>
        <w:rPr>
          <w:rFonts w:ascii="Arial" w:eastAsia="Microsoft Sans Serif" w:hAnsi="Arial" w:cs="Arial"/>
        </w:rPr>
      </w:pPr>
    </w:p>
    <w:p w14:paraId="5C680139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rPr>
          <w:rFonts w:ascii="Arial" w:eastAsia="Microsoft Sans Serif" w:hAnsi="Arial" w:cs="Arial"/>
        </w:rPr>
      </w:pPr>
    </w:p>
    <w:p w14:paraId="1D03BE40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rPr>
          <w:rFonts w:ascii="Arial" w:eastAsia="Microsoft Sans Serif" w:hAnsi="Arial" w:cs="Arial"/>
        </w:rPr>
      </w:pPr>
    </w:p>
    <w:p w14:paraId="33A66F39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rPr>
          <w:rFonts w:ascii="Arial" w:eastAsia="Microsoft Sans Serif" w:hAnsi="Arial" w:cs="Arial"/>
        </w:rPr>
      </w:pPr>
    </w:p>
    <w:p w14:paraId="1305AC9C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rPr>
          <w:rFonts w:ascii="Arial" w:eastAsia="Microsoft Sans Serif" w:hAnsi="Arial" w:cs="Arial"/>
        </w:rPr>
      </w:pPr>
    </w:p>
    <w:p w14:paraId="5BBB9A69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rPr>
          <w:rFonts w:ascii="Arial" w:eastAsia="Microsoft Sans Serif" w:hAnsi="Arial" w:cs="Arial"/>
        </w:rPr>
      </w:pPr>
    </w:p>
    <w:p w14:paraId="471FA1C2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rPr>
          <w:rFonts w:ascii="Arial" w:eastAsia="Microsoft Sans Serif" w:hAnsi="Arial" w:cs="Arial"/>
        </w:rPr>
      </w:pPr>
    </w:p>
    <w:p w14:paraId="238D73BC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rPr>
          <w:rFonts w:ascii="Arial" w:eastAsia="Microsoft Sans Serif" w:hAnsi="Arial" w:cs="Arial"/>
        </w:rPr>
      </w:pPr>
    </w:p>
    <w:p w14:paraId="049DA820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rPr>
          <w:rFonts w:ascii="Arial" w:eastAsia="Microsoft Sans Serif" w:hAnsi="Arial" w:cs="Arial"/>
        </w:rPr>
      </w:pPr>
    </w:p>
    <w:p w14:paraId="2F478946" w14:textId="77777777" w:rsidR="00B43F6F" w:rsidRPr="00B43F6F" w:rsidRDefault="00B43F6F" w:rsidP="00B43F6F">
      <w:pPr>
        <w:widowControl w:val="0"/>
        <w:autoSpaceDE w:val="0"/>
        <w:autoSpaceDN w:val="0"/>
        <w:spacing w:after="0" w:line="240" w:lineRule="auto"/>
        <w:ind w:left="97" w:right="93"/>
        <w:rPr>
          <w:rFonts w:ascii="Arial" w:eastAsia="Times New Roman" w:hAnsi="Arial" w:cs="Arial"/>
          <w:kern w:val="28"/>
          <w:lang w:eastAsia="hr-HR"/>
        </w:rPr>
      </w:pPr>
      <w:r w:rsidRPr="00B43F6F">
        <w:rPr>
          <w:rFonts w:ascii="Arial" w:eastAsia="Microsoft Sans Serif" w:hAnsi="Arial" w:cs="Arial"/>
        </w:rPr>
        <w:t>Donošenjem Izmjena i dopuna Plana biti će stavljen izvan snage dio zemljišta u obuhvatu Plana koji pripada zemljišnoj čestici k.č br.2025/1, k.o. Buje, za koji će se uvjeti provedbe zahvata u prostoru propisati prostornim planom uređenja Grada Buja</w:t>
      </w:r>
      <w:r w:rsidRPr="00B43F6F">
        <w:rPr>
          <w:rFonts w:ascii="Arial" w:eastAsia="Times New Roman" w:hAnsi="Arial" w:cs="Arial"/>
          <w:kern w:val="28"/>
          <w:lang w:eastAsia="hr-HR"/>
        </w:rPr>
        <w:t>“</w:t>
      </w:r>
    </w:p>
    <w:p w14:paraId="666A1E5D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28"/>
          <w:lang w:eastAsia="hr-HR"/>
        </w:rPr>
      </w:pPr>
    </w:p>
    <w:p w14:paraId="101BD11F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28"/>
          <w:lang w:eastAsia="hr-HR"/>
        </w:rPr>
      </w:pPr>
    </w:p>
    <w:p w14:paraId="163244FE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28"/>
          <w:lang w:eastAsia="hr-HR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>Članak  4.</w:t>
      </w:r>
    </w:p>
    <w:p w14:paraId="218D76A1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28"/>
          <w:lang w:eastAsia="hr-HR"/>
        </w:rPr>
      </w:pPr>
    </w:p>
    <w:p w14:paraId="4B0CB45D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28"/>
          <w:lang w:eastAsia="hr-HR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>Ova Odluka stupa na snagu osmog dana od dana objave u Službenim novinama Grada Buja.</w:t>
      </w:r>
    </w:p>
    <w:p w14:paraId="41701E44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kern w:val="28"/>
          <w:lang w:eastAsia="hr-HR"/>
        </w:rPr>
      </w:pPr>
    </w:p>
    <w:p w14:paraId="0545DF50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28"/>
          <w:lang w:eastAsia="hr-HR"/>
        </w:rPr>
      </w:pPr>
    </w:p>
    <w:p w14:paraId="6494B3E9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kern w:val="28"/>
          <w:lang w:eastAsia="hr-HR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>Klasa: 350-02/21-01/05</w:t>
      </w:r>
    </w:p>
    <w:p w14:paraId="37C6E629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kern w:val="28"/>
          <w:lang w:eastAsia="hr-HR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>Urbroj: 2163-2-02-22-13</w:t>
      </w:r>
    </w:p>
    <w:p w14:paraId="647877AD" w14:textId="77777777" w:rsidR="00B43F6F" w:rsidRPr="00B43F6F" w:rsidRDefault="00B43F6F" w:rsidP="00B43F6F">
      <w:pPr>
        <w:widowControl w:val="0"/>
        <w:overflowPunct w:val="0"/>
        <w:adjustRightInd w:val="0"/>
        <w:spacing w:after="0" w:line="240" w:lineRule="auto"/>
        <w:rPr>
          <w:rFonts w:ascii="Arial" w:eastAsia="Times New Roman" w:hAnsi="Arial" w:cs="Arial"/>
          <w:kern w:val="28"/>
          <w:lang w:eastAsia="hr-HR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 xml:space="preserve">Buje,   30.06.2022. </w:t>
      </w:r>
    </w:p>
    <w:p w14:paraId="2AAAD24C" w14:textId="7346BA4B" w:rsidR="00B43F6F" w:rsidRPr="00B43F6F" w:rsidRDefault="00B43F6F" w:rsidP="004F41F4">
      <w:pPr>
        <w:widowControl w:val="0"/>
        <w:overflowPunct w:val="0"/>
        <w:adjustRightInd w:val="0"/>
        <w:spacing w:after="0" w:line="240" w:lineRule="auto"/>
        <w:ind w:firstLine="708"/>
        <w:rPr>
          <w:rFonts w:ascii="Arial" w:eastAsia="Times New Roman" w:hAnsi="Arial" w:cs="Arial"/>
          <w:b/>
          <w:bCs/>
          <w:kern w:val="28"/>
          <w:lang w:eastAsia="hr-HR"/>
        </w:rPr>
      </w:pPr>
      <w:r w:rsidRPr="00B43F6F">
        <w:rPr>
          <w:rFonts w:ascii="Arial" w:eastAsia="Times New Roman" w:hAnsi="Arial" w:cs="Arial"/>
          <w:kern w:val="28"/>
          <w:lang w:eastAsia="hr-HR"/>
        </w:rPr>
        <w:tab/>
      </w:r>
      <w:r w:rsidRPr="00B43F6F">
        <w:rPr>
          <w:rFonts w:ascii="Arial" w:eastAsia="Times New Roman" w:hAnsi="Arial" w:cs="Arial"/>
          <w:kern w:val="28"/>
          <w:lang w:eastAsia="hr-HR"/>
        </w:rPr>
        <w:tab/>
      </w:r>
      <w:r w:rsidRPr="00B43F6F">
        <w:rPr>
          <w:rFonts w:ascii="Arial" w:eastAsia="Times New Roman" w:hAnsi="Arial" w:cs="Arial"/>
          <w:b/>
          <w:bCs/>
          <w:kern w:val="28"/>
          <w:lang w:eastAsia="hr-HR"/>
        </w:rPr>
        <w:t xml:space="preserve">                                                              </w:t>
      </w:r>
    </w:p>
    <w:p w14:paraId="7652717E" w14:textId="77777777" w:rsidR="00B43F6F" w:rsidRPr="00B43F6F" w:rsidRDefault="00B43F6F" w:rsidP="004F41F4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kern w:val="28"/>
          <w:lang w:eastAsia="hr-HR"/>
        </w:rPr>
      </w:pPr>
      <w:r w:rsidRPr="00B43F6F">
        <w:rPr>
          <w:rFonts w:ascii="Arial" w:eastAsia="Times New Roman" w:hAnsi="Arial" w:cs="Arial"/>
          <w:b/>
          <w:bCs/>
          <w:kern w:val="28"/>
          <w:lang w:eastAsia="hr-HR"/>
        </w:rPr>
        <w:t>GRAD BUJE - GRADSKO VIJEĆE</w:t>
      </w:r>
    </w:p>
    <w:p w14:paraId="53D8DE57" w14:textId="0C6C9999" w:rsidR="00B43F6F" w:rsidRPr="00B43F6F" w:rsidRDefault="00B43F6F" w:rsidP="004F41F4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kern w:val="28"/>
          <w:lang w:eastAsia="hr-HR"/>
        </w:rPr>
      </w:pPr>
      <w:r w:rsidRPr="00B43F6F">
        <w:rPr>
          <w:rFonts w:ascii="Arial" w:eastAsia="Times New Roman" w:hAnsi="Arial" w:cs="Arial"/>
          <w:b/>
          <w:bCs/>
          <w:kern w:val="28"/>
          <w:lang w:eastAsia="hr-HR"/>
        </w:rPr>
        <w:t>Predsjednik</w:t>
      </w:r>
    </w:p>
    <w:p w14:paraId="41D69B47" w14:textId="57D49B76" w:rsidR="00B43F6F" w:rsidRPr="00B43F6F" w:rsidRDefault="00B43F6F" w:rsidP="004F41F4">
      <w:pPr>
        <w:widowControl w:val="0"/>
        <w:overflowPunct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kern w:val="28"/>
          <w:lang w:eastAsia="hr-HR"/>
        </w:rPr>
      </w:pPr>
      <w:r w:rsidRPr="00B43F6F">
        <w:rPr>
          <w:rFonts w:ascii="Arial" w:eastAsia="Times New Roman" w:hAnsi="Arial" w:cs="Arial"/>
          <w:b/>
          <w:bCs/>
          <w:kern w:val="28"/>
          <w:lang w:eastAsia="hr-HR"/>
        </w:rPr>
        <w:t>Franko Gergorić, v.r.</w:t>
      </w:r>
    </w:p>
    <w:p w14:paraId="610FCD4E" w14:textId="77777777" w:rsidR="00B43F6F" w:rsidRPr="00B43F6F" w:rsidRDefault="00B43F6F" w:rsidP="004F41F4">
      <w:pPr>
        <w:widowControl w:val="0"/>
        <w:overflowPunct w:val="0"/>
        <w:adjustRightInd w:val="0"/>
        <w:spacing w:after="0" w:line="240" w:lineRule="auto"/>
        <w:ind w:left="1416" w:firstLine="708"/>
        <w:jc w:val="center"/>
        <w:rPr>
          <w:rFonts w:ascii="Arial" w:eastAsia="Times New Roman" w:hAnsi="Arial" w:cs="Arial"/>
          <w:b/>
          <w:bCs/>
          <w:kern w:val="28"/>
          <w:lang w:eastAsia="hr-HR"/>
        </w:rPr>
      </w:pPr>
    </w:p>
    <w:p w14:paraId="3644135C" w14:textId="77777777" w:rsidR="00B43F6F" w:rsidRPr="00B43F6F" w:rsidRDefault="00B43F6F" w:rsidP="00B43F6F">
      <w:pPr>
        <w:spacing w:line="259" w:lineRule="auto"/>
        <w:rPr>
          <w:rFonts w:ascii="Arial" w:hAnsi="Arial" w:cs="Arial"/>
        </w:rPr>
      </w:pPr>
    </w:p>
    <w:p w14:paraId="28B592EB" w14:textId="07B1A6D9" w:rsidR="00676BFB" w:rsidRDefault="001673BC" w:rsidP="00676BFB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39</w:t>
      </w:r>
      <w:r w:rsidR="00676BFB"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.______________________________________________________________</w:t>
      </w:r>
    </w:p>
    <w:p w14:paraId="75016A8B" w14:textId="125CF109" w:rsid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Temeljem članka 86. Zakona o prostornom uređenju („Narodne novine“ broj NN 153/13, 65/17, 114/18, 39/19, 98/19) i članka 50. Statuta Grada Buja ("Službene novine Grada Buja", broj 11/09, 05/11, 11/11, 03/13, 05/18), te prethodnog mišljenja Odjela za održivi razvoj Istarske županije, Odsjek za zaštitu prirode i okoliša: KLASA: 351-03/22-01/78, URBROJ: 2163-08-02/6-22-02 od 27. lipnja 2022.</w:t>
      </w:r>
      <w:r w:rsidRPr="00D315C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Gradsko vijeće Grada Buja na sjednici održanoj dana 30. lipnja 2022. godine donosi</w:t>
      </w:r>
    </w:p>
    <w:p w14:paraId="1297A0B7" w14:textId="77777777" w:rsidR="004F41F4" w:rsidRPr="00D315C4" w:rsidRDefault="004F41F4" w:rsidP="00D315C4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52614ED5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7A1A106D" w14:textId="77777777" w:rsidR="00D315C4" w:rsidRPr="004F41F4" w:rsidRDefault="00D315C4" w:rsidP="004F41F4">
      <w:pPr>
        <w:widowControl w:val="0"/>
        <w:spacing w:after="0" w:line="230" w:lineRule="exact"/>
        <w:jc w:val="center"/>
        <w:rPr>
          <w:rFonts w:eastAsia="Courier New" w:cs="Calibri"/>
          <w:b/>
          <w:bCs/>
          <w:color w:val="000000"/>
          <w:sz w:val="24"/>
          <w:szCs w:val="24"/>
          <w:lang w:eastAsia="hr-HR"/>
        </w:rPr>
      </w:pPr>
      <w:r w:rsidRPr="004F41F4">
        <w:rPr>
          <w:rFonts w:eastAsia="Courier New" w:cs="Calibri"/>
          <w:b/>
          <w:bCs/>
          <w:color w:val="000000"/>
          <w:sz w:val="24"/>
          <w:szCs w:val="24"/>
          <w:lang w:eastAsia="hr-HR"/>
        </w:rPr>
        <w:t>ODLUKU</w:t>
      </w:r>
    </w:p>
    <w:p w14:paraId="54F517A3" w14:textId="5DFD5A08" w:rsidR="00D315C4" w:rsidRDefault="00D315C4" w:rsidP="004F41F4">
      <w:pPr>
        <w:widowControl w:val="0"/>
        <w:spacing w:after="0" w:line="230" w:lineRule="exact"/>
        <w:jc w:val="center"/>
        <w:rPr>
          <w:rFonts w:eastAsia="Courier New" w:cs="Calibri"/>
          <w:b/>
          <w:bCs/>
          <w:color w:val="000000"/>
          <w:sz w:val="24"/>
          <w:szCs w:val="24"/>
          <w:lang w:eastAsia="hr-HR"/>
        </w:rPr>
      </w:pPr>
      <w:r w:rsidRPr="004F41F4">
        <w:rPr>
          <w:rFonts w:eastAsia="Courier New" w:cs="Calibri"/>
          <w:b/>
          <w:bCs/>
          <w:color w:val="000000"/>
          <w:sz w:val="24"/>
          <w:szCs w:val="24"/>
          <w:lang w:eastAsia="hr-HR"/>
        </w:rPr>
        <w:t>o izradi Urbanističkog plana uređenja Kruj 2 - dio naselja (S)</w:t>
      </w:r>
    </w:p>
    <w:p w14:paraId="5B73BEAB" w14:textId="77777777" w:rsidR="004F41F4" w:rsidRPr="004F41F4" w:rsidRDefault="004F41F4" w:rsidP="004F41F4">
      <w:pPr>
        <w:widowControl w:val="0"/>
        <w:spacing w:after="0" w:line="230" w:lineRule="exact"/>
        <w:jc w:val="center"/>
        <w:rPr>
          <w:rFonts w:eastAsia="Courier New" w:cs="Calibri"/>
          <w:b/>
          <w:bCs/>
          <w:color w:val="000000"/>
          <w:sz w:val="24"/>
          <w:szCs w:val="24"/>
          <w:lang w:eastAsia="hr-HR"/>
        </w:rPr>
      </w:pPr>
    </w:p>
    <w:p w14:paraId="5998B3BC" w14:textId="77777777" w:rsidR="00D315C4" w:rsidRPr="004F41F4" w:rsidRDefault="00D315C4" w:rsidP="00D315C4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4F41F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OPĆE ODREDBE</w:t>
      </w:r>
    </w:p>
    <w:p w14:paraId="5234263C" w14:textId="4F248007" w:rsidR="00D315C4" w:rsidRDefault="00D315C4" w:rsidP="00D315C4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1.</w:t>
      </w:r>
    </w:p>
    <w:p w14:paraId="465067BB" w14:textId="77777777" w:rsidR="004F41F4" w:rsidRPr="00D315C4" w:rsidRDefault="004F41F4" w:rsidP="00D315C4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</w:p>
    <w:p w14:paraId="35ABBE10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Donosi se Odluka o izradi </w:t>
      </w: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Urbanističkog plana uređenja Kruj 2- dio naselja (S)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 (dalje: Odluka), radi detaljne razrade prostorno - programskog rješenja uređenja građevinskog područja naselja stambene namjene (S), definiranog Prostornim planom Grada Buja (Službene novine grada Buja broj 02/05, 10/11, 01/12, 5/15, 21/18, 05/20).</w:t>
      </w:r>
    </w:p>
    <w:p w14:paraId="18A745BB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642AC935" w14:textId="15A84CF3" w:rsid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2.</w:t>
      </w:r>
    </w:p>
    <w:p w14:paraId="749CBBD9" w14:textId="77777777" w:rsidR="004F41F4" w:rsidRPr="00D315C4" w:rsidRDefault="004F41F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</w:p>
    <w:p w14:paraId="5875F1E2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Odlukom se utvrđuje pravna osnova za izradu </w:t>
      </w: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Urbanističkog plana uređenja Kruj 2- dio naselja (S)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 (dalje: Plan), obuhvat, ocjena stanja u obuhvatu, ciljevi i programska polazišta 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lastRenderedPageBreak/>
        <w:t>Plana, način pribavljanja stručnih rješenja, vrsta i način pribavljanja podloga, popis tijela i osoba određenih posebnim propisima koja izdaju Zahtjeve za izradu Plana iz područja svog djelokruga i drugih sudionika koji će sudjelovati u izradi, rokovi za izradu, te izvori financiranja izrade Plana.</w:t>
      </w:r>
    </w:p>
    <w:p w14:paraId="3FCD6011" w14:textId="10CD29CB" w:rsid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Kartografski prikazi Urbanističkog plana uređenja izraditi će se u mjerilu 1:1000.</w:t>
      </w:r>
    </w:p>
    <w:p w14:paraId="29C8FE61" w14:textId="77777777" w:rsidR="004F41F4" w:rsidRPr="00D315C4" w:rsidRDefault="004F41F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44EB3468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0E465785" w14:textId="3BDF6F2A" w:rsid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3.</w:t>
      </w:r>
    </w:p>
    <w:p w14:paraId="05B87780" w14:textId="77777777" w:rsidR="004F41F4" w:rsidRPr="00D315C4" w:rsidRDefault="004F41F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</w:p>
    <w:p w14:paraId="3B9845B6" w14:textId="77777777" w:rsidR="00D315C4" w:rsidRPr="00D315C4" w:rsidRDefault="00D315C4" w:rsidP="00D315C4">
      <w:pPr>
        <w:widowControl w:val="0"/>
        <w:spacing w:after="0" w:line="277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Nositelj izrade, odgovoran za postupak izrade i donošenja Plana, je Grad Buje. Postupak izrade i donošenja Plana vodit će Upravni odjel za prostorno uređenje i upravljanje gradskom imovinom Grada Buja. Odgovorna osoba je Pročelnica.</w:t>
      </w:r>
    </w:p>
    <w:p w14:paraId="438C5FE9" w14:textId="77777777" w:rsidR="004F41F4" w:rsidRDefault="004F41F4" w:rsidP="00D315C4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</w:p>
    <w:p w14:paraId="5BB71A07" w14:textId="2E746D28" w:rsidR="00D315C4" w:rsidRPr="004F41F4" w:rsidRDefault="00D315C4" w:rsidP="00D315C4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4F41F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PRAVNA OSNOVA </w:t>
      </w:r>
    </w:p>
    <w:p w14:paraId="1A6E6041" w14:textId="1ED39A78" w:rsidR="00D315C4" w:rsidRDefault="00D315C4" w:rsidP="00D315C4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4.</w:t>
      </w:r>
    </w:p>
    <w:p w14:paraId="36D9AF28" w14:textId="77777777" w:rsidR="004F41F4" w:rsidRPr="00D315C4" w:rsidRDefault="004F41F4" w:rsidP="00D315C4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</w:p>
    <w:p w14:paraId="176F4BB2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Pravna osnova za izradu i donošenje Plana utvrđena je člankom 86. Zakona o prostornom uređenju („Narodne novine“ broj 153/13, 65/17, 114/18, 39/19, 98/19).</w:t>
      </w:r>
    </w:p>
    <w:p w14:paraId="23B7BA57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Plan se izrađuje u skladu s odredbama Zakona i Pravilnika o sadržaju, mjerilima kartografskih prikaza, obveznim prostornim pokazateljima i standardu elaborata prostornih planova (»Narodne novine« broj broj 106/98, 39/04, 45/04, 163/04, 148/10 (prestao važiti), 9/11)).</w:t>
      </w:r>
    </w:p>
    <w:p w14:paraId="5A746ACE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219752F1" w14:textId="77777777" w:rsidR="004F41F4" w:rsidRDefault="004F41F4" w:rsidP="00D315C4">
      <w:pPr>
        <w:widowControl w:val="0"/>
        <w:spacing w:after="0" w:line="23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</w:p>
    <w:p w14:paraId="3F323A73" w14:textId="7B485950" w:rsidR="00D315C4" w:rsidRDefault="00D315C4" w:rsidP="00D315C4">
      <w:pPr>
        <w:widowControl w:val="0"/>
        <w:spacing w:after="0" w:line="23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4F41F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RAZLOG DONOŠENJA PLANA</w:t>
      </w:r>
    </w:p>
    <w:p w14:paraId="312D35C4" w14:textId="77777777" w:rsidR="004F41F4" w:rsidRPr="004F41F4" w:rsidRDefault="004F41F4" w:rsidP="00D315C4">
      <w:pPr>
        <w:widowControl w:val="0"/>
        <w:spacing w:after="0" w:line="230" w:lineRule="exact"/>
        <w:rPr>
          <w:rFonts w:eastAsia="Times New Roman" w:cs="Calibri"/>
          <w:b/>
          <w:bCs/>
          <w:sz w:val="24"/>
          <w:szCs w:val="24"/>
          <w:lang w:eastAsia="hr-HR"/>
        </w:rPr>
      </w:pPr>
    </w:p>
    <w:p w14:paraId="04F930E9" w14:textId="582168E6" w:rsid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5.</w:t>
      </w:r>
    </w:p>
    <w:p w14:paraId="14C21174" w14:textId="77777777" w:rsidR="004F41F4" w:rsidRPr="00D315C4" w:rsidRDefault="004F41F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</w:p>
    <w:p w14:paraId="66D61A08" w14:textId="77777777" w:rsidR="00D315C4" w:rsidRPr="00D315C4" w:rsidRDefault="00D315C4" w:rsidP="00D315C4">
      <w:pPr>
        <w:widowControl w:val="0"/>
        <w:spacing w:after="0" w:line="277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Razlog za donošenje predloženog Plana je u omogućavanju privođenja namjeni i stvaranje preduvjeta za uređenje građevinskog područja naselja, čime će se istovremeno pridonijeti uređenju cjelokupnog područja Grada Buja.</w:t>
      </w:r>
    </w:p>
    <w:p w14:paraId="02961149" w14:textId="77777777" w:rsidR="004F41F4" w:rsidRDefault="004F41F4" w:rsidP="00D315C4">
      <w:pPr>
        <w:widowControl w:val="0"/>
        <w:spacing w:after="0" w:line="555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</w:p>
    <w:p w14:paraId="3EB1985F" w14:textId="4555AB36" w:rsidR="00D315C4" w:rsidRPr="004F41F4" w:rsidRDefault="00D315C4" w:rsidP="00D315C4">
      <w:pPr>
        <w:widowControl w:val="0"/>
        <w:spacing w:after="0" w:line="555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4F41F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OBUHVAT PLANA </w:t>
      </w:r>
    </w:p>
    <w:p w14:paraId="3E2F4AD4" w14:textId="77777777" w:rsidR="00D315C4" w:rsidRPr="00D315C4" w:rsidRDefault="00D315C4" w:rsidP="00D315C4">
      <w:pPr>
        <w:widowControl w:val="0"/>
        <w:spacing w:after="0" w:line="555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6.</w:t>
      </w:r>
    </w:p>
    <w:p w14:paraId="37568A72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Odlukom o izradi Plana određen je uži obuhvat Plana od obuhvata određenog Prostornim planom uređenja Grada Buja (Službene novine grada Buja broj 02/05, 10/11, 01/12, 5/15, 21/18, 05/20) prikazan na topografskoj podlozi - kartografski prikaz broj 3.3. Uvjeti korištenja i zaštite prostora; Posebne mjere,  mjerilo 1:25000 i katastarskoj podlozi - kartografski prikaz broj 4.5.a. Granice građevinskih područja - k.o. Buje, mjerilo 1:5000. </w:t>
      </w:r>
    </w:p>
    <w:p w14:paraId="0E0A12AE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Odlukom o izradi Plana određen je obuhvat plana kojeg čine neizgrađeno građevinsko područje naselja – stambena cjelina A, površine 2,91 ha i neizgrađeno građevinsko područje naselja  – stambena cjelina B, površine 0,98 ha. Ukupna površina obuhvata Plana iznosi 3,89 ha.</w:t>
      </w:r>
    </w:p>
    <w:p w14:paraId="337B59D4" w14:textId="7F038C77" w:rsidR="00D315C4" w:rsidRPr="00D315C4" w:rsidRDefault="002467DF" w:rsidP="00D315C4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ascii="Times New Roman" w:eastAsia="Times New Roman" w:hAnsi="Times New Roman"/>
          <w:noProof/>
          <w:sz w:val="23"/>
          <w:szCs w:val="23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CA19DC" wp14:editId="092763D9">
                <wp:simplePos x="0" y="0"/>
                <wp:positionH relativeFrom="column">
                  <wp:posOffset>214630</wp:posOffset>
                </wp:positionH>
                <wp:positionV relativeFrom="paragraph">
                  <wp:posOffset>4229735</wp:posOffset>
                </wp:positionV>
                <wp:extent cx="5456555" cy="333375"/>
                <wp:effectExtent l="0" t="0" r="0" b="9525"/>
                <wp:wrapTopAndBottom/>
                <wp:docPr id="7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6555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4F0674" w14:textId="49D0D406" w:rsidR="00D315C4" w:rsidRPr="00D007D5" w:rsidRDefault="00D315C4" w:rsidP="00D315C4">
                            <w:pPr>
                              <w:pStyle w:val="Opisslike"/>
                              <w:rPr>
                                <w:rFonts w:eastAsia="Times New Roman" w:cs="Calibri"/>
                                <w:i w:val="0"/>
                                <w:iCs w:val="0"/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007D5">
                              <w:rPr>
                                <w:rFonts w:cs="Calibr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 xml:space="preserve">Grafika </w:t>
                            </w:r>
                            <w:r w:rsidRPr="00D007D5">
                              <w:rPr>
                                <w:rFonts w:cs="Calibr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D007D5">
                              <w:rPr>
                                <w:rFonts w:cs="Calibr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instrText xml:space="preserve"> SEQ Grafika \* ARABIC </w:instrText>
                            </w:r>
                            <w:r w:rsidRPr="00D007D5">
                              <w:rPr>
                                <w:rFonts w:cs="Calibr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CC4870">
                              <w:rPr>
                                <w:rFonts w:cs="Calibri"/>
                                <w:i w:val="0"/>
                                <w:iCs w:val="0"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D007D5">
                              <w:rPr>
                                <w:rFonts w:cs="Calibr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D007D5">
                              <w:rPr>
                                <w:rFonts w:cs="Calibri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 xml:space="preserve"> Obuhvat Plana površine cca 3,89ha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A19DC" id="Tekstni okvir 7" o:spid="_x0000_s1027" type="#_x0000_t202" style="position:absolute;left:0;text-align:left;margin-left:16.9pt;margin-top:333.05pt;width:429.6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" stroked="f">
                <v:textbox inset="0,0,0,0">
                  <w:txbxContent>
                    <w:p w14:paraId="704F0674" w14:textId="49D0D406" w:rsidR="00D315C4" w:rsidRPr="00D007D5" w:rsidRDefault="00D315C4" w:rsidP="00D315C4">
                      <w:pPr>
                        <w:pStyle w:val="Opisslike"/>
                        <w:rPr>
                          <w:rFonts w:eastAsia="Times New Roman" w:cs="Calibri"/>
                          <w:i w:val="0"/>
                          <w:iCs w:val="0"/>
                          <w:noProof/>
                          <w:color w:val="000000"/>
                          <w:sz w:val="28"/>
                          <w:szCs w:val="28"/>
                        </w:rPr>
                      </w:pPr>
                      <w:r w:rsidRPr="00D007D5">
                        <w:rPr>
                          <w:rFonts w:cs="Calibri"/>
                          <w:i w:val="0"/>
                          <w:iCs w:val="0"/>
                          <w:sz w:val="22"/>
                          <w:szCs w:val="22"/>
                        </w:rPr>
                        <w:t xml:space="preserve">Grafika </w:t>
                      </w:r>
                      <w:r w:rsidRPr="00D007D5">
                        <w:rPr>
                          <w:rFonts w:cs="Calibri"/>
                          <w:i w:val="0"/>
                          <w:iCs w:val="0"/>
                          <w:sz w:val="22"/>
                          <w:szCs w:val="22"/>
                        </w:rPr>
                        <w:fldChar w:fldCharType="begin"/>
                      </w:r>
                      <w:r w:rsidRPr="00D007D5">
                        <w:rPr>
                          <w:rFonts w:cs="Calibri"/>
                          <w:i w:val="0"/>
                          <w:iCs w:val="0"/>
                          <w:sz w:val="22"/>
                          <w:szCs w:val="22"/>
                        </w:rPr>
                        <w:instrText xml:space="preserve"> SEQ Grafika \* ARABIC </w:instrText>
                      </w:r>
                      <w:r w:rsidRPr="00D007D5">
                        <w:rPr>
                          <w:rFonts w:cs="Calibri"/>
                          <w:i w:val="0"/>
                          <w:iCs w:val="0"/>
                          <w:sz w:val="22"/>
                          <w:szCs w:val="22"/>
                        </w:rPr>
                        <w:fldChar w:fldCharType="separate"/>
                      </w:r>
                      <w:r w:rsidR="00CC4870">
                        <w:rPr>
                          <w:rFonts w:cs="Calibri"/>
                          <w:i w:val="0"/>
                          <w:iCs w:val="0"/>
                          <w:noProof/>
                          <w:sz w:val="22"/>
                          <w:szCs w:val="22"/>
                        </w:rPr>
                        <w:t>1</w:t>
                      </w:r>
                      <w:r w:rsidRPr="00D007D5">
                        <w:rPr>
                          <w:rFonts w:cs="Calibri"/>
                          <w:i w:val="0"/>
                          <w:iCs w:val="0"/>
                          <w:sz w:val="22"/>
                          <w:szCs w:val="22"/>
                        </w:rPr>
                        <w:fldChar w:fldCharType="end"/>
                      </w:r>
                      <w:r w:rsidRPr="00D007D5">
                        <w:rPr>
                          <w:rFonts w:cs="Calibri"/>
                          <w:i w:val="0"/>
                          <w:iCs w:val="0"/>
                          <w:sz w:val="22"/>
                          <w:szCs w:val="22"/>
                        </w:rPr>
                        <w:t xml:space="preserve"> Obuhvat Plana površine cca 3,89ha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315C4" w:rsidRPr="00D315C4">
        <w:rPr>
          <w:rFonts w:ascii="Times New Roman" w:eastAsia="Times New Roman" w:hAnsi="Times New Roman"/>
          <w:noProof/>
          <w:sz w:val="23"/>
          <w:szCs w:val="23"/>
          <w:lang w:eastAsia="hr-HR"/>
        </w:rPr>
        <w:drawing>
          <wp:anchor distT="0" distB="0" distL="114300" distR="114300" simplePos="0" relativeHeight="251665408" behindDoc="0" locked="0" layoutInCell="1" allowOverlap="1" wp14:anchorId="60F04669" wp14:editId="45FB7954">
            <wp:simplePos x="0" y="0"/>
            <wp:positionH relativeFrom="page">
              <wp:posOffset>1051560</wp:posOffset>
            </wp:positionH>
            <wp:positionV relativeFrom="paragraph">
              <wp:posOffset>19685</wp:posOffset>
            </wp:positionV>
            <wp:extent cx="5456555" cy="3971925"/>
            <wp:effectExtent l="19050" t="19050" r="10795" b="28575"/>
            <wp:wrapTopAndBottom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r="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97192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206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5C4"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 </w:t>
      </w:r>
    </w:p>
    <w:p w14:paraId="1E31F1D5" w14:textId="77777777" w:rsidR="00D315C4" w:rsidRPr="004F41F4" w:rsidRDefault="00D315C4" w:rsidP="00D315C4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4F41F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OCJENA STANJA U OBUHVATU PLANA</w:t>
      </w:r>
    </w:p>
    <w:p w14:paraId="7D174DB8" w14:textId="77777777" w:rsidR="00D315C4" w:rsidRPr="00D315C4" w:rsidRDefault="00D315C4" w:rsidP="00D315C4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7.</w:t>
      </w:r>
    </w:p>
    <w:p w14:paraId="020D87C7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Privođenje cjelokupnog prostora planiranoj namjeni zahtijevati će preispitivanje potrebnih kapaciteta infrastrukture.</w:t>
      </w:r>
    </w:p>
    <w:p w14:paraId="5C1EA18D" w14:textId="77777777" w:rsidR="00D315C4" w:rsidRPr="004F41F4" w:rsidRDefault="00D315C4" w:rsidP="00D315C4">
      <w:pPr>
        <w:widowControl w:val="0"/>
        <w:spacing w:after="0" w:line="552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4F41F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CILJEVI I PROGRAMSKA POLAZIŠTA PLANA</w:t>
      </w:r>
    </w:p>
    <w:p w14:paraId="1E288A46" w14:textId="77777777" w:rsidR="00D315C4" w:rsidRPr="00D315C4" w:rsidRDefault="00D315C4" w:rsidP="00D315C4">
      <w:pPr>
        <w:widowControl w:val="0"/>
        <w:spacing w:after="0" w:line="552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8.</w:t>
      </w:r>
    </w:p>
    <w:p w14:paraId="144D6710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Ciljevi izrade ovoga plana su omogućavanje racionalnog planiranog razvoja na području obuhvata ovoga Plana. </w:t>
      </w:r>
    </w:p>
    <w:p w14:paraId="78779D29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Plan će utvrditi raspored javnih površina i namjena za potrebe korisnika prostora, osigurati racionalno gospodarenje površinama u građevinskom području i odrediti zakonom propisane lokacijske uvjete za zaštitu i građenje u obuhvatu Plana, te predvidjeti kapacitete i dati tehničke mogućnosti priključivanja na infrastrukturne mreže.</w:t>
      </w:r>
    </w:p>
    <w:p w14:paraId="1FD5319F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50DD60D3" w14:textId="77777777" w:rsidR="00D315C4" w:rsidRPr="004F41F4" w:rsidRDefault="00D315C4" w:rsidP="00D315C4">
      <w:pPr>
        <w:widowControl w:val="0"/>
        <w:spacing w:after="0" w:line="23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4F41F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POPIS POTREBNIH STRUČNIH PODLOGA POTREBNIH ZA IZRADU PLANA</w:t>
      </w:r>
    </w:p>
    <w:p w14:paraId="57D8641B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</w:p>
    <w:p w14:paraId="23853767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9.</w:t>
      </w:r>
    </w:p>
    <w:p w14:paraId="48AB2ADB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Za potrebe izrade Plana izraditi će se odgovarajuća topografsko katastarska podloga, dok izrada posebnih stručnih podloga nije planirana. U izradi Plana će se koristiti raspoloživa dokumentacija prostora te podaci, planske smjernice i propisani dokumenti, koje će iz 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lastRenderedPageBreak/>
        <w:t>područja svog djelokruga osigurati tijela i osobe određeni posebnim propisima.</w:t>
      </w:r>
    </w:p>
    <w:p w14:paraId="6997F57D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Za potrebe izrade Plana Nositelj izrade će stručnom izrađivaču Plana dostaviti geodetsku podlogu i raspoloživu dokumentaciju prostora.</w:t>
      </w:r>
    </w:p>
    <w:p w14:paraId="05B1A5C3" w14:textId="77777777" w:rsidR="00D315C4" w:rsidRPr="004F41F4" w:rsidRDefault="00D315C4" w:rsidP="00D315C4">
      <w:pPr>
        <w:widowControl w:val="0"/>
        <w:spacing w:after="0" w:line="552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4F41F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NAČIN PRIBAVLJANJA STRUČNIH RJEŠENJA </w:t>
      </w:r>
    </w:p>
    <w:p w14:paraId="0B30EC28" w14:textId="77777777" w:rsidR="00D315C4" w:rsidRPr="00D315C4" w:rsidRDefault="00D315C4" w:rsidP="00D315C4">
      <w:pPr>
        <w:widowControl w:val="0"/>
        <w:spacing w:after="0" w:line="552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10.</w:t>
      </w:r>
    </w:p>
    <w:p w14:paraId="6EE0647D" w14:textId="77777777" w:rsidR="00D315C4" w:rsidRPr="00D315C4" w:rsidRDefault="00D315C4" w:rsidP="00D315C4">
      <w:pPr>
        <w:widowControl w:val="0"/>
        <w:spacing w:after="0" w:line="552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Stručno rješenje Plana izradit će stručni izrađivač Plana.</w:t>
      </w:r>
    </w:p>
    <w:p w14:paraId="2AA76902" w14:textId="77777777" w:rsidR="002467DF" w:rsidRDefault="002467DF" w:rsidP="00D315C4">
      <w:pPr>
        <w:widowControl w:val="0"/>
        <w:spacing w:after="0" w:line="278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</w:p>
    <w:p w14:paraId="7DD1DE67" w14:textId="7E0F43C2" w:rsidR="00D315C4" w:rsidRPr="002467DF" w:rsidRDefault="00D315C4" w:rsidP="00D315C4">
      <w:pPr>
        <w:widowControl w:val="0"/>
        <w:spacing w:after="0" w:line="278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POPIS TIJELA I OSOBA ODREĐENIH POSEBNIM PROPISIMA, KOJA DAJU ZAHTJEVE ZA IZRADU PLANA IZ PODRUČJA SVOG DJELOKRUGA, TE DRUGIH SUDIONIKA U IZRADI PLANA</w:t>
      </w:r>
    </w:p>
    <w:p w14:paraId="774E07C1" w14:textId="77777777" w:rsidR="00D315C4" w:rsidRPr="002467DF" w:rsidRDefault="00D315C4" w:rsidP="00D315C4">
      <w:pPr>
        <w:widowControl w:val="0"/>
        <w:spacing w:after="0" w:line="278" w:lineRule="exact"/>
        <w:rPr>
          <w:rFonts w:eastAsia="Times New Roman" w:cs="Calibri"/>
          <w:b/>
          <w:bCs/>
          <w:sz w:val="24"/>
          <w:szCs w:val="24"/>
          <w:lang w:eastAsia="hr-HR"/>
        </w:rPr>
      </w:pPr>
    </w:p>
    <w:p w14:paraId="078C7E83" w14:textId="77777777" w:rsidR="00D315C4" w:rsidRPr="00D315C4" w:rsidRDefault="00D315C4" w:rsidP="00D315C4">
      <w:pPr>
        <w:widowControl w:val="0"/>
        <w:spacing w:after="0" w:line="274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11.</w:t>
      </w:r>
    </w:p>
    <w:p w14:paraId="33DE23C2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Tijela i osobe, određeni posebnim propisima, koji za potrebe izrade Plana dostavljaju prethodne zahtjeve, podatke, planske smjernice i propisane dokumente / u daljnjem tekstu:</w:t>
      </w:r>
    </w:p>
    <w:p w14:paraId="6C0E9DD8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Zahtjevi /, te sudjeluju u postupku izrade Plana su :</w:t>
      </w:r>
    </w:p>
    <w:p w14:paraId="07CA558B" w14:textId="77777777" w:rsidR="00D315C4" w:rsidRPr="00D315C4" w:rsidRDefault="00D315C4" w:rsidP="00D315C4">
      <w:pPr>
        <w:widowControl w:val="0"/>
        <w:numPr>
          <w:ilvl w:val="0"/>
          <w:numId w:val="11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unutarnjih poslova, Ravnateljstvo civilne zaštite, Područni ured civilne zaštite Rijeka, Služba civilne zaštite Pazin</w:t>
      </w:r>
    </w:p>
    <w:p w14:paraId="78406286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unutarnjih poslova, Ministarstvo unutarnjih poslova, Ravnateljstvo civilne zaštite, Područni ured civilne zaštite Rijeka, Služba civilne zaštite Pazin, Odjel inspekcije, Pula</w:t>
      </w:r>
    </w:p>
    <w:p w14:paraId="5910B540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kulture i medija RH, Uprava za zaštitu kulturne baštine, Konzervatorski odjel u Puli,</w:t>
      </w:r>
    </w:p>
    <w:p w14:paraId="71063AC7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prostornog uređenja, graditeljstva i državne imovine</w:t>
      </w:r>
    </w:p>
    <w:p w14:paraId="1709DF07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HOPS d.o.o.</w:t>
      </w:r>
    </w:p>
    <w:p w14:paraId="70BDD766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HEP-distribucija d.o.o. Zagreb, Pogon Buje,</w:t>
      </w:r>
    </w:p>
    <w:p w14:paraId="3DFD4550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Plinacro d.o.o.</w:t>
      </w:r>
    </w:p>
    <w:p w14:paraId="3858DF36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Plinara d.o.o., Pula</w:t>
      </w:r>
    </w:p>
    <w:p w14:paraId="4477E997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6. Maj d.o.o.</w:t>
      </w:r>
    </w:p>
    <w:p w14:paraId="474930EE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Istarski vodovod d.o.o. Buzet,</w:t>
      </w:r>
    </w:p>
    <w:p w14:paraId="5DE6E397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Hrvatske vode, VGO Rijeka,</w:t>
      </w:r>
    </w:p>
    <w:p w14:paraId="7DB5FC7B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Hrvatska regulatoma agencija za mrežne djelatnosti (HAKOM),</w:t>
      </w:r>
    </w:p>
    <w:p w14:paraId="49A3F8B6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Županijska uprava za ceste Istarske županije</w:t>
      </w:r>
    </w:p>
    <w:p w14:paraId="32894C0A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Hrvatske ceste d.o.o.</w:t>
      </w:r>
    </w:p>
    <w:p w14:paraId="5836E104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Zavod za prostorno uređenje Istarske županije</w:t>
      </w:r>
    </w:p>
    <w:p w14:paraId="4C6337EF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Upravni odjel za održivi razvoj Istarske županije</w:t>
      </w:r>
    </w:p>
    <w:p w14:paraId="1565B1BB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gospodarstva i održivog razvoja</w:t>
      </w:r>
    </w:p>
    <w:p w14:paraId="7960079B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Hrvatske šume d.o.o.</w:t>
      </w:r>
    </w:p>
    <w:p w14:paraId="7410B9BF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poljoprivrede</w:t>
      </w:r>
    </w:p>
    <w:p w14:paraId="40B2B8B7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obrane RH</w:t>
      </w:r>
    </w:p>
    <w:p w14:paraId="236526B7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Primjenom članka 90. Zakona, navedena tijela i osobe pozvati će se da u roku od 30 dana dostave Zahtjeve.</w:t>
      </w:r>
    </w:p>
    <w:p w14:paraId="7A8AF2F9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Dostavljeni Zahtjevi moraju sadržavati podatke, planske smjernice i propisane dokumente. U dostavljenim Zahtjevima moraju se navesti posebni propisi iz područja djelokruga, te odredbe tih propisa, stručni i ostali dokumenti na kojima se temelje Zahtjevi.</w:t>
      </w:r>
    </w:p>
    <w:p w14:paraId="3F983903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Ukoliko Zahtjevi ne budu dostavljeni u roku smatrat će se da Zahtjeva nema.</w:t>
      </w:r>
    </w:p>
    <w:p w14:paraId="4DCFF9FC" w14:textId="77777777" w:rsidR="00D315C4" w:rsidRPr="00D315C4" w:rsidRDefault="00D315C4" w:rsidP="00D315C4">
      <w:pPr>
        <w:widowControl w:val="0"/>
        <w:spacing w:after="0" w:line="278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Ukoliko se u tijeku izrade i donošenja Plana pojave novi Zahtjevi ili posebni uvjeti, temeljem Zakona ili drugih posebnih zakona ili podzakonskih akata, iste će Nositelj izrade i stručni izrađivač Plana razmotriti, te prihvatiti ili odbiti uz obrazloženje, temeljem ovog članka Odluke.</w:t>
      </w:r>
    </w:p>
    <w:p w14:paraId="6CFCEE54" w14:textId="77777777" w:rsidR="00D315C4" w:rsidRPr="002467DF" w:rsidRDefault="00D315C4" w:rsidP="00D315C4">
      <w:pPr>
        <w:widowControl w:val="0"/>
        <w:spacing w:after="0" w:line="283" w:lineRule="exact"/>
        <w:rPr>
          <w:rFonts w:eastAsia="Times New Roman" w:cs="Calibri"/>
          <w:b/>
          <w:bCs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lastRenderedPageBreak/>
        <w:t>ROK ZA IZRADU PLANA, ODNOSNO NJEGOVIH POJEDINIH FAZA I ROK ZA PRIPREMU ZAHTJEVA</w:t>
      </w:r>
    </w:p>
    <w:p w14:paraId="3E4FFFC1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</w:p>
    <w:p w14:paraId="1E13770B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12.</w:t>
      </w:r>
    </w:p>
    <w:p w14:paraId="6BCA91FF" w14:textId="77777777" w:rsidR="00D315C4" w:rsidRPr="00D315C4" w:rsidRDefault="00D315C4" w:rsidP="00D315C4">
      <w:pPr>
        <w:widowControl w:val="0"/>
        <w:spacing w:after="0" w:line="28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Ovom Odlukom daju se najduži i/ili Zakonom propisani rokovi za izradu pojedinih faza u postupku izrade i donošenja Plana:</w:t>
      </w:r>
    </w:p>
    <w:p w14:paraId="554FDBE5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5"/>
        </w:tabs>
        <w:spacing w:after="0" w:line="274" w:lineRule="exact"/>
        <w:ind w:left="360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Dostava Zahtjeva od strane tijela i osoba, određenih posebnim propisima: 30 dana od dana zaprimanja Odluke s pozivom za dostavu Zahtjeva,</w:t>
      </w:r>
    </w:p>
    <w:p w14:paraId="73B3CE8F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5"/>
        </w:tabs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Utvrđivanje izrađivača Plana: najkasnije do dana zaprimanja Zahtjeva,</w:t>
      </w:r>
    </w:p>
    <w:p w14:paraId="54083324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5"/>
        </w:tabs>
        <w:spacing w:after="0" w:line="274" w:lineRule="exact"/>
        <w:ind w:left="360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Dostava Nacrta prijedloga Plana za Javnu raspravu: najkasnije 75 dana od dana dostave geodetske podloge, planske dokumentacije i Zahtjeva izrađivaču Plana,</w:t>
      </w:r>
    </w:p>
    <w:p w14:paraId="599EDB32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Utvrđivanje Prijedloga za Javnu raspravu, Javni uvid: 30 dana,</w:t>
      </w:r>
    </w:p>
    <w:p w14:paraId="3E4BF551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Izrada Izvješća o javnoj raspravi: 15 dana od okončanja javne rasprave i javnog uvida,</w:t>
      </w:r>
    </w:p>
    <w:p w14:paraId="030EEA57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ind w:left="360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Dostava Nacrta konačnog prijedloga Plana: najviše 30 dana od dostave Izvješća o javnoj raspravi izrađivaču Plana,</w:t>
      </w:r>
    </w:p>
    <w:p w14:paraId="6E40AAC6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Utvrđivanje Konačnog prijedloga Plana: 7 dana po proteku roka iz prethodne točke,</w:t>
      </w:r>
    </w:p>
    <w:p w14:paraId="41E45D5A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Donošenje Plana na Gradskom vijeću.</w:t>
      </w:r>
    </w:p>
    <w:p w14:paraId="70DE13FE" w14:textId="77777777" w:rsidR="00D315C4" w:rsidRPr="00D315C4" w:rsidRDefault="00D315C4" w:rsidP="00D315C4">
      <w:pPr>
        <w:widowControl w:val="0"/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12B1F05C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Ukoliko iz objektivnih razloga dođe do produženja ili smanjenja trajanja pojedine faze, ostali rokovi se pomiču uz obrazloženje, ali se ne mijenja trajanje pojedine faze sve sukladno ovom članku Odluke.</w:t>
      </w:r>
    </w:p>
    <w:p w14:paraId="4F5EC147" w14:textId="77777777" w:rsidR="00D315C4" w:rsidRPr="00D315C4" w:rsidRDefault="00D315C4" w:rsidP="00D315C4">
      <w:pPr>
        <w:widowControl w:val="0"/>
        <w:spacing w:after="0" w:line="230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Rokovi određeni odredbama Zakona ne mogu se mijenjati.</w:t>
      </w:r>
    </w:p>
    <w:p w14:paraId="0129A20E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353A9DB9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24C1833F" w14:textId="77777777" w:rsidR="00D315C4" w:rsidRPr="002467DF" w:rsidRDefault="00D315C4" w:rsidP="00D315C4">
      <w:pPr>
        <w:widowControl w:val="0"/>
        <w:spacing w:after="0" w:line="23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IZVORI FINANCIRANJA IZRADE PROSTORNOG PLANA</w:t>
      </w:r>
    </w:p>
    <w:p w14:paraId="2ED4E057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</w:p>
    <w:p w14:paraId="37AF40A3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13.</w:t>
      </w:r>
    </w:p>
    <w:p w14:paraId="594F72EF" w14:textId="77777777" w:rsidR="00D315C4" w:rsidRPr="00D315C4" w:rsidRDefault="00D315C4" w:rsidP="00D315C4">
      <w:pPr>
        <w:widowControl w:val="0"/>
        <w:spacing w:after="0" w:line="550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Sredstva za izradu Plana osigurat će se u Proračunu Grada Buja i drugim izvorima.</w:t>
      </w:r>
    </w:p>
    <w:p w14:paraId="57F92885" w14:textId="77777777" w:rsidR="00D315C4" w:rsidRPr="002467DF" w:rsidRDefault="00D315C4" w:rsidP="00D315C4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ZAVRŠNE ODREDBE </w:t>
      </w:r>
    </w:p>
    <w:p w14:paraId="0C944D29" w14:textId="77777777" w:rsidR="00D315C4" w:rsidRPr="00D315C4" w:rsidRDefault="00D315C4" w:rsidP="00D315C4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14.</w:t>
      </w:r>
    </w:p>
    <w:p w14:paraId="3060E561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Ova Odluka će se objaviti u Službenim novinama Grada Buja.</w:t>
      </w:r>
    </w:p>
    <w:p w14:paraId="104C78A8" w14:textId="77777777" w:rsidR="00D315C4" w:rsidRPr="00D315C4" w:rsidRDefault="00D315C4" w:rsidP="00D315C4">
      <w:pPr>
        <w:widowControl w:val="0"/>
        <w:spacing w:after="0" w:line="277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Nakon objave ove Odluke, Nositelj izrade će obavijestiti javnost o izradi Plana na mre</w:t>
      </w:r>
      <w:r w:rsidRPr="00D315C4">
        <w:rPr>
          <w:rFonts w:eastAsia="Times New Roman" w:cs="Calibri"/>
          <w:color w:val="000000"/>
          <w:sz w:val="24"/>
          <w:szCs w:val="24"/>
          <w:u w:val="single"/>
          <w:lang w:eastAsia="hr-HR"/>
        </w:rPr>
        <w:t>žnim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 stranicama Grada Buja i Istarske županije, te kroz informacijski sustav Ministarstva prostornog uređenja, graditeljstva i državne imovine.</w:t>
      </w:r>
    </w:p>
    <w:p w14:paraId="60BD8445" w14:textId="77777777" w:rsidR="00D315C4" w:rsidRPr="00D315C4" w:rsidRDefault="00D315C4" w:rsidP="00D315C4">
      <w:pPr>
        <w:widowControl w:val="0"/>
        <w:spacing w:after="0" w:line="277" w:lineRule="exact"/>
        <w:rPr>
          <w:rFonts w:eastAsia="Times New Roman" w:cs="Calibri"/>
          <w:sz w:val="24"/>
          <w:szCs w:val="24"/>
          <w:lang w:eastAsia="hr-HR"/>
        </w:rPr>
      </w:pPr>
    </w:p>
    <w:p w14:paraId="686413C3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15.</w:t>
      </w:r>
    </w:p>
    <w:p w14:paraId="625705AA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Ova Odluka stupa na snagu osmog dana od dana objave u Službenim novinama Grada Buja.</w:t>
      </w:r>
    </w:p>
    <w:p w14:paraId="3F814531" w14:textId="77777777" w:rsidR="00D315C4" w:rsidRPr="00D315C4" w:rsidRDefault="00D315C4" w:rsidP="00D315C4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5D483AFF" w14:textId="77777777" w:rsidR="00D315C4" w:rsidRPr="00D315C4" w:rsidRDefault="00D315C4" w:rsidP="00D315C4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Klasa: 350-02/22-01/06</w:t>
      </w:r>
    </w:p>
    <w:p w14:paraId="370C2C71" w14:textId="77777777" w:rsidR="00D315C4" w:rsidRPr="00D315C4" w:rsidRDefault="00D315C4" w:rsidP="00D315C4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Urbroj: 2163-2-02-22-3</w:t>
      </w:r>
    </w:p>
    <w:p w14:paraId="6911C2CA" w14:textId="77777777" w:rsidR="00D315C4" w:rsidRPr="00D315C4" w:rsidRDefault="00D315C4" w:rsidP="00D315C4">
      <w:pPr>
        <w:widowControl w:val="0"/>
        <w:spacing w:after="0" w:line="273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Buje, 30.06.2022.</w:t>
      </w:r>
    </w:p>
    <w:p w14:paraId="42F63A82" w14:textId="7FAF0F61" w:rsidR="00D315C4" w:rsidRPr="00D315C4" w:rsidRDefault="00D315C4" w:rsidP="00D315C4">
      <w:pPr>
        <w:widowControl w:val="0"/>
        <w:spacing w:after="0" w:line="230" w:lineRule="exact"/>
        <w:rPr>
          <w:rFonts w:eastAsia="Courier New" w:cs="Calibri"/>
          <w:color w:val="000000"/>
          <w:sz w:val="23"/>
          <w:szCs w:val="23"/>
          <w:lang w:eastAsia="hr-HR"/>
        </w:rPr>
      </w:pPr>
      <w:r w:rsidRPr="00D315C4">
        <w:rPr>
          <w:rFonts w:eastAsia="Courier New" w:cs="Calibri"/>
          <w:color w:val="000000"/>
          <w:sz w:val="23"/>
          <w:szCs w:val="23"/>
          <w:lang w:eastAsia="hr-HR"/>
        </w:rPr>
        <w:t xml:space="preserve">   </w:t>
      </w:r>
    </w:p>
    <w:p w14:paraId="7B2F5AB3" w14:textId="79EE07D4" w:rsidR="00D315C4" w:rsidRPr="00D315C4" w:rsidRDefault="00D315C4" w:rsidP="002467DF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D315C4">
        <w:rPr>
          <w:rFonts w:eastAsia="Courier New" w:cs="Calibri"/>
          <w:color w:val="000000"/>
          <w:sz w:val="23"/>
          <w:szCs w:val="23"/>
          <w:lang w:eastAsia="hr-HR"/>
        </w:rPr>
        <w:t>GRAD BUJE-BUIE</w:t>
      </w:r>
    </w:p>
    <w:p w14:paraId="62B77E2F" w14:textId="77777777" w:rsidR="00D315C4" w:rsidRPr="00D315C4" w:rsidRDefault="00D315C4" w:rsidP="002467DF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D315C4">
        <w:rPr>
          <w:rFonts w:eastAsia="Courier New" w:cs="Calibri"/>
          <w:color w:val="000000"/>
          <w:sz w:val="23"/>
          <w:szCs w:val="23"/>
          <w:lang w:eastAsia="hr-HR"/>
        </w:rPr>
        <w:t>GRADSKO VIJEĆE</w:t>
      </w:r>
    </w:p>
    <w:p w14:paraId="3470C657" w14:textId="77777777" w:rsidR="00D315C4" w:rsidRPr="00D315C4" w:rsidRDefault="00D315C4" w:rsidP="002467DF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D315C4">
        <w:rPr>
          <w:rFonts w:eastAsia="Courier New" w:cs="Calibri"/>
          <w:color w:val="000000"/>
          <w:sz w:val="23"/>
          <w:szCs w:val="23"/>
          <w:lang w:eastAsia="hr-HR"/>
        </w:rPr>
        <w:t>PREDSJEDNIK:</w:t>
      </w:r>
    </w:p>
    <w:p w14:paraId="6575B558" w14:textId="77777777" w:rsidR="00D315C4" w:rsidRPr="00D315C4" w:rsidRDefault="00D315C4" w:rsidP="002467DF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D315C4">
        <w:rPr>
          <w:rFonts w:eastAsia="Courier New" w:cs="Calibri"/>
          <w:color w:val="000000"/>
          <w:sz w:val="23"/>
          <w:szCs w:val="23"/>
          <w:lang w:eastAsia="hr-HR"/>
        </w:rPr>
        <w:t>Franko Gergorić, v.r.</w:t>
      </w:r>
    </w:p>
    <w:p w14:paraId="6FBAE495" w14:textId="77777777" w:rsidR="00D315C4" w:rsidRPr="00D315C4" w:rsidRDefault="00D315C4" w:rsidP="00D315C4">
      <w:pPr>
        <w:widowControl w:val="0"/>
        <w:spacing w:after="0" w:line="273" w:lineRule="exact"/>
        <w:rPr>
          <w:rFonts w:eastAsia="Times New Roman" w:cs="Calibri"/>
          <w:sz w:val="24"/>
          <w:szCs w:val="24"/>
          <w:lang w:eastAsia="hr-HR"/>
        </w:rPr>
      </w:pPr>
    </w:p>
    <w:p w14:paraId="455A87E2" w14:textId="3D1BB3A8" w:rsidR="00D315C4" w:rsidRDefault="00D315C4" w:rsidP="00676BFB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50205A16" w14:textId="6CB4B283" w:rsidR="001673BC" w:rsidRDefault="001673BC" w:rsidP="001673BC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lastRenderedPageBreak/>
        <w:t>40.______________________________________________________________</w:t>
      </w:r>
    </w:p>
    <w:p w14:paraId="25DBCA6C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Temeljem članka 86. Zakona o prostornom uređenju („Narodne novine“ broj NN 153/13, 65/17, 114/18, 39/19, 98/19) i članka 50. Statuta Grada Buja ("Službene novine Grada Buja", broj 11/09, 05/11, 11/11, 03/13, 05/18), te prethodnog mišljenja Odjela za održivi razvoj Istarske županije, Odsjek za zaštitu prirode i okoliša: KLASA: 351-03/22-01/79, URBROJ: 2163-08-02/6-22-02 od 27. lipnja 2022.</w:t>
      </w:r>
      <w:r w:rsidRPr="00D315C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Gradsko vijeće Grada Buja na sjednici održanoj dana 30. lipnja 2022. godine donosi</w:t>
      </w:r>
    </w:p>
    <w:p w14:paraId="7BF15664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748C2D44" w14:textId="77777777" w:rsidR="00D315C4" w:rsidRPr="002467DF" w:rsidRDefault="00D315C4" w:rsidP="002467DF">
      <w:pPr>
        <w:widowControl w:val="0"/>
        <w:spacing w:after="0" w:line="273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</w:p>
    <w:p w14:paraId="40B17C1E" w14:textId="77777777" w:rsidR="00D315C4" w:rsidRPr="002467DF" w:rsidRDefault="00D315C4" w:rsidP="002467DF">
      <w:pPr>
        <w:widowControl w:val="0"/>
        <w:spacing w:after="0" w:line="230" w:lineRule="exact"/>
        <w:jc w:val="center"/>
        <w:rPr>
          <w:rFonts w:eastAsia="Courier New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Courier New" w:cs="Calibri"/>
          <w:b/>
          <w:bCs/>
          <w:color w:val="000000"/>
          <w:sz w:val="24"/>
          <w:szCs w:val="24"/>
          <w:lang w:eastAsia="hr-HR"/>
        </w:rPr>
        <w:t>ODLUKU</w:t>
      </w:r>
    </w:p>
    <w:p w14:paraId="73F372D2" w14:textId="77777777" w:rsidR="00D315C4" w:rsidRPr="002467DF" w:rsidRDefault="00D315C4" w:rsidP="002467DF">
      <w:pPr>
        <w:widowControl w:val="0"/>
        <w:spacing w:after="0" w:line="230" w:lineRule="exact"/>
        <w:jc w:val="center"/>
        <w:rPr>
          <w:rFonts w:eastAsia="Courier New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Courier New" w:cs="Calibri"/>
          <w:b/>
          <w:bCs/>
          <w:color w:val="000000"/>
          <w:sz w:val="24"/>
          <w:szCs w:val="24"/>
          <w:lang w:eastAsia="hr-HR"/>
        </w:rPr>
        <w:t>o izradi Urbanističkog plana uređenja Triban 1 - dio naselja (S)</w:t>
      </w:r>
    </w:p>
    <w:p w14:paraId="5D88E004" w14:textId="77777777" w:rsidR="00D315C4" w:rsidRPr="002467DF" w:rsidRDefault="00D315C4" w:rsidP="00D315C4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OPĆE ODREDBE</w:t>
      </w:r>
    </w:p>
    <w:p w14:paraId="6706F1DC" w14:textId="77777777" w:rsidR="00D315C4" w:rsidRPr="00D315C4" w:rsidRDefault="00D315C4" w:rsidP="00D315C4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1.</w:t>
      </w:r>
    </w:p>
    <w:p w14:paraId="10798128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Donosi se Odluka o izradi </w:t>
      </w: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Urbanističkog plana uređenja Triban 1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 </w:t>
      </w: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- dio naselja (S)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 (dalje: Odluka), radi detaljne razrade prostorno - programskog rješenja uređenja građevinskog područja naselja stambene namjene (S), definiranog Prostornim planom Grada Buja (Službene novine grada Buja broj 02/05, 10/11, 01/12, 5/15, 21/18, 05/20).</w:t>
      </w:r>
    </w:p>
    <w:p w14:paraId="205C9527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1AD2C6CC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2.</w:t>
      </w:r>
    </w:p>
    <w:p w14:paraId="23213A7B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Odlukom se utvrđuje pravna osnova za izradu </w:t>
      </w: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Urbanističkog plana uređenja Triban 1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 </w:t>
      </w: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- dio naselja (S)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 (dalje: Plan), obuhvat, ocjena stanja u obuhvatu, ciljevi i programska polazišta Plana, način pribavljanja stručnih rješenja, vrsta i način pribavljanja podloga, popis tijela i osoba određenih posebnim propisima koja izdaju Zahtjeve za izradu Plana iz područja svog djelokruga i drugih sudionika koji će sudjelovati u izradi, rokovi za izradu, te izvori financiranja izrade Plana.</w:t>
      </w:r>
    </w:p>
    <w:p w14:paraId="4CCD4744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bookmarkStart w:id="23" w:name="_Hlk106624449"/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Kartografski prikazi Urbanističkog plana uređenja izraditi će se u mjerilu 1:1000.</w:t>
      </w:r>
    </w:p>
    <w:bookmarkEnd w:id="23"/>
    <w:p w14:paraId="7A33D996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3.</w:t>
      </w:r>
    </w:p>
    <w:p w14:paraId="322F402F" w14:textId="77777777" w:rsidR="00D315C4" w:rsidRPr="00D315C4" w:rsidRDefault="00D315C4" w:rsidP="00D315C4">
      <w:pPr>
        <w:widowControl w:val="0"/>
        <w:spacing w:after="0" w:line="277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Nositelj izrade, odgovoran za postupak izrade i donošenja Plana, je Grad Buje. Postupak izrade i donošenja Plana vodit će Upravni odjel za prostorno uređenje i upravljanje gradskom imovinom Grada Buja. Odgovorna osoba je Pročelnica.</w:t>
      </w:r>
    </w:p>
    <w:p w14:paraId="59BE2C1B" w14:textId="77777777" w:rsidR="00D315C4" w:rsidRPr="002467DF" w:rsidRDefault="00D315C4" w:rsidP="00D315C4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PRAVNA OSNOVA </w:t>
      </w:r>
    </w:p>
    <w:p w14:paraId="6FAEEA43" w14:textId="77777777" w:rsidR="00D315C4" w:rsidRPr="00D315C4" w:rsidRDefault="00D315C4" w:rsidP="00D315C4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4.</w:t>
      </w:r>
    </w:p>
    <w:p w14:paraId="245E001B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Pravna osnova za izradu i donošenje Plana utvrđena je člankom 86. Zakona o prostornom uređenju („Narodne novine“ broj 153/13, 65/17, 114/18, 39/19, 98/19).</w:t>
      </w:r>
    </w:p>
    <w:p w14:paraId="4536D7B6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Plan se izrađuje u skladu s odredbama Zakona i Pravilnika o sadržaju, mjerilima kartografskih prikaza, obveznim prostornim pokazateljima i standardu elaborata prostornih planova (»Narodne novine« broj broj 106/98, 39/04, 45/04, 163/04, 148/10 (prestao važiti), 9/11)).</w:t>
      </w:r>
    </w:p>
    <w:p w14:paraId="63FE3B07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2B2B7A8C" w14:textId="77777777" w:rsidR="00D315C4" w:rsidRPr="002467DF" w:rsidRDefault="00D315C4" w:rsidP="00D315C4">
      <w:pPr>
        <w:widowControl w:val="0"/>
        <w:spacing w:after="0" w:line="230" w:lineRule="exact"/>
        <w:rPr>
          <w:rFonts w:eastAsia="Times New Roman" w:cs="Calibri"/>
          <w:b/>
          <w:bCs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RAZLOG DONOŠENJA PLANA</w:t>
      </w:r>
    </w:p>
    <w:p w14:paraId="3E092221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5.</w:t>
      </w:r>
    </w:p>
    <w:p w14:paraId="7F6F1A96" w14:textId="3BAF3924" w:rsidR="00D315C4" w:rsidRDefault="00D315C4" w:rsidP="00D315C4">
      <w:pPr>
        <w:widowControl w:val="0"/>
        <w:spacing w:after="0" w:line="277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Razlog za donošenje predloženog Plana je u omogućavanju privođenja namjeni i stvaranje preduvjeta za uređenje građevinskog područja naselja, čime će se istovremeno pridonijeti uređenju cjelokupnog područja Grada Buja.</w:t>
      </w:r>
    </w:p>
    <w:p w14:paraId="4C2FEDEC" w14:textId="77777777" w:rsidR="002467DF" w:rsidRPr="00D315C4" w:rsidRDefault="002467DF" w:rsidP="00D315C4">
      <w:pPr>
        <w:widowControl w:val="0"/>
        <w:spacing w:after="0" w:line="277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645BDB16" w14:textId="16F6FA1F" w:rsidR="00D315C4" w:rsidRPr="002467DF" w:rsidRDefault="00F63C2D" w:rsidP="00D315C4">
      <w:pPr>
        <w:widowControl w:val="0"/>
        <w:spacing w:after="0" w:line="555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D315C4">
        <w:rPr>
          <w:rFonts w:ascii="Times New Roman" w:eastAsia="Times New Roman" w:hAnsi="Times New Roman"/>
          <w:noProof/>
          <w:sz w:val="23"/>
          <w:szCs w:val="23"/>
          <w:lang w:eastAsia="hr-HR"/>
        </w:rPr>
        <w:lastRenderedPageBreak/>
        <w:drawing>
          <wp:anchor distT="0" distB="0" distL="114300" distR="114300" simplePos="0" relativeHeight="251668480" behindDoc="0" locked="0" layoutInCell="1" allowOverlap="1" wp14:anchorId="0791207C" wp14:editId="1D7B1B43">
            <wp:simplePos x="0" y="0"/>
            <wp:positionH relativeFrom="page">
              <wp:posOffset>990600</wp:posOffset>
            </wp:positionH>
            <wp:positionV relativeFrom="page">
              <wp:posOffset>1514475</wp:posOffset>
            </wp:positionV>
            <wp:extent cx="5552440" cy="3429000"/>
            <wp:effectExtent l="19050" t="19050" r="10160" b="19050"/>
            <wp:wrapTopAndBottom/>
            <wp:docPr id="10" name="Slika 10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kart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5C4"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OBUHVAT PLANA </w:t>
      </w:r>
    </w:p>
    <w:p w14:paraId="3D4DA902" w14:textId="77777777" w:rsidR="00F63C2D" w:rsidRDefault="00F63C2D" w:rsidP="00F63C2D">
      <w:pPr>
        <w:pStyle w:val="Opisslike"/>
        <w:rPr>
          <w:rFonts w:cs="Calibri"/>
          <w:i w:val="0"/>
          <w:iCs w:val="0"/>
          <w:sz w:val="22"/>
          <w:szCs w:val="22"/>
        </w:rPr>
      </w:pPr>
    </w:p>
    <w:p w14:paraId="53C8ECC2" w14:textId="6BCFEEDE" w:rsidR="00F63C2D" w:rsidRPr="00284A59" w:rsidRDefault="00F63C2D" w:rsidP="00F63C2D">
      <w:pPr>
        <w:pStyle w:val="Opisslike"/>
        <w:rPr>
          <w:rFonts w:cs="Calibri"/>
          <w:i w:val="0"/>
          <w:iCs w:val="0"/>
          <w:noProof/>
          <w:color w:val="000000"/>
          <w:sz w:val="22"/>
          <w:szCs w:val="22"/>
        </w:rPr>
      </w:pPr>
      <w:r w:rsidRPr="00284A59">
        <w:rPr>
          <w:rFonts w:cs="Calibri"/>
          <w:i w:val="0"/>
          <w:iCs w:val="0"/>
          <w:sz w:val="22"/>
          <w:szCs w:val="22"/>
        </w:rPr>
        <w:t xml:space="preserve">Grafika </w:t>
      </w:r>
      <w:r w:rsidRPr="00284A59">
        <w:rPr>
          <w:rFonts w:cs="Calibri"/>
          <w:i w:val="0"/>
          <w:iCs w:val="0"/>
          <w:sz w:val="22"/>
          <w:szCs w:val="22"/>
        </w:rPr>
        <w:fldChar w:fldCharType="begin"/>
      </w:r>
      <w:r w:rsidRPr="00284A59">
        <w:rPr>
          <w:rFonts w:cs="Calibri"/>
          <w:i w:val="0"/>
          <w:iCs w:val="0"/>
          <w:sz w:val="22"/>
          <w:szCs w:val="22"/>
        </w:rPr>
        <w:instrText xml:space="preserve"> SEQ Grafika \* ARABIC </w:instrText>
      </w:r>
      <w:r w:rsidRPr="00284A59">
        <w:rPr>
          <w:rFonts w:cs="Calibri"/>
          <w:i w:val="0"/>
          <w:iCs w:val="0"/>
          <w:sz w:val="22"/>
          <w:szCs w:val="22"/>
        </w:rPr>
        <w:fldChar w:fldCharType="separate"/>
      </w:r>
      <w:r w:rsidR="00CC4870">
        <w:rPr>
          <w:rFonts w:cs="Calibri"/>
          <w:i w:val="0"/>
          <w:iCs w:val="0"/>
          <w:noProof/>
          <w:sz w:val="22"/>
          <w:szCs w:val="22"/>
        </w:rPr>
        <w:t>2</w:t>
      </w:r>
      <w:r w:rsidRPr="00284A59">
        <w:rPr>
          <w:rFonts w:cs="Calibri"/>
          <w:i w:val="0"/>
          <w:iCs w:val="0"/>
          <w:sz w:val="22"/>
          <w:szCs w:val="22"/>
        </w:rPr>
        <w:fldChar w:fldCharType="end"/>
      </w:r>
      <w:r w:rsidRPr="00284A59">
        <w:rPr>
          <w:rFonts w:cs="Calibri"/>
          <w:i w:val="0"/>
          <w:iCs w:val="0"/>
          <w:sz w:val="22"/>
          <w:szCs w:val="22"/>
        </w:rPr>
        <w:t xml:space="preserve"> Obuhvat Plana površine cca 5,54ha</w:t>
      </w:r>
    </w:p>
    <w:p w14:paraId="32F0B8BB" w14:textId="16D1961C" w:rsidR="00D315C4" w:rsidRPr="00D315C4" w:rsidRDefault="00D315C4" w:rsidP="00D315C4">
      <w:pPr>
        <w:widowControl w:val="0"/>
        <w:spacing w:after="0" w:line="555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6.</w:t>
      </w:r>
    </w:p>
    <w:p w14:paraId="57EB9A53" w14:textId="2E6294E6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Granica obuhvata Plana ucrtana je u grafičkom dijelu Prostornog plana uređenja Grada Buja (Službene novine grada Buja broj 02/05, 10/11, 01/12, 5/15, 21/18, 05/20) na topografskoj podlozi - kartografski prikaz broj 3.3. Uvjeti korištenja i zaštite prostora; Posebne mjere,  mjerilo 1:25000 i katastarskoj podlozi - kartografski prikaz broj 4.7. Granice građevinskih područja - k.o. Triban, mjerilo 1:5000.</w:t>
      </w:r>
    </w:p>
    <w:p w14:paraId="048C4B6E" w14:textId="31B1A429" w:rsidR="00D315C4" w:rsidRPr="00D315C4" w:rsidRDefault="00D315C4" w:rsidP="00D315C4">
      <w:pPr>
        <w:widowControl w:val="0"/>
        <w:spacing w:after="0" w:line="240" w:lineRule="auto"/>
        <w:rPr>
          <w:rFonts w:eastAsia="Courier New" w:cs="Calibri"/>
          <w:color w:val="000000"/>
          <w:sz w:val="24"/>
          <w:szCs w:val="24"/>
          <w:lang w:eastAsia="hr-HR"/>
        </w:rPr>
      </w:pPr>
      <w:r w:rsidRPr="00D315C4">
        <w:rPr>
          <w:rFonts w:ascii="Courier New" w:eastAsia="Courier New" w:hAnsi="Courier New" w:cs="Courier New"/>
          <w:noProof/>
          <w:color w:val="00000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97D856" wp14:editId="093E2F85">
                <wp:simplePos x="0" y="0"/>
                <wp:positionH relativeFrom="column">
                  <wp:posOffset>118110</wp:posOffset>
                </wp:positionH>
                <wp:positionV relativeFrom="paragraph">
                  <wp:posOffset>4144645</wp:posOffset>
                </wp:positionV>
                <wp:extent cx="5551805" cy="297815"/>
                <wp:effectExtent l="0" t="0" r="0" b="6985"/>
                <wp:wrapTopAndBottom/>
                <wp:docPr id="9" name="Tekstni okvi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1805" cy="2978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98B994" w14:textId="77777777" w:rsidR="00F63C2D" w:rsidRDefault="00F63C2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7D856" id="Tekstni okvir 9" o:spid="_x0000_s1028" type="#_x0000_t202" style="position:absolute;margin-left:9.3pt;margin-top:326.35pt;width:437.15pt;height:2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" stroked="f">
                <v:textbox style="mso-fit-shape-to-text:t" inset="0,0,0,0">
                  <w:txbxContent>
                    <w:p w14:paraId="6198B994" w14:textId="77777777" w:rsidR="00F63C2D" w:rsidRDefault="00F63C2D"/>
                  </w:txbxContent>
                </v:textbox>
                <w10:wrap type="topAndBottom"/>
              </v:shape>
            </w:pict>
          </mc:Fallback>
        </mc:AlternateContent>
      </w:r>
    </w:p>
    <w:p w14:paraId="1536764F" w14:textId="77777777" w:rsidR="00D315C4" w:rsidRPr="00D315C4" w:rsidRDefault="00D315C4" w:rsidP="00D315C4">
      <w:pPr>
        <w:widowControl w:val="0"/>
        <w:spacing w:after="0" w:line="240" w:lineRule="auto"/>
        <w:rPr>
          <w:rFonts w:eastAsia="Courier New" w:cs="Calibri"/>
          <w:color w:val="000000"/>
          <w:sz w:val="24"/>
          <w:szCs w:val="24"/>
          <w:lang w:eastAsia="hr-HR"/>
        </w:rPr>
      </w:pPr>
    </w:p>
    <w:p w14:paraId="656562C7" w14:textId="77777777" w:rsidR="00D315C4" w:rsidRPr="002467DF" w:rsidRDefault="00D315C4" w:rsidP="00D315C4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OCJENA STANJA U OBUHVATU PLANA </w:t>
      </w:r>
    </w:p>
    <w:p w14:paraId="7D8B6154" w14:textId="77777777" w:rsidR="00D315C4" w:rsidRPr="00D315C4" w:rsidRDefault="00D315C4" w:rsidP="00D315C4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7.</w:t>
      </w:r>
    </w:p>
    <w:p w14:paraId="6721C913" w14:textId="77777777" w:rsidR="00D315C4" w:rsidRPr="00D315C4" w:rsidRDefault="00D315C4" w:rsidP="00D315C4">
      <w:pPr>
        <w:widowControl w:val="0"/>
        <w:spacing w:after="0" w:line="277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Zahvat za koji se izrađuje Plan čini građevinsko područje naselja stambene namjene (S), ukupne površine 5,54 ha, koje je manjim dijelom izgrađeno, a većim dijelom neizgrađeno neuređeno. </w:t>
      </w:r>
    </w:p>
    <w:p w14:paraId="162BDDF5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Privođenje cjelokupnog prostora planiranoj namjeni zahtijevati će preispitivanje potrebnih kapaciteta infrastrukture.</w:t>
      </w:r>
    </w:p>
    <w:p w14:paraId="703537E4" w14:textId="77777777" w:rsidR="00F63C2D" w:rsidRDefault="00F63C2D" w:rsidP="00D315C4">
      <w:pPr>
        <w:widowControl w:val="0"/>
        <w:spacing w:after="0" w:line="552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</w:p>
    <w:p w14:paraId="648ED9C3" w14:textId="77777777" w:rsidR="00F63C2D" w:rsidRDefault="00F63C2D" w:rsidP="00D315C4">
      <w:pPr>
        <w:widowControl w:val="0"/>
        <w:spacing w:after="0" w:line="552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</w:p>
    <w:p w14:paraId="2BEEC3BE" w14:textId="44AE0F54" w:rsidR="00D315C4" w:rsidRPr="002467DF" w:rsidRDefault="00D315C4" w:rsidP="00D315C4">
      <w:pPr>
        <w:widowControl w:val="0"/>
        <w:spacing w:after="0" w:line="552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lastRenderedPageBreak/>
        <w:t>CILJEVI I PROGRAMSKA POLAZIŠTA PLANA</w:t>
      </w:r>
    </w:p>
    <w:p w14:paraId="01D80B4C" w14:textId="77777777" w:rsidR="00D315C4" w:rsidRPr="00D315C4" w:rsidRDefault="00D315C4" w:rsidP="00D315C4">
      <w:pPr>
        <w:widowControl w:val="0"/>
        <w:spacing w:after="0" w:line="552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8.</w:t>
      </w:r>
    </w:p>
    <w:p w14:paraId="583609B9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Ciljevi izrade ovoga plana su omogućavanje racionalnog planiranog razvoja na području obuhvata ovoga Plana. </w:t>
      </w:r>
    </w:p>
    <w:p w14:paraId="2C1FD102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Plan će utvrditi raspored javnih površina i namjena za potrebe korisnika prostora, osigurati racionalno gospodarenje površinama u građevinskom području i odrediti zakonom propisane lokacijske uvjete za zaštitu i građenje u obuhvatu Plana, te predvidjeti kapacitete i dati tehničke mogućnosti priključivanja na infrastrukturne mreže.</w:t>
      </w:r>
    </w:p>
    <w:p w14:paraId="5BA1F931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6FE1A0DE" w14:textId="77777777" w:rsidR="00D315C4" w:rsidRPr="002467DF" w:rsidRDefault="00D315C4" w:rsidP="00D315C4">
      <w:pPr>
        <w:widowControl w:val="0"/>
        <w:spacing w:after="0" w:line="23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POPIS POTREBNIH STRUČNIH PODLOGA POTREBNIH ZA IZRADU PLANA</w:t>
      </w:r>
    </w:p>
    <w:p w14:paraId="3DE55D35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</w:p>
    <w:p w14:paraId="23359E23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</w:p>
    <w:p w14:paraId="5B005D0F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9.</w:t>
      </w:r>
    </w:p>
    <w:p w14:paraId="37FEF911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Za potrebe izrade Plana izraditi će se odgovarajuća topografsko katastarska podloga, dok izrada posebnih stručnih podloga nije planirana. U izradi Plana će se koristiti raspoloživa dokumentacija prostora te podaci, planske smjernice i propisani dokumenti, koje će iz područja svog djelokruga osigurati tijela i osobe određeni posebnim propisima.</w:t>
      </w:r>
    </w:p>
    <w:p w14:paraId="4BA5DB3D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Za potrebe izrade Plana Nositelj izrade će stručnom izrađivaču Plana dostaviti geodetsku podlogu i raspoloživu dokumentaciju prostora.</w:t>
      </w:r>
    </w:p>
    <w:p w14:paraId="34D899BD" w14:textId="77777777" w:rsidR="00D315C4" w:rsidRPr="002467DF" w:rsidRDefault="00D315C4" w:rsidP="00D315C4">
      <w:pPr>
        <w:widowControl w:val="0"/>
        <w:spacing w:after="0" w:line="552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NAČIN PRIBAVLJANJA STRUČNIH RJEŠENJA </w:t>
      </w:r>
    </w:p>
    <w:p w14:paraId="748EB4AF" w14:textId="77777777" w:rsidR="00D315C4" w:rsidRPr="00D315C4" w:rsidRDefault="00D315C4" w:rsidP="00D315C4">
      <w:pPr>
        <w:widowControl w:val="0"/>
        <w:spacing w:after="0" w:line="552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10.</w:t>
      </w:r>
    </w:p>
    <w:p w14:paraId="21B6934A" w14:textId="77777777" w:rsidR="00D315C4" w:rsidRPr="00D315C4" w:rsidRDefault="00D315C4" w:rsidP="00D315C4">
      <w:pPr>
        <w:widowControl w:val="0"/>
        <w:spacing w:after="0" w:line="552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Stručno rješenje Plana izradit će stručni izrađivač Plana.</w:t>
      </w:r>
    </w:p>
    <w:p w14:paraId="743D3F24" w14:textId="77777777" w:rsidR="00D315C4" w:rsidRPr="00D315C4" w:rsidRDefault="00D315C4" w:rsidP="00D315C4">
      <w:pPr>
        <w:widowControl w:val="0"/>
        <w:spacing w:after="0" w:line="552" w:lineRule="exact"/>
        <w:rPr>
          <w:rFonts w:eastAsia="Times New Roman" w:cs="Calibri"/>
          <w:sz w:val="24"/>
          <w:szCs w:val="24"/>
          <w:lang w:eastAsia="hr-HR"/>
        </w:rPr>
      </w:pPr>
    </w:p>
    <w:p w14:paraId="6CAC504C" w14:textId="77777777" w:rsidR="00D315C4" w:rsidRPr="002467DF" w:rsidRDefault="00D315C4" w:rsidP="00D315C4">
      <w:pPr>
        <w:widowControl w:val="0"/>
        <w:spacing w:after="0" w:line="278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POPIS TIJELA I OSOBA ODREĐENIH POSEBNIM PROPISIMA, KOJA DAJU ZAHTJEVE ZA IZRADU PLANA IZ PODRUČJA SVOG DJELOKRUGA, TE DRUGIH SUDIONIKA U IZRADI PLANA</w:t>
      </w:r>
    </w:p>
    <w:p w14:paraId="29915624" w14:textId="77777777" w:rsidR="00D315C4" w:rsidRPr="00D315C4" w:rsidRDefault="00D315C4" w:rsidP="00D315C4">
      <w:pPr>
        <w:widowControl w:val="0"/>
        <w:spacing w:after="0" w:line="278" w:lineRule="exact"/>
        <w:rPr>
          <w:rFonts w:eastAsia="Times New Roman" w:cs="Calibri"/>
          <w:sz w:val="24"/>
          <w:szCs w:val="24"/>
          <w:lang w:eastAsia="hr-HR"/>
        </w:rPr>
      </w:pPr>
    </w:p>
    <w:p w14:paraId="47A27786" w14:textId="77777777" w:rsidR="00D315C4" w:rsidRPr="00D315C4" w:rsidRDefault="00D315C4" w:rsidP="00D315C4">
      <w:pPr>
        <w:widowControl w:val="0"/>
        <w:spacing w:after="0" w:line="274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11.</w:t>
      </w:r>
    </w:p>
    <w:p w14:paraId="3ED01E5B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Tijela i osobe, određeni posebnim propisima, koji za potrebe izrade Plana dostavljaju prethodne zahtjeve, podatke, planske smjernice i propisane dokumente / u daljnjem tekstu:</w:t>
      </w:r>
    </w:p>
    <w:p w14:paraId="51295842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Zahtjevi /, te sudjeluju u postupku izrade Plana su :</w:t>
      </w:r>
    </w:p>
    <w:p w14:paraId="3A2BB597" w14:textId="77777777" w:rsidR="00D315C4" w:rsidRPr="00D315C4" w:rsidRDefault="00D315C4" w:rsidP="00D315C4">
      <w:pPr>
        <w:widowControl w:val="0"/>
        <w:numPr>
          <w:ilvl w:val="0"/>
          <w:numId w:val="11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unutarnjih poslova, Ravnateljstvo civilne zaštite, Područni ured civilne zaštite Rijeka, Služba civilne zaštite Pazin</w:t>
      </w:r>
    </w:p>
    <w:p w14:paraId="39E244FC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unutarnjih poslova, Ministarstvo unutarnjih poslova, Ravnateljstvo civilne zaštite, Područni ured civilne zaštite Rijeka, Služba civilne zaštite Pazin, Odjel inspekcije, Pula</w:t>
      </w:r>
    </w:p>
    <w:p w14:paraId="387D5D4D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kulture i medija RH, Uprava za zaštitu kulturne baštine, Konzervatorski odjel u Puli,</w:t>
      </w:r>
    </w:p>
    <w:p w14:paraId="3C712013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prostornog uređenja, graditeljstva i državne imovine</w:t>
      </w:r>
    </w:p>
    <w:p w14:paraId="5AE84F38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HOPS d.o.o.</w:t>
      </w:r>
    </w:p>
    <w:p w14:paraId="1D33FAC7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HEP-distribucija d.o.o. Zagreb, Pogon Buje,</w:t>
      </w:r>
    </w:p>
    <w:p w14:paraId="6E285931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Plinacro d.o.o.</w:t>
      </w:r>
    </w:p>
    <w:p w14:paraId="1CF28FC9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Plinara d.o.o., Pula</w:t>
      </w:r>
    </w:p>
    <w:p w14:paraId="2082C38D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6. Maj d.o.o.</w:t>
      </w:r>
    </w:p>
    <w:p w14:paraId="5394AE2C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Istarski vodovod d.o.o. Buzet,</w:t>
      </w:r>
    </w:p>
    <w:p w14:paraId="09EA9F6F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Hrvatske vode, VGO Rijeka,</w:t>
      </w:r>
    </w:p>
    <w:p w14:paraId="08F329D0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lastRenderedPageBreak/>
        <w:t>Hrvatska regulatoma agencija za mrežne djelatnosti (HAKOM),</w:t>
      </w:r>
    </w:p>
    <w:p w14:paraId="7397C4C9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Županijska uprava za ceste Istarske županije</w:t>
      </w:r>
    </w:p>
    <w:p w14:paraId="20654403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Hrvatske ceste d.o.o.</w:t>
      </w:r>
    </w:p>
    <w:p w14:paraId="67EEFDA1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Zavod za prostorno uređenje Istarske županije</w:t>
      </w:r>
    </w:p>
    <w:p w14:paraId="568501D2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Upravni odjel za održivi razvoj Istarske županije</w:t>
      </w:r>
    </w:p>
    <w:p w14:paraId="47A3CA8D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gospodarstva i održivog razvoja</w:t>
      </w:r>
    </w:p>
    <w:p w14:paraId="719E6753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Hrvatske šume d.o.o.</w:t>
      </w:r>
    </w:p>
    <w:p w14:paraId="64EECEC4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poljoprivrede</w:t>
      </w:r>
    </w:p>
    <w:p w14:paraId="387F1988" w14:textId="77777777" w:rsidR="00D315C4" w:rsidRPr="00D315C4" w:rsidRDefault="00D315C4" w:rsidP="00D315C4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Ministarstvo obrane RH</w:t>
      </w:r>
    </w:p>
    <w:p w14:paraId="7F03588F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Primjenom članka 90. Zakona, navedena tijela i osobe pozvati će se da u roku od 30 dana dostave Zahtjeve.</w:t>
      </w:r>
    </w:p>
    <w:p w14:paraId="3E696434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Dostavljeni Zahtjevi moraju sadržavati podatke, planske smjernice i propisane dokumente. U dostavljenim Zahtjevima moraju se navesti posebni propisi iz područja djelokruga, te odredbe tih propisa, stručni i ostali dokumenti na kojima se temelje Zahtjevi.</w:t>
      </w:r>
    </w:p>
    <w:p w14:paraId="6C35FB46" w14:textId="77777777" w:rsidR="00D315C4" w:rsidRPr="00D315C4" w:rsidRDefault="00D315C4" w:rsidP="00D315C4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Ukoliko Zahtjevi ne budu dostavljeni u roku smatrat će se da Zahtjeva nema.</w:t>
      </w:r>
    </w:p>
    <w:p w14:paraId="6DF5AB35" w14:textId="77777777" w:rsidR="00D315C4" w:rsidRPr="00D315C4" w:rsidRDefault="00D315C4" w:rsidP="00D315C4">
      <w:pPr>
        <w:widowControl w:val="0"/>
        <w:spacing w:after="0" w:line="278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Ukoliko se u tijeku izrade i donošenja Plana pojave novi Zahtjevi ili posebni uvjeti, temeljem Zakona ili drugih posebnih zakona ili podzakonskih akata, iste će Nositelj izrade i stručni izrađivač Plana razmotriti, te prihvatiti ili odbiti uz obrazloženje, temeljem ovog članka Odluke.</w:t>
      </w:r>
    </w:p>
    <w:p w14:paraId="04B5F6FC" w14:textId="77777777" w:rsidR="00D315C4" w:rsidRPr="00D315C4" w:rsidRDefault="00D315C4" w:rsidP="00D315C4">
      <w:pPr>
        <w:widowControl w:val="0"/>
        <w:spacing w:after="0" w:line="283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53D0D638" w14:textId="77777777" w:rsidR="00D315C4" w:rsidRPr="00D315C4" w:rsidRDefault="00D315C4" w:rsidP="00D315C4">
      <w:pPr>
        <w:widowControl w:val="0"/>
        <w:spacing w:after="0" w:line="283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0DB716C9" w14:textId="77777777" w:rsidR="00D315C4" w:rsidRPr="002467DF" w:rsidRDefault="00D315C4" w:rsidP="00D315C4">
      <w:pPr>
        <w:widowControl w:val="0"/>
        <w:spacing w:after="0" w:line="283" w:lineRule="exact"/>
        <w:rPr>
          <w:rFonts w:eastAsia="Times New Roman" w:cs="Calibri"/>
          <w:b/>
          <w:bCs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ROK ZA IZRADU PLANA, ODNOSNO NJEGOVIH POJEDINIH FAZA I ROK ZA PRIPREMU ZAHTJEVA</w:t>
      </w:r>
    </w:p>
    <w:p w14:paraId="43F1DAD6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</w:p>
    <w:p w14:paraId="306517F6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12.</w:t>
      </w:r>
    </w:p>
    <w:p w14:paraId="31551880" w14:textId="77777777" w:rsidR="00D315C4" w:rsidRPr="00D315C4" w:rsidRDefault="00D315C4" w:rsidP="00D315C4">
      <w:pPr>
        <w:widowControl w:val="0"/>
        <w:spacing w:after="0" w:line="28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Ovom Odlukom daju se najduži i/ili Zakonom propisani rokovi za izradu pojedinih faza u postupku izrade i donošenja Plana:</w:t>
      </w:r>
    </w:p>
    <w:p w14:paraId="2899C210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5"/>
        </w:tabs>
        <w:spacing w:after="0" w:line="274" w:lineRule="exact"/>
        <w:ind w:left="360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Dostava Zahtjeva od strane tijela i osoba, određenih posebnim propisima: 30 dana od dana zaprimanja Odluke s pozivom za dostavu Zahtjeva,</w:t>
      </w:r>
    </w:p>
    <w:p w14:paraId="2DB6B84E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5"/>
        </w:tabs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Utvrđivanje izrađivača Plana: najkasnije do dana zaprimanja Zahtjeva,</w:t>
      </w:r>
    </w:p>
    <w:p w14:paraId="55C94FAB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5"/>
        </w:tabs>
        <w:spacing w:after="0" w:line="274" w:lineRule="exact"/>
        <w:ind w:left="360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Dostava Nacrta prijedloga Plana za Javnu raspravu: najkasnije 75 dana od dana dostave geodetske podloge, planske dokumentacije i Zahtjeva izrađivaču Plana,</w:t>
      </w:r>
    </w:p>
    <w:p w14:paraId="270229F7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Utvrđivanje Prijedloga za Javnu raspravu, Javni uvid: 30 dana,</w:t>
      </w:r>
    </w:p>
    <w:p w14:paraId="1910B037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Izrada Izvješća o javnoj raspravi: 15 dana od okončanja javne rasprave i javnog uvida,</w:t>
      </w:r>
    </w:p>
    <w:p w14:paraId="3044EC66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ind w:left="360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Dostava Nacrta konačnog prijedloga Plana: najviše 30 dana od dostave Izvješća o javnoj raspravi izrađivaču Plana,</w:t>
      </w:r>
    </w:p>
    <w:p w14:paraId="5F2DC44B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Utvrđivanje Konačnog prijedloga Plana: 7 dana po proteku roka iz prethodne točke,</w:t>
      </w:r>
    </w:p>
    <w:p w14:paraId="79D056C5" w14:textId="77777777" w:rsidR="00D315C4" w:rsidRPr="00D315C4" w:rsidRDefault="00D315C4" w:rsidP="00D315C4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Donošenje Plana na Gradskom vijeću.</w:t>
      </w:r>
    </w:p>
    <w:p w14:paraId="489DC87D" w14:textId="77777777" w:rsidR="00D315C4" w:rsidRPr="00D315C4" w:rsidRDefault="00D315C4" w:rsidP="00D315C4">
      <w:pPr>
        <w:widowControl w:val="0"/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6821463D" w14:textId="77777777" w:rsidR="00D315C4" w:rsidRPr="00D315C4" w:rsidRDefault="00D315C4" w:rsidP="00D315C4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Ukoliko iz objektivnih razloga dođe do produženja ili smanjenja trajanja pojedine faze, ostali rokovi se pomiču uz obrazloženje, ali se ne mijenja trajanje pojedine faze sve sukladno ovom članku Odluke.</w:t>
      </w:r>
    </w:p>
    <w:p w14:paraId="5F908267" w14:textId="77777777" w:rsidR="00D315C4" w:rsidRPr="00D315C4" w:rsidRDefault="00D315C4" w:rsidP="00D315C4">
      <w:pPr>
        <w:widowControl w:val="0"/>
        <w:spacing w:after="0" w:line="230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Rokovi određeni odredbama Zakona ne mogu se mijenjati.</w:t>
      </w:r>
    </w:p>
    <w:p w14:paraId="45E78701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5E33062E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6681043A" w14:textId="77777777" w:rsidR="00D315C4" w:rsidRPr="002467DF" w:rsidRDefault="00D315C4" w:rsidP="00D315C4">
      <w:pPr>
        <w:widowControl w:val="0"/>
        <w:spacing w:after="0" w:line="23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IZVORI FINANCIRANJA IZRADE PROSTORNOG PLANA</w:t>
      </w:r>
    </w:p>
    <w:p w14:paraId="7E8C0606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</w:p>
    <w:p w14:paraId="5CD01607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13.</w:t>
      </w:r>
    </w:p>
    <w:p w14:paraId="35EA0281" w14:textId="0C8F4C52" w:rsidR="00D315C4" w:rsidRPr="00D315C4" w:rsidRDefault="00D315C4" w:rsidP="00D315C4">
      <w:pPr>
        <w:widowControl w:val="0"/>
        <w:spacing w:after="0" w:line="550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Sredstva za izradu Plana osigurat će se u Proračunu Grada </w:t>
      </w:r>
      <w:r w:rsidR="00F63C2D">
        <w:rPr>
          <w:rFonts w:eastAsia="Times New Roman" w:cs="Calibri"/>
          <w:color w:val="000000"/>
          <w:sz w:val="24"/>
          <w:szCs w:val="24"/>
          <w:lang w:eastAsia="hr-HR"/>
        </w:rPr>
        <w:t>B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uja i drugim izvorima.</w:t>
      </w:r>
    </w:p>
    <w:p w14:paraId="51C57FDD" w14:textId="77777777" w:rsidR="00D315C4" w:rsidRPr="002467DF" w:rsidRDefault="00D315C4" w:rsidP="00D315C4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lastRenderedPageBreak/>
        <w:t xml:space="preserve">ZAVRŠNE ODREDBE </w:t>
      </w:r>
    </w:p>
    <w:p w14:paraId="20C7331A" w14:textId="77777777" w:rsidR="00D315C4" w:rsidRPr="00D315C4" w:rsidRDefault="00D315C4" w:rsidP="00D315C4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14.</w:t>
      </w:r>
    </w:p>
    <w:p w14:paraId="150042EA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Ova Odluka će se objaviti u Službenim novinama Grada Buja.</w:t>
      </w:r>
    </w:p>
    <w:p w14:paraId="4613D603" w14:textId="77777777" w:rsidR="00D315C4" w:rsidRPr="00D315C4" w:rsidRDefault="00D315C4" w:rsidP="00D315C4">
      <w:pPr>
        <w:widowControl w:val="0"/>
        <w:spacing w:after="0" w:line="277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Nakon objave ove Odluke, Nositelj izrade će obavijestiti javnost o izradi Plana na mre</w:t>
      </w:r>
      <w:r w:rsidRPr="00D315C4">
        <w:rPr>
          <w:rFonts w:eastAsia="Times New Roman" w:cs="Calibri"/>
          <w:color w:val="000000"/>
          <w:sz w:val="24"/>
          <w:szCs w:val="24"/>
          <w:u w:val="single"/>
          <w:lang w:eastAsia="hr-HR"/>
        </w:rPr>
        <w:t>žnim</w:t>
      </w: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 xml:space="preserve"> stranicama Grada Buja i Istarske županije, te kroz informacijski sustav Ministarstva prostornog uređenja, graditeljstva i državne imovine.</w:t>
      </w:r>
    </w:p>
    <w:p w14:paraId="0206041D" w14:textId="77777777" w:rsidR="00D315C4" w:rsidRPr="00D315C4" w:rsidRDefault="00D315C4" w:rsidP="00D315C4">
      <w:pPr>
        <w:widowControl w:val="0"/>
        <w:spacing w:after="0" w:line="277" w:lineRule="exact"/>
        <w:rPr>
          <w:rFonts w:eastAsia="Times New Roman" w:cs="Calibri"/>
          <w:sz w:val="24"/>
          <w:szCs w:val="24"/>
          <w:lang w:eastAsia="hr-HR"/>
        </w:rPr>
      </w:pPr>
    </w:p>
    <w:p w14:paraId="3BD889E7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</w:p>
    <w:p w14:paraId="7D2F33B1" w14:textId="77777777" w:rsidR="00D315C4" w:rsidRPr="00D315C4" w:rsidRDefault="00D315C4" w:rsidP="00D315C4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D315C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15.</w:t>
      </w:r>
    </w:p>
    <w:p w14:paraId="16DEF6CD" w14:textId="77777777" w:rsidR="00D315C4" w:rsidRPr="00D315C4" w:rsidRDefault="00D315C4" w:rsidP="00D315C4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Ova Odluka stupa na snagu osmog dana od dana objave u Službenim novinama Grada Buja.</w:t>
      </w:r>
    </w:p>
    <w:p w14:paraId="02AEE6BA" w14:textId="77777777" w:rsidR="00D315C4" w:rsidRPr="00D315C4" w:rsidRDefault="00D315C4" w:rsidP="00D315C4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0AD60F4B" w14:textId="77777777" w:rsidR="00D315C4" w:rsidRPr="00D315C4" w:rsidRDefault="00D315C4" w:rsidP="00D315C4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511559AF" w14:textId="77777777" w:rsidR="00D315C4" w:rsidRPr="00D315C4" w:rsidRDefault="00D315C4" w:rsidP="00D315C4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3B1E6A34" w14:textId="77777777" w:rsidR="00D315C4" w:rsidRPr="00D315C4" w:rsidRDefault="00D315C4" w:rsidP="00D315C4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Klasa: 350-02/22-01/05</w:t>
      </w:r>
    </w:p>
    <w:p w14:paraId="18DD1D11" w14:textId="77777777" w:rsidR="00D315C4" w:rsidRPr="00D315C4" w:rsidRDefault="00D315C4" w:rsidP="00D315C4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Urbroj: 2163-2-02-22-3</w:t>
      </w:r>
    </w:p>
    <w:p w14:paraId="75B0D649" w14:textId="77777777" w:rsidR="00D315C4" w:rsidRPr="00D315C4" w:rsidRDefault="00D315C4" w:rsidP="00D315C4">
      <w:pPr>
        <w:widowControl w:val="0"/>
        <w:spacing w:after="0" w:line="273" w:lineRule="exact"/>
        <w:rPr>
          <w:rFonts w:eastAsia="Times New Roman" w:cs="Calibri"/>
          <w:sz w:val="24"/>
          <w:szCs w:val="24"/>
          <w:lang w:eastAsia="hr-HR"/>
        </w:rPr>
      </w:pPr>
      <w:r w:rsidRPr="00D315C4">
        <w:rPr>
          <w:rFonts w:eastAsia="Times New Roman" w:cs="Calibri"/>
          <w:color w:val="000000"/>
          <w:sz w:val="24"/>
          <w:szCs w:val="24"/>
          <w:lang w:eastAsia="hr-HR"/>
        </w:rPr>
        <w:t>Buje, 30.06.2022.</w:t>
      </w:r>
    </w:p>
    <w:p w14:paraId="1D1C6D33" w14:textId="194BBDD7" w:rsidR="00D315C4" w:rsidRPr="00D315C4" w:rsidRDefault="00D315C4" w:rsidP="00D315C4">
      <w:pPr>
        <w:widowControl w:val="0"/>
        <w:spacing w:after="0" w:line="230" w:lineRule="exact"/>
        <w:rPr>
          <w:rFonts w:eastAsia="Courier New" w:cs="Calibri"/>
          <w:color w:val="000000"/>
          <w:sz w:val="23"/>
          <w:szCs w:val="23"/>
          <w:lang w:eastAsia="hr-HR"/>
        </w:rPr>
      </w:pPr>
      <w:r w:rsidRPr="00D315C4">
        <w:rPr>
          <w:rFonts w:eastAsia="Courier New" w:cs="Calibri"/>
          <w:color w:val="000000"/>
          <w:sz w:val="23"/>
          <w:szCs w:val="23"/>
          <w:lang w:eastAsia="hr-HR"/>
        </w:rPr>
        <w:t xml:space="preserve">   </w:t>
      </w:r>
    </w:p>
    <w:p w14:paraId="6695EC95" w14:textId="508486F8" w:rsidR="00D315C4" w:rsidRPr="00D315C4" w:rsidRDefault="00D315C4" w:rsidP="002467DF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D315C4">
        <w:rPr>
          <w:rFonts w:eastAsia="Courier New" w:cs="Calibri"/>
          <w:color w:val="000000"/>
          <w:sz w:val="23"/>
          <w:szCs w:val="23"/>
          <w:lang w:eastAsia="hr-HR"/>
        </w:rPr>
        <w:t>GRAD BUJE-BUIE</w:t>
      </w:r>
    </w:p>
    <w:p w14:paraId="20A1ECAB" w14:textId="77777777" w:rsidR="00D315C4" w:rsidRPr="00D315C4" w:rsidRDefault="00D315C4" w:rsidP="002467DF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D315C4">
        <w:rPr>
          <w:rFonts w:eastAsia="Courier New" w:cs="Calibri"/>
          <w:color w:val="000000"/>
          <w:sz w:val="23"/>
          <w:szCs w:val="23"/>
          <w:lang w:eastAsia="hr-HR"/>
        </w:rPr>
        <w:t>GRADSKO VIJEĆE</w:t>
      </w:r>
    </w:p>
    <w:p w14:paraId="7F011C1B" w14:textId="77777777" w:rsidR="00D315C4" w:rsidRPr="00D315C4" w:rsidRDefault="00D315C4" w:rsidP="002467DF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D315C4">
        <w:rPr>
          <w:rFonts w:eastAsia="Courier New" w:cs="Calibri"/>
          <w:color w:val="000000"/>
          <w:sz w:val="23"/>
          <w:szCs w:val="23"/>
          <w:lang w:eastAsia="hr-HR"/>
        </w:rPr>
        <w:t>PREDSJEDNIK:</w:t>
      </w:r>
    </w:p>
    <w:p w14:paraId="68A03CA8" w14:textId="77777777" w:rsidR="00D315C4" w:rsidRPr="00D315C4" w:rsidRDefault="00D315C4" w:rsidP="002467DF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D315C4">
        <w:rPr>
          <w:rFonts w:eastAsia="Courier New" w:cs="Calibri"/>
          <w:color w:val="000000"/>
          <w:sz w:val="23"/>
          <w:szCs w:val="23"/>
          <w:lang w:eastAsia="hr-HR"/>
        </w:rPr>
        <w:t>Franko Gergorić, v.r.</w:t>
      </w:r>
    </w:p>
    <w:p w14:paraId="6643D4D1" w14:textId="77777777" w:rsidR="00D315C4" w:rsidRPr="00D315C4" w:rsidRDefault="00D315C4" w:rsidP="002467DF">
      <w:pPr>
        <w:widowControl w:val="0"/>
        <w:spacing w:after="0" w:line="273" w:lineRule="exact"/>
        <w:jc w:val="center"/>
        <w:rPr>
          <w:rFonts w:eastAsia="Times New Roman" w:cs="Calibri"/>
          <w:sz w:val="24"/>
          <w:szCs w:val="24"/>
          <w:lang w:eastAsia="hr-HR"/>
        </w:rPr>
      </w:pPr>
    </w:p>
    <w:p w14:paraId="53484352" w14:textId="77777777" w:rsidR="00D315C4" w:rsidRPr="00D315C4" w:rsidRDefault="00D315C4" w:rsidP="00D315C4">
      <w:pPr>
        <w:widowControl w:val="0"/>
        <w:spacing w:after="0" w:line="273" w:lineRule="exact"/>
        <w:rPr>
          <w:rFonts w:eastAsia="Times New Roman" w:cs="Calibri"/>
          <w:sz w:val="24"/>
          <w:szCs w:val="24"/>
          <w:lang w:eastAsia="hr-HR"/>
        </w:rPr>
      </w:pPr>
    </w:p>
    <w:p w14:paraId="18AC42F5" w14:textId="2860A63C" w:rsidR="001673BC" w:rsidRDefault="001673BC" w:rsidP="001673BC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41.______________________________________________________________</w:t>
      </w:r>
    </w:p>
    <w:p w14:paraId="3B68423F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Temeljem članka 86. Zakona o prostornom uređenju („Narodne novine“ broj NN 153/13, 65/17, 114/18, 39/19, 98/19) i članka 50. Statuta Grada Buja ("Službene novine Grada Buja", broj 11/09, 05/11, 11/11, 03/13, 05/18), te prethodnog mišljenja Odjela za održivi razvoj Istarske županije, Odsjek za zaštitu prirode i okoliša: KLASA: 351-03/22-01/80, URBROJ: 2163-08-02/6-22-02 od 27. lipnja 2022.</w:t>
      </w:r>
      <w:r w:rsidRPr="00974577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Gradsko vijeće Grada Buja na sjednici održanoj dana 30. lipnja 2022. godine donosi</w:t>
      </w:r>
    </w:p>
    <w:p w14:paraId="2213AFAB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6846ECF7" w14:textId="77777777" w:rsidR="00974577" w:rsidRPr="002467DF" w:rsidRDefault="00974577" w:rsidP="002467DF">
      <w:pPr>
        <w:widowControl w:val="0"/>
        <w:spacing w:after="0" w:line="230" w:lineRule="exact"/>
        <w:jc w:val="center"/>
        <w:rPr>
          <w:rFonts w:eastAsia="Courier New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Courier New" w:cs="Calibri"/>
          <w:b/>
          <w:bCs/>
          <w:color w:val="000000"/>
          <w:sz w:val="24"/>
          <w:szCs w:val="24"/>
          <w:lang w:eastAsia="hr-HR"/>
        </w:rPr>
        <w:t>ODLUKU</w:t>
      </w:r>
    </w:p>
    <w:p w14:paraId="03FDA244" w14:textId="77777777" w:rsidR="00974577" w:rsidRPr="002467DF" w:rsidRDefault="00974577" w:rsidP="002467DF">
      <w:pPr>
        <w:widowControl w:val="0"/>
        <w:spacing w:after="0" w:line="230" w:lineRule="exact"/>
        <w:jc w:val="center"/>
        <w:rPr>
          <w:rFonts w:eastAsia="Courier New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Courier New" w:cs="Calibri"/>
          <w:b/>
          <w:bCs/>
          <w:color w:val="000000"/>
          <w:sz w:val="24"/>
          <w:szCs w:val="24"/>
          <w:lang w:eastAsia="hr-HR"/>
        </w:rPr>
        <w:t xml:space="preserve">o izradi Urbanističkog plana uređenja </w:t>
      </w:r>
      <w:bookmarkStart w:id="24" w:name="_Hlk106614825"/>
      <w:r w:rsidRPr="002467DF">
        <w:rPr>
          <w:rFonts w:eastAsia="Courier New" w:cs="Calibri"/>
          <w:b/>
          <w:bCs/>
          <w:color w:val="000000"/>
          <w:sz w:val="24"/>
          <w:szCs w:val="24"/>
          <w:lang w:eastAsia="hr-HR"/>
        </w:rPr>
        <w:t>Vižinada 1</w:t>
      </w:r>
      <w:bookmarkEnd w:id="24"/>
      <w:r w:rsidRPr="002467DF">
        <w:rPr>
          <w:rFonts w:eastAsia="Courier New" w:cs="Calibri"/>
          <w:b/>
          <w:bCs/>
          <w:color w:val="000000"/>
          <w:sz w:val="24"/>
          <w:szCs w:val="24"/>
          <w:lang w:eastAsia="hr-HR"/>
        </w:rPr>
        <w:t xml:space="preserve"> - dio naselja (S)</w:t>
      </w:r>
    </w:p>
    <w:p w14:paraId="1828E5D4" w14:textId="77777777" w:rsidR="00974577" w:rsidRPr="002467DF" w:rsidRDefault="00974577" w:rsidP="00974577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OPĆE ODREDBE</w:t>
      </w:r>
    </w:p>
    <w:p w14:paraId="7405A2F8" w14:textId="77777777" w:rsidR="00974577" w:rsidRPr="00974577" w:rsidRDefault="00974577" w:rsidP="00974577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1.</w:t>
      </w:r>
    </w:p>
    <w:p w14:paraId="174A03B3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Donosi se Odluka o izradi </w:t>
      </w: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Urbanističkog plana uređenja Vižinada 1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 </w:t>
      </w: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- dio naselja (S)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 (dalje: Odluka), radi detaljne razrade prostorno - programskog rješenja uređenja građevinskog područja naselja stambene namjene (S), definiranog Prostornim planom Grada Buja (Službene novine grada Buja broj 02/05, 10/11, 01/12, 5/15, 21/18, 05/20).</w:t>
      </w:r>
    </w:p>
    <w:p w14:paraId="0D7CAA65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02A1994C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2.</w:t>
      </w:r>
    </w:p>
    <w:p w14:paraId="0C82995B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Odlukom se utvrđuje pravna osnova za izradu </w:t>
      </w: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Urbanističkog plana uređenja Vižinada 1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 </w:t>
      </w: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- dio naselja (S)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 (dalje: Plan), obuhvat, ocjena stanja u obuhvatu, ciljevi i programska polazišta Plana, način pribavljanja stručnih rješenja, vrsta i način pribavljanja podloga, popis tijela i osoba određenih posebnim propisima koja izdaju Zahtjeve za izradu Plana iz područja svog djelokruga i drugih sudionika koji će sudjelovati u izradi, rokovi za izradu, te izvori financiranja 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lastRenderedPageBreak/>
        <w:t>izrade Plana.</w:t>
      </w:r>
    </w:p>
    <w:p w14:paraId="0941FA00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Kartografski prikazi Urbanističkog plana uređenja izraditi će se u mjerilu 1:1000.</w:t>
      </w:r>
    </w:p>
    <w:p w14:paraId="4320967A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543991A7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3F95839E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3.</w:t>
      </w:r>
    </w:p>
    <w:p w14:paraId="65E716F8" w14:textId="77777777" w:rsidR="00974577" w:rsidRPr="00974577" w:rsidRDefault="00974577" w:rsidP="00974577">
      <w:pPr>
        <w:widowControl w:val="0"/>
        <w:spacing w:after="0" w:line="277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Nositelj izrade, odgovoran za postupak izrade i donošenja Plana, je Grad Buje. Postupak izrade i donošenja Plana vodit će Upravni odjel za prostorno uređenje i upravljanje gradskom imovinom Grada Buja. Odgovorna osoba je Pročelnica.</w:t>
      </w:r>
    </w:p>
    <w:p w14:paraId="6D690860" w14:textId="77777777" w:rsidR="00974577" w:rsidRPr="002467DF" w:rsidRDefault="00974577" w:rsidP="00974577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PRAVNA OSNOVA </w:t>
      </w:r>
    </w:p>
    <w:p w14:paraId="7173345F" w14:textId="77777777" w:rsidR="00974577" w:rsidRPr="00974577" w:rsidRDefault="00974577" w:rsidP="00974577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4.</w:t>
      </w:r>
    </w:p>
    <w:p w14:paraId="6BAD171F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Pravna osnova za izradu i donošenje Plana utvrđena je člankom 86. Zakona o prostornom uređenju („Narodne novine“ broj 153/13, 65/17, 114/18, 39/19, 98/19).</w:t>
      </w:r>
    </w:p>
    <w:p w14:paraId="6A5CEEC7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Plan se izrađuje u skladu s odredbama Zakona i Pravilnika o sadržaju, mjerilima kartografskih prikaza, obveznim prostornim pokazateljima i standardu elaborata prostornih planova (»Narodne novine« broj broj 106/98, 39/04, 45/04, 163/04, 148/10 (prestao važiti), 9/11)).</w:t>
      </w:r>
    </w:p>
    <w:p w14:paraId="0A414580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051406FC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6C5CAFF6" w14:textId="77777777" w:rsidR="00974577" w:rsidRPr="002467DF" w:rsidRDefault="00974577" w:rsidP="00974577">
      <w:pPr>
        <w:widowControl w:val="0"/>
        <w:spacing w:after="0" w:line="230" w:lineRule="exact"/>
        <w:rPr>
          <w:rFonts w:eastAsia="Times New Roman" w:cs="Calibri"/>
          <w:b/>
          <w:bCs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RAZLOG DONOŠENJA PLANA</w:t>
      </w:r>
    </w:p>
    <w:p w14:paraId="3AD755F8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5.</w:t>
      </w:r>
    </w:p>
    <w:p w14:paraId="7209F09E" w14:textId="77777777" w:rsidR="00974577" w:rsidRPr="00974577" w:rsidRDefault="00974577" w:rsidP="00974577">
      <w:pPr>
        <w:widowControl w:val="0"/>
        <w:spacing w:after="0" w:line="277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Razlog za donošenje predloženog Plana je u omogućavanju privođenja namjeni i stvaranje preduvjeta za uređenje građevinskog područja naselja, čime će se istovremeno pridonijeti uređenju cjelokupnog područja Grada Buja.</w:t>
      </w:r>
    </w:p>
    <w:p w14:paraId="0260E253" w14:textId="77777777" w:rsidR="00974577" w:rsidRPr="002467DF" w:rsidRDefault="00974577" w:rsidP="00974577">
      <w:pPr>
        <w:widowControl w:val="0"/>
        <w:spacing w:after="0" w:line="555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2467DF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OBUHVAT PLANA </w:t>
      </w:r>
    </w:p>
    <w:p w14:paraId="6B0346F1" w14:textId="77777777" w:rsidR="00FE2794" w:rsidRDefault="00FE2794" w:rsidP="00974577">
      <w:pPr>
        <w:widowControl w:val="0"/>
        <w:spacing w:after="200" w:line="240" w:lineRule="auto"/>
        <w:rPr>
          <w:rFonts w:eastAsia="Courier New" w:cs="Calibri"/>
          <w:color w:val="44546A"/>
          <w:lang w:eastAsia="hr-HR"/>
        </w:rPr>
      </w:pPr>
      <w:r w:rsidRPr="00974577">
        <w:rPr>
          <w:rFonts w:ascii="Times New Roman" w:eastAsia="Times New Roman" w:hAnsi="Times New Roman"/>
          <w:noProof/>
          <w:sz w:val="23"/>
          <w:szCs w:val="23"/>
          <w:lang w:eastAsia="hr-HR"/>
        </w:rPr>
        <w:drawing>
          <wp:anchor distT="0" distB="0" distL="114300" distR="114300" simplePos="0" relativeHeight="251677696" behindDoc="0" locked="0" layoutInCell="1" allowOverlap="1" wp14:anchorId="7B1FE629" wp14:editId="11CD9D98">
            <wp:simplePos x="0" y="0"/>
            <wp:positionH relativeFrom="page">
              <wp:posOffset>899795</wp:posOffset>
            </wp:positionH>
            <wp:positionV relativeFrom="page">
              <wp:posOffset>5681345</wp:posOffset>
            </wp:positionV>
            <wp:extent cx="5446395" cy="3408045"/>
            <wp:effectExtent l="19050" t="19050" r="20955" b="20955"/>
            <wp:wrapTopAndBottom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408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D0BA5" w14:textId="12DF7811" w:rsidR="00974577" w:rsidRPr="00974577" w:rsidRDefault="00974577" w:rsidP="00974577">
      <w:pPr>
        <w:widowControl w:val="0"/>
        <w:spacing w:after="200" w:line="240" w:lineRule="auto"/>
        <w:rPr>
          <w:rFonts w:eastAsia="Times New Roman" w:cs="Calibri"/>
          <w:noProof/>
          <w:color w:val="000000"/>
          <w:lang w:eastAsia="hr-HR"/>
        </w:rPr>
      </w:pPr>
      <w:r w:rsidRPr="00974577">
        <w:rPr>
          <w:rFonts w:eastAsia="Courier New" w:cs="Calibri"/>
          <w:color w:val="44546A"/>
          <w:lang w:eastAsia="hr-HR"/>
        </w:rPr>
        <w:t xml:space="preserve">Grafika </w:t>
      </w:r>
      <w:r w:rsidRPr="00974577">
        <w:rPr>
          <w:rFonts w:eastAsia="Courier New" w:cs="Calibri"/>
          <w:color w:val="44546A"/>
          <w:lang w:eastAsia="hr-HR"/>
        </w:rPr>
        <w:fldChar w:fldCharType="begin"/>
      </w:r>
      <w:r w:rsidRPr="00974577">
        <w:rPr>
          <w:rFonts w:eastAsia="Courier New" w:cs="Calibri"/>
          <w:color w:val="44546A"/>
          <w:lang w:eastAsia="hr-HR"/>
        </w:rPr>
        <w:instrText xml:space="preserve"> SEQ Grafika \* ARABIC </w:instrText>
      </w:r>
      <w:r w:rsidRPr="00974577">
        <w:rPr>
          <w:rFonts w:eastAsia="Courier New" w:cs="Calibri"/>
          <w:color w:val="44546A"/>
          <w:lang w:eastAsia="hr-HR"/>
        </w:rPr>
        <w:fldChar w:fldCharType="separate"/>
      </w:r>
      <w:r w:rsidR="00CC4870">
        <w:rPr>
          <w:rFonts w:eastAsia="Courier New" w:cs="Calibri"/>
          <w:noProof/>
          <w:color w:val="44546A"/>
          <w:lang w:eastAsia="hr-HR"/>
        </w:rPr>
        <w:t>3</w:t>
      </w:r>
      <w:r w:rsidRPr="00974577">
        <w:rPr>
          <w:rFonts w:eastAsia="Courier New" w:cs="Calibri"/>
          <w:color w:val="44546A"/>
          <w:lang w:eastAsia="hr-HR"/>
        </w:rPr>
        <w:fldChar w:fldCharType="end"/>
      </w:r>
      <w:r w:rsidRPr="00974577">
        <w:rPr>
          <w:rFonts w:eastAsia="Courier New" w:cs="Calibri"/>
          <w:color w:val="44546A"/>
          <w:lang w:eastAsia="hr-HR"/>
        </w:rPr>
        <w:t xml:space="preserve"> Obuhvat Plana površine cca 2,14ha</w:t>
      </w:r>
    </w:p>
    <w:p w14:paraId="1974872B" w14:textId="77777777" w:rsidR="00974577" w:rsidRPr="00974577" w:rsidRDefault="00974577" w:rsidP="00974577">
      <w:pPr>
        <w:widowControl w:val="0"/>
        <w:spacing w:after="0" w:line="555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lastRenderedPageBreak/>
        <w:t>Članak 6.</w:t>
      </w:r>
    </w:p>
    <w:p w14:paraId="26724860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Granica obuhvata Plana ucrtana je u grafičkom dijelu Prostornog plana uređenja Grada Buja (Službene novine grada Buja broj 02/05, 10/11, 01/12, 5/15, 21/18, 05/20) na topografskoj podlozi - kartografski prikaz broj 3.3. Uvjeti korištenja i zaštite prostora; Posebne mjere,  mjerilo 1:25000 i katastarskoj podlozi - kartografski prikaz broj 4.2.b. Granice građevinskih područja - k.o. Kaštel, mjerilo 1:5000.</w:t>
      </w:r>
    </w:p>
    <w:p w14:paraId="094F56DB" w14:textId="09E9AD76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ascii="Times New Roman" w:eastAsia="Times New Roman" w:hAnsi="Times New Roman"/>
          <w:noProof/>
          <w:sz w:val="23"/>
          <w:szCs w:val="23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7AEC3F" wp14:editId="742A32EC">
                <wp:simplePos x="0" y="0"/>
                <wp:positionH relativeFrom="column">
                  <wp:posOffset>179070</wp:posOffset>
                </wp:positionH>
                <wp:positionV relativeFrom="paragraph">
                  <wp:posOffset>3749675</wp:posOffset>
                </wp:positionV>
                <wp:extent cx="4667250" cy="297815"/>
                <wp:effectExtent l="0" t="0" r="0" b="6985"/>
                <wp:wrapTopAndBottom/>
                <wp:docPr id="12" name="Tekstni okvi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0" cy="2978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9B7AA9" w14:textId="77777777" w:rsidR="00974577" w:rsidRPr="00D20287" w:rsidRDefault="00974577" w:rsidP="00974577">
                            <w:pPr>
                              <w:pStyle w:val="Opisslike"/>
                              <w:rPr>
                                <w:rFonts w:eastAsia="Times New Roman" w:cs="Calibri"/>
                                <w:i w:val="0"/>
                                <w:iCs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AEC3F" id="Tekstni okvir 12" o:spid="_x0000_s1029" type="#_x0000_t202" style="position:absolute;left:0;text-align:left;margin-left:14.1pt;margin-top:295.25pt;width:367.5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" stroked="f">
                <v:textbox style="mso-fit-shape-to-text:t" inset="0,0,0,0">
                  <w:txbxContent>
                    <w:p w14:paraId="499B7AA9" w14:textId="77777777" w:rsidR="00974577" w:rsidRPr="00D20287" w:rsidRDefault="00974577" w:rsidP="00974577">
                      <w:pPr>
                        <w:pStyle w:val="Opisslike"/>
                        <w:rPr>
                          <w:rFonts w:eastAsia="Times New Roman" w:cs="Calibri"/>
                          <w:i w:val="0"/>
                          <w:iCs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3C3CA14" w14:textId="77777777" w:rsidR="00974577" w:rsidRPr="00FE2794" w:rsidRDefault="00974577" w:rsidP="00974577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FE279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OCJENA STANJA U OBUHVATU PLANA </w:t>
      </w:r>
    </w:p>
    <w:p w14:paraId="492C35C9" w14:textId="77777777" w:rsidR="00974577" w:rsidRPr="00974577" w:rsidRDefault="00974577" w:rsidP="00974577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7.</w:t>
      </w:r>
    </w:p>
    <w:p w14:paraId="401835AA" w14:textId="77777777" w:rsidR="00974577" w:rsidRPr="00974577" w:rsidRDefault="00974577" w:rsidP="00974577">
      <w:pPr>
        <w:widowControl w:val="0"/>
        <w:spacing w:after="0" w:line="277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Zahvat za koji se izrađuje Plan čini građevinsko područje naselja stambene namjene (S), ukupne površine 2,14 ha, koje je dijelom izgrađeno i neizgrađeno uređeno, a dijelom neizgrađeno i neuređeno.</w:t>
      </w:r>
    </w:p>
    <w:p w14:paraId="7BCF85D5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Područje koje je predmet ovog Plana je djelomično opremljeno infrastrukturom. </w:t>
      </w:r>
    </w:p>
    <w:p w14:paraId="634E3CBB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Privođenje cjelokupnog prostora planiranoj namjeni zahtijevati će preispitivanje potrebnih kapaciteta infrastrukture.</w:t>
      </w:r>
    </w:p>
    <w:p w14:paraId="4B7CB19E" w14:textId="77777777" w:rsidR="00974577" w:rsidRPr="00974577" w:rsidRDefault="00974577" w:rsidP="00974577">
      <w:pPr>
        <w:widowControl w:val="0"/>
        <w:spacing w:after="0" w:line="552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09B6D285" w14:textId="77777777" w:rsidR="00974577" w:rsidRPr="00FE2794" w:rsidRDefault="00974577" w:rsidP="00974577">
      <w:pPr>
        <w:widowControl w:val="0"/>
        <w:spacing w:after="0" w:line="552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FE279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CILJEVI I PROGRAMSKA POLAZIŠTA PLANA</w:t>
      </w:r>
    </w:p>
    <w:p w14:paraId="45B6DCCE" w14:textId="77777777" w:rsidR="00974577" w:rsidRPr="00974577" w:rsidRDefault="00974577" w:rsidP="00974577">
      <w:pPr>
        <w:widowControl w:val="0"/>
        <w:spacing w:after="0" w:line="552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8.</w:t>
      </w:r>
    </w:p>
    <w:p w14:paraId="1341B649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Ciljevi izrade ovoga plana su omogućavanje racionalnog planiranog razvoja na području obuhvata ovoga Plana. </w:t>
      </w:r>
    </w:p>
    <w:p w14:paraId="5AFAD420" w14:textId="77C58D8C" w:rsid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Plan će utvrditi raspored javnih površina i namjena za potrebe korisnika prostora, osigurati racionalno gospodarenje površinama u građevinskom području i odrediti zakonom propisane lokacijske uvjete za zaštitu i građenje u obuhvatu Plana, te predvidjeti kapacitete i dati tehničke mogućnosti priključivanja na infrastrukturne mreže.</w:t>
      </w:r>
    </w:p>
    <w:p w14:paraId="70D439C1" w14:textId="18B891BC" w:rsidR="00FE2794" w:rsidRDefault="00FE2794" w:rsidP="00974577">
      <w:pPr>
        <w:widowControl w:val="0"/>
        <w:spacing w:after="0" w:line="274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7BBB8D12" w14:textId="77777777" w:rsidR="00FE2794" w:rsidRPr="00974577" w:rsidRDefault="00FE2794" w:rsidP="00974577">
      <w:pPr>
        <w:widowControl w:val="0"/>
        <w:spacing w:after="0" w:line="274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63A8C603" w14:textId="77777777" w:rsidR="00974577" w:rsidRPr="00FE2794" w:rsidRDefault="00974577" w:rsidP="00974577">
      <w:pPr>
        <w:widowControl w:val="0"/>
        <w:spacing w:after="0" w:line="23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FE279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POPIS POTREBNIH STRUČNIH PODLOGA POTREBNIH ZA IZRADU PLANA</w:t>
      </w:r>
    </w:p>
    <w:p w14:paraId="5CC13AA1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</w:p>
    <w:p w14:paraId="7BF30EA6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</w:p>
    <w:p w14:paraId="3685E02E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9.</w:t>
      </w:r>
    </w:p>
    <w:p w14:paraId="48F61183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Za potrebe izrade Plana izraditi će se odgovarajuća topografsko katastarska podloga, dok izrada posebnih stručnih podloga nije planirana. U izradi Plana će se koristiti raspoloživa dokumentacija prostora te podaci, planske smjernice i propisani dokumenti, koje će iz područja svog djelokruga osigurati tijela i osobe određeni posebnim propisima.</w:t>
      </w:r>
    </w:p>
    <w:p w14:paraId="230AAF66" w14:textId="651FD915" w:rsid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Za potrebe izrade Plana Nositelj izrade će stručnom izrađivaču Plana dostaviti geodetsku podlogu i raspoloživu dokumentaciju prostora.</w:t>
      </w:r>
    </w:p>
    <w:p w14:paraId="11D7EA0D" w14:textId="233AAC06" w:rsidR="00FE2794" w:rsidRDefault="00FE2794" w:rsidP="00974577">
      <w:pPr>
        <w:widowControl w:val="0"/>
        <w:spacing w:after="0" w:line="274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1CE6179B" w14:textId="42245C57" w:rsidR="00FE2794" w:rsidRDefault="00FE2794" w:rsidP="00974577">
      <w:pPr>
        <w:widowControl w:val="0"/>
        <w:spacing w:after="0" w:line="274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07F756F1" w14:textId="36CF0D27" w:rsidR="00FE2794" w:rsidRDefault="00FE2794" w:rsidP="00974577">
      <w:pPr>
        <w:widowControl w:val="0"/>
        <w:spacing w:after="0" w:line="274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40387473" w14:textId="77777777" w:rsidR="00FE2794" w:rsidRPr="00974577" w:rsidRDefault="00FE2794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6BF7A99A" w14:textId="77777777" w:rsidR="00974577" w:rsidRPr="00FE2794" w:rsidRDefault="00974577" w:rsidP="00974577">
      <w:pPr>
        <w:widowControl w:val="0"/>
        <w:spacing w:after="0" w:line="552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FE279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lastRenderedPageBreak/>
        <w:t xml:space="preserve">NAČIN PRIBAVLJANJA STRUČNIH RJEŠENJA </w:t>
      </w:r>
    </w:p>
    <w:p w14:paraId="17327913" w14:textId="77777777" w:rsidR="00974577" w:rsidRPr="00974577" w:rsidRDefault="00974577" w:rsidP="00974577">
      <w:pPr>
        <w:widowControl w:val="0"/>
        <w:spacing w:after="0" w:line="552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10.</w:t>
      </w:r>
    </w:p>
    <w:p w14:paraId="065B98C2" w14:textId="77777777" w:rsidR="00974577" w:rsidRPr="00974577" w:rsidRDefault="00974577" w:rsidP="00974577">
      <w:pPr>
        <w:widowControl w:val="0"/>
        <w:spacing w:after="0" w:line="552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Stručno rješenje Plana izradit će stručni izrađivač Plana.</w:t>
      </w:r>
    </w:p>
    <w:p w14:paraId="03000F91" w14:textId="77777777" w:rsidR="00974577" w:rsidRPr="00974577" w:rsidRDefault="00974577" w:rsidP="00974577">
      <w:pPr>
        <w:widowControl w:val="0"/>
        <w:spacing w:after="0" w:line="552" w:lineRule="exact"/>
        <w:rPr>
          <w:rFonts w:eastAsia="Times New Roman" w:cs="Calibri"/>
          <w:sz w:val="24"/>
          <w:szCs w:val="24"/>
          <w:lang w:eastAsia="hr-HR"/>
        </w:rPr>
      </w:pPr>
    </w:p>
    <w:p w14:paraId="3461CCEC" w14:textId="77777777" w:rsidR="00974577" w:rsidRPr="00FE2794" w:rsidRDefault="00974577" w:rsidP="00974577">
      <w:pPr>
        <w:widowControl w:val="0"/>
        <w:spacing w:after="0" w:line="278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FE279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POPIS TIJELA I OSOBA ODREĐENIH POSEBNIM PROPISIMA, KOJA DAJU ZAHTJEVE ZA IZRADU PLANA IZ PODRUČJA SVOG DJELOKRUGA, TE DRUGIH SUDIONIKA U IZRADI PLANA</w:t>
      </w:r>
    </w:p>
    <w:p w14:paraId="26FF49C3" w14:textId="77777777" w:rsidR="00974577" w:rsidRPr="00974577" w:rsidRDefault="00974577" w:rsidP="00974577">
      <w:pPr>
        <w:widowControl w:val="0"/>
        <w:spacing w:after="0" w:line="278" w:lineRule="exact"/>
        <w:rPr>
          <w:rFonts w:eastAsia="Times New Roman" w:cs="Calibri"/>
          <w:sz w:val="24"/>
          <w:szCs w:val="24"/>
          <w:lang w:eastAsia="hr-HR"/>
        </w:rPr>
      </w:pPr>
    </w:p>
    <w:p w14:paraId="2ABD8805" w14:textId="77777777" w:rsidR="00974577" w:rsidRPr="00974577" w:rsidRDefault="00974577" w:rsidP="00974577">
      <w:pPr>
        <w:widowControl w:val="0"/>
        <w:spacing w:after="0" w:line="274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11.</w:t>
      </w:r>
    </w:p>
    <w:p w14:paraId="4417FAE9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Tijela i osobe, određeni posebnim propisima, koji za potrebe izrade Plana dostavljaju prethodne zahtjeve, podatke, planske smjernice i propisane dokumente / u daljnjem tekstu:</w:t>
      </w:r>
    </w:p>
    <w:p w14:paraId="6701A757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Zahtjevi /, te sudjeluju u postupku izrade Plana su :</w:t>
      </w:r>
    </w:p>
    <w:p w14:paraId="457DA79F" w14:textId="77777777" w:rsidR="00974577" w:rsidRPr="00974577" w:rsidRDefault="00974577" w:rsidP="00974577">
      <w:pPr>
        <w:widowControl w:val="0"/>
        <w:numPr>
          <w:ilvl w:val="0"/>
          <w:numId w:val="11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unutarnjih poslova, Ravnateljstvo civilne zaštite, Područni ured civilne zaštite Rijeka, Služba civilne zaštite Pazin</w:t>
      </w:r>
    </w:p>
    <w:p w14:paraId="009451A3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unutarnjih poslova, Ministarstvo unutarnjih poslova, Ravnateljstvo civilne zaštite, Područni ured civilne zaštite Rijeka, Služba civilne zaštite Pazin, Odjel inspekcije, Pula</w:t>
      </w:r>
    </w:p>
    <w:p w14:paraId="550C89A5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kulture i medija RH, Uprava za zaštitu kulturne baštine, Konzervatorski odjel u Puli,</w:t>
      </w:r>
    </w:p>
    <w:p w14:paraId="5D0957F5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prostornog uređenja, graditeljstva i državne imovine</w:t>
      </w:r>
    </w:p>
    <w:p w14:paraId="4A802F37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HOPS d.o.o.</w:t>
      </w:r>
    </w:p>
    <w:p w14:paraId="32A02952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HEP-distribucija d.o.o. Zagreb, Pogon Buje,</w:t>
      </w:r>
    </w:p>
    <w:p w14:paraId="455E0E8C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Plinacro d.o.o.</w:t>
      </w:r>
    </w:p>
    <w:p w14:paraId="4460EFF2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Plinara d.o.o., Pula</w:t>
      </w:r>
    </w:p>
    <w:p w14:paraId="55E1DDA5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6. Maj d.o.o.</w:t>
      </w:r>
    </w:p>
    <w:p w14:paraId="5500EEC3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Istarski vodovod d.o.o. Buzet,</w:t>
      </w:r>
    </w:p>
    <w:p w14:paraId="1FD4974B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Hrvatske vode, VGO Rijeka,</w:t>
      </w:r>
    </w:p>
    <w:p w14:paraId="39BCD3AA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Hrvatska regulatoma agencija za mrežne djelatnosti (HAKOM),</w:t>
      </w:r>
    </w:p>
    <w:p w14:paraId="1C10FC2C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Županijska uprava za ceste Istarske županije</w:t>
      </w:r>
    </w:p>
    <w:p w14:paraId="52A6EE8A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Hrvatske ceste d.o.o.</w:t>
      </w:r>
    </w:p>
    <w:p w14:paraId="6919F3B4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Zavod za prostorno uređenje Istarske županije</w:t>
      </w:r>
    </w:p>
    <w:p w14:paraId="23A73CD9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Upravni odjel za održivi razvoj Istarske županije</w:t>
      </w:r>
    </w:p>
    <w:p w14:paraId="61D61F5B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gospodarstva i održivog razvoja</w:t>
      </w:r>
    </w:p>
    <w:p w14:paraId="6E7DCDAF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Hrvatske šume d.o.o.</w:t>
      </w:r>
    </w:p>
    <w:p w14:paraId="6B48946E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poljoprivrede</w:t>
      </w:r>
    </w:p>
    <w:p w14:paraId="5A73227E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obrane RH</w:t>
      </w:r>
    </w:p>
    <w:p w14:paraId="0DFF1039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Primjenom članka 90. Zakona, navedena tijela i osobe pozvati će se da u roku od 30 dana dostave Zahtjeve.</w:t>
      </w:r>
    </w:p>
    <w:p w14:paraId="0D1E0306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Dostavljeni Zahtjevi moraju sadržavati podatke, planske smjernice i propisane dokumente. U dostavljenim Zahtjevima moraju se navesti posebni propisi iz područja djelokruga, te odredbe tih propisa, stručni i ostali dokumenti na kojima se temelje Zahtjevi.</w:t>
      </w:r>
    </w:p>
    <w:p w14:paraId="5366A604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Ukoliko Zahtjevi ne budu dostavljeni u roku smatrat će se da Zahtjeva nema.</w:t>
      </w:r>
    </w:p>
    <w:p w14:paraId="23FBC112" w14:textId="77777777" w:rsidR="00974577" w:rsidRPr="00974577" w:rsidRDefault="00974577" w:rsidP="00974577">
      <w:pPr>
        <w:widowControl w:val="0"/>
        <w:spacing w:after="0" w:line="278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Ukoliko se u tijeku izrade i donošenja Plana pojave novi Zahtjevi ili posebni uvjeti, temeljem Zakona ili drugih posebnih zakona ili podzakonskih akata, iste će Nositelj izrade i stručni izrađivač Plana razmotriti, te prihvatiti ili odbiti uz obrazloženje, temeljem ovog članka Odluke.</w:t>
      </w:r>
    </w:p>
    <w:p w14:paraId="0C2A8C4F" w14:textId="77777777" w:rsidR="00974577" w:rsidRPr="00974577" w:rsidRDefault="00974577" w:rsidP="00974577">
      <w:pPr>
        <w:widowControl w:val="0"/>
        <w:spacing w:after="0" w:line="283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57557216" w14:textId="77777777" w:rsidR="00974577" w:rsidRPr="00974577" w:rsidRDefault="00974577" w:rsidP="00974577">
      <w:pPr>
        <w:widowControl w:val="0"/>
        <w:spacing w:after="0" w:line="283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0406A976" w14:textId="77777777" w:rsidR="00974577" w:rsidRPr="00FE2794" w:rsidRDefault="00974577" w:rsidP="00974577">
      <w:pPr>
        <w:widowControl w:val="0"/>
        <w:spacing w:after="0" w:line="283" w:lineRule="exact"/>
        <w:rPr>
          <w:rFonts w:eastAsia="Times New Roman" w:cs="Calibri"/>
          <w:b/>
          <w:bCs/>
          <w:sz w:val="24"/>
          <w:szCs w:val="24"/>
          <w:lang w:eastAsia="hr-HR"/>
        </w:rPr>
      </w:pPr>
      <w:r w:rsidRPr="00FE2794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lastRenderedPageBreak/>
        <w:t>ROK ZA IZRADU PLANA, ODNOSNO NJEGOVIH POJEDINIH FAZA I ROK ZA PRIPREMU ZAHTJEVA</w:t>
      </w:r>
    </w:p>
    <w:p w14:paraId="0E9FC3D3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12.</w:t>
      </w:r>
    </w:p>
    <w:p w14:paraId="222832B9" w14:textId="77777777" w:rsidR="00974577" w:rsidRPr="00974577" w:rsidRDefault="00974577" w:rsidP="00974577">
      <w:pPr>
        <w:widowControl w:val="0"/>
        <w:spacing w:after="0" w:line="28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Ovom Odlukom daju se najduži i/ili Zakonom propisani rokovi za izradu pojedinih faza u postupku izrade i donošenja Plana:</w:t>
      </w:r>
    </w:p>
    <w:p w14:paraId="7B2E981A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5"/>
        </w:tabs>
        <w:spacing w:after="0" w:line="274" w:lineRule="exact"/>
        <w:ind w:left="360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Dostava Zahtjeva od strane tijela i osoba, određenih posebnim propisima: 30 dana od dana zaprimanja Odluke s pozivom za dostavu Zahtjeva,</w:t>
      </w:r>
    </w:p>
    <w:p w14:paraId="458E26CA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5"/>
        </w:tabs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Utvrđivanje izrađivača Plana: najkasnije do dana zaprimanja Zahtjeva,</w:t>
      </w:r>
    </w:p>
    <w:p w14:paraId="7972EB45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5"/>
        </w:tabs>
        <w:spacing w:after="0" w:line="274" w:lineRule="exact"/>
        <w:ind w:left="360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Dostava Nacrta prijedloga Plana za Javnu raspravu: najkasnije 75 dana od dana dostave geodetske podloge, planske dokumentacije i Zahtjeva izrađivaču Plana,</w:t>
      </w:r>
    </w:p>
    <w:p w14:paraId="48B8B8BE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Utvrđivanje Prijedloga za Javnu raspravu, Javni uvid: 30 dana,</w:t>
      </w:r>
    </w:p>
    <w:p w14:paraId="71942278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Izrada Izvješća o javnoj raspravi: 15 dana od okončanja javne rasprave i javnog uvida,</w:t>
      </w:r>
    </w:p>
    <w:p w14:paraId="5AFB4071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ind w:left="360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Dostava Nacrta konačnog prijedloga Plana: najviše 30 dana od dostave Izvješća o javnoj raspravi izrađivaču Plana,</w:t>
      </w:r>
    </w:p>
    <w:p w14:paraId="73E409C9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Utvrđivanje Konačnog prijedloga Plana: 7 dana po proteku roka iz prethodne točke,</w:t>
      </w:r>
    </w:p>
    <w:p w14:paraId="0E5862F4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Donošenje Plana na Gradskom vijeću.</w:t>
      </w:r>
    </w:p>
    <w:p w14:paraId="6FD8D2BA" w14:textId="77777777" w:rsidR="00974577" w:rsidRPr="00974577" w:rsidRDefault="00974577" w:rsidP="00974577">
      <w:pPr>
        <w:widowControl w:val="0"/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6C190A3A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Ukoliko iz objektivnih razloga dođe do produženja ili smanjenja trajanja pojedine faze, ostali rokovi se pomiču uz obrazloženje, ali se ne mijenja trajanje pojedine faze sve sukladno ovom članku Odluke.</w:t>
      </w:r>
    </w:p>
    <w:p w14:paraId="17AA3933" w14:textId="77777777" w:rsidR="00974577" w:rsidRPr="00974577" w:rsidRDefault="00974577" w:rsidP="00974577">
      <w:pPr>
        <w:widowControl w:val="0"/>
        <w:spacing w:after="0" w:line="230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Rokovi određeni odredbama Zakona ne mogu se mijenjati.</w:t>
      </w:r>
    </w:p>
    <w:p w14:paraId="7861232E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418F8AC1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3ACAEF72" w14:textId="77777777" w:rsidR="00974577" w:rsidRPr="00A91232" w:rsidRDefault="00974577" w:rsidP="00974577">
      <w:pPr>
        <w:widowControl w:val="0"/>
        <w:spacing w:after="0" w:line="23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IZVORI FINANCIRANJA IZRADE PROSTORNOG PLANA</w:t>
      </w:r>
    </w:p>
    <w:p w14:paraId="1650C062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</w:p>
    <w:p w14:paraId="32F12C85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13.</w:t>
      </w:r>
    </w:p>
    <w:p w14:paraId="6945B7A4" w14:textId="77777777" w:rsidR="00974577" w:rsidRPr="00974577" w:rsidRDefault="00974577" w:rsidP="00974577">
      <w:pPr>
        <w:widowControl w:val="0"/>
        <w:spacing w:after="0" w:line="550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Sredstva za izradu Plana osigurat će se u Proračunu Grada buja i drugim izvorima.</w:t>
      </w:r>
    </w:p>
    <w:p w14:paraId="32A2F9CD" w14:textId="77777777" w:rsidR="00974577" w:rsidRPr="00974577" w:rsidRDefault="00974577" w:rsidP="00974577">
      <w:pPr>
        <w:widowControl w:val="0"/>
        <w:spacing w:after="0" w:line="55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3156048A" w14:textId="77777777" w:rsidR="00974577" w:rsidRPr="00A91232" w:rsidRDefault="00974577" w:rsidP="00974577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ZAVRŠNE ODREDBE </w:t>
      </w:r>
    </w:p>
    <w:p w14:paraId="4BF8FE85" w14:textId="77777777" w:rsidR="00974577" w:rsidRPr="00974577" w:rsidRDefault="00974577" w:rsidP="00974577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14.</w:t>
      </w:r>
    </w:p>
    <w:p w14:paraId="2A490CBC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Ova Odluka će se objaviti u Službenim novinama Grada Buja.</w:t>
      </w:r>
    </w:p>
    <w:p w14:paraId="4F7A48A9" w14:textId="77777777" w:rsidR="00974577" w:rsidRPr="00974577" w:rsidRDefault="00974577" w:rsidP="00974577">
      <w:pPr>
        <w:widowControl w:val="0"/>
        <w:spacing w:after="0" w:line="277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Nakon objave ove Odluke, Nositelj izrade će obavijestiti javnost o izradi Plana na mre</w:t>
      </w:r>
      <w:r w:rsidRPr="00974577">
        <w:rPr>
          <w:rFonts w:eastAsia="Times New Roman" w:cs="Calibri"/>
          <w:color w:val="000000"/>
          <w:sz w:val="24"/>
          <w:szCs w:val="24"/>
          <w:u w:val="single"/>
          <w:lang w:eastAsia="hr-HR"/>
        </w:rPr>
        <w:t>žnim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 stranicama Grada Buja i Istarske županije, te kroz informacijski sustav Ministarstva prostornog uređenja, graditeljstva i državne imovine.</w:t>
      </w:r>
    </w:p>
    <w:p w14:paraId="2142565C" w14:textId="77777777" w:rsidR="00974577" w:rsidRPr="00974577" w:rsidRDefault="00974577" w:rsidP="00974577">
      <w:pPr>
        <w:widowControl w:val="0"/>
        <w:spacing w:after="0" w:line="277" w:lineRule="exact"/>
        <w:rPr>
          <w:rFonts w:eastAsia="Times New Roman" w:cs="Calibri"/>
          <w:sz w:val="24"/>
          <w:szCs w:val="24"/>
          <w:lang w:eastAsia="hr-HR"/>
        </w:rPr>
      </w:pPr>
    </w:p>
    <w:p w14:paraId="08F7CE88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15.</w:t>
      </w:r>
    </w:p>
    <w:p w14:paraId="25BAF958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10FC78D1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Ova Odluka stupa na snagu osmog dana od dana objave u Službenim novinama Grada Buja.</w:t>
      </w:r>
    </w:p>
    <w:p w14:paraId="40B3A738" w14:textId="77777777" w:rsidR="00974577" w:rsidRPr="00974577" w:rsidRDefault="00974577" w:rsidP="00974577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2C99D12D" w14:textId="77777777" w:rsidR="00974577" w:rsidRPr="00974577" w:rsidRDefault="00974577" w:rsidP="00974577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Klasa: 350-02/22-01/03</w:t>
      </w:r>
    </w:p>
    <w:p w14:paraId="23FA7621" w14:textId="77777777" w:rsidR="00974577" w:rsidRPr="00974577" w:rsidRDefault="00974577" w:rsidP="00974577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Urbroj: 2163-2-02-22-3</w:t>
      </w:r>
    </w:p>
    <w:p w14:paraId="5A928E1A" w14:textId="77777777" w:rsidR="00974577" w:rsidRPr="00974577" w:rsidRDefault="00974577" w:rsidP="00974577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Buje, 30.06.2022.</w:t>
      </w:r>
    </w:p>
    <w:p w14:paraId="046DFA40" w14:textId="1E9AB581" w:rsidR="00974577" w:rsidRPr="00974577" w:rsidRDefault="00974577" w:rsidP="00A91232">
      <w:pPr>
        <w:widowControl w:val="0"/>
        <w:spacing w:after="0" w:line="230" w:lineRule="exact"/>
        <w:rPr>
          <w:rFonts w:eastAsia="Courier New" w:cs="Calibri"/>
          <w:color w:val="000000"/>
          <w:sz w:val="23"/>
          <w:szCs w:val="23"/>
          <w:lang w:eastAsia="hr-HR"/>
        </w:rPr>
      </w:pPr>
      <w:r w:rsidRPr="00974577">
        <w:rPr>
          <w:rFonts w:eastAsia="Courier New" w:cs="Calibri"/>
          <w:color w:val="000000"/>
          <w:sz w:val="23"/>
          <w:szCs w:val="23"/>
          <w:lang w:eastAsia="hr-HR"/>
        </w:rPr>
        <w:t xml:space="preserve"> </w:t>
      </w:r>
      <w:r w:rsidR="00A91232">
        <w:rPr>
          <w:rFonts w:eastAsia="Courier New" w:cs="Calibri"/>
          <w:color w:val="000000"/>
          <w:sz w:val="23"/>
          <w:szCs w:val="23"/>
          <w:lang w:eastAsia="hr-HR"/>
        </w:rPr>
        <w:t xml:space="preserve">                                                                       </w:t>
      </w:r>
      <w:r w:rsidRPr="00974577">
        <w:rPr>
          <w:rFonts w:eastAsia="Courier New" w:cs="Calibri"/>
          <w:color w:val="000000"/>
          <w:sz w:val="23"/>
          <w:szCs w:val="23"/>
          <w:lang w:eastAsia="hr-HR"/>
        </w:rPr>
        <w:t>GRAD BUJE-BUIE</w:t>
      </w:r>
    </w:p>
    <w:p w14:paraId="0A262AE4" w14:textId="77777777" w:rsidR="00974577" w:rsidRPr="00974577" w:rsidRDefault="00974577" w:rsidP="00A91232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974577">
        <w:rPr>
          <w:rFonts w:eastAsia="Courier New" w:cs="Calibri"/>
          <w:color w:val="000000"/>
          <w:sz w:val="23"/>
          <w:szCs w:val="23"/>
          <w:lang w:eastAsia="hr-HR"/>
        </w:rPr>
        <w:t>GRADSKO VIJEĆE</w:t>
      </w:r>
    </w:p>
    <w:p w14:paraId="754824CC" w14:textId="77777777" w:rsidR="00974577" w:rsidRPr="00974577" w:rsidRDefault="00974577" w:rsidP="00A91232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974577">
        <w:rPr>
          <w:rFonts w:eastAsia="Courier New" w:cs="Calibri"/>
          <w:color w:val="000000"/>
          <w:sz w:val="23"/>
          <w:szCs w:val="23"/>
          <w:lang w:eastAsia="hr-HR"/>
        </w:rPr>
        <w:t>PREDSJEDNIK:</w:t>
      </w:r>
    </w:p>
    <w:p w14:paraId="6BB89A3F" w14:textId="77777777" w:rsidR="00974577" w:rsidRPr="00974577" w:rsidRDefault="00974577" w:rsidP="00A91232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974577">
        <w:rPr>
          <w:rFonts w:eastAsia="Courier New" w:cs="Calibri"/>
          <w:color w:val="000000"/>
          <w:sz w:val="23"/>
          <w:szCs w:val="23"/>
          <w:lang w:eastAsia="hr-HR"/>
        </w:rPr>
        <w:t>Franko Gergorić, v.r.</w:t>
      </w:r>
    </w:p>
    <w:p w14:paraId="240251B5" w14:textId="77777777" w:rsidR="00974577" w:rsidRPr="00974577" w:rsidRDefault="00974577" w:rsidP="00974577">
      <w:pPr>
        <w:widowControl w:val="0"/>
        <w:spacing w:after="0" w:line="230" w:lineRule="exact"/>
        <w:jc w:val="right"/>
        <w:rPr>
          <w:rFonts w:eastAsia="Courier New" w:cs="Calibri"/>
          <w:color w:val="000000"/>
          <w:sz w:val="24"/>
          <w:szCs w:val="24"/>
          <w:lang w:eastAsia="hr-HR"/>
        </w:rPr>
      </w:pPr>
    </w:p>
    <w:p w14:paraId="58AF4AD2" w14:textId="53048058" w:rsidR="001673BC" w:rsidRDefault="001673BC" w:rsidP="001673BC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lastRenderedPageBreak/>
        <w:t>42.______________________________________________________________</w:t>
      </w:r>
    </w:p>
    <w:p w14:paraId="264E005F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Temeljem članka 86. Zakona o prostornom uređenju („Narodne novine“ broj NN 153/13, 65/17, 114/18, 39/19, 98/19) i članka 50. Statuta Grada Buja ("Službene novine Grada Buja", broj 11/09, 05/11, 11/11, 03/13, 05/18), te prethodnog mišljenja Odjela za održivi razvoj Istarske županije, Odsjek za zaštitu prirode i okoliša: KLASA: 351-03/22-01/81, URBROJ: 2163-08-02/6-22-02 od 27. lipnja 2022.</w:t>
      </w:r>
      <w:r w:rsidRPr="00974577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Gradsko vijeće Grada Buja na sjednici održanoj dana 30. lipnja 2022. godine donosi</w:t>
      </w:r>
    </w:p>
    <w:p w14:paraId="1DE720BF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46E005D2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1B4C193D" w14:textId="77777777" w:rsidR="00974577" w:rsidRPr="00A91232" w:rsidRDefault="00974577" w:rsidP="00A91232">
      <w:pPr>
        <w:widowControl w:val="0"/>
        <w:spacing w:after="0" w:line="230" w:lineRule="exact"/>
        <w:jc w:val="center"/>
        <w:rPr>
          <w:rFonts w:eastAsia="Courier New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Courier New" w:cs="Calibri"/>
          <w:b/>
          <w:bCs/>
          <w:color w:val="000000"/>
          <w:sz w:val="24"/>
          <w:szCs w:val="24"/>
          <w:lang w:eastAsia="hr-HR"/>
        </w:rPr>
        <w:t>ODLUKU</w:t>
      </w:r>
    </w:p>
    <w:p w14:paraId="51710BBB" w14:textId="77777777" w:rsidR="00974577" w:rsidRPr="00A91232" w:rsidRDefault="00974577" w:rsidP="00A91232">
      <w:pPr>
        <w:widowControl w:val="0"/>
        <w:spacing w:after="0" w:line="230" w:lineRule="exact"/>
        <w:jc w:val="center"/>
        <w:rPr>
          <w:rFonts w:eastAsia="Courier New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Courier New" w:cs="Calibri"/>
          <w:b/>
          <w:bCs/>
          <w:color w:val="000000"/>
          <w:sz w:val="24"/>
          <w:szCs w:val="24"/>
          <w:lang w:eastAsia="hr-HR"/>
        </w:rPr>
        <w:t>o izradi Urbanističkog plana uređenja Vižinada 2 - dio naselja (S)</w:t>
      </w:r>
    </w:p>
    <w:p w14:paraId="78DBE537" w14:textId="77777777" w:rsidR="00974577" w:rsidRPr="00974577" w:rsidRDefault="00974577" w:rsidP="00974577">
      <w:pPr>
        <w:widowControl w:val="0"/>
        <w:spacing w:after="0" w:line="55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26F5587B" w14:textId="77777777" w:rsidR="00974577" w:rsidRPr="00A91232" w:rsidRDefault="00974577" w:rsidP="00974577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OPĆE ODREDBE</w:t>
      </w:r>
    </w:p>
    <w:p w14:paraId="2D5036EF" w14:textId="77777777" w:rsidR="00974577" w:rsidRPr="00974577" w:rsidRDefault="00974577" w:rsidP="00974577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1.</w:t>
      </w:r>
    </w:p>
    <w:p w14:paraId="795836E7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Donosi se Odluka o izradi </w:t>
      </w: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Urbanističkog plana uređenja Vižinada 2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 </w:t>
      </w: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- dio naselja (S)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 (dalje: Odluka), radi detaljne razrade prostorno - programskog rješenja uređenja građevinskog područja naselja stambene namjene (S), definiranog Prostornim planom Grada Buja (Službene novine grada Buja broj 02/05, 10/11, 01/12, 5/15, 21/18, 05/20).</w:t>
      </w:r>
    </w:p>
    <w:p w14:paraId="483F3214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3B711457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2.</w:t>
      </w:r>
    </w:p>
    <w:p w14:paraId="7C2616BB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Odlukom se utvrđuje pravna osnova za izradu </w:t>
      </w: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Urbanističkog plana uređenja Vižinada 2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 </w:t>
      </w: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- dio naselja (S)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 (dalje: Plan), obuhvat, ocjena stanja u obuhvatu, ciljevi i programska polazišta Plana, način pribavljanja stručnih rješenja, vrsta i način pribavljanja podloga, popis tijela i osoba određenih posebnim propisima koja izdaju Zahtjeve za izradu Plana iz područja svog djelokruga i drugih sudionika koji će sudjelovati u izradi, rokovi za izradu, te izvori financiranja izrade Plana.</w:t>
      </w:r>
    </w:p>
    <w:p w14:paraId="5C430EED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Kartografski prikazi Urbanističkog plana uređenja izraditi će se u mjerilu 1:1000.</w:t>
      </w:r>
    </w:p>
    <w:p w14:paraId="13A071D7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0D3C137C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3.</w:t>
      </w:r>
    </w:p>
    <w:p w14:paraId="54C42F5F" w14:textId="77777777" w:rsidR="00974577" w:rsidRPr="00974577" w:rsidRDefault="00974577" w:rsidP="00974577">
      <w:pPr>
        <w:widowControl w:val="0"/>
        <w:spacing w:after="0" w:line="277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Nositelj izrade, odgovoran za postupak izrade i donošenja Plana, je Grad Buje. Postupak izrade i donošenja Plana vodit će Upravni odjel za prostorno uređenje i upravljanje gradskom imovinom Grada Buja. Odgovorna osoba je Pročelnica.</w:t>
      </w:r>
    </w:p>
    <w:p w14:paraId="055A399D" w14:textId="77777777" w:rsidR="00974577" w:rsidRPr="00A91232" w:rsidRDefault="00974577" w:rsidP="00974577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PRAVNA OSNOVA </w:t>
      </w:r>
    </w:p>
    <w:p w14:paraId="7160F74D" w14:textId="77777777" w:rsidR="00974577" w:rsidRPr="00974577" w:rsidRDefault="00974577" w:rsidP="00974577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4.</w:t>
      </w:r>
    </w:p>
    <w:p w14:paraId="2FFC38D0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Pravna osnova za izradu i donošenje Plana utvrđena je člankom 86. Zakona o prostornom uređenju („Narodne novine“ broj 153/13, 65/17, 114/18, 39/19, 98/19).</w:t>
      </w:r>
    </w:p>
    <w:p w14:paraId="7A1C5681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Plan se izrađuje u skladu s odredbama Zakona i Pravilnika o sadržaju, mjerilima kartografskih prikaza, obveznim prostornim pokazateljima i standardu elaborata prostornih planova (»Narodne novine« broj broj 106/98, 39/04, 45/04, 163/04, 148/10 (prestao važiti), 9/11)).</w:t>
      </w:r>
    </w:p>
    <w:p w14:paraId="2C2F95FD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3899DFF4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023173B4" w14:textId="77777777" w:rsidR="00974577" w:rsidRPr="00A91232" w:rsidRDefault="00974577" w:rsidP="00974577">
      <w:pPr>
        <w:widowControl w:val="0"/>
        <w:spacing w:after="0" w:line="230" w:lineRule="exact"/>
        <w:rPr>
          <w:rFonts w:eastAsia="Times New Roman" w:cs="Calibri"/>
          <w:b/>
          <w:bCs/>
          <w:sz w:val="24"/>
          <w:szCs w:val="24"/>
          <w:lang w:eastAsia="hr-HR"/>
        </w:rPr>
      </w:pP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RAZLOG DONOŠENJA PLANA</w:t>
      </w:r>
    </w:p>
    <w:p w14:paraId="3E306E9F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5.</w:t>
      </w:r>
    </w:p>
    <w:p w14:paraId="6310A660" w14:textId="1AC173BE" w:rsidR="00974577" w:rsidRPr="00974577" w:rsidRDefault="00974577" w:rsidP="00974577">
      <w:pPr>
        <w:widowControl w:val="0"/>
        <w:spacing w:after="0" w:line="277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Razlog za donošenje predloženog Plana je u omogućavanju privođenja namjeni i stvaranje 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lastRenderedPageBreak/>
        <w:t>preduvjeta za uređenje građevinskog područja naselja, čime će se istovremeno pridonijeti uređenju cjelokupnog područja Grada Buja.</w:t>
      </w:r>
    </w:p>
    <w:p w14:paraId="10CB8ED7" w14:textId="268C0C9D" w:rsidR="00974577" w:rsidRPr="00974577" w:rsidRDefault="00A91232" w:rsidP="00974577">
      <w:pPr>
        <w:widowControl w:val="0"/>
        <w:spacing w:after="0" w:line="555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ascii="Times New Roman" w:eastAsia="Times New Roman" w:hAnsi="Times New Roman"/>
          <w:noProof/>
          <w:sz w:val="23"/>
          <w:szCs w:val="23"/>
          <w:lang w:eastAsia="hr-HR"/>
        </w:rPr>
        <w:drawing>
          <wp:anchor distT="0" distB="0" distL="114300" distR="114300" simplePos="0" relativeHeight="251674624" behindDoc="0" locked="0" layoutInCell="1" allowOverlap="1" wp14:anchorId="2BABF862" wp14:editId="3E0FB965">
            <wp:simplePos x="0" y="0"/>
            <wp:positionH relativeFrom="page">
              <wp:posOffset>1000125</wp:posOffset>
            </wp:positionH>
            <wp:positionV relativeFrom="page">
              <wp:posOffset>1704975</wp:posOffset>
            </wp:positionV>
            <wp:extent cx="5699125" cy="3427730"/>
            <wp:effectExtent l="19050" t="19050" r="15875" b="20320"/>
            <wp:wrapTopAndBottom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427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577"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OBUHVAT PLANA </w:t>
      </w:r>
    </w:p>
    <w:p w14:paraId="6C337909" w14:textId="0FDDA4FB" w:rsidR="00974577" w:rsidRPr="00974577" w:rsidRDefault="00974577" w:rsidP="00974577">
      <w:pPr>
        <w:widowControl w:val="0"/>
        <w:spacing w:after="200" w:line="240" w:lineRule="auto"/>
        <w:rPr>
          <w:rFonts w:eastAsia="Times New Roman" w:cs="Calibri"/>
          <w:noProof/>
          <w:color w:val="000000"/>
          <w:lang w:eastAsia="hr-HR"/>
        </w:rPr>
      </w:pPr>
      <w:r w:rsidRPr="00974577">
        <w:rPr>
          <w:rFonts w:eastAsia="Courier New" w:cs="Calibri"/>
          <w:color w:val="44546A"/>
          <w:lang w:eastAsia="hr-HR"/>
        </w:rPr>
        <w:t xml:space="preserve">Grafika </w:t>
      </w:r>
      <w:r w:rsidRPr="00974577">
        <w:rPr>
          <w:rFonts w:eastAsia="Courier New" w:cs="Calibri"/>
          <w:color w:val="44546A"/>
          <w:lang w:eastAsia="hr-HR"/>
        </w:rPr>
        <w:fldChar w:fldCharType="begin"/>
      </w:r>
      <w:r w:rsidRPr="00974577">
        <w:rPr>
          <w:rFonts w:eastAsia="Courier New" w:cs="Calibri"/>
          <w:color w:val="44546A"/>
          <w:lang w:eastAsia="hr-HR"/>
        </w:rPr>
        <w:instrText xml:space="preserve"> SEQ Grafika \* ARABIC </w:instrText>
      </w:r>
      <w:r w:rsidRPr="00974577">
        <w:rPr>
          <w:rFonts w:eastAsia="Courier New" w:cs="Calibri"/>
          <w:color w:val="44546A"/>
          <w:lang w:eastAsia="hr-HR"/>
        </w:rPr>
        <w:fldChar w:fldCharType="separate"/>
      </w:r>
      <w:r w:rsidR="00CC4870">
        <w:rPr>
          <w:rFonts w:eastAsia="Courier New" w:cs="Calibri"/>
          <w:noProof/>
          <w:color w:val="44546A"/>
          <w:lang w:eastAsia="hr-HR"/>
        </w:rPr>
        <w:t>4</w:t>
      </w:r>
      <w:r w:rsidRPr="00974577">
        <w:rPr>
          <w:rFonts w:eastAsia="Courier New" w:cs="Calibri"/>
          <w:color w:val="44546A"/>
          <w:lang w:eastAsia="hr-HR"/>
        </w:rPr>
        <w:fldChar w:fldCharType="end"/>
      </w:r>
      <w:r w:rsidRPr="00974577">
        <w:rPr>
          <w:rFonts w:eastAsia="Courier New" w:cs="Calibri"/>
          <w:color w:val="44546A"/>
          <w:lang w:eastAsia="hr-HR"/>
        </w:rPr>
        <w:t xml:space="preserve"> Obuhvat Plana površine cca 0,91ha</w:t>
      </w:r>
    </w:p>
    <w:p w14:paraId="0BDDC5E1" w14:textId="77777777" w:rsidR="00A91232" w:rsidRDefault="00A91232" w:rsidP="00974577">
      <w:pPr>
        <w:widowControl w:val="0"/>
        <w:spacing w:after="0" w:line="555" w:lineRule="exact"/>
        <w:jc w:val="center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</w:p>
    <w:p w14:paraId="0DB7518C" w14:textId="422B22AB" w:rsidR="00974577" w:rsidRPr="00974577" w:rsidRDefault="00974577" w:rsidP="00974577">
      <w:pPr>
        <w:widowControl w:val="0"/>
        <w:spacing w:after="0" w:line="555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6.</w:t>
      </w:r>
    </w:p>
    <w:p w14:paraId="4CC02453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Granica obuhvata Plana ucrtana je u grafičkom dijelu Prostornog plana uređenja Grada Buja (Službene novine grada Buja broj 02/05, 10/11, 01/12, 5/15, 21/18, 05/20) na topografskoj podlozi - kartografski prikaz broj 3.3. Uvjeti korištenja i zaštite prostora; Posebne mjere,  mjerilo 1:25000 i katastarskoj podlozi - kartografski prikaz broj 4.2.b. Granice građevinskih područja - k.o. Kaštel, mjerilo 1:5000.</w:t>
      </w:r>
    </w:p>
    <w:p w14:paraId="023E7466" w14:textId="65CCB4B4" w:rsid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793D5D24" w14:textId="77777777" w:rsidR="00A91232" w:rsidRPr="00974577" w:rsidRDefault="00A91232" w:rsidP="00974577">
      <w:pPr>
        <w:widowControl w:val="0"/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31042447" w14:textId="2196857F" w:rsidR="00974577" w:rsidRPr="00A91232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ascii="Times New Roman" w:eastAsia="Times New Roman" w:hAnsi="Times New Roman"/>
          <w:b/>
          <w:bCs/>
          <w:noProof/>
          <w:sz w:val="23"/>
          <w:szCs w:val="23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A8E027" wp14:editId="45585DFC">
                <wp:simplePos x="0" y="0"/>
                <wp:positionH relativeFrom="column">
                  <wp:posOffset>96520</wp:posOffset>
                </wp:positionH>
                <wp:positionV relativeFrom="paragraph">
                  <wp:posOffset>3698240</wp:posOffset>
                </wp:positionV>
                <wp:extent cx="5698490" cy="297815"/>
                <wp:effectExtent l="0" t="0" r="0" b="6985"/>
                <wp:wrapTopAndBottom/>
                <wp:docPr id="14" name="Tekstni okvi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8490" cy="2978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6494A0" w14:textId="77777777" w:rsidR="00974577" w:rsidRPr="0021108B" w:rsidRDefault="00974577" w:rsidP="00974577">
                            <w:pPr>
                              <w:pStyle w:val="Opisslike"/>
                              <w:rPr>
                                <w:rFonts w:eastAsia="Times New Roman" w:cs="Calibri"/>
                                <w:i w:val="0"/>
                                <w:iCs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8E027" id="Tekstni okvir 14" o:spid="_x0000_s1030" type="#_x0000_t202" style="position:absolute;left:0;text-align:left;margin-left:7.6pt;margin-top:291.2pt;width:448.7pt;height:2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" stroked="f">
                <v:textbox style="mso-fit-shape-to-text:t" inset="0,0,0,0">
                  <w:txbxContent>
                    <w:p w14:paraId="7F6494A0" w14:textId="77777777" w:rsidR="00974577" w:rsidRPr="0021108B" w:rsidRDefault="00974577" w:rsidP="00974577">
                      <w:pPr>
                        <w:pStyle w:val="Opisslike"/>
                        <w:rPr>
                          <w:rFonts w:eastAsia="Times New Roman" w:cs="Calibri"/>
                          <w:i w:val="0"/>
                          <w:iCs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OCJENA STANJA U OBUHVATU PLANA </w:t>
      </w:r>
    </w:p>
    <w:p w14:paraId="06F08C9E" w14:textId="77777777" w:rsidR="00974577" w:rsidRPr="00974577" w:rsidRDefault="00974577" w:rsidP="00974577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7.</w:t>
      </w:r>
    </w:p>
    <w:p w14:paraId="554F4531" w14:textId="77777777" w:rsidR="00974577" w:rsidRPr="00974577" w:rsidRDefault="00974577" w:rsidP="00974577">
      <w:pPr>
        <w:widowControl w:val="0"/>
        <w:spacing w:after="0" w:line="277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Zahvat za koji se izrađuje Plan čini građevinsko područje naselja stambene namjene (S), ukupne površine 0,91 ha, koje je u cijelosti neizgrađeno neuređeno. </w:t>
      </w:r>
    </w:p>
    <w:p w14:paraId="5D1E40B1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Privođenje cjelokupnog prostora planiranoj namjeni zahtijevati će preispitivanje potrebnih kapaciteta infrastrukture.</w:t>
      </w:r>
    </w:p>
    <w:p w14:paraId="6CA4A29C" w14:textId="77777777" w:rsidR="00974577" w:rsidRPr="00974577" w:rsidRDefault="00974577" w:rsidP="00974577">
      <w:pPr>
        <w:widowControl w:val="0"/>
        <w:spacing w:after="0" w:line="552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02FF327C" w14:textId="77777777" w:rsidR="00974577" w:rsidRPr="00A91232" w:rsidRDefault="00974577" w:rsidP="00974577">
      <w:pPr>
        <w:widowControl w:val="0"/>
        <w:spacing w:after="0" w:line="552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lastRenderedPageBreak/>
        <w:t>CILJEVI I PROGRAMSKA POLAZIŠTA PLANA</w:t>
      </w:r>
    </w:p>
    <w:p w14:paraId="1340839C" w14:textId="77777777" w:rsidR="00974577" w:rsidRPr="00974577" w:rsidRDefault="00974577" w:rsidP="00974577">
      <w:pPr>
        <w:widowControl w:val="0"/>
        <w:spacing w:after="0" w:line="552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8.</w:t>
      </w:r>
    </w:p>
    <w:p w14:paraId="2D05B2DE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Ciljevi izrade ovoga plana su omogućavanje racionalnog planiranog razvoja na području obuhvata ovoga Plana. </w:t>
      </w:r>
    </w:p>
    <w:p w14:paraId="4EABCC29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Plan će utvrditi raspored javnih površina i namjena za potrebe korisnika prostora, osigurati racionalno gospodarenje površinama u građevinskom području i odrediti zakonom propisane lokacijske uvjete za zaštitu i građenje u obuhvatu Plana, te predvidjeti kapacitete i dati tehničke mogućnosti priključivanja na infrastrukturne mreže.</w:t>
      </w:r>
    </w:p>
    <w:p w14:paraId="2FC40EBF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0F7684AA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50CC27FA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432680D4" w14:textId="77777777" w:rsidR="00974577" w:rsidRPr="00A91232" w:rsidRDefault="00974577" w:rsidP="00974577">
      <w:pPr>
        <w:widowControl w:val="0"/>
        <w:spacing w:after="0" w:line="23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POPIS POTREBNIH STRUČNIH PODLOGA POTREBNIH ZA IZRADU PLANA</w:t>
      </w:r>
    </w:p>
    <w:p w14:paraId="37292B25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</w:p>
    <w:p w14:paraId="4168F405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9.</w:t>
      </w:r>
    </w:p>
    <w:p w14:paraId="72664BE4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Za potrebe izrade Plana izraditi će se odgovarajuća topografsko katastarska podloga, dok izrada posebnih stručnih podloga nije planirana. U izradi Plana će se koristiti raspoloživa dokumentacija prostora te podaci, planske smjernice i propisani dokumenti, koje će iz područja svog djelokruga osigurati tijela i osobe određeni posebnim propisima.</w:t>
      </w:r>
    </w:p>
    <w:p w14:paraId="597A4F21" w14:textId="55FCEE5A" w:rsid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Za potrebe izrade Plana Nositelj izrade će stručnom izrađivaču Plana dostaviti geodetsku podlogu i raspoloživu dokumentaciju prostora.</w:t>
      </w:r>
    </w:p>
    <w:p w14:paraId="6350D393" w14:textId="77777777" w:rsidR="00A91232" w:rsidRPr="00974577" w:rsidRDefault="00A91232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443A9502" w14:textId="77777777" w:rsidR="00974577" w:rsidRPr="00A91232" w:rsidRDefault="00974577" w:rsidP="00974577">
      <w:pPr>
        <w:widowControl w:val="0"/>
        <w:spacing w:after="0" w:line="552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NAČIN PRIBAVLJANJA STRUČNIH RJEŠENJA </w:t>
      </w:r>
    </w:p>
    <w:p w14:paraId="16733669" w14:textId="77777777" w:rsidR="00974577" w:rsidRPr="00974577" w:rsidRDefault="00974577" w:rsidP="00974577">
      <w:pPr>
        <w:widowControl w:val="0"/>
        <w:spacing w:after="0" w:line="552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10.</w:t>
      </w:r>
    </w:p>
    <w:p w14:paraId="5CFB14F6" w14:textId="77777777" w:rsidR="00974577" w:rsidRPr="00974577" w:rsidRDefault="00974577" w:rsidP="00974577">
      <w:pPr>
        <w:widowControl w:val="0"/>
        <w:spacing w:after="0" w:line="552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Stručno rješenje Plana izradit će stručni izrađivač Plana.</w:t>
      </w:r>
    </w:p>
    <w:p w14:paraId="276011C3" w14:textId="77777777" w:rsidR="00974577" w:rsidRPr="00974577" w:rsidRDefault="00974577" w:rsidP="00974577">
      <w:pPr>
        <w:widowControl w:val="0"/>
        <w:spacing w:after="0" w:line="552" w:lineRule="exact"/>
        <w:rPr>
          <w:rFonts w:eastAsia="Times New Roman" w:cs="Calibri"/>
          <w:sz w:val="24"/>
          <w:szCs w:val="24"/>
          <w:lang w:eastAsia="hr-HR"/>
        </w:rPr>
      </w:pPr>
    </w:p>
    <w:p w14:paraId="2B962B00" w14:textId="77777777" w:rsidR="00974577" w:rsidRPr="00A91232" w:rsidRDefault="00974577" w:rsidP="00974577">
      <w:pPr>
        <w:widowControl w:val="0"/>
        <w:spacing w:after="0" w:line="278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POPIS TIJELA I OSOBA ODREĐENIH POSEBNIM PROPISIMA, KOJA DAJU ZAHTJEVE ZA IZRADU PLANA IZ PODRUČJA SVOG DJELOKRUGA, TE DRUGIH SUDIONIKA U IZRADI PLANA</w:t>
      </w:r>
    </w:p>
    <w:p w14:paraId="3AFC6B94" w14:textId="77777777" w:rsidR="00974577" w:rsidRPr="00974577" w:rsidRDefault="00974577" w:rsidP="00974577">
      <w:pPr>
        <w:widowControl w:val="0"/>
        <w:spacing w:after="0" w:line="278" w:lineRule="exact"/>
        <w:rPr>
          <w:rFonts w:eastAsia="Times New Roman" w:cs="Calibri"/>
          <w:sz w:val="24"/>
          <w:szCs w:val="24"/>
          <w:lang w:eastAsia="hr-HR"/>
        </w:rPr>
      </w:pPr>
    </w:p>
    <w:p w14:paraId="00B7D8AC" w14:textId="77777777" w:rsidR="00974577" w:rsidRPr="00974577" w:rsidRDefault="00974577" w:rsidP="00974577">
      <w:pPr>
        <w:widowControl w:val="0"/>
        <w:spacing w:after="0" w:line="274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11.</w:t>
      </w:r>
    </w:p>
    <w:p w14:paraId="27FFF209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Tijela i osobe, određeni posebnim propisima, koji za potrebe izrade Plana dostavljaju prethodne zahtjeve, podatke, planske smjernice i propisane dokumente / u daljnjem tekstu:</w:t>
      </w:r>
    </w:p>
    <w:p w14:paraId="20F51BEA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Zahtjevi /, te sudjeluju u postupku izrade Plana su :</w:t>
      </w:r>
    </w:p>
    <w:p w14:paraId="763C9A69" w14:textId="77777777" w:rsidR="00974577" w:rsidRPr="00974577" w:rsidRDefault="00974577" w:rsidP="00974577">
      <w:pPr>
        <w:widowControl w:val="0"/>
        <w:numPr>
          <w:ilvl w:val="0"/>
          <w:numId w:val="11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unutarnjih poslova, Ravnateljstvo civilne zaštite, Područni ured civilne zaštite Rijeka, Služba civilne zaštite Pazin</w:t>
      </w:r>
    </w:p>
    <w:p w14:paraId="0DFCB1C2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unutarnjih poslova, Ministarstvo unutarnjih poslova, Ravnateljstvo civilne zaštite, Područni ured civilne zaštite Rijeka, Služba civilne zaštite Pazin, Odjel inspekcije, Pula</w:t>
      </w:r>
    </w:p>
    <w:p w14:paraId="323C283C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kulture i medija RH, Uprava za zaštitu kulturne baštine, Konzervatorski odjel u Puli,</w:t>
      </w:r>
    </w:p>
    <w:p w14:paraId="48E04795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prostornog uređenja, graditeljstva i državne imovine</w:t>
      </w:r>
    </w:p>
    <w:p w14:paraId="5F270B66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HOPS d.o.o.</w:t>
      </w:r>
    </w:p>
    <w:p w14:paraId="77ED33F3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HEP-distribucija d.o.o. Zagreb, Pogon Buje,</w:t>
      </w:r>
    </w:p>
    <w:p w14:paraId="61EEE0B2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Plinacro d.o.o.</w:t>
      </w:r>
    </w:p>
    <w:p w14:paraId="242EEA67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Plinara d.o.o., Pula</w:t>
      </w:r>
    </w:p>
    <w:p w14:paraId="36E32DD0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6. Maj d.o.o.</w:t>
      </w:r>
    </w:p>
    <w:p w14:paraId="44614779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lastRenderedPageBreak/>
        <w:t>Istarski vodovod d.o.o. Buzet,</w:t>
      </w:r>
    </w:p>
    <w:p w14:paraId="62FFCEA9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Hrvatske vode, VGO Rijeka,</w:t>
      </w:r>
    </w:p>
    <w:p w14:paraId="0AA82435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Hrvatska regulatoma agencija za mrežne djelatnosti (HAKOM),</w:t>
      </w:r>
    </w:p>
    <w:p w14:paraId="6F81AD90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Županijska uprava za ceste Istarske županije</w:t>
      </w:r>
    </w:p>
    <w:p w14:paraId="5CEC62E0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Hrvatske ceste d.o.o.</w:t>
      </w:r>
    </w:p>
    <w:p w14:paraId="739A0510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Zavod za prostorno uređenje Istarske županije</w:t>
      </w:r>
    </w:p>
    <w:p w14:paraId="76C120E8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Upravni odjel za održivi razvoj Istarske županije</w:t>
      </w:r>
    </w:p>
    <w:p w14:paraId="6A186C46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gospodarstva i održivog razvoja</w:t>
      </w:r>
    </w:p>
    <w:p w14:paraId="45FEAD58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Hrvatske šume d.o.o.</w:t>
      </w:r>
    </w:p>
    <w:p w14:paraId="564CE2BB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poljoprivrede</w:t>
      </w:r>
    </w:p>
    <w:p w14:paraId="5EA31100" w14:textId="77777777" w:rsidR="00974577" w:rsidRPr="00974577" w:rsidRDefault="00974577" w:rsidP="00974577">
      <w:pPr>
        <w:widowControl w:val="0"/>
        <w:numPr>
          <w:ilvl w:val="0"/>
          <w:numId w:val="12"/>
        </w:numPr>
        <w:tabs>
          <w:tab w:val="left" w:pos="159"/>
        </w:tabs>
        <w:spacing w:after="0" w:line="274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Ministarstvo obrane RH</w:t>
      </w:r>
    </w:p>
    <w:p w14:paraId="30D00A83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Primjenom članka 90. Zakona, navedena tijela i osobe pozvati će se da u roku od 30 dana dostave Zahtjeve.</w:t>
      </w:r>
    </w:p>
    <w:p w14:paraId="38301171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Dostavljeni Zahtjevi moraju sadržavati podatke, planske smjernice i propisane dokumente. U dostavljenim Zahtjevima moraju se navesti posebni propisi iz područja djelokruga, te odredbe tih propisa, stručni i ostali dokumenti na kojima se temelje Zahtjevi.</w:t>
      </w:r>
    </w:p>
    <w:p w14:paraId="2719EB54" w14:textId="77777777" w:rsidR="00974577" w:rsidRPr="00974577" w:rsidRDefault="00974577" w:rsidP="00974577">
      <w:pPr>
        <w:widowControl w:val="0"/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Ukoliko Zahtjevi ne budu dostavljeni u roku smatrat će se da Zahtjeva nema.</w:t>
      </w:r>
    </w:p>
    <w:p w14:paraId="2865AFBD" w14:textId="77777777" w:rsidR="00974577" w:rsidRPr="00974577" w:rsidRDefault="00974577" w:rsidP="00974577">
      <w:pPr>
        <w:widowControl w:val="0"/>
        <w:spacing w:after="0" w:line="278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Ukoliko se u tijeku izrade i donošenja Plana pojave novi Zahtjevi ili posebni uvjeti, temeljem Zakona ili drugih posebnih zakona ili podzakonskih akata, iste će Nositelj izrade i stručni izrađivač Plana razmotriti, te prihvatiti ili odbiti uz obrazloženje, temeljem ovog članka Odluke.</w:t>
      </w:r>
    </w:p>
    <w:p w14:paraId="60139E4E" w14:textId="77777777" w:rsidR="00974577" w:rsidRPr="00974577" w:rsidRDefault="00974577" w:rsidP="00974577">
      <w:pPr>
        <w:widowControl w:val="0"/>
        <w:spacing w:after="0" w:line="283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6BACFC76" w14:textId="77777777" w:rsidR="00974577" w:rsidRPr="00974577" w:rsidRDefault="00974577" w:rsidP="00974577">
      <w:pPr>
        <w:widowControl w:val="0"/>
        <w:spacing w:after="0" w:line="283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665E2ACF" w14:textId="2ED1A949" w:rsidR="00974577" w:rsidRDefault="00974577" w:rsidP="00974577">
      <w:pPr>
        <w:widowControl w:val="0"/>
        <w:spacing w:after="0" w:line="283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ROK ZA IZRADU PLANA, ODNOSNO NJEGOVIH POJEDINIH FAZA I ROK ZA PRIPREMU ZAHTJEVA</w:t>
      </w:r>
    </w:p>
    <w:p w14:paraId="3C582B2A" w14:textId="77777777" w:rsidR="00A91232" w:rsidRPr="00A91232" w:rsidRDefault="00A91232" w:rsidP="00974577">
      <w:pPr>
        <w:widowControl w:val="0"/>
        <w:spacing w:after="0" w:line="283" w:lineRule="exact"/>
        <w:rPr>
          <w:rFonts w:eastAsia="Times New Roman" w:cs="Calibri"/>
          <w:b/>
          <w:bCs/>
          <w:sz w:val="24"/>
          <w:szCs w:val="24"/>
          <w:lang w:eastAsia="hr-HR"/>
        </w:rPr>
      </w:pPr>
    </w:p>
    <w:p w14:paraId="459D2F6D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12.</w:t>
      </w:r>
    </w:p>
    <w:p w14:paraId="3A31357A" w14:textId="77777777" w:rsidR="00974577" w:rsidRPr="00974577" w:rsidRDefault="00974577" w:rsidP="00974577">
      <w:pPr>
        <w:widowControl w:val="0"/>
        <w:spacing w:after="0" w:line="28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Ovom Odlukom daju se najduži i/ili Zakonom propisani rokovi za izradu pojedinih faza u postupku izrade i donošenja Plana:</w:t>
      </w:r>
    </w:p>
    <w:p w14:paraId="0CDD4ABC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5"/>
        </w:tabs>
        <w:spacing w:after="0" w:line="274" w:lineRule="exact"/>
        <w:ind w:left="360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Dostava Zahtjeva od strane tijela i osoba, određenih posebnim propisima: 30 dana od dana zaprimanja Odluke s pozivom za dostavu Zahtjeva,</w:t>
      </w:r>
    </w:p>
    <w:p w14:paraId="2088D7BB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5"/>
        </w:tabs>
        <w:spacing w:after="0" w:line="274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Utvrđivanje izrađivača Plana: najkasnije do dana zaprimanja Zahtjeva,</w:t>
      </w:r>
    </w:p>
    <w:p w14:paraId="3CC8D4B6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5"/>
        </w:tabs>
        <w:spacing w:after="0" w:line="274" w:lineRule="exact"/>
        <w:ind w:left="360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Dostava Nacrta prijedloga Plana za Javnu raspravu: najkasnije 75 dana od dana dostave geodetske podloge, planske dokumentacije i Zahtjeva izrađivaču Plana,</w:t>
      </w:r>
    </w:p>
    <w:p w14:paraId="7F95114C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Utvrđivanje Prijedloga za Javnu raspravu, Javni uvid: 30 dana,</w:t>
      </w:r>
    </w:p>
    <w:p w14:paraId="14C57FE1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Izrada Izvješća o javnoj raspravi: 15 dana od okončanja javne rasprave i javnog uvida,</w:t>
      </w:r>
    </w:p>
    <w:p w14:paraId="77C7AA89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ind w:left="360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Dostava Nacrta konačnog prijedloga Plana: najviše 30 dana od dostave Izvješća o javnoj raspravi izrađivaču Plana,</w:t>
      </w:r>
    </w:p>
    <w:p w14:paraId="41E634C4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Utvrđivanje Konačnog prijedloga Plana: 7 dana po proteku roka iz prethodne točke,</w:t>
      </w:r>
    </w:p>
    <w:p w14:paraId="37832BBB" w14:textId="77777777" w:rsidR="00974577" w:rsidRPr="00974577" w:rsidRDefault="00974577" w:rsidP="00974577">
      <w:pPr>
        <w:widowControl w:val="0"/>
        <w:numPr>
          <w:ilvl w:val="0"/>
          <w:numId w:val="13"/>
        </w:numPr>
        <w:tabs>
          <w:tab w:val="left" w:pos="592"/>
        </w:tabs>
        <w:spacing w:after="0" w:line="273" w:lineRule="exact"/>
        <w:jc w:val="both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Donošenje Plana na Gradskom vijeću.</w:t>
      </w:r>
    </w:p>
    <w:p w14:paraId="3E316752" w14:textId="77777777" w:rsidR="00974577" w:rsidRPr="00974577" w:rsidRDefault="00974577" w:rsidP="00974577">
      <w:pPr>
        <w:widowControl w:val="0"/>
        <w:tabs>
          <w:tab w:val="left" w:pos="592"/>
        </w:tabs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</w:p>
    <w:p w14:paraId="08558C16" w14:textId="77777777" w:rsidR="00974577" w:rsidRPr="00974577" w:rsidRDefault="00974577" w:rsidP="00974577">
      <w:pPr>
        <w:widowControl w:val="0"/>
        <w:spacing w:after="0" w:line="273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Ukoliko iz objektivnih razloga dođe do produženja ili smanjenja trajanja pojedine faze, ostali rokovi se pomiču uz obrazloženje, ali se ne mijenja trajanje pojedine faze sve sukladno ovom članku Odluke.</w:t>
      </w:r>
    </w:p>
    <w:p w14:paraId="54EBCC8E" w14:textId="77777777" w:rsidR="00974577" w:rsidRPr="00974577" w:rsidRDefault="00974577" w:rsidP="00974577">
      <w:pPr>
        <w:widowControl w:val="0"/>
        <w:spacing w:after="0" w:line="230" w:lineRule="exact"/>
        <w:jc w:val="both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Rokovi određeni odredbama Zakona ne mogu se mijenjati.</w:t>
      </w:r>
    </w:p>
    <w:p w14:paraId="75135600" w14:textId="1D7CB557" w:rsidR="00974577" w:rsidRDefault="00974577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54457E3B" w14:textId="09087D0C" w:rsidR="00A91232" w:rsidRDefault="00A91232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25B1E025" w14:textId="33F0BA6B" w:rsidR="00A91232" w:rsidRDefault="00A91232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352C5F95" w14:textId="025BA043" w:rsidR="00A91232" w:rsidRDefault="00A91232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101FE89C" w14:textId="77777777" w:rsidR="00A91232" w:rsidRPr="00974577" w:rsidRDefault="00A91232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01D725DB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35D3ECBF" w14:textId="77777777" w:rsidR="00974577" w:rsidRPr="00A91232" w:rsidRDefault="00974577" w:rsidP="00974577">
      <w:pPr>
        <w:widowControl w:val="0"/>
        <w:spacing w:after="0" w:line="23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lastRenderedPageBreak/>
        <w:t>IZVORI FINANCIRANJA IZRADE PROSTORNOG PLANA</w:t>
      </w:r>
    </w:p>
    <w:p w14:paraId="1E2E18FC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</w:p>
    <w:p w14:paraId="69812B80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13.</w:t>
      </w:r>
    </w:p>
    <w:p w14:paraId="1B6EB0EF" w14:textId="2127AA3B" w:rsidR="00974577" w:rsidRPr="00974577" w:rsidRDefault="00974577" w:rsidP="00974577">
      <w:pPr>
        <w:widowControl w:val="0"/>
        <w:spacing w:after="0" w:line="550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Sredstva za izradu Plana osigurat će se u Proračunu Grada </w:t>
      </w:r>
      <w:r w:rsidR="00A91232">
        <w:rPr>
          <w:rFonts w:eastAsia="Times New Roman" w:cs="Calibri"/>
          <w:color w:val="000000"/>
          <w:sz w:val="24"/>
          <w:szCs w:val="24"/>
          <w:lang w:eastAsia="hr-HR"/>
        </w:rPr>
        <w:t>B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uja i drugim izvorima.</w:t>
      </w:r>
    </w:p>
    <w:p w14:paraId="008675BA" w14:textId="77777777" w:rsidR="00974577" w:rsidRPr="00974577" w:rsidRDefault="00974577" w:rsidP="00974577">
      <w:pPr>
        <w:widowControl w:val="0"/>
        <w:spacing w:after="0" w:line="550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415F1D30" w14:textId="77777777" w:rsidR="00974577" w:rsidRPr="00A91232" w:rsidRDefault="00974577" w:rsidP="00974577">
      <w:pPr>
        <w:widowControl w:val="0"/>
        <w:spacing w:after="0" w:line="550" w:lineRule="exact"/>
        <w:rPr>
          <w:rFonts w:eastAsia="Times New Roman" w:cs="Calibri"/>
          <w:b/>
          <w:bCs/>
          <w:color w:val="000000"/>
          <w:sz w:val="24"/>
          <w:szCs w:val="24"/>
          <w:lang w:eastAsia="hr-HR"/>
        </w:rPr>
      </w:pPr>
      <w:r w:rsidRPr="00A91232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 xml:space="preserve">ZAVRŠNE ODREDBE </w:t>
      </w:r>
    </w:p>
    <w:p w14:paraId="78EF9240" w14:textId="77777777" w:rsidR="00974577" w:rsidRPr="00974577" w:rsidRDefault="00974577" w:rsidP="00974577">
      <w:pPr>
        <w:widowControl w:val="0"/>
        <w:spacing w:after="0" w:line="55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14.</w:t>
      </w:r>
    </w:p>
    <w:p w14:paraId="19CAA86C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Ova Odluka će se objaviti u Službenim novinama Grada Buja.</w:t>
      </w:r>
    </w:p>
    <w:p w14:paraId="0EAC04CA" w14:textId="77777777" w:rsidR="00974577" w:rsidRPr="00974577" w:rsidRDefault="00974577" w:rsidP="00974577">
      <w:pPr>
        <w:widowControl w:val="0"/>
        <w:spacing w:after="0" w:line="277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Nakon objave ove Odluke, Nositelj izrade će obavijestiti javnost o izradi Plana na mre</w:t>
      </w:r>
      <w:r w:rsidRPr="00974577">
        <w:rPr>
          <w:rFonts w:eastAsia="Times New Roman" w:cs="Calibri"/>
          <w:color w:val="000000"/>
          <w:sz w:val="24"/>
          <w:szCs w:val="24"/>
          <w:u w:val="single"/>
          <w:lang w:eastAsia="hr-HR"/>
        </w:rPr>
        <w:t>žnim</w:t>
      </w: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 xml:space="preserve"> stranicama Grada Buja i Istarske županije, te kroz informacijski sustav Ministarstva, prostornog uređenja, graditeljstva i državne imovine.</w:t>
      </w:r>
    </w:p>
    <w:p w14:paraId="78406CC8" w14:textId="77777777" w:rsidR="00974577" w:rsidRPr="00974577" w:rsidRDefault="00974577" w:rsidP="00974577">
      <w:pPr>
        <w:widowControl w:val="0"/>
        <w:spacing w:after="0" w:line="277" w:lineRule="exact"/>
        <w:rPr>
          <w:rFonts w:eastAsia="Times New Roman" w:cs="Calibri"/>
          <w:sz w:val="24"/>
          <w:szCs w:val="24"/>
          <w:lang w:eastAsia="hr-HR"/>
        </w:rPr>
      </w:pPr>
    </w:p>
    <w:p w14:paraId="5A9A25B9" w14:textId="77777777" w:rsidR="00974577" w:rsidRPr="00974577" w:rsidRDefault="00974577" w:rsidP="00974577">
      <w:pPr>
        <w:widowControl w:val="0"/>
        <w:spacing w:after="0" w:line="230" w:lineRule="exact"/>
        <w:jc w:val="center"/>
        <w:rPr>
          <w:rFonts w:eastAsia="Times New Roman" w:cs="Calibri"/>
          <w:b/>
          <w:bCs/>
          <w:sz w:val="24"/>
          <w:szCs w:val="24"/>
          <w:lang w:eastAsia="hr-HR"/>
        </w:rPr>
      </w:pPr>
      <w:r w:rsidRPr="00974577">
        <w:rPr>
          <w:rFonts w:eastAsia="Times New Roman" w:cs="Calibri"/>
          <w:b/>
          <w:bCs/>
          <w:color w:val="000000"/>
          <w:sz w:val="24"/>
          <w:szCs w:val="24"/>
          <w:lang w:eastAsia="hr-HR"/>
        </w:rPr>
        <w:t>Članak 15.</w:t>
      </w:r>
    </w:p>
    <w:p w14:paraId="66A607CA" w14:textId="77777777" w:rsidR="00974577" w:rsidRPr="00974577" w:rsidRDefault="00974577" w:rsidP="00974577">
      <w:pPr>
        <w:widowControl w:val="0"/>
        <w:spacing w:after="0" w:line="230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Ova Odluka stupa na snagu osmog dana od dana objave u Službenim novinama Grada Buja.</w:t>
      </w:r>
    </w:p>
    <w:p w14:paraId="0A85CB92" w14:textId="77777777" w:rsidR="00974577" w:rsidRPr="00974577" w:rsidRDefault="00974577" w:rsidP="00974577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49DF44D4" w14:textId="77777777" w:rsidR="00974577" w:rsidRPr="00974577" w:rsidRDefault="00974577" w:rsidP="00974577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Klasa: 350-02/22-01/04</w:t>
      </w:r>
    </w:p>
    <w:p w14:paraId="156059FA" w14:textId="77777777" w:rsidR="00974577" w:rsidRPr="00974577" w:rsidRDefault="00974577" w:rsidP="00974577">
      <w:pPr>
        <w:widowControl w:val="0"/>
        <w:spacing w:after="0" w:line="273" w:lineRule="exact"/>
        <w:rPr>
          <w:rFonts w:eastAsia="Times New Roman" w:cs="Calibri"/>
          <w:color w:val="000000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Urbroj: 2163-2-02-22-3</w:t>
      </w:r>
    </w:p>
    <w:p w14:paraId="2C6880F2" w14:textId="77777777" w:rsidR="00974577" w:rsidRPr="00974577" w:rsidRDefault="00974577" w:rsidP="00974577">
      <w:pPr>
        <w:widowControl w:val="0"/>
        <w:spacing w:after="0" w:line="273" w:lineRule="exact"/>
        <w:rPr>
          <w:rFonts w:eastAsia="Times New Roman" w:cs="Calibri"/>
          <w:sz w:val="24"/>
          <w:szCs w:val="24"/>
          <w:lang w:eastAsia="hr-HR"/>
        </w:rPr>
      </w:pPr>
      <w:r w:rsidRPr="00974577">
        <w:rPr>
          <w:rFonts w:eastAsia="Times New Roman" w:cs="Calibri"/>
          <w:color w:val="000000"/>
          <w:sz w:val="24"/>
          <w:szCs w:val="24"/>
          <w:lang w:eastAsia="hr-HR"/>
        </w:rPr>
        <w:t>Buje, 30.06.2022.</w:t>
      </w:r>
    </w:p>
    <w:p w14:paraId="2E2E51DD" w14:textId="1B4CDE2F" w:rsidR="00974577" w:rsidRPr="00974577" w:rsidRDefault="00974577" w:rsidP="00A91232">
      <w:pPr>
        <w:widowControl w:val="0"/>
        <w:spacing w:after="0" w:line="230" w:lineRule="exact"/>
        <w:rPr>
          <w:rFonts w:eastAsia="Courier New" w:cs="Calibri"/>
          <w:color w:val="000000"/>
          <w:sz w:val="23"/>
          <w:szCs w:val="23"/>
          <w:lang w:eastAsia="hr-HR"/>
        </w:rPr>
      </w:pPr>
      <w:r w:rsidRPr="00974577">
        <w:rPr>
          <w:rFonts w:eastAsia="Courier New" w:cs="Calibri"/>
          <w:color w:val="000000"/>
          <w:sz w:val="23"/>
          <w:szCs w:val="23"/>
          <w:lang w:eastAsia="hr-HR"/>
        </w:rPr>
        <w:t xml:space="preserve">   </w:t>
      </w:r>
    </w:p>
    <w:p w14:paraId="42075E4E" w14:textId="09BA6E2E" w:rsidR="00974577" w:rsidRPr="00974577" w:rsidRDefault="00974577" w:rsidP="00A91232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974577">
        <w:rPr>
          <w:rFonts w:eastAsia="Courier New" w:cs="Calibri"/>
          <w:color w:val="000000"/>
          <w:sz w:val="23"/>
          <w:szCs w:val="23"/>
          <w:lang w:eastAsia="hr-HR"/>
        </w:rPr>
        <w:t>GRAD BUJE-BUIE</w:t>
      </w:r>
    </w:p>
    <w:p w14:paraId="2FB9BA11" w14:textId="77777777" w:rsidR="00974577" w:rsidRPr="00974577" w:rsidRDefault="00974577" w:rsidP="00A91232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974577">
        <w:rPr>
          <w:rFonts w:eastAsia="Courier New" w:cs="Calibri"/>
          <w:color w:val="000000"/>
          <w:sz w:val="23"/>
          <w:szCs w:val="23"/>
          <w:lang w:eastAsia="hr-HR"/>
        </w:rPr>
        <w:t>GRADSKO VIJEĆE</w:t>
      </w:r>
    </w:p>
    <w:p w14:paraId="0323EEF4" w14:textId="77777777" w:rsidR="00974577" w:rsidRPr="00974577" w:rsidRDefault="00974577" w:rsidP="00A91232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974577">
        <w:rPr>
          <w:rFonts w:eastAsia="Courier New" w:cs="Calibri"/>
          <w:color w:val="000000"/>
          <w:sz w:val="23"/>
          <w:szCs w:val="23"/>
          <w:lang w:eastAsia="hr-HR"/>
        </w:rPr>
        <w:t>PREDSJEDNIK:</w:t>
      </w:r>
    </w:p>
    <w:p w14:paraId="1492B2C7" w14:textId="70494353" w:rsidR="00974577" w:rsidRDefault="00974577" w:rsidP="00A91232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  <w:r w:rsidRPr="00974577">
        <w:rPr>
          <w:rFonts w:eastAsia="Courier New" w:cs="Calibri"/>
          <w:color w:val="000000"/>
          <w:sz w:val="23"/>
          <w:szCs w:val="23"/>
          <w:lang w:eastAsia="hr-HR"/>
        </w:rPr>
        <w:t>Franko Gergorić,v.r.</w:t>
      </w:r>
    </w:p>
    <w:p w14:paraId="45A8AB08" w14:textId="77777777" w:rsidR="00974577" w:rsidRPr="00974577" w:rsidRDefault="00974577" w:rsidP="00A91232">
      <w:pPr>
        <w:widowControl w:val="0"/>
        <w:spacing w:after="0" w:line="230" w:lineRule="exact"/>
        <w:jc w:val="center"/>
        <w:rPr>
          <w:rFonts w:eastAsia="Courier New" w:cs="Calibri"/>
          <w:color w:val="000000"/>
          <w:sz w:val="23"/>
          <w:szCs w:val="23"/>
          <w:lang w:eastAsia="hr-HR"/>
        </w:rPr>
      </w:pPr>
    </w:p>
    <w:p w14:paraId="6EBC968B" w14:textId="72B630B0" w:rsidR="001673BC" w:rsidRDefault="001673BC" w:rsidP="001673BC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t>43.______________________________________________________________</w:t>
      </w:r>
    </w:p>
    <w:p w14:paraId="54C6C4DC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both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n-US" w:eastAsia="zh-CN"/>
        </w:rPr>
        <w:t>Na temelju čl. 19. Odluke o uvjetima, načinu i postupku raspolaganja nekretninama u vlasništvu Grada Buja-Buie (Službene novine Grada Buja-Buie br. 7/10, 4/12) i čl. 50 Statuta Grada Buja-Buie (Službene novine Grada Buja-Buie br. 11/09, 05/11, 11/11 I 03/13) Gradsko vijeće Grada Buja-Buie, razmatrajući Zapisnik Povjerenstva za provedbu natječaja za prodaju i zakup nekretnina u vlasništvu Grada Buja-Buie od 27.06.2022. na sjednici održanoj dana 30.06.2022. godine donosi:</w:t>
      </w:r>
    </w:p>
    <w:p w14:paraId="687B20F5" w14:textId="4F3D891C" w:rsidR="005478A4" w:rsidRDefault="005478A4" w:rsidP="005478A4">
      <w:pPr>
        <w:suppressAutoHyphens/>
        <w:spacing w:after="0" w:line="240" w:lineRule="auto"/>
        <w:ind w:right="-631"/>
        <w:jc w:val="both"/>
        <w:rPr>
          <w:rFonts w:ascii="Times New Roman" w:eastAsia="MS Mincho" w:hAnsi="Times New Roman"/>
          <w:sz w:val="24"/>
          <w:szCs w:val="24"/>
          <w:lang w:val="en-US" w:eastAsia="zh-CN"/>
        </w:rPr>
      </w:pPr>
    </w:p>
    <w:p w14:paraId="06C1DEA7" w14:textId="77777777" w:rsidR="00BC79CD" w:rsidRPr="005478A4" w:rsidRDefault="00BC79CD" w:rsidP="005478A4">
      <w:pPr>
        <w:suppressAutoHyphens/>
        <w:spacing w:after="0" w:line="240" w:lineRule="auto"/>
        <w:ind w:right="-631"/>
        <w:jc w:val="both"/>
        <w:rPr>
          <w:rFonts w:ascii="Times New Roman" w:eastAsia="MS Mincho" w:hAnsi="Times New Roman"/>
          <w:sz w:val="24"/>
          <w:szCs w:val="24"/>
          <w:lang w:val="en-US" w:eastAsia="zh-CN"/>
        </w:rPr>
      </w:pPr>
    </w:p>
    <w:p w14:paraId="56AC4C91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center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b/>
          <w:sz w:val="24"/>
          <w:szCs w:val="24"/>
          <w:lang w:val="es-ES" w:eastAsia="zh-CN"/>
        </w:rPr>
        <w:t>ODLUKU</w:t>
      </w:r>
    </w:p>
    <w:p w14:paraId="2B02304B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center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b/>
          <w:sz w:val="24"/>
          <w:szCs w:val="24"/>
          <w:lang w:val="es-ES" w:eastAsia="zh-CN"/>
        </w:rPr>
        <w:t>o prihvatu najpovoljnije ponude i sklapanja ugovora o kupoprodaji</w:t>
      </w:r>
    </w:p>
    <w:p w14:paraId="0E036A04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center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Times New Roman" w:hAnsi="Times New Roman"/>
          <w:b/>
          <w:sz w:val="24"/>
          <w:szCs w:val="24"/>
          <w:lang w:val="es-ES" w:eastAsia="zh-CN"/>
        </w:rPr>
        <w:t xml:space="preserve"> </w:t>
      </w:r>
      <w:r w:rsidRPr="005478A4">
        <w:rPr>
          <w:rFonts w:ascii="Times New Roman" w:eastAsia="MS Mincho" w:hAnsi="Times New Roman"/>
          <w:b/>
          <w:sz w:val="24"/>
          <w:szCs w:val="24"/>
          <w:lang w:val="es-ES" w:eastAsia="zh-CN"/>
        </w:rPr>
        <w:t>nekretnina</w:t>
      </w:r>
    </w:p>
    <w:p w14:paraId="3406DAD8" w14:textId="56875A39" w:rsidR="005478A4" w:rsidRDefault="005478A4" w:rsidP="005478A4">
      <w:pPr>
        <w:suppressAutoHyphens/>
        <w:spacing w:after="0" w:line="240" w:lineRule="auto"/>
        <w:ind w:left="-567" w:right="-631"/>
        <w:jc w:val="center"/>
        <w:rPr>
          <w:rFonts w:ascii="Times New Roman" w:eastAsia="MS Mincho" w:hAnsi="Times New Roman"/>
          <w:b/>
          <w:sz w:val="24"/>
          <w:szCs w:val="24"/>
          <w:lang w:val="es-ES" w:eastAsia="zh-CN"/>
        </w:rPr>
      </w:pPr>
    </w:p>
    <w:p w14:paraId="219D2755" w14:textId="77777777" w:rsidR="00BC79CD" w:rsidRPr="005478A4" w:rsidRDefault="00BC79CD" w:rsidP="005478A4">
      <w:pPr>
        <w:suppressAutoHyphens/>
        <w:spacing w:after="0" w:line="240" w:lineRule="auto"/>
        <w:ind w:left="-567" w:right="-631"/>
        <w:jc w:val="center"/>
        <w:rPr>
          <w:rFonts w:ascii="Times New Roman" w:eastAsia="MS Mincho" w:hAnsi="Times New Roman"/>
          <w:b/>
          <w:sz w:val="24"/>
          <w:szCs w:val="24"/>
          <w:lang w:val="es-ES" w:eastAsia="zh-CN"/>
        </w:rPr>
      </w:pPr>
    </w:p>
    <w:p w14:paraId="06065D93" w14:textId="757F89AA" w:rsidR="005478A4" w:rsidRDefault="005478A4" w:rsidP="005478A4">
      <w:pPr>
        <w:suppressAutoHyphens/>
        <w:spacing w:after="0" w:line="240" w:lineRule="auto"/>
        <w:ind w:left="-567" w:right="-631"/>
        <w:jc w:val="center"/>
        <w:rPr>
          <w:rFonts w:ascii="Times New Roman" w:eastAsia="MS Mincho" w:hAnsi="Times New Roman"/>
          <w:sz w:val="24"/>
          <w:szCs w:val="24"/>
          <w:lang w:val="es-E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I.</w:t>
      </w:r>
    </w:p>
    <w:p w14:paraId="38D12530" w14:textId="77777777" w:rsidR="00BC79CD" w:rsidRPr="005478A4" w:rsidRDefault="00BC79CD" w:rsidP="005478A4">
      <w:pPr>
        <w:suppressAutoHyphens/>
        <w:spacing w:after="0" w:line="240" w:lineRule="auto"/>
        <w:ind w:left="-567" w:right="-631"/>
        <w:jc w:val="center"/>
        <w:rPr>
          <w:rFonts w:ascii="Cambria" w:eastAsia="MS Mincho" w:hAnsi="Cambria"/>
          <w:sz w:val="24"/>
          <w:szCs w:val="24"/>
          <w:lang w:val="en-US" w:eastAsia="zh-CN"/>
        </w:rPr>
      </w:pPr>
    </w:p>
    <w:p w14:paraId="3D40805B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both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 xml:space="preserve">Na temelju provedenog javnog natječaja za prodaju nekretnina </w:t>
      </w:r>
      <w:r w:rsidRPr="005478A4">
        <w:rPr>
          <w:rFonts w:ascii="Times New Roman" w:eastAsia="MS Mincho" w:hAnsi="Times New Roman"/>
          <w:lang w:val="pl-PL" w:eastAsia="zh-CN"/>
        </w:rPr>
        <w:t xml:space="preserve">u vlasništvu Grada Buja </w:t>
      </w:r>
      <w:r w:rsidRPr="005478A4">
        <w:rPr>
          <w:rFonts w:ascii="Times New Roman" w:eastAsia="MS Mincho" w:hAnsi="Times New Roman"/>
          <w:spacing w:val="-3"/>
          <w:lang w:eastAsia="zh-CN"/>
        </w:rPr>
        <w:t>od 1</w:t>
      </w:r>
      <w:r w:rsidRPr="005478A4">
        <w:rPr>
          <w:rFonts w:ascii="Times New Roman" w:eastAsia="MS Mincho" w:hAnsi="Times New Roman"/>
          <w:spacing w:val="-3"/>
          <w:lang w:val="pl-PL" w:eastAsia="zh-CN"/>
        </w:rPr>
        <w:t xml:space="preserve">5. lipnja 2022. do 23. lipnja 2022., </w:t>
      </w:r>
      <w:r w:rsidRPr="005478A4">
        <w:rPr>
          <w:rFonts w:ascii="Times New Roman" w:eastAsia="MS Mincho" w:hAnsi="Times New Roman"/>
          <w:color w:val="000000"/>
          <w:spacing w:val="-3"/>
          <w:lang w:eastAsia="zh-CN"/>
        </w:rPr>
        <w:t xml:space="preserve">Klasa: </w:t>
      </w:r>
      <w:r w:rsidRPr="005478A4">
        <w:rPr>
          <w:rFonts w:ascii="Times New Roman" w:eastAsia="MS Mincho" w:hAnsi="Times New Roman"/>
          <w:spacing w:val="-3"/>
          <w:lang w:eastAsia="zh-CN"/>
        </w:rPr>
        <w:t xml:space="preserve">944-01/22-01/14; </w:t>
      </w:r>
      <w:r w:rsidRPr="005478A4">
        <w:rPr>
          <w:rFonts w:ascii="Times New Roman" w:eastAsia="MS Mincho" w:hAnsi="Times New Roman"/>
          <w:color w:val="000000"/>
          <w:spacing w:val="-3"/>
          <w:lang w:val="pl-PL" w:eastAsia="zh-CN"/>
        </w:rPr>
        <w:t>Ur.broj: 2163-2-04/1-22-2,</w:t>
      </w: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 xml:space="preserve"> Gradsko vijeće Grada Buja-Buie donosi konačnu odluku o prihvatu najpovoljnije ponude i sklapanja ugovora o kupoprodaji sa slijedećim ponuditeljima:</w:t>
      </w:r>
    </w:p>
    <w:p w14:paraId="6E89067C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both"/>
        <w:rPr>
          <w:rFonts w:ascii="Times New Roman" w:eastAsia="MS Mincho" w:hAnsi="Times New Roman"/>
          <w:sz w:val="24"/>
          <w:szCs w:val="24"/>
          <w:lang w:val="es-ES" w:eastAsia="zh-CN"/>
        </w:rPr>
      </w:pPr>
    </w:p>
    <w:p w14:paraId="19CAC4AD" w14:textId="77777777" w:rsidR="005478A4" w:rsidRPr="005478A4" w:rsidRDefault="005478A4" w:rsidP="005478A4">
      <w:pPr>
        <w:numPr>
          <w:ilvl w:val="0"/>
          <w:numId w:val="3"/>
        </w:numPr>
        <w:suppressAutoHyphens/>
        <w:spacing w:after="0" w:line="240" w:lineRule="auto"/>
        <w:ind w:right="-631"/>
        <w:jc w:val="both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hAnsi="Times New Roman"/>
          <w:szCs w:val="24"/>
          <w:lang w:val="es-ES" w:eastAsia="zh-CN"/>
        </w:rPr>
        <w:t>Milena Cvitan</w:t>
      </w:r>
      <w:r w:rsidRPr="005478A4">
        <w:rPr>
          <w:rFonts w:ascii="Times New Roman" w:eastAsia="Times New Roman" w:hAnsi="Times New Roman"/>
          <w:color w:val="000000"/>
          <w:szCs w:val="24"/>
          <w:lang w:val="es-ES" w:eastAsia="zh-CN"/>
        </w:rPr>
        <w:t>,</w:t>
      </w:r>
      <w:r w:rsidRPr="005478A4">
        <w:rPr>
          <w:rFonts w:ascii="Times New Roman" w:hAnsi="Times New Roman"/>
          <w:szCs w:val="24"/>
          <w:lang w:val="es-ES" w:eastAsia="zh-CN"/>
        </w:rPr>
        <w:t>Veli Mlun 8/3, Buzet</w:t>
      </w: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 xml:space="preserve">, za nekretninu u mjestu Gadari, odnosno k.č.br. 550/2 u k.o. Kaštel za ponuđeni iznos od </w:t>
      </w:r>
      <w:r w:rsidRPr="005478A4">
        <w:rPr>
          <w:rFonts w:ascii="Times New Roman" w:hAnsi="Times New Roman"/>
          <w:sz w:val="24"/>
          <w:szCs w:val="24"/>
          <w:lang w:val="es-ES" w:eastAsia="zh-CN"/>
        </w:rPr>
        <w:t>411.116,00</w:t>
      </w: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 xml:space="preserve"> kuna.</w:t>
      </w:r>
    </w:p>
    <w:p w14:paraId="12E7DD9E" w14:textId="77777777" w:rsidR="005478A4" w:rsidRPr="005478A4" w:rsidRDefault="005478A4" w:rsidP="005478A4">
      <w:pPr>
        <w:suppressAutoHyphens/>
        <w:spacing w:after="0" w:line="240" w:lineRule="auto"/>
        <w:ind w:left="54" w:right="-631"/>
        <w:jc w:val="both"/>
        <w:rPr>
          <w:rFonts w:ascii="Cambria" w:eastAsia="MS Mincho" w:hAnsi="Cambria"/>
          <w:sz w:val="24"/>
          <w:szCs w:val="24"/>
          <w:lang w:val="en-US" w:eastAsia="zh-CN"/>
        </w:rPr>
      </w:pPr>
    </w:p>
    <w:p w14:paraId="3FE1444E" w14:textId="77777777" w:rsidR="00BC79CD" w:rsidRDefault="00BC79CD" w:rsidP="005478A4">
      <w:pPr>
        <w:suppressAutoHyphens/>
        <w:spacing w:after="0" w:line="240" w:lineRule="auto"/>
        <w:ind w:left="-567" w:right="-631"/>
        <w:jc w:val="center"/>
        <w:rPr>
          <w:rFonts w:ascii="Times New Roman" w:eastAsia="MS Mincho" w:hAnsi="Times New Roman"/>
          <w:sz w:val="24"/>
          <w:szCs w:val="24"/>
          <w:lang w:val="es-ES" w:eastAsia="zh-CN"/>
        </w:rPr>
      </w:pPr>
    </w:p>
    <w:p w14:paraId="642DB5C9" w14:textId="4A8C619A" w:rsidR="005478A4" w:rsidRDefault="005478A4" w:rsidP="005478A4">
      <w:pPr>
        <w:suppressAutoHyphens/>
        <w:spacing w:after="0" w:line="240" w:lineRule="auto"/>
        <w:ind w:left="-567" w:right="-631"/>
        <w:jc w:val="center"/>
        <w:rPr>
          <w:rFonts w:ascii="Times New Roman" w:eastAsia="MS Mincho" w:hAnsi="Times New Roman"/>
          <w:sz w:val="24"/>
          <w:szCs w:val="24"/>
          <w:lang w:val="es-E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II.</w:t>
      </w:r>
    </w:p>
    <w:p w14:paraId="06892F82" w14:textId="77777777" w:rsidR="00BC79CD" w:rsidRPr="005478A4" w:rsidRDefault="00BC79CD" w:rsidP="005478A4">
      <w:pPr>
        <w:suppressAutoHyphens/>
        <w:spacing w:after="0" w:line="240" w:lineRule="auto"/>
        <w:ind w:left="-567" w:right="-631"/>
        <w:jc w:val="center"/>
        <w:rPr>
          <w:rFonts w:ascii="Cambria" w:eastAsia="MS Mincho" w:hAnsi="Cambria"/>
          <w:sz w:val="24"/>
          <w:szCs w:val="24"/>
          <w:lang w:val="en-US" w:eastAsia="zh-CN"/>
        </w:rPr>
      </w:pPr>
    </w:p>
    <w:p w14:paraId="48A3D37C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both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Sa ponuditeljem iz točke I. ove Odluke sklopit će se ugovor o kupoprodaji nekretnina u roku od 15 dana od dana donošenja Odluke.</w:t>
      </w:r>
    </w:p>
    <w:p w14:paraId="4FF5125D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both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Ponuditelj koji nakon donošenja ove Odluke odustane od sklapanja ugovora ili ne pristupe u roku određenom za sklapanje ugovora gubi pravo na povrat uplaćene jamčevine.</w:t>
      </w:r>
    </w:p>
    <w:p w14:paraId="07CE5D38" w14:textId="77777777" w:rsidR="005478A4" w:rsidRPr="005478A4" w:rsidRDefault="005478A4" w:rsidP="005478A4">
      <w:pPr>
        <w:suppressAutoHyphens/>
        <w:spacing w:after="0" w:line="240" w:lineRule="auto"/>
        <w:ind w:right="-631"/>
        <w:jc w:val="both"/>
        <w:rPr>
          <w:rFonts w:ascii="Times New Roman" w:eastAsia="MS Mincho" w:hAnsi="Times New Roman"/>
          <w:sz w:val="24"/>
          <w:szCs w:val="24"/>
          <w:lang w:val="es-ES" w:eastAsia="zh-CN"/>
        </w:rPr>
      </w:pPr>
    </w:p>
    <w:p w14:paraId="12DAE23F" w14:textId="57F04A8B" w:rsidR="005478A4" w:rsidRDefault="005478A4" w:rsidP="005478A4">
      <w:pPr>
        <w:suppressAutoHyphens/>
        <w:spacing w:after="0" w:line="240" w:lineRule="auto"/>
        <w:ind w:left="-567" w:right="-631"/>
        <w:jc w:val="center"/>
        <w:rPr>
          <w:rFonts w:ascii="Times New Roman" w:eastAsia="MS Mincho" w:hAnsi="Times New Roman"/>
          <w:sz w:val="24"/>
          <w:szCs w:val="24"/>
          <w:lang w:val="es-E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III.</w:t>
      </w:r>
    </w:p>
    <w:p w14:paraId="386898CE" w14:textId="77777777" w:rsidR="00BC79CD" w:rsidRPr="005478A4" w:rsidRDefault="00BC79CD" w:rsidP="005478A4">
      <w:pPr>
        <w:suppressAutoHyphens/>
        <w:spacing w:after="0" w:line="240" w:lineRule="auto"/>
        <w:ind w:left="-567" w:right="-631"/>
        <w:jc w:val="center"/>
        <w:rPr>
          <w:rFonts w:ascii="Cambria" w:eastAsia="MS Mincho" w:hAnsi="Cambria"/>
          <w:sz w:val="24"/>
          <w:szCs w:val="24"/>
          <w:lang w:val="en-US" w:eastAsia="zh-CN"/>
        </w:rPr>
      </w:pPr>
    </w:p>
    <w:p w14:paraId="72264780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both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Zadužuje se Upravni odjel za prostorno uređenje i upravljanje gradskom imovinom da pozove ponuditelja iz točke I. ove Odluke da pristupi radi sklapanja ugovora o kupoprodaji nekretnina.</w:t>
      </w:r>
    </w:p>
    <w:p w14:paraId="4191F7AE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both"/>
        <w:rPr>
          <w:rFonts w:ascii="Times New Roman" w:eastAsia="MS Mincho" w:hAnsi="Times New Roman"/>
          <w:sz w:val="24"/>
          <w:szCs w:val="24"/>
          <w:lang w:val="es-ES" w:eastAsia="zh-CN"/>
        </w:rPr>
      </w:pPr>
    </w:p>
    <w:p w14:paraId="17D7A38F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both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Ponuditelji koji nisu uspjeli na Natječaju biti će o tome obaviješteni, a jamčevina će se vratiti u roku od 8 dana od dana donošenja Odluke.</w:t>
      </w:r>
    </w:p>
    <w:p w14:paraId="46AA5427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center"/>
        <w:rPr>
          <w:rFonts w:ascii="Times New Roman" w:eastAsia="MS Mincho" w:hAnsi="Times New Roman"/>
          <w:sz w:val="24"/>
          <w:szCs w:val="24"/>
          <w:lang w:val="es-ES" w:eastAsia="zh-CN"/>
        </w:rPr>
      </w:pPr>
    </w:p>
    <w:p w14:paraId="0F6B46A5" w14:textId="1FBAD64D" w:rsidR="005478A4" w:rsidRDefault="005478A4" w:rsidP="005478A4">
      <w:pPr>
        <w:suppressAutoHyphens/>
        <w:spacing w:after="0" w:line="240" w:lineRule="auto"/>
        <w:ind w:left="-567" w:right="-631"/>
        <w:jc w:val="center"/>
        <w:rPr>
          <w:rFonts w:ascii="Times New Roman" w:eastAsia="MS Mincho" w:hAnsi="Times New Roman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n-US" w:eastAsia="zh-CN"/>
        </w:rPr>
        <w:t>IV.</w:t>
      </w:r>
    </w:p>
    <w:p w14:paraId="5DBC1C0A" w14:textId="77777777" w:rsidR="00BC79CD" w:rsidRPr="005478A4" w:rsidRDefault="00BC79CD" w:rsidP="005478A4">
      <w:pPr>
        <w:suppressAutoHyphens/>
        <w:spacing w:after="0" w:line="240" w:lineRule="auto"/>
        <w:ind w:left="-567" w:right="-631"/>
        <w:jc w:val="center"/>
        <w:rPr>
          <w:rFonts w:ascii="Cambria" w:eastAsia="MS Mincho" w:hAnsi="Cambria"/>
          <w:sz w:val="24"/>
          <w:szCs w:val="24"/>
          <w:lang w:val="en-US" w:eastAsia="zh-CN"/>
        </w:rPr>
      </w:pPr>
    </w:p>
    <w:p w14:paraId="2181DFB1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both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n-US" w:eastAsia="zh-CN"/>
        </w:rPr>
        <w:t>Protiv ove Odluke Ponuditelji imaju pravo prigovora Gradskom vijeću u roku od 8 dana od prijema iste ali samo na dio koji se odnosi na nekretninu za koju su dostavili ponudu.</w:t>
      </w:r>
    </w:p>
    <w:p w14:paraId="0E6F422D" w14:textId="77777777" w:rsidR="005478A4" w:rsidRPr="005478A4" w:rsidRDefault="005478A4" w:rsidP="005478A4">
      <w:pPr>
        <w:suppressAutoHyphens/>
        <w:spacing w:after="0" w:line="240" w:lineRule="auto"/>
        <w:ind w:left="-567" w:right="-631"/>
        <w:jc w:val="both"/>
        <w:rPr>
          <w:rFonts w:ascii="Times New Roman" w:eastAsia="MS Mincho" w:hAnsi="Times New Roman"/>
          <w:sz w:val="24"/>
          <w:szCs w:val="24"/>
          <w:lang w:val="en-US" w:eastAsia="zh-CN"/>
        </w:rPr>
      </w:pPr>
    </w:p>
    <w:p w14:paraId="5D4A66A7" w14:textId="148CA432" w:rsidR="005478A4" w:rsidRDefault="005478A4" w:rsidP="005478A4">
      <w:pPr>
        <w:suppressAutoHyphens/>
        <w:spacing w:after="0" w:line="240" w:lineRule="auto"/>
        <w:ind w:left="-567" w:right="-631"/>
        <w:jc w:val="center"/>
        <w:rPr>
          <w:rFonts w:ascii="Times New Roman" w:eastAsia="MS Mincho" w:hAnsi="Times New Roman"/>
          <w:sz w:val="24"/>
          <w:szCs w:val="24"/>
          <w:lang w:val="es-E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V.</w:t>
      </w:r>
    </w:p>
    <w:p w14:paraId="7283CF9A" w14:textId="77777777" w:rsidR="00BC79CD" w:rsidRPr="005478A4" w:rsidRDefault="00BC79CD" w:rsidP="005478A4">
      <w:pPr>
        <w:suppressAutoHyphens/>
        <w:spacing w:after="0" w:line="240" w:lineRule="auto"/>
        <w:ind w:left="-567" w:right="-631"/>
        <w:jc w:val="center"/>
        <w:rPr>
          <w:rFonts w:ascii="Cambria" w:eastAsia="MS Mincho" w:hAnsi="Cambria"/>
          <w:sz w:val="24"/>
          <w:szCs w:val="24"/>
          <w:lang w:val="en-US" w:eastAsia="zh-CN"/>
        </w:rPr>
      </w:pPr>
    </w:p>
    <w:p w14:paraId="0A50F840" w14:textId="77777777" w:rsidR="005478A4" w:rsidRPr="005478A4" w:rsidRDefault="005478A4" w:rsidP="005478A4">
      <w:pPr>
        <w:suppressAutoHyphens/>
        <w:spacing w:after="0" w:line="240" w:lineRule="auto"/>
        <w:ind w:left="-567" w:right="-631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Ova Odluka stupa na snagu danom donošenja, a objaviti će se u Službenim novinama Grada Buja-Buie.</w:t>
      </w:r>
    </w:p>
    <w:p w14:paraId="5F507216" w14:textId="400639C1" w:rsidR="005478A4" w:rsidRDefault="005478A4" w:rsidP="005478A4">
      <w:pPr>
        <w:suppressAutoHyphens/>
        <w:spacing w:after="0" w:line="240" w:lineRule="auto"/>
        <w:ind w:left="-567" w:right="-631"/>
        <w:rPr>
          <w:rFonts w:ascii="Times New Roman" w:eastAsia="MS Mincho" w:hAnsi="Times New Roman"/>
          <w:sz w:val="24"/>
          <w:szCs w:val="24"/>
          <w:lang w:val="es-ES" w:eastAsia="zh-CN"/>
        </w:rPr>
      </w:pPr>
    </w:p>
    <w:p w14:paraId="49E27DA6" w14:textId="77777777" w:rsidR="00BC79CD" w:rsidRPr="005478A4" w:rsidRDefault="00BC79CD" w:rsidP="005478A4">
      <w:pPr>
        <w:suppressAutoHyphens/>
        <w:spacing w:after="0" w:line="240" w:lineRule="auto"/>
        <w:ind w:left="-567" w:right="-631"/>
        <w:rPr>
          <w:rFonts w:ascii="Times New Roman" w:eastAsia="MS Mincho" w:hAnsi="Times New Roman"/>
          <w:sz w:val="24"/>
          <w:szCs w:val="24"/>
          <w:lang w:val="es-ES" w:eastAsia="zh-CN"/>
        </w:rPr>
      </w:pPr>
    </w:p>
    <w:p w14:paraId="2C3590BB" w14:textId="77777777" w:rsidR="005478A4" w:rsidRPr="005478A4" w:rsidRDefault="005478A4" w:rsidP="005478A4">
      <w:pPr>
        <w:suppressAutoHyphens/>
        <w:spacing w:after="0" w:line="240" w:lineRule="auto"/>
        <w:ind w:left="-567" w:right="-631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KLASA: 944-01/22-01/14</w:t>
      </w:r>
    </w:p>
    <w:p w14:paraId="1DFE2E80" w14:textId="77777777" w:rsidR="005478A4" w:rsidRPr="005478A4" w:rsidRDefault="005478A4" w:rsidP="005478A4">
      <w:pPr>
        <w:suppressAutoHyphens/>
        <w:spacing w:after="0" w:line="240" w:lineRule="auto"/>
        <w:ind w:left="-567" w:right="-631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URBROJ: 2163-2-02-22-7</w:t>
      </w:r>
    </w:p>
    <w:p w14:paraId="3B4AB2CD" w14:textId="77777777" w:rsidR="005478A4" w:rsidRPr="005478A4" w:rsidRDefault="005478A4" w:rsidP="005478A4">
      <w:pPr>
        <w:suppressAutoHyphens/>
        <w:spacing w:after="0" w:line="240" w:lineRule="auto"/>
        <w:ind w:left="-567" w:right="-631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Buje-Buie, 30.06.2022.</w:t>
      </w:r>
    </w:p>
    <w:p w14:paraId="3BBA3532" w14:textId="10FB2FA9" w:rsidR="005478A4" w:rsidRDefault="005478A4" w:rsidP="005478A4">
      <w:pPr>
        <w:suppressAutoHyphens/>
        <w:spacing w:after="0" w:line="240" w:lineRule="auto"/>
        <w:ind w:left="-567" w:right="-631"/>
        <w:jc w:val="right"/>
        <w:rPr>
          <w:rFonts w:ascii="Times New Roman" w:eastAsia="MS Mincho" w:hAnsi="Times New Roman"/>
          <w:sz w:val="24"/>
          <w:szCs w:val="24"/>
          <w:lang w:val="es-ES" w:eastAsia="zh-CN"/>
        </w:rPr>
      </w:pPr>
    </w:p>
    <w:p w14:paraId="0F601E85" w14:textId="77777777" w:rsidR="00BC79CD" w:rsidRPr="005478A4" w:rsidRDefault="00BC79CD" w:rsidP="005478A4">
      <w:pPr>
        <w:suppressAutoHyphens/>
        <w:spacing w:after="0" w:line="240" w:lineRule="auto"/>
        <w:ind w:left="-567" w:right="-631"/>
        <w:jc w:val="right"/>
        <w:rPr>
          <w:rFonts w:ascii="Times New Roman" w:eastAsia="MS Mincho" w:hAnsi="Times New Roman"/>
          <w:sz w:val="24"/>
          <w:szCs w:val="24"/>
          <w:lang w:val="es-ES" w:eastAsia="zh-CN"/>
        </w:rPr>
      </w:pPr>
    </w:p>
    <w:p w14:paraId="71978705" w14:textId="77777777" w:rsidR="005478A4" w:rsidRPr="005478A4" w:rsidRDefault="005478A4" w:rsidP="00A91232">
      <w:pPr>
        <w:suppressAutoHyphens/>
        <w:spacing w:after="0" w:line="240" w:lineRule="auto"/>
        <w:ind w:left="-567" w:right="-631"/>
        <w:jc w:val="center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GRADSKO VIJEĆE GRADA BUJA-BUIE</w:t>
      </w:r>
    </w:p>
    <w:p w14:paraId="5D23AC12" w14:textId="6EF45FC1" w:rsidR="005478A4" w:rsidRPr="005478A4" w:rsidRDefault="005478A4" w:rsidP="00A91232">
      <w:pPr>
        <w:suppressAutoHyphens/>
        <w:spacing w:after="0" w:line="240" w:lineRule="auto"/>
        <w:ind w:left="-567" w:right="-631"/>
        <w:jc w:val="center"/>
        <w:rPr>
          <w:rFonts w:ascii="Cambria" w:eastAsia="MS Mincho" w:hAnsi="Cambria"/>
          <w:sz w:val="24"/>
          <w:szCs w:val="24"/>
          <w:lang w:val="en-U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Predsjednik:</w:t>
      </w:r>
    </w:p>
    <w:p w14:paraId="3C8D260D" w14:textId="300A4F2C" w:rsidR="005478A4" w:rsidRDefault="005478A4" w:rsidP="00A91232">
      <w:pPr>
        <w:suppressAutoHyphens/>
        <w:spacing w:after="0" w:line="240" w:lineRule="auto"/>
        <w:ind w:left="-567" w:right="-631"/>
        <w:jc w:val="center"/>
        <w:rPr>
          <w:rFonts w:ascii="Times New Roman" w:eastAsia="MS Mincho" w:hAnsi="Times New Roman"/>
          <w:sz w:val="24"/>
          <w:szCs w:val="24"/>
          <w:lang w:val="es-ES" w:eastAsia="zh-CN"/>
        </w:rPr>
      </w:pPr>
      <w:r w:rsidRPr="005478A4">
        <w:rPr>
          <w:rFonts w:ascii="Times New Roman" w:eastAsia="MS Mincho" w:hAnsi="Times New Roman"/>
          <w:sz w:val="24"/>
          <w:szCs w:val="24"/>
          <w:lang w:val="es-ES" w:eastAsia="zh-CN"/>
        </w:rPr>
        <w:t>Franko Gergorić, v.r.</w:t>
      </w:r>
    </w:p>
    <w:p w14:paraId="168C1FBB" w14:textId="77777777" w:rsidR="00A91232" w:rsidRPr="005478A4" w:rsidRDefault="00A91232" w:rsidP="00A91232">
      <w:pPr>
        <w:suppressAutoHyphens/>
        <w:spacing w:after="0" w:line="240" w:lineRule="auto"/>
        <w:ind w:left="-567" w:right="-631"/>
        <w:jc w:val="center"/>
        <w:rPr>
          <w:rFonts w:ascii="Cambria" w:eastAsia="MS Mincho" w:hAnsi="Cambria"/>
          <w:sz w:val="24"/>
          <w:szCs w:val="24"/>
          <w:lang w:val="en-US" w:eastAsia="zh-CN"/>
        </w:rPr>
      </w:pPr>
    </w:p>
    <w:p w14:paraId="6E6C69B6" w14:textId="45C0450D" w:rsidR="001673BC" w:rsidRDefault="001673BC" w:rsidP="00676BFB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7C25D22B" w14:textId="51FCC2A4" w:rsidR="00BC79CD" w:rsidRDefault="00BC79CD" w:rsidP="00676BFB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68C3F3B4" w14:textId="40693055" w:rsidR="00BC79CD" w:rsidRDefault="00BC79CD" w:rsidP="00676BFB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1E7014F5" w14:textId="4CE0B9F1" w:rsidR="00BC79CD" w:rsidRDefault="00BC79CD" w:rsidP="00676BFB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644A4291" w14:textId="0FE8A3B9" w:rsidR="00BC79CD" w:rsidRDefault="00BC79CD" w:rsidP="00676BFB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6ADDAB06" w14:textId="54F6F592" w:rsidR="00BC79CD" w:rsidRDefault="00BC79CD" w:rsidP="00676BFB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2137CD90" w14:textId="77777777" w:rsidR="00BC79CD" w:rsidRDefault="00BC79CD" w:rsidP="00676BFB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</w:p>
    <w:p w14:paraId="24B5FBBD" w14:textId="60210F4F" w:rsidR="001673BC" w:rsidRDefault="001673BC" w:rsidP="001673BC">
      <w:pPr>
        <w:spacing w:line="252" w:lineRule="auto"/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</w:pPr>
      <w:r>
        <w:rPr>
          <w:rFonts w:ascii="Times New Roman" w:hAnsi="Times New Roman"/>
          <w:b/>
          <w:bCs/>
          <w:color w:val="2E74B5" w:themeColor="accent5" w:themeShade="BF"/>
          <w:sz w:val="28"/>
          <w:szCs w:val="28"/>
          <w:lang w:val="pl-PL"/>
        </w:rPr>
        <w:lastRenderedPageBreak/>
        <w:t>16.______________________________________________________________</w:t>
      </w:r>
    </w:p>
    <w:p w14:paraId="5DE16F0A" w14:textId="77777777" w:rsidR="00BC79CD" w:rsidRPr="00BC79CD" w:rsidRDefault="00BC79CD" w:rsidP="00BC79CD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val="it-IT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pl-PL" w:eastAsia="ar-SA"/>
        </w:rPr>
        <w:t xml:space="preserve">Na temelju članka 38. Uredbe o uredskom poslovanju ("Narodne novine", broj 75/21), članka 44. Uredbe o natpisnoj ploči i zaglavlju akta tijela državne uprave, lokalne, područne (regionalne) i mjesne samouprave, te pravnih osoba koje imaju javne ovlasti ("Narodne novine" br. 34/02.) i članka 65.a u svezi sa člankom </w:t>
      </w:r>
      <w:bookmarkStart w:id="25" w:name="_Hlk107468058"/>
      <w:r w:rsidRPr="00BC79CD">
        <w:rPr>
          <w:rFonts w:ascii="Times New Roman" w:eastAsia="Times New Roman" w:hAnsi="Times New Roman"/>
          <w:sz w:val="24"/>
          <w:szCs w:val="24"/>
          <w:lang w:val="pl-PL" w:eastAsia="ar-SA"/>
        </w:rPr>
        <w:t xml:space="preserve">26. </w:t>
      </w:r>
      <w:r w:rsidRPr="00BC79CD">
        <w:rPr>
          <w:rFonts w:ascii="Times New Roman" w:eastAsia="Times New Roman" w:hAnsi="Times New Roman"/>
          <w:sz w:val="24"/>
          <w:szCs w:val="24"/>
          <w:lang w:val="it-IT" w:eastAsia="ar-SA"/>
        </w:rPr>
        <w:t>Statuta Grada Buje - Buie (“Službene novine Grada Buja”, broj  11/09, 05/11, 11/11, 03/13, 05/18, 19/18-pročišćeni tekst i 04/21)</w:t>
      </w:r>
      <w:bookmarkEnd w:id="25"/>
      <w:r w:rsidRPr="00BC79CD">
        <w:rPr>
          <w:rFonts w:ascii="Times New Roman" w:eastAsia="Times New Roman" w:hAnsi="Times New Roman"/>
          <w:sz w:val="24"/>
          <w:szCs w:val="24"/>
          <w:lang w:val="it-IT" w:eastAsia="ar-SA"/>
        </w:rPr>
        <w:t>,  Gradonačelnik Grada Buje - Buie  donosi slijedeći:</w:t>
      </w:r>
    </w:p>
    <w:p w14:paraId="2C6DC56D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it-IT" w:eastAsia="ar-SA"/>
        </w:rPr>
      </w:pPr>
    </w:p>
    <w:p w14:paraId="0A3BA491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it-IT" w:eastAsia="ar-SA"/>
        </w:rPr>
      </w:pPr>
    </w:p>
    <w:p w14:paraId="2D250A78" w14:textId="77777777" w:rsidR="00BC79CD" w:rsidRPr="00BC79CD" w:rsidRDefault="00BC79C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 w:eastAsia="ar-SA"/>
        </w:rPr>
      </w:pPr>
      <w:bookmarkStart w:id="26" w:name="_Hlk107917251"/>
      <w:r w:rsidRPr="00BC79CD">
        <w:rPr>
          <w:rFonts w:ascii="Times New Roman" w:eastAsia="Times New Roman" w:hAnsi="Times New Roman"/>
          <w:b/>
          <w:sz w:val="24"/>
          <w:szCs w:val="24"/>
          <w:lang w:val="it-IT" w:eastAsia="ar-SA"/>
        </w:rPr>
        <w:t xml:space="preserve">PRAVILNIK </w:t>
      </w:r>
    </w:p>
    <w:p w14:paraId="010F757D" w14:textId="77777777" w:rsidR="00BC79CD" w:rsidRPr="00BC79CD" w:rsidRDefault="00BC79C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val="pl-PL" w:eastAsia="ar-SA"/>
        </w:rPr>
      </w:pPr>
      <w:r w:rsidRPr="00BC79CD">
        <w:rPr>
          <w:rFonts w:ascii="Times New Roman" w:eastAsia="Times New Roman" w:hAnsi="Times New Roman"/>
          <w:b/>
          <w:sz w:val="24"/>
          <w:szCs w:val="24"/>
          <w:lang w:val="pl-PL" w:eastAsia="ar-SA"/>
        </w:rPr>
        <w:t xml:space="preserve">O UNIFORMIRANJU </w:t>
      </w:r>
      <w:bookmarkStart w:id="27" w:name="_Hlk107318721"/>
      <w:r w:rsidRPr="00BC79CD">
        <w:rPr>
          <w:rFonts w:ascii="Times New Roman" w:eastAsia="Times New Roman" w:hAnsi="Times New Roman"/>
          <w:b/>
          <w:sz w:val="24"/>
          <w:szCs w:val="24"/>
          <w:lang w:val="pl-PL" w:eastAsia="ar-SA"/>
        </w:rPr>
        <w:t xml:space="preserve">NAČINA ISPISIVANJA ZAGLAVLJA AKATA </w:t>
      </w:r>
    </w:p>
    <w:p w14:paraId="491AF25C" w14:textId="77777777" w:rsidR="00BC79CD" w:rsidRPr="00BC79CD" w:rsidRDefault="00BC79C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val="pl-PL" w:eastAsia="ar-SA"/>
        </w:rPr>
      </w:pPr>
      <w:r w:rsidRPr="00BC79CD">
        <w:rPr>
          <w:rFonts w:ascii="Times New Roman" w:eastAsia="Times New Roman" w:hAnsi="Times New Roman"/>
          <w:b/>
          <w:sz w:val="24"/>
          <w:szCs w:val="24"/>
          <w:lang w:val="pl-PL" w:eastAsia="ar-SA"/>
        </w:rPr>
        <w:t xml:space="preserve">PREDSTAVNIČKOG I IZVRŠNOG TIJELA TE UPRAVNIH ODJELA, </w:t>
      </w:r>
    </w:p>
    <w:p w14:paraId="29D084DF" w14:textId="77777777" w:rsidR="00BC79CD" w:rsidRPr="00BC79CD" w:rsidRDefault="00BC79C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val="pl-PL" w:eastAsia="ar-SA"/>
        </w:rPr>
      </w:pPr>
      <w:r w:rsidRPr="00BC79CD">
        <w:rPr>
          <w:rFonts w:ascii="Times New Roman" w:eastAsia="Times New Roman" w:hAnsi="Times New Roman"/>
          <w:b/>
          <w:sz w:val="24"/>
          <w:szCs w:val="24"/>
          <w:lang w:val="pl-PL" w:eastAsia="ar-SA"/>
        </w:rPr>
        <w:t>ODSJEKA I MJESNIH ODBORA GRADA BUJE - BUIE</w:t>
      </w:r>
    </w:p>
    <w:bookmarkEnd w:id="26"/>
    <w:bookmarkEnd w:id="27"/>
    <w:p w14:paraId="3F862EF6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</w:p>
    <w:p w14:paraId="19C465F1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</w:p>
    <w:p w14:paraId="1E878879" w14:textId="77777777" w:rsidR="00BC79CD" w:rsidRPr="00BC79CD" w:rsidRDefault="00BC79C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b/>
          <w:sz w:val="24"/>
          <w:szCs w:val="24"/>
          <w:lang w:val="en-GB" w:eastAsia="ar-SA"/>
        </w:rPr>
        <w:t>I.</w:t>
      </w:r>
    </w:p>
    <w:p w14:paraId="508B4D18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</w:p>
    <w:p w14:paraId="0B1961F8" w14:textId="77777777" w:rsidR="00BC79CD" w:rsidRPr="00BC79CD" w:rsidRDefault="00BC79CD" w:rsidP="00BC79CD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Ovim Pravilnikom utvrđuje se jedinstvena i usklađena primjena zaglavlja akata Gradskog vijeća Grada Buje - Buie, Gradonačelnika i Zamjenika gradonačelnika iz reda pripadnika Talijanske nacionalne manjine te upravnih odjela, odsjeka i mjesnih odbora Grada Buje - Buie.</w:t>
      </w:r>
    </w:p>
    <w:p w14:paraId="67D02F2C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</w:p>
    <w:p w14:paraId="38AEA126" w14:textId="77777777" w:rsidR="00BC79CD" w:rsidRPr="00BC79CD" w:rsidRDefault="00BC79C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val="en-GB" w:eastAsia="ar-SA"/>
        </w:rPr>
      </w:pPr>
    </w:p>
    <w:p w14:paraId="1E68F371" w14:textId="77777777" w:rsidR="00BC79CD" w:rsidRPr="00BC79CD" w:rsidRDefault="00BC79C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val="en-GB" w:eastAsia="ar-SA"/>
        </w:rPr>
      </w:pPr>
      <w:bookmarkStart w:id="28" w:name="_Hlk107383545"/>
      <w:r w:rsidRPr="00BC79CD">
        <w:rPr>
          <w:rFonts w:ascii="Times New Roman" w:eastAsia="Times New Roman" w:hAnsi="Times New Roman"/>
          <w:b/>
          <w:sz w:val="24"/>
          <w:szCs w:val="24"/>
          <w:lang w:val="en-GB" w:eastAsia="ar-SA"/>
        </w:rPr>
        <w:t>II.</w:t>
      </w:r>
    </w:p>
    <w:bookmarkEnd w:id="28"/>
    <w:p w14:paraId="3B4FF837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</w:p>
    <w:p w14:paraId="05F2185F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Zaglavlje akata tijela Grada Buje - Buie, sadrži i sastavlja se na način, kako slijedi: </w:t>
      </w:r>
    </w:p>
    <w:p w14:paraId="339DA571" w14:textId="77777777" w:rsidR="00BC79CD" w:rsidRPr="00BC79CD" w:rsidRDefault="00BC79CD" w:rsidP="00BC79CD">
      <w:pPr>
        <w:numPr>
          <w:ilvl w:val="0"/>
          <w:numId w:val="20"/>
        </w:numPr>
        <w:suppressAutoHyphens/>
        <w:spacing w:after="0" w:line="276" w:lineRule="auto"/>
        <w:ind w:left="284" w:hanging="284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na vrhu stranice lijevo, odmaknuto od ruba stranice postavlja se: </w:t>
      </w:r>
      <w:bookmarkStart w:id="29" w:name="_Hlk107399890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Grb Republike Hrvatske</w:t>
      </w:r>
      <w:bookmarkEnd w:id="29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, </w:t>
      </w:r>
    </w:p>
    <w:p w14:paraId="41E0AAFB" w14:textId="77777777" w:rsidR="00BC79CD" w:rsidRPr="00BC79CD" w:rsidRDefault="00BC79CD" w:rsidP="00BC79CD">
      <w:pPr>
        <w:numPr>
          <w:ilvl w:val="0"/>
          <w:numId w:val="20"/>
        </w:numPr>
        <w:suppressAutoHyphens/>
        <w:spacing w:after="0" w:line="276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ispod grba ispisuje se dvojezični naziv države: </w:t>
      </w:r>
      <w:bookmarkStart w:id="30" w:name="_Hlk107380500"/>
      <w:bookmarkStart w:id="31" w:name="_Hlk107411437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»</w:t>
      </w:r>
      <w:bookmarkEnd w:id="31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Republika Hrvatska – Repubblica di Croazia«, </w:t>
      </w:r>
      <w:bookmarkEnd w:id="30"/>
    </w:p>
    <w:p w14:paraId="630C2B3C" w14:textId="77777777" w:rsidR="00BC79CD" w:rsidRPr="00BC79CD" w:rsidRDefault="00BC79CD" w:rsidP="00BC79CD">
      <w:pPr>
        <w:numPr>
          <w:ilvl w:val="0"/>
          <w:numId w:val="20"/>
        </w:numPr>
        <w:suppressAutoHyphens/>
        <w:spacing w:after="0" w:line="276" w:lineRule="auto"/>
        <w:ind w:left="284" w:hanging="284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ispod naziva države ispisuje se dvojezični naziv županije: »Istarska županija – Regione Istriana«,</w:t>
      </w:r>
    </w:p>
    <w:p w14:paraId="64E384A5" w14:textId="77777777" w:rsidR="00BC79CD" w:rsidRPr="00BC79CD" w:rsidRDefault="00BC79CD" w:rsidP="00BC79CD">
      <w:pPr>
        <w:numPr>
          <w:ilvl w:val="0"/>
          <w:numId w:val="20"/>
        </w:numPr>
        <w:suppressAutoHyphens/>
        <w:spacing w:after="0" w:line="276" w:lineRule="auto"/>
        <w:ind w:left="284" w:hanging="284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ispod naziva županije, lijevo, postavlja se: Grb Grada, </w:t>
      </w:r>
    </w:p>
    <w:p w14:paraId="0764A4B5" w14:textId="77777777" w:rsidR="00BC79CD" w:rsidRPr="00BC79CD" w:rsidRDefault="00BC79CD" w:rsidP="00BC79CD">
      <w:pPr>
        <w:numPr>
          <w:ilvl w:val="0"/>
          <w:numId w:val="20"/>
        </w:numPr>
        <w:suppressAutoHyphens/>
        <w:spacing w:after="0" w:line="276" w:lineRule="auto"/>
        <w:ind w:left="284" w:hanging="284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desno od Grba u dva reda ispisuje se naziv grada: : »Grad Buje - Buie –  Città di Buje -Buie«,</w:t>
      </w:r>
    </w:p>
    <w:p w14:paraId="3B0F6369" w14:textId="77777777" w:rsidR="00BC79CD" w:rsidRPr="00BC79CD" w:rsidRDefault="00BC79CD" w:rsidP="00BC79CD">
      <w:pPr>
        <w:numPr>
          <w:ilvl w:val="0"/>
          <w:numId w:val="20"/>
        </w:numPr>
        <w:suppressAutoHyphens/>
        <w:spacing w:after="0" w:line="276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ispod grba i naziva grada ispisuje se naziv gradskog tijela (predstavničkog, izvršnog), upravnog odjela, odsjeka  ili mjesnog odbora,</w:t>
      </w:r>
    </w:p>
    <w:p w14:paraId="58657AB3" w14:textId="77777777" w:rsidR="00BC79CD" w:rsidRPr="00BC79CD" w:rsidRDefault="00BC79CD" w:rsidP="00BC79CD">
      <w:pPr>
        <w:numPr>
          <w:ilvl w:val="0"/>
          <w:numId w:val="20"/>
        </w:numPr>
        <w:suppressAutoHyphens/>
        <w:spacing w:after="0" w:line="276" w:lineRule="auto"/>
        <w:ind w:left="284" w:hanging="284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ispod naziva gradskog tijela, od početka slijedećeg retka, silazno se ispisuje klasifikacijska oznaka, urudžbeni broj, mjesto i datum izrade akta.</w:t>
      </w:r>
    </w:p>
    <w:p w14:paraId="482110C6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</w:p>
    <w:p w14:paraId="378D5D6A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</w:p>
    <w:p w14:paraId="06E9D9C3" w14:textId="77777777" w:rsidR="00F63C2D" w:rsidRDefault="00F63C2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en-GB" w:eastAsia="ar-SA"/>
        </w:rPr>
      </w:pPr>
    </w:p>
    <w:p w14:paraId="2E6AF83C" w14:textId="77777777" w:rsidR="00F63C2D" w:rsidRDefault="00F63C2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en-GB" w:eastAsia="ar-SA"/>
        </w:rPr>
      </w:pPr>
    </w:p>
    <w:p w14:paraId="2038F2BD" w14:textId="77777777" w:rsidR="00F63C2D" w:rsidRDefault="00F63C2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en-GB" w:eastAsia="ar-SA"/>
        </w:rPr>
      </w:pPr>
    </w:p>
    <w:p w14:paraId="76CFAE47" w14:textId="77777777" w:rsidR="00F63C2D" w:rsidRDefault="00F63C2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en-GB" w:eastAsia="ar-SA"/>
        </w:rPr>
      </w:pPr>
    </w:p>
    <w:p w14:paraId="45456B0C" w14:textId="43C4FAA0" w:rsidR="00BC79CD" w:rsidRPr="00BC79CD" w:rsidRDefault="00BC79C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b/>
          <w:bCs/>
          <w:sz w:val="24"/>
          <w:szCs w:val="24"/>
          <w:lang w:val="en-GB" w:eastAsia="ar-SA"/>
        </w:rPr>
        <w:t>III.</w:t>
      </w:r>
    </w:p>
    <w:p w14:paraId="13288666" w14:textId="77777777" w:rsidR="00BC79CD" w:rsidRPr="00BC79CD" w:rsidRDefault="00BC79CD" w:rsidP="00BC79CD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en-GB" w:eastAsia="ar-SA"/>
        </w:rPr>
      </w:pPr>
    </w:p>
    <w:p w14:paraId="14B8C522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Grb Republike Hrvatske i Grb Grada Buje - Buie trebaju biti iste veličine.</w:t>
      </w:r>
    </w:p>
    <w:p w14:paraId="0F6F672C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Dvojezični nazivi Republike Hrvatske i Istarske županije ispisuju se velikim štampanim slovima, </w:t>
      </w:r>
      <w:bookmarkStart w:id="32" w:name="_Hlk107411087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fonta Times New Roman veličine 10.</w:t>
      </w:r>
    </w:p>
    <w:bookmarkEnd w:id="32"/>
    <w:p w14:paraId="3FD5B0D7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Dvojezični naziv Grada Buje - Buie ispisuje se velikim štampanim i </w:t>
      </w:r>
      <w:bookmarkStart w:id="33" w:name="_Hlk107411121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boldiranim</w:t>
      </w:r>
      <w:bookmarkEnd w:id="33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  slovima fonta Times New Roman veličine 10.</w:t>
      </w:r>
    </w:p>
    <w:p w14:paraId="03EE083E" w14:textId="77777777" w:rsidR="00BC79CD" w:rsidRPr="00BC79CD" w:rsidRDefault="00BC79CD" w:rsidP="00BC79CD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Naziv gradskog tijela (predstavničkog, izvršnog), upravnog odjela, odsjeka  ili mjesnog odbora ispisuje se pisanim i boldiranim slovima fonta Times New Roman veličine 10.</w:t>
      </w:r>
    </w:p>
    <w:p w14:paraId="5DBEE7B9" w14:textId="77777777" w:rsidR="00BC79CD" w:rsidRPr="00BC79CD" w:rsidRDefault="00BC79CD" w:rsidP="00BC79CD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Klasifikacijska oznaka označava se </w:t>
      </w:r>
      <w:bookmarkStart w:id="34" w:name="_Hlk107412726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»KLASA/CLASSE:«, </w:t>
      </w:r>
      <w:bookmarkEnd w:id="34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odnosno, velikim štampanim slovima, </w:t>
      </w:r>
      <w:bookmarkStart w:id="35" w:name="_Hlk107915761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fonta Times New Roman veličine 10</w:t>
      </w:r>
      <w:bookmarkEnd w:id="35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, a brojevi i oznake u nastavku se ispisuju istom veličinom fonta.  </w:t>
      </w:r>
    </w:p>
    <w:p w14:paraId="7FCC7CB2" w14:textId="77777777" w:rsidR="00BC79CD" w:rsidRPr="00BC79CD" w:rsidRDefault="00BC79CD" w:rsidP="00BC79CD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Urudžbeni broj označava se »URBROJ/NUM.PROT.:«, odnosno, velikim štampanim slovima, fonta Times New Roman veličine 10, a brojevi i oznake u nastavku se ispisuju istom veličinom fonta.  </w:t>
      </w:r>
    </w:p>
    <w:p w14:paraId="62D8A65B" w14:textId="77777777" w:rsidR="00BC79CD" w:rsidRPr="00BC79CD" w:rsidRDefault="00BC79CD" w:rsidP="00BC79CD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Mjesto izrade akta označava se </w:t>
      </w:r>
      <w:bookmarkStart w:id="36" w:name="_Hlk107412879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»Buje/Buie,«, </w:t>
      </w:r>
      <w:bookmarkEnd w:id="36"/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pisanim slovima, fonta Times New Roman veličine 10 a u nastavku se datum izrade akta označava se rednim brojem dana, dvojezičnim pisanim slovima mjeseca, npr. »srpanj/luglio« i brojčanom oznakom godine, sve veličine fonta 10.</w:t>
      </w:r>
    </w:p>
    <w:p w14:paraId="2C72EE44" w14:textId="77777777" w:rsidR="00BC79CD" w:rsidRPr="00BC79CD" w:rsidRDefault="00BC79CD" w:rsidP="00BC79C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GB" w:eastAsia="ar-SA"/>
        </w:rPr>
      </w:pPr>
    </w:p>
    <w:p w14:paraId="502B6E2F" w14:textId="77777777" w:rsidR="00BC79CD" w:rsidRPr="00BC79CD" w:rsidRDefault="00BC79CD" w:rsidP="00BC79C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GB" w:eastAsia="ar-SA"/>
        </w:rPr>
      </w:pPr>
      <w:bookmarkStart w:id="37" w:name="_Hlk107467258"/>
      <w:r w:rsidRPr="00BC79CD">
        <w:rPr>
          <w:rFonts w:ascii="Times New Roman" w:eastAsia="Times New Roman" w:hAnsi="Times New Roman"/>
          <w:b/>
          <w:sz w:val="24"/>
          <w:szCs w:val="24"/>
          <w:lang w:val="en-GB" w:eastAsia="ar-SA"/>
        </w:rPr>
        <w:t>IV.</w:t>
      </w:r>
    </w:p>
    <w:p w14:paraId="2D2EE5DB" w14:textId="77777777" w:rsidR="00BC79CD" w:rsidRPr="00BC79CD" w:rsidRDefault="00BC79CD" w:rsidP="00BC79CD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GB" w:eastAsia="ar-SA"/>
        </w:rPr>
      </w:pPr>
    </w:p>
    <w:p w14:paraId="7B34C1CB" w14:textId="77777777" w:rsidR="00BC79CD" w:rsidRPr="00BC79CD" w:rsidRDefault="00BC79CD" w:rsidP="00BC79CD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it-IT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it-IT" w:eastAsia="ar-SA"/>
        </w:rPr>
        <w:t>U skladu s obvezom dvojezičnog ispisivanja zaglavlja akata istom veličinom slova, s</w:t>
      </w:r>
      <w:r w:rsidRPr="00BC79CD">
        <w:rPr>
          <w:rFonts w:ascii="Times New Roman" w:eastAsia="Times New Roman" w:hAnsi="Times New Roman"/>
          <w:sz w:val="24"/>
          <w:szCs w:val="24"/>
          <w:lang w:val="pl-PL" w:eastAsia="ar-SA"/>
        </w:rPr>
        <w:t xml:space="preserve">ukladno članku 26. </w:t>
      </w:r>
      <w:r w:rsidRPr="00BC79CD">
        <w:rPr>
          <w:rFonts w:ascii="Times New Roman" w:eastAsia="Times New Roman" w:hAnsi="Times New Roman"/>
          <w:sz w:val="24"/>
          <w:szCs w:val="24"/>
          <w:lang w:val="it-IT" w:eastAsia="ar-SA"/>
        </w:rPr>
        <w:t>Statuta Grada Buje - Buie (“Službene novine Grada Buja”, broj  11/09, 05/11, 11/11, 03/13, 05/18, 19/18-pročišćeni tekst i 04/21) zaglavlja akata se uvijek ispisuju dvojezično nezavisno od toga da li je tekst akta samo na Hrvatskom jeziku, samo na Talijanskom jeziku ili je dvojezičan.</w:t>
      </w:r>
    </w:p>
    <w:p w14:paraId="31FB94A3" w14:textId="77777777" w:rsidR="00BC79CD" w:rsidRPr="00BC79CD" w:rsidRDefault="00BC79CD" w:rsidP="00BC79CD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it-IT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it-IT" w:eastAsia="ar-SA"/>
        </w:rPr>
        <w:t xml:space="preserve">Tekst u svim aktima i u drugim dopisima tijela Grada Buje – Buie se u pravilu ispisuje </w:t>
      </w: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fontom Times New Roman veličine 12</w:t>
      </w:r>
      <w:r w:rsidRPr="00BC79CD">
        <w:rPr>
          <w:rFonts w:ascii="Times New Roman" w:eastAsia="Times New Roman" w:hAnsi="Times New Roman"/>
          <w:sz w:val="24"/>
          <w:szCs w:val="24"/>
          <w:lang w:val="it-IT" w:eastAsia="ar-SA"/>
        </w:rPr>
        <w:t xml:space="preserve"> sa proredom 1,15.</w:t>
      </w:r>
    </w:p>
    <w:p w14:paraId="1B820FDA" w14:textId="185DD80D" w:rsidR="00BC79CD" w:rsidRDefault="00BC79CD" w:rsidP="00BC79CD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GB" w:eastAsia="ar-SA"/>
        </w:rPr>
      </w:pPr>
    </w:p>
    <w:p w14:paraId="633620BE" w14:textId="77777777" w:rsidR="00F63C2D" w:rsidRPr="00BC79CD" w:rsidRDefault="00F63C2D" w:rsidP="00BC79CD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GB" w:eastAsia="ar-SA"/>
        </w:rPr>
      </w:pPr>
    </w:p>
    <w:p w14:paraId="67A6E17B" w14:textId="77777777" w:rsidR="00BC79CD" w:rsidRPr="00BC79CD" w:rsidRDefault="00BC79CD" w:rsidP="00BC79C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GB" w:eastAsia="ar-SA"/>
        </w:rPr>
      </w:pPr>
      <w:bookmarkStart w:id="38" w:name="_Hlk107469090"/>
      <w:bookmarkEnd w:id="37"/>
      <w:r w:rsidRPr="00BC79CD">
        <w:rPr>
          <w:rFonts w:ascii="Times New Roman" w:eastAsia="Times New Roman" w:hAnsi="Times New Roman"/>
          <w:b/>
          <w:sz w:val="24"/>
          <w:szCs w:val="24"/>
          <w:lang w:val="en-GB" w:eastAsia="ar-SA"/>
        </w:rPr>
        <w:t>V.</w:t>
      </w:r>
    </w:p>
    <w:bookmarkEnd w:id="38"/>
    <w:p w14:paraId="082509DF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</w:p>
    <w:p w14:paraId="0FF86FDB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Sa ciljem uniformiranja načina ispisivanja zaglavlja akata u nastavku Pravilnika se daju primjeri zaglavlja tijela uprave i samouprave Grada Buja-Buie, kako slijedi: </w:t>
      </w:r>
    </w:p>
    <w:p w14:paraId="48E7CEBE" w14:textId="45FF517E" w:rsid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pl-PL" w:eastAsia="ar-SA"/>
        </w:rPr>
        <w:tab/>
      </w:r>
      <w:bookmarkStart w:id="39" w:name="_Hlk107414433"/>
    </w:p>
    <w:p w14:paraId="6EE615E1" w14:textId="6D475BF9" w:rsidR="00F63C2D" w:rsidRDefault="00F63C2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65A04FA0" w14:textId="5DFC12F1" w:rsidR="00F63C2D" w:rsidRDefault="00F63C2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2A6F8BF5" w14:textId="6DE50F24" w:rsidR="00F63C2D" w:rsidRDefault="00F63C2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0782CC5F" w14:textId="4BA5E4C4" w:rsidR="00F63C2D" w:rsidRDefault="00F63C2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364615CF" w14:textId="65ADBC89" w:rsidR="00F63C2D" w:rsidRDefault="00F63C2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5526CFDA" w14:textId="40D0A8BF" w:rsidR="00F63C2D" w:rsidRDefault="00F63C2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1FE674F1" w14:textId="77777777" w:rsidR="00F63C2D" w:rsidRPr="00BC79CD" w:rsidRDefault="00F63C2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bookmarkEnd w:id="39"/>
    <w:p w14:paraId="7FF332F9" w14:textId="77777777" w:rsidR="00BC79CD" w:rsidRPr="00BC79CD" w:rsidRDefault="00BC79CD" w:rsidP="00BC79CD">
      <w:pPr>
        <w:numPr>
          <w:ilvl w:val="0"/>
          <w:numId w:val="18"/>
        </w:numPr>
        <w:suppressAutoHyphens/>
        <w:spacing w:after="0" w:line="276" w:lineRule="auto"/>
        <w:ind w:left="567" w:hanging="567"/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</w:pPr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lastRenderedPageBreak/>
        <w:t>Gradonačelnik i zamjenik gradonačelnika:</w:t>
      </w:r>
    </w:p>
    <w:p w14:paraId="2FF78680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45EFA2B5" w14:textId="4956D5A0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hr-HR"/>
        </w:rPr>
      </w:pPr>
      <w:r w:rsidRPr="00BC79CD">
        <w:rPr>
          <w:rFonts w:ascii="Times New Roman" w:eastAsia="Times New Roman" w:hAnsi="Times New Roman"/>
          <w:sz w:val="24"/>
          <w:szCs w:val="24"/>
          <w:lang w:val="pl-PL" w:eastAsia="ar-SA"/>
        </w:rPr>
        <w:t xml:space="preserve"> </w:t>
      </w:r>
      <w:r w:rsidRPr="00BC79CD">
        <w:rPr>
          <w:rFonts w:ascii="Times New Roman" w:eastAsia="Times New Roman" w:hAnsi="Times New Roman"/>
          <w:sz w:val="24"/>
          <w:szCs w:val="24"/>
          <w:lang w:val="it-IT" w:eastAsia="hr-HR"/>
        </w:rPr>
        <w:t xml:space="preserve">                             </w:t>
      </w:r>
      <w:r w:rsidRPr="00BC79CD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464F597D" wp14:editId="1D7C6C63">
            <wp:extent cx="247650" cy="32385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DB2A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REPUBLIKA HRVATSKA - REPUBBLICA DI CROAZIA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</w:p>
    <w:p w14:paraId="1A8192D5" w14:textId="2093F731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noProof/>
          <w:sz w:val="24"/>
          <w:szCs w:val="24"/>
          <w:lang w:val="en-GB" w:eastAsia="hr-HR"/>
        </w:rPr>
        <w:drawing>
          <wp:anchor distT="0" distB="0" distL="114300" distR="114300" simplePos="0" relativeHeight="251680768" behindDoc="1" locked="0" layoutInCell="1" allowOverlap="1" wp14:anchorId="138AE3EC" wp14:editId="3A8F253A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224155" cy="271780"/>
            <wp:effectExtent l="0" t="0" r="4445" b="0"/>
            <wp:wrapTight wrapText="bothSides">
              <wp:wrapPolygon edited="0">
                <wp:start x="0" y="0"/>
                <wp:lineTo x="0" y="19682"/>
                <wp:lineTo x="20193" y="19682"/>
                <wp:lineTo x="20193" y="0"/>
                <wp:lineTo x="0" y="0"/>
              </wp:wrapPolygon>
            </wp:wrapTight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ISTARSKA ŽUPANIJA - REGIONE ISTRIANA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  <w:t xml:space="preserve">                              </w:t>
      </w:r>
    </w:p>
    <w:p w14:paraId="77EAAE2C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GRAD BUJE - BUIE</w:t>
      </w:r>
    </w:p>
    <w:p w14:paraId="0128C20D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CITTÀ DI BUJE – BUIE</w:t>
      </w:r>
    </w:p>
    <w:p w14:paraId="13A92E23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pl-PL" w:eastAsia="hr-HR"/>
        </w:rPr>
        <w:t>Gradonačelnik – Il Sindaco</w:t>
      </w:r>
    </w:p>
    <w:p w14:paraId="5C5BBE25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KLASA/CLASSE: 001-01/22-01/01</w:t>
      </w:r>
    </w:p>
    <w:p w14:paraId="469A7715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 xml:space="preserve">URBROJ/NUM.PROT.: 2163-2-01/1-22-1                                                                    </w:t>
      </w:r>
    </w:p>
    <w:p w14:paraId="2ED73680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Buje/Buie, 30. lipnja/giugno 2022.</w:t>
      </w:r>
    </w:p>
    <w:p w14:paraId="1152861F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</w:p>
    <w:p w14:paraId="25F020E4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</w:p>
    <w:p w14:paraId="082A8533" w14:textId="236A2696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hr-HR"/>
        </w:rPr>
      </w:pPr>
      <w:bookmarkStart w:id="40" w:name="_Hlk107465796"/>
      <w:r w:rsidRPr="00BC79CD">
        <w:rPr>
          <w:rFonts w:ascii="Times New Roman" w:eastAsia="Times New Roman" w:hAnsi="Times New Roman"/>
          <w:sz w:val="24"/>
          <w:szCs w:val="24"/>
          <w:lang w:val="pl-PL" w:eastAsia="ar-SA"/>
        </w:rPr>
        <w:t xml:space="preserve"> </w:t>
      </w:r>
      <w:r w:rsidRPr="00BC79CD">
        <w:rPr>
          <w:rFonts w:ascii="Times New Roman" w:eastAsia="Times New Roman" w:hAnsi="Times New Roman"/>
          <w:sz w:val="24"/>
          <w:szCs w:val="24"/>
          <w:lang w:val="it-IT" w:eastAsia="hr-HR"/>
        </w:rPr>
        <w:t xml:space="preserve">                             </w:t>
      </w:r>
      <w:r w:rsidRPr="00BC79CD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6D28EF7E" wp14:editId="7FC4291C">
            <wp:extent cx="247650" cy="32385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BC1C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REPUBLIKA HRVATSKA - REPUBBLICA DI CROAZIA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</w:p>
    <w:p w14:paraId="01F15C10" w14:textId="62F6912F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noProof/>
          <w:sz w:val="24"/>
          <w:szCs w:val="24"/>
          <w:lang w:val="en-GB" w:eastAsia="hr-HR"/>
        </w:rPr>
        <w:drawing>
          <wp:anchor distT="0" distB="0" distL="114300" distR="114300" simplePos="0" relativeHeight="251681792" behindDoc="1" locked="0" layoutInCell="1" allowOverlap="1" wp14:anchorId="5256A056" wp14:editId="1DAF23A1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224155" cy="271780"/>
            <wp:effectExtent l="0" t="0" r="4445" b="0"/>
            <wp:wrapTight wrapText="bothSides">
              <wp:wrapPolygon edited="0">
                <wp:start x="0" y="0"/>
                <wp:lineTo x="0" y="19682"/>
                <wp:lineTo x="20193" y="19682"/>
                <wp:lineTo x="20193" y="0"/>
                <wp:lineTo x="0" y="0"/>
              </wp:wrapPolygon>
            </wp:wrapTight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ISTARSKA ŽUPANIJA - REGIONE ISTRIANA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  <w:t xml:space="preserve">                              </w:t>
      </w:r>
    </w:p>
    <w:p w14:paraId="236575C8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GRAD BUJE - BUIE</w:t>
      </w:r>
    </w:p>
    <w:p w14:paraId="06643455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CITTÀ DI BUJE – BUIE</w:t>
      </w:r>
    </w:p>
    <w:p w14:paraId="4D384D9C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pl-PL" w:eastAsia="hr-HR"/>
        </w:rPr>
        <w:t>Zamjenik gradonačelnika – Il Vicesindaco</w:t>
      </w:r>
    </w:p>
    <w:p w14:paraId="04064460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KLASA/CLASSE: 001-01/22-01/01</w:t>
      </w:r>
    </w:p>
    <w:p w14:paraId="7F79BD29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 xml:space="preserve">URBROJ/NUM.PROT.: 2163-2-01/2-22-1                                                                    </w:t>
      </w:r>
    </w:p>
    <w:p w14:paraId="7C5AC720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Buje/Buie, 30. lipnja/giugno 2022.</w:t>
      </w:r>
    </w:p>
    <w:bookmarkEnd w:id="40"/>
    <w:p w14:paraId="419612EE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</w:p>
    <w:p w14:paraId="35611B7D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63736D16" w14:textId="77777777" w:rsidR="00BC79CD" w:rsidRPr="00BC79CD" w:rsidRDefault="00BC79CD" w:rsidP="00BC79CD">
      <w:pPr>
        <w:numPr>
          <w:ilvl w:val="0"/>
          <w:numId w:val="18"/>
        </w:numPr>
        <w:suppressAutoHyphens/>
        <w:spacing w:after="0" w:line="276" w:lineRule="auto"/>
        <w:ind w:left="567" w:hanging="567"/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</w:pPr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 xml:space="preserve">Gradsko vijeće: </w:t>
      </w:r>
    </w:p>
    <w:p w14:paraId="5E2CCECA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78060780" w14:textId="1486DBD2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hr-HR"/>
        </w:rPr>
      </w:pPr>
      <w:r w:rsidRPr="00BC79CD">
        <w:rPr>
          <w:rFonts w:ascii="Times New Roman" w:eastAsia="Times New Roman" w:hAnsi="Times New Roman"/>
          <w:sz w:val="24"/>
          <w:szCs w:val="24"/>
          <w:lang w:val="pl-PL" w:eastAsia="ar-SA"/>
        </w:rPr>
        <w:t xml:space="preserve"> </w:t>
      </w:r>
      <w:r w:rsidRPr="00BC79CD">
        <w:rPr>
          <w:rFonts w:ascii="Times New Roman" w:eastAsia="Times New Roman" w:hAnsi="Times New Roman"/>
          <w:sz w:val="24"/>
          <w:szCs w:val="24"/>
          <w:lang w:val="it-IT" w:eastAsia="hr-HR"/>
        </w:rPr>
        <w:t xml:space="preserve">                             </w:t>
      </w:r>
      <w:r w:rsidRPr="00BC79CD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5678A1DE" wp14:editId="3756B5BD">
            <wp:extent cx="247650" cy="32385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BDD3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REPUBLIKA HRVATSKA - REPUBBLICA DI CROAZIA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</w:p>
    <w:p w14:paraId="2631191A" w14:textId="02D1944E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noProof/>
          <w:sz w:val="24"/>
          <w:szCs w:val="24"/>
          <w:lang w:val="en-GB" w:eastAsia="hr-HR"/>
        </w:rPr>
        <w:drawing>
          <wp:anchor distT="0" distB="0" distL="114300" distR="114300" simplePos="0" relativeHeight="251682816" behindDoc="1" locked="0" layoutInCell="1" allowOverlap="1" wp14:anchorId="6051E7A5" wp14:editId="05B16DE5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224155" cy="271780"/>
            <wp:effectExtent l="0" t="0" r="4445" b="0"/>
            <wp:wrapTight wrapText="bothSides">
              <wp:wrapPolygon edited="0">
                <wp:start x="0" y="0"/>
                <wp:lineTo x="0" y="19682"/>
                <wp:lineTo x="20193" y="19682"/>
                <wp:lineTo x="20193" y="0"/>
                <wp:lineTo x="0" y="0"/>
              </wp:wrapPolygon>
            </wp:wrapTight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ISTARSKA ŽUPANIJA - REGIONE ISTRIANA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  <w:t xml:space="preserve">                              </w:t>
      </w:r>
    </w:p>
    <w:p w14:paraId="449CBEEE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GRAD BUJE - BUIE</w:t>
      </w:r>
    </w:p>
    <w:p w14:paraId="4C558B0C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CITTÀ DI BUJE – BUIE</w:t>
      </w:r>
    </w:p>
    <w:p w14:paraId="08C43C5B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pl-PL" w:eastAsia="hr-HR"/>
        </w:rPr>
        <w:t>Gradsko vijeće – Il Consiglio cittadino</w:t>
      </w:r>
    </w:p>
    <w:p w14:paraId="6B4C1F3C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KLASA/CLASSE: 001-01/22-01/01</w:t>
      </w:r>
    </w:p>
    <w:p w14:paraId="62573921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 xml:space="preserve">URBROJ/NUM.PROT.: 2163-2-02-22-1                                                                    </w:t>
      </w:r>
    </w:p>
    <w:p w14:paraId="47379C67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Buje/Buie, 30. lipnja/giugno 2022.</w:t>
      </w:r>
    </w:p>
    <w:p w14:paraId="3B77E719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01E96F18" w14:textId="77777777" w:rsidR="00BC79CD" w:rsidRPr="00BC79CD" w:rsidRDefault="00BC79CD" w:rsidP="00BC79CD">
      <w:pPr>
        <w:tabs>
          <w:tab w:val="left" w:pos="567"/>
        </w:tabs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7357AA5B" w14:textId="77777777" w:rsidR="00BC79CD" w:rsidRPr="00BC79CD" w:rsidRDefault="00BC79CD" w:rsidP="00BC79CD">
      <w:pPr>
        <w:numPr>
          <w:ilvl w:val="0"/>
          <w:numId w:val="18"/>
        </w:numPr>
        <w:suppressAutoHyphens/>
        <w:spacing w:after="0" w:line="276" w:lineRule="auto"/>
        <w:ind w:left="567" w:hanging="567"/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</w:pPr>
      <w:bookmarkStart w:id="41" w:name="_Hlk107473103"/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>Upravni odjel za opće poslove</w:t>
      </w:r>
      <w:bookmarkEnd w:id="41"/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>:</w:t>
      </w:r>
    </w:p>
    <w:p w14:paraId="052F5F93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05722DD9" w14:textId="5A2F7D8C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hr-HR"/>
        </w:rPr>
      </w:pPr>
      <w:bookmarkStart w:id="42" w:name="_Hlk107473300"/>
      <w:r w:rsidRPr="00BC79CD">
        <w:rPr>
          <w:rFonts w:ascii="Times New Roman" w:eastAsia="Times New Roman" w:hAnsi="Times New Roman"/>
          <w:sz w:val="24"/>
          <w:szCs w:val="24"/>
          <w:lang w:val="it-IT" w:eastAsia="hr-HR"/>
        </w:rPr>
        <w:t xml:space="preserve">                             </w:t>
      </w:r>
      <w:r w:rsidRPr="00BC79CD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6CE6AD78" wp14:editId="5A9D28B5">
            <wp:extent cx="247650" cy="32385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58E17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REPUBLIKA HRVATSKA - REPUBBLICA DI CROAZIA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</w:p>
    <w:p w14:paraId="5538BAEE" w14:textId="5C74BC02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noProof/>
          <w:sz w:val="24"/>
          <w:szCs w:val="24"/>
          <w:lang w:val="en-GB" w:eastAsia="hr-HR"/>
        </w:rPr>
        <w:drawing>
          <wp:anchor distT="0" distB="0" distL="114300" distR="114300" simplePos="0" relativeHeight="251683840" behindDoc="1" locked="0" layoutInCell="1" allowOverlap="1" wp14:anchorId="41308E11" wp14:editId="09214585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224155" cy="271780"/>
            <wp:effectExtent l="0" t="0" r="4445" b="0"/>
            <wp:wrapTight wrapText="bothSides">
              <wp:wrapPolygon edited="0">
                <wp:start x="0" y="0"/>
                <wp:lineTo x="0" y="19682"/>
                <wp:lineTo x="20193" y="19682"/>
                <wp:lineTo x="20193" y="0"/>
                <wp:lineTo x="0" y="0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ISTARSKA ŽUPANIJA - REGIONE ISTRIANA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  <w:t xml:space="preserve">                              </w:t>
      </w:r>
    </w:p>
    <w:p w14:paraId="7C682D99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GRAD BUJE - BUIE</w:t>
      </w:r>
    </w:p>
    <w:p w14:paraId="43AA516D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CITTÀ DI BUJE – BUIE</w:t>
      </w:r>
    </w:p>
    <w:p w14:paraId="78028C66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pl-PL" w:eastAsia="hr-HR"/>
        </w:rPr>
        <w:t>Upravni odjel za  opće poslove</w:t>
      </w:r>
    </w:p>
    <w:p w14:paraId="14D1220A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Assessorato per gli affari generali</w:t>
      </w:r>
    </w:p>
    <w:p w14:paraId="36138C36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KLASA/CLASSE: 001-01/22-01/01</w:t>
      </w:r>
    </w:p>
    <w:p w14:paraId="26F6BE66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 xml:space="preserve">URBROJ/NUM.PROT.: 2163-2-03-22-1                                                                    </w:t>
      </w:r>
    </w:p>
    <w:p w14:paraId="62F30D2B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Buje/Buie, 30. lipnja/giugno 2022.</w:t>
      </w:r>
    </w:p>
    <w:bookmarkEnd w:id="42"/>
    <w:p w14:paraId="214D1AB7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</w:p>
    <w:p w14:paraId="2606AE22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</w:p>
    <w:p w14:paraId="6953050C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</w:pPr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>03-1</w:t>
      </w:r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ab/>
        <w:t>Upravni odjel za opće poslove (sa primjerom Odsjeka</w:t>
      </w:r>
      <w:r w:rsidRPr="00BC79CD">
        <w:rPr>
          <w:rFonts w:ascii="Times New Roman" w:eastAsia="Times New Roman" w:hAnsi="Times New Roman"/>
          <w:b/>
          <w:bCs/>
          <w:sz w:val="20"/>
          <w:szCs w:val="20"/>
          <w:lang w:val="it-IT" w:eastAsia="hr-HR"/>
        </w:rPr>
        <w:t xml:space="preserve"> </w:t>
      </w:r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>za lokalnu samoupravu, društvene djelatnosti i gospodarstvo):</w:t>
      </w:r>
    </w:p>
    <w:p w14:paraId="30F58E21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575A49A0" w14:textId="4AB4B5A8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hr-HR"/>
        </w:rPr>
      </w:pPr>
      <w:r w:rsidRPr="00BC79CD">
        <w:rPr>
          <w:rFonts w:ascii="Times New Roman" w:eastAsia="Times New Roman" w:hAnsi="Times New Roman"/>
          <w:sz w:val="24"/>
          <w:szCs w:val="24"/>
          <w:lang w:val="it-IT" w:eastAsia="hr-HR"/>
        </w:rPr>
        <w:t xml:space="preserve">                             </w:t>
      </w:r>
      <w:r w:rsidRPr="00BC79CD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6899BD0B" wp14:editId="730CBCD2">
            <wp:extent cx="247650" cy="32385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5D76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REPUBLIKA HRVATSKA - REPUBBLICA DI CROAZIA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</w:p>
    <w:p w14:paraId="245945A5" w14:textId="2D861C14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noProof/>
          <w:sz w:val="24"/>
          <w:szCs w:val="24"/>
          <w:lang w:val="en-GB" w:eastAsia="hr-HR"/>
        </w:rPr>
        <w:drawing>
          <wp:anchor distT="0" distB="0" distL="114300" distR="114300" simplePos="0" relativeHeight="251686912" behindDoc="1" locked="0" layoutInCell="1" allowOverlap="1" wp14:anchorId="7EC6F5F1" wp14:editId="0DA5D26B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224155" cy="271780"/>
            <wp:effectExtent l="0" t="0" r="4445" b="0"/>
            <wp:wrapTight wrapText="bothSides">
              <wp:wrapPolygon edited="0">
                <wp:start x="0" y="0"/>
                <wp:lineTo x="0" y="19682"/>
                <wp:lineTo x="20193" y="19682"/>
                <wp:lineTo x="20193" y="0"/>
                <wp:lineTo x="0" y="0"/>
              </wp:wrapPolygon>
            </wp:wrapTight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ISTARSKA ŽUPANIJA - REGIONE ISTRIANA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  <w:t xml:space="preserve">                              </w:t>
      </w:r>
    </w:p>
    <w:p w14:paraId="0FD19340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GRAD BUJE - BUIE</w:t>
      </w:r>
    </w:p>
    <w:p w14:paraId="760ABC96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CITTÀ DI BUJE – BUIE</w:t>
      </w:r>
    </w:p>
    <w:p w14:paraId="14F1CB7E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pl-PL" w:eastAsia="hr-HR"/>
        </w:rPr>
        <w:t>Upravni odjel za  opće poslove</w:t>
      </w:r>
    </w:p>
    <w:p w14:paraId="1B186423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Assessorato per gli affari generali</w:t>
      </w:r>
    </w:p>
    <w:p w14:paraId="11C65182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Odsjek za lokalnu samoupravu, društvene djelatnosti i gospodarstvo</w:t>
      </w:r>
    </w:p>
    <w:p w14:paraId="0031A3F3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Sezione per l’amministrazione locale, le attività sociali e l’economia</w:t>
      </w:r>
    </w:p>
    <w:p w14:paraId="0B6B4BD7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KLASA/CLASSE: 001-01/22-01/01</w:t>
      </w:r>
    </w:p>
    <w:p w14:paraId="2E49312E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 xml:space="preserve">URBROJ/NUM.PROT.: 2163-2-03-1-22-1                                                                    </w:t>
      </w:r>
    </w:p>
    <w:p w14:paraId="48F06ACC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Buje/Buie, 30. lipnja/giugno 2022.</w:t>
      </w:r>
    </w:p>
    <w:p w14:paraId="3F117179" w14:textId="2BB235B5" w:rsid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6EC334D2" w14:textId="77777777" w:rsidR="00E047DA" w:rsidRPr="00BC79CD" w:rsidRDefault="00E047DA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1B3B0A86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</w:pPr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>03-2</w:t>
      </w:r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ab/>
        <w:t>Upravni odjel za opće poslove (sa primjerom Odsjeka</w:t>
      </w:r>
      <w:r w:rsidRPr="00BC79CD">
        <w:rPr>
          <w:rFonts w:ascii="Times New Roman" w:eastAsia="Times New Roman" w:hAnsi="Times New Roman"/>
          <w:b/>
          <w:bCs/>
          <w:sz w:val="20"/>
          <w:szCs w:val="20"/>
          <w:lang w:val="it-IT" w:eastAsia="hr-HR"/>
        </w:rPr>
        <w:t xml:space="preserve"> </w:t>
      </w:r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>za proračun i financije):</w:t>
      </w:r>
    </w:p>
    <w:p w14:paraId="430F68CF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41349488" w14:textId="7F9B1119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hr-HR"/>
        </w:rPr>
      </w:pPr>
      <w:r w:rsidRPr="00BC79CD">
        <w:rPr>
          <w:rFonts w:ascii="Times New Roman" w:eastAsia="Times New Roman" w:hAnsi="Times New Roman"/>
          <w:sz w:val="24"/>
          <w:szCs w:val="24"/>
          <w:lang w:val="it-IT" w:eastAsia="hr-HR"/>
        </w:rPr>
        <w:t xml:space="preserve">                             </w:t>
      </w:r>
      <w:r w:rsidRPr="00BC79CD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6CF630ED" wp14:editId="2C562375">
            <wp:extent cx="247650" cy="32385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2FC40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REPUBLIKA HRVATSKA - REPUBBLICA DI CROAZIA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</w:p>
    <w:p w14:paraId="5403EABB" w14:textId="4BDCB0DA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noProof/>
          <w:sz w:val="24"/>
          <w:szCs w:val="24"/>
          <w:lang w:val="en-GB" w:eastAsia="hr-HR"/>
        </w:rPr>
        <w:drawing>
          <wp:anchor distT="0" distB="0" distL="114300" distR="114300" simplePos="0" relativeHeight="251687936" behindDoc="1" locked="0" layoutInCell="1" allowOverlap="1" wp14:anchorId="31D6219A" wp14:editId="33B89945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224155" cy="271780"/>
            <wp:effectExtent l="0" t="0" r="4445" b="0"/>
            <wp:wrapTight wrapText="bothSides">
              <wp:wrapPolygon edited="0">
                <wp:start x="0" y="0"/>
                <wp:lineTo x="0" y="19682"/>
                <wp:lineTo x="20193" y="19682"/>
                <wp:lineTo x="20193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ISTARSKA ŽUPANIJA - REGIONE ISTRIANA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  <w:t xml:space="preserve">                              </w:t>
      </w:r>
    </w:p>
    <w:p w14:paraId="3550ECB7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GRAD BUJE - BUIE</w:t>
      </w:r>
    </w:p>
    <w:p w14:paraId="7C95E7B7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CITTÀ DI BUJE – BUIE</w:t>
      </w:r>
    </w:p>
    <w:p w14:paraId="1DE76360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pl-PL" w:eastAsia="hr-HR"/>
        </w:rPr>
        <w:t>Upravni odjel za  opće poslove</w:t>
      </w:r>
    </w:p>
    <w:p w14:paraId="50DC1225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Assessorato per gli affari generali</w:t>
      </w:r>
    </w:p>
    <w:p w14:paraId="25B0FF18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Odsjek za proračun i financije</w:t>
      </w:r>
    </w:p>
    <w:p w14:paraId="1236F38B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Sezione per il bilancio e le finanze</w:t>
      </w:r>
    </w:p>
    <w:p w14:paraId="6129DB55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KLASA/CLASSE: 001-01/22-01/01</w:t>
      </w:r>
    </w:p>
    <w:p w14:paraId="1DD042CB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 xml:space="preserve">URBROJ/NUM.PROT.: 2163-2-03-2-22-1                                                                    </w:t>
      </w:r>
    </w:p>
    <w:p w14:paraId="599F2356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Buje/Buie, 30. lipnja/giugno 2022.</w:t>
      </w:r>
    </w:p>
    <w:p w14:paraId="491B7FEB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3F0746DE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15368D17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</w:pPr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 xml:space="preserve">04     </w:t>
      </w:r>
      <w:bookmarkStart w:id="43" w:name="_Hlk107467054"/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 xml:space="preserve">Upravni odjel za </w:t>
      </w:r>
      <w:r w:rsidRPr="00BC79CD">
        <w:rPr>
          <w:rFonts w:ascii="Times New Roman" w:eastAsia="Times New Roman" w:hAnsi="Times New Roman"/>
          <w:b/>
          <w:bCs/>
          <w:iCs/>
          <w:lang w:val="pl-PL" w:eastAsia="ar-SA"/>
        </w:rPr>
        <w:t xml:space="preserve"> </w:t>
      </w:r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>prostorno uređenje i upravljanje gradskom imovinom</w:t>
      </w:r>
      <w:bookmarkEnd w:id="43"/>
    </w:p>
    <w:p w14:paraId="68CF680C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77D77324" w14:textId="39CFFC9A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hr-HR"/>
        </w:rPr>
      </w:pPr>
      <w:r w:rsidRPr="00BC79CD">
        <w:rPr>
          <w:rFonts w:ascii="Times New Roman" w:eastAsia="Times New Roman" w:hAnsi="Times New Roman"/>
          <w:sz w:val="24"/>
          <w:szCs w:val="24"/>
          <w:lang w:val="it-IT" w:eastAsia="hr-HR"/>
        </w:rPr>
        <w:t xml:space="preserve">                             </w:t>
      </w:r>
      <w:r w:rsidRPr="00BC79CD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3BBFDD73" wp14:editId="752F7CB4">
            <wp:extent cx="247650" cy="32385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923AA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REPUBLIKA HRVATSKA - REPUBBLICA DI CROAZIA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</w:p>
    <w:p w14:paraId="1F8A06B4" w14:textId="334FD8B9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noProof/>
          <w:sz w:val="24"/>
          <w:szCs w:val="24"/>
          <w:lang w:val="en-GB" w:eastAsia="hr-HR"/>
        </w:rPr>
        <w:drawing>
          <wp:anchor distT="0" distB="0" distL="114300" distR="114300" simplePos="0" relativeHeight="251684864" behindDoc="1" locked="0" layoutInCell="1" allowOverlap="1" wp14:anchorId="7ED3DEF1" wp14:editId="290EAEAD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224155" cy="271780"/>
            <wp:effectExtent l="0" t="0" r="4445" b="0"/>
            <wp:wrapTight wrapText="bothSides">
              <wp:wrapPolygon edited="0">
                <wp:start x="0" y="0"/>
                <wp:lineTo x="0" y="19682"/>
                <wp:lineTo x="20193" y="19682"/>
                <wp:lineTo x="20193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ISTARSKA ŽUPANIJA - REGIONE ISTRIANA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  <w:t xml:space="preserve">                              </w:t>
      </w:r>
    </w:p>
    <w:p w14:paraId="0D2FE7FB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GRAD BUJE - BUIE</w:t>
      </w:r>
    </w:p>
    <w:p w14:paraId="01E351B1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CITTÀ DI BUJE – BUIE</w:t>
      </w:r>
    </w:p>
    <w:p w14:paraId="08C1AE0C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pl-PL" w:eastAsia="hr-HR"/>
        </w:rPr>
        <w:t xml:space="preserve">Upravni odjel za  prostorno uređenje i upravljanje gradskom imovinom </w:t>
      </w:r>
    </w:p>
    <w:p w14:paraId="093EC56D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Assessorato all’assetto territoriale e la gestione patrimoniale</w:t>
      </w:r>
    </w:p>
    <w:p w14:paraId="4828A082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KLASA/CLASSE: 001-01/22-01/01</w:t>
      </w:r>
    </w:p>
    <w:p w14:paraId="59A27578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 xml:space="preserve">URBROJ/NUM.PROT.: 2163-2-04-22-1                                                                    </w:t>
      </w:r>
    </w:p>
    <w:p w14:paraId="48815229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Buje/Buie, 30. lipnja/giugno 2022.</w:t>
      </w:r>
    </w:p>
    <w:p w14:paraId="2439D95F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7399ECB5" w14:textId="77777777" w:rsidR="00E047DA" w:rsidRDefault="00E047DA" w:rsidP="00BC79CD">
      <w:pPr>
        <w:suppressAutoHyphens/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</w:pPr>
    </w:p>
    <w:p w14:paraId="692FEF44" w14:textId="77777777" w:rsidR="00E047DA" w:rsidRDefault="00E047DA" w:rsidP="00BC79CD">
      <w:pPr>
        <w:suppressAutoHyphens/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</w:pPr>
    </w:p>
    <w:p w14:paraId="5A54C942" w14:textId="731AE0D3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</w:pPr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lastRenderedPageBreak/>
        <w:t>05     Upravni odjel za komunalne djelatnosti</w:t>
      </w:r>
    </w:p>
    <w:p w14:paraId="01B9C837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4F429449" w14:textId="26613DF3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hr-HR"/>
        </w:rPr>
      </w:pPr>
      <w:bookmarkStart w:id="44" w:name="_Hlk107466998"/>
      <w:r w:rsidRPr="00BC79CD">
        <w:rPr>
          <w:rFonts w:ascii="Times New Roman" w:eastAsia="Times New Roman" w:hAnsi="Times New Roman"/>
          <w:sz w:val="24"/>
          <w:szCs w:val="24"/>
          <w:lang w:val="it-IT" w:eastAsia="hr-HR"/>
        </w:rPr>
        <w:t xml:space="preserve">                             </w:t>
      </w:r>
      <w:bookmarkStart w:id="45" w:name="_Hlk94248694"/>
      <w:r w:rsidRPr="00BC79CD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4A9F473D" wp14:editId="3E8C45DE">
            <wp:extent cx="247650" cy="3238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981A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REPUBLIKA HRVATSKA - REPUBBLICA DI CROAZIA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</w:p>
    <w:p w14:paraId="4ABAF749" w14:textId="749DA173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noProof/>
          <w:sz w:val="24"/>
          <w:szCs w:val="24"/>
          <w:lang w:val="en-GB" w:eastAsia="hr-HR"/>
        </w:rPr>
        <w:drawing>
          <wp:anchor distT="0" distB="0" distL="114300" distR="114300" simplePos="0" relativeHeight="251679744" behindDoc="1" locked="0" layoutInCell="1" allowOverlap="1" wp14:anchorId="211CC721" wp14:editId="72A665D5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224155" cy="271780"/>
            <wp:effectExtent l="0" t="0" r="4445" b="0"/>
            <wp:wrapTight wrapText="bothSides">
              <wp:wrapPolygon edited="0">
                <wp:start x="0" y="0"/>
                <wp:lineTo x="0" y="19682"/>
                <wp:lineTo x="20193" y="19682"/>
                <wp:lineTo x="20193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ISTARSKA ŽUPANIJA - REGIONE ISTRIANA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  <w:t xml:space="preserve">                              </w:t>
      </w:r>
    </w:p>
    <w:p w14:paraId="01AD7D32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GRAD BUJE - BUIE</w:t>
      </w:r>
    </w:p>
    <w:p w14:paraId="77A89A30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CITTÀ DI BUJE – BUIE</w:t>
      </w:r>
    </w:p>
    <w:p w14:paraId="1A301808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pl-PL" w:eastAsia="hr-HR"/>
        </w:rPr>
        <w:t>Upravni odjel za  komunalne djelatnosti</w:t>
      </w:r>
    </w:p>
    <w:p w14:paraId="4216A760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Assessorato ai servizi comunali</w:t>
      </w:r>
    </w:p>
    <w:p w14:paraId="7A1FD7C0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KLASA/CLASSE: 001-01/22-01/01</w:t>
      </w:r>
    </w:p>
    <w:p w14:paraId="32A4E4B3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 xml:space="preserve">URBROJ/NUM.PROT.: 2163-2-05-22-1                                                                    </w:t>
      </w:r>
    </w:p>
    <w:p w14:paraId="7AE67BEB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Buje/Buie, 30. lipnja/giugno 2022.</w:t>
      </w:r>
    </w:p>
    <w:bookmarkEnd w:id="44"/>
    <w:bookmarkEnd w:id="45"/>
    <w:p w14:paraId="772CDEDA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pl-PL" w:eastAsia="ar-SA"/>
        </w:rPr>
        <w:tab/>
        <w:t xml:space="preserve">   </w:t>
      </w:r>
    </w:p>
    <w:p w14:paraId="0F6E5466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</w:pPr>
      <w:r w:rsidRPr="00BC79CD">
        <w:rPr>
          <w:rFonts w:ascii="Times New Roman" w:eastAsia="Times New Roman" w:hAnsi="Times New Roman"/>
          <w:b/>
          <w:bCs/>
          <w:sz w:val="24"/>
          <w:szCs w:val="24"/>
          <w:lang w:val="pl-PL" w:eastAsia="ar-SA"/>
        </w:rPr>
        <w:t>06  Mjesni odbori (sa primjerom MO Momjan)</w:t>
      </w:r>
    </w:p>
    <w:p w14:paraId="16A882A2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pl-PL" w:eastAsia="ar-SA"/>
        </w:rPr>
      </w:pPr>
    </w:p>
    <w:p w14:paraId="59A82F75" w14:textId="442B5D2C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hr-HR"/>
        </w:rPr>
      </w:pPr>
      <w:bookmarkStart w:id="46" w:name="_Hlk107319977"/>
      <w:r w:rsidRPr="00BC79CD">
        <w:rPr>
          <w:rFonts w:ascii="Times New Roman" w:eastAsia="Times New Roman" w:hAnsi="Times New Roman"/>
          <w:sz w:val="24"/>
          <w:szCs w:val="24"/>
          <w:lang w:val="it-IT" w:eastAsia="hr-HR"/>
        </w:rPr>
        <w:t xml:space="preserve">                             </w:t>
      </w:r>
      <w:r w:rsidRPr="00BC79CD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5B7CCD6B" wp14:editId="0B07C55E">
            <wp:extent cx="247650" cy="3238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17498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REPUBLIKA HRVATSKA - REPUBBLICA DI CROAZIA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</w:p>
    <w:p w14:paraId="1852C3F0" w14:textId="75C62E68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Cs/>
          <w:noProof/>
          <w:sz w:val="24"/>
          <w:szCs w:val="24"/>
          <w:lang w:val="en-GB" w:eastAsia="hr-HR"/>
        </w:rPr>
        <w:drawing>
          <wp:anchor distT="0" distB="0" distL="114300" distR="114300" simplePos="0" relativeHeight="251685888" behindDoc="1" locked="0" layoutInCell="1" allowOverlap="1" wp14:anchorId="680FEEF7" wp14:editId="7FF1AEA7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224155" cy="271780"/>
            <wp:effectExtent l="0" t="0" r="4445" b="0"/>
            <wp:wrapTight wrapText="bothSides">
              <wp:wrapPolygon edited="0">
                <wp:start x="0" y="0"/>
                <wp:lineTo x="0" y="19682"/>
                <wp:lineTo x="20193" y="19682"/>
                <wp:lineTo x="20193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>ISTARSKA ŽUPANIJA - REGIONE ISTRIANA</w:t>
      </w:r>
      <w:r w:rsidRPr="00BC79CD">
        <w:rPr>
          <w:rFonts w:ascii="Times New Roman" w:eastAsia="Times New Roman" w:hAnsi="Times New Roman"/>
          <w:bCs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</w: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ab/>
        <w:t xml:space="preserve">                              </w:t>
      </w:r>
    </w:p>
    <w:p w14:paraId="3A338410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GRAD BUJE - BUIE</w:t>
      </w:r>
    </w:p>
    <w:p w14:paraId="655E244A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CITTÀ DI BUJE – BUIE</w:t>
      </w:r>
    </w:p>
    <w:p w14:paraId="67A319D9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pl-PL" w:eastAsia="hr-HR"/>
        </w:rPr>
        <w:t>Mjesni odbor Momjan</w:t>
      </w:r>
    </w:p>
    <w:p w14:paraId="77239A68" w14:textId="77777777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it-IT" w:eastAsia="hr-HR"/>
        </w:rPr>
      </w:pPr>
      <w:r w:rsidRPr="00BC79CD">
        <w:rPr>
          <w:rFonts w:ascii="Times New Roman" w:eastAsia="Times New Roman" w:hAnsi="Times New Roman"/>
          <w:b/>
          <w:sz w:val="20"/>
          <w:szCs w:val="20"/>
          <w:lang w:val="it-IT" w:eastAsia="hr-HR"/>
        </w:rPr>
        <w:t>Comitato locale di Momiano</w:t>
      </w:r>
    </w:p>
    <w:p w14:paraId="2BE77C4C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KLASA/CLASSE: 001-01/22-01/01</w:t>
      </w:r>
    </w:p>
    <w:p w14:paraId="6A983477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 xml:space="preserve">URBROJ/NUM.PROT.: 2163-2-05-22-1                                                                    </w:t>
      </w:r>
    </w:p>
    <w:p w14:paraId="6C21B6A8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  <w:r w:rsidRPr="00BC79CD">
        <w:rPr>
          <w:rFonts w:ascii="Times New Roman" w:eastAsia="Times New Roman" w:hAnsi="Times New Roman"/>
          <w:sz w:val="20"/>
          <w:szCs w:val="20"/>
          <w:lang w:val="pl-PL" w:eastAsia="hr-HR"/>
        </w:rPr>
        <w:t>Buje/Buie, 30. lipnja/giugno 2022.</w:t>
      </w:r>
    </w:p>
    <w:p w14:paraId="64694DC7" w14:textId="77777777" w:rsidR="00BC79CD" w:rsidRPr="00BC79CD" w:rsidRDefault="00BC79CD" w:rsidP="00BC79C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pl-PL" w:eastAsia="hr-HR"/>
        </w:rPr>
      </w:pPr>
    </w:p>
    <w:p w14:paraId="2EDD2C70" w14:textId="77777777" w:rsidR="00E047DA" w:rsidRDefault="00E047DA" w:rsidP="00BC79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pl-PL" w:eastAsia="hr-HR"/>
        </w:rPr>
      </w:pPr>
    </w:p>
    <w:p w14:paraId="36D9CA26" w14:textId="6EFB0434" w:rsidR="00BC79CD" w:rsidRPr="00BC79CD" w:rsidRDefault="00BC79CD" w:rsidP="00BC79C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pl-PL" w:eastAsia="hr-HR"/>
        </w:rPr>
      </w:pPr>
      <w:r w:rsidRPr="00BC79CD">
        <w:rPr>
          <w:rFonts w:ascii="Times New Roman" w:eastAsia="Times New Roman" w:hAnsi="Times New Roman"/>
          <w:sz w:val="24"/>
          <w:szCs w:val="24"/>
          <w:lang w:val="pl-PL" w:eastAsia="hr-HR"/>
        </w:rPr>
        <w:t>Za radna tijela Gradonačelnika i radna tijela Gradskog vijeća, druga gradska tijela koja se ciljano i ograničeno osnivaju (npr. Gradsko izborno povjerenstvo), kao i za ostale mjesne odbore, analogno se primjenjuju pravila i primjeri iz ovog Pravilnika.</w:t>
      </w:r>
    </w:p>
    <w:p w14:paraId="5C2CDB23" w14:textId="77777777" w:rsidR="00BC79CD" w:rsidRPr="00BC79CD" w:rsidRDefault="00BC79CD" w:rsidP="00BC79CD">
      <w:pPr>
        <w:suppressAutoHyphens/>
        <w:spacing w:after="0" w:line="276" w:lineRule="auto"/>
        <w:jc w:val="both"/>
        <w:rPr>
          <w:rFonts w:ascii="Times New Roman" w:eastAsia="Times New Roman" w:hAnsi="Times New Roman"/>
          <w:b/>
          <w:sz w:val="24"/>
          <w:szCs w:val="24"/>
          <w:lang w:val="en-GB" w:eastAsia="ar-SA"/>
        </w:rPr>
      </w:pPr>
    </w:p>
    <w:p w14:paraId="3FDFA48F" w14:textId="77777777" w:rsidR="00BC79CD" w:rsidRPr="00BC79CD" w:rsidRDefault="00BC79CD" w:rsidP="00BC79C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b/>
          <w:sz w:val="24"/>
          <w:szCs w:val="24"/>
          <w:lang w:val="en-GB" w:eastAsia="ar-SA"/>
        </w:rPr>
        <w:t>VI.</w:t>
      </w:r>
    </w:p>
    <w:bookmarkEnd w:id="46"/>
    <w:p w14:paraId="01B8C96F" w14:textId="77777777" w:rsidR="00BC79CD" w:rsidRPr="00BC79CD" w:rsidRDefault="00BC79CD" w:rsidP="00BC79CD">
      <w:pPr>
        <w:suppressAutoHyphens/>
        <w:spacing w:after="0" w:line="276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</w:p>
    <w:p w14:paraId="291465BE" w14:textId="77777777" w:rsidR="00BC79CD" w:rsidRPr="00BC79CD" w:rsidRDefault="00BC79CD" w:rsidP="00BC79CD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 xml:space="preserve">Ovaj Pravilnik stupa na snagu 8. (osmi) dan od dana objave u Službenim novinama Grada Buja.  </w:t>
      </w:r>
    </w:p>
    <w:p w14:paraId="0E8FE945" w14:textId="77777777" w:rsidR="00BC79CD" w:rsidRPr="00BC79CD" w:rsidRDefault="00BC79CD" w:rsidP="00BC79C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</w:p>
    <w:p w14:paraId="5DBABF91" w14:textId="77777777" w:rsidR="00E047DA" w:rsidRDefault="00E047DA" w:rsidP="00BC79C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  <w:bookmarkStart w:id="47" w:name="_Hlk174687"/>
    </w:p>
    <w:p w14:paraId="41F4ABDF" w14:textId="749C65E7" w:rsidR="00BC79CD" w:rsidRPr="00BC79CD" w:rsidRDefault="00BC79CD" w:rsidP="00BC79C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KLASA</w:t>
      </w:r>
      <w:r w:rsidR="00E047DA">
        <w:rPr>
          <w:rFonts w:ascii="Times New Roman" w:eastAsia="Times New Roman" w:hAnsi="Times New Roman"/>
          <w:sz w:val="24"/>
          <w:szCs w:val="24"/>
          <w:lang w:val="en-GB" w:eastAsia="ar-SA"/>
        </w:rPr>
        <w:t>/CLASSE</w:t>
      </w: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: 024-03/22-01/02</w:t>
      </w:r>
    </w:p>
    <w:p w14:paraId="62725F81" w14:textId="7731CE79" w:rsidR="00BC79CD" w:rsidRPr="00BC79CD" w:rsidRDefault="00BC79CD" w:rsidP="00BC79C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URBROJ</w:t>
      </w:r>
      <w:r w:rsidR="00E047DA">
        <w:rPr>
          <w:rFonts w:ascii="Times New Roman" w:eastAsia="Times New Roman" w:hAnsi="Times New Roman"/>
          <w:sz w:val="24"/>
          <w:szCs w:val="24"/>
          <w:lang w:val="en-GB" w:eastAsia="ar-SA"/>
        </w:rPr>
        <w:t>/NUM.PROT.</w:t>
      </w: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: 2163-2-01/1-22-1</w:t>
      </w:r>
    </w:p>
    <w:p w14:paraId="58C6BB5E" w14:textId="271BE7E8" w:rsidR="00BC79CD" w:rsidRPr="00BC79CD" w:rsidRDefault="00BC79CD" w:rsidP="00BC79C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Buje</w:t>
      </w:r>
      <w:r w:rsidR="00E047DA">
        <w:rPr>
          <w:rFonts w:ascii="Times New Roman" w:eastAsia="Times New Roman" w:hAnsi="Times New Roman"/>
          <w:sz w:val="24"/>
          <w:szCs w:val="24"/>
          <w:lang w:val="en-GB" w:eastAsia="ar-SA"/>
        </w:rPr>
        <w:t>/Buie</w:t>
      </w: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, 30.06.2022.</w:t>
      </w:r>
    </w:p>
    <w:p w14:paraId="5B0EE761" w14:textId="77777777" w:rsidR="00BC79CD" w:rsidRPr="00BC79CD" w:rsidRDefault="00BC79CD" w:rsidP="00BC79C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.</w:t>
      </w:r>
    </w:p>
    <w:bookmarkEnd w:id="47"/>
    <w:p w14:paraId="5DB3BE45" w14:textId="77777777" w:rsidR="00BC79CD" w:rsidRPr="00BC79CD" w:rsidRDefault="00BC79CD" w:rsidP="00BC79C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</w:p>
    <w:p w14:paraId="53975540" w14:textId="77777777" w:rsidR="00BC79CD" w:rsidRPr="00BC79CD" w:rsidRDefault="00BC79CD" w:rsidP="00BC79CD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GRADONAČELNIK</w:t>
      </w:r>
    </w:p>
    <w:p w14:paraId="0F9576C0" w14:textId="332C6D0A" w:rsidR="00BC79CD" w:rsidRPr="00BC79CD" w:rsidRDefault="00BC79CD" w:rsidP="00BC79CD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GB" w:eastAsia="ar-SA"/>
        </w:rPr>
      </w:pPr>
      <w:r w:rsidRPr="00BC79CD">
        <w:rPr>
          <w:rFonts w:ascii="Times New Roman" w:eastAsia="Times New Roman" w:hAnsi="Times New Roman"/>
          <w:sz w:val="24"/>
          <w:szCs w:val="24"/>
          <w:lang w:val="en-GB" w:eastAsia="ar-SA"/>
        </w:rPr>
        <w:t>Fabrizio Vižintin</w:t>
      </w:r>
      <w:r w:rsidR="00E047DA">
        <w:rPr>
          <w:rFonts w:ascii="Times New Roman" w:eastAsia="Times New Roman" w:hAnsi="Times New Roman"/>
          <w:sz w:val="24"/>
          <w:szCs w:val="24"/>
          <w:lang w:val="en-GB" w:eastAsia="ar-SA"/>
        </w:rPr>
        <w:t>,v.r.</w:t>
      </w:r>
    </w:p>
    <w:p w14:paraId="73F97066" w14:textId="77777777" w:rsidR="00BC79CD" w:rsidRPr="00BC79CD" w:rsidRDefault="00BC79CD" w:rsidP="00BC79C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ar-SA"/>
        </w:rPr>
      </w:pPr>
    </w:p>
    <w:p w14:paraId="07CBA125" w14:textId="77777777" w:rsidR="001673BC" w:rsidRPr="001673BC" w:rsidRDefault="001673BC" w:rsidP="001673BC">
      <w:pPr>
        <w:autoSpaceDE w:val="0"/>
        <w:autoSpaceDN w:val="0"/>
        <w:adjustRightInd w:val="0"/>
        <w:spacing w:after="0" w:line="240" w:lineRule="auto"/>
        <w:jc w:val="both"/>
        <w:rPr>
          <w:rFonts w:ascii="Times-Roman" w:eastAsiaTheme="minorHAnsi" w:hAnsi="Times-Roman" w:cs="Times-Roman"/>
          <w:sz w:val="24"/>
          <w:szCs w:val="24"/>
        </w:rPr>
      </w:pPr>
    </w:p>
    <w:sectPr w:rsidR="001673BC" w:rsidRPr="001673B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EB6E3" w14:textId="77777777" w:rsidR="006E725E" w:rsidRDefault="006E725E" w:rsidP="00D20AC9">
      <w:pPr>
        <w:spacing w:after="0" w:line="240" w:lineRule="auto"/>
      </w:pPr>
      <w:r>
        <w:separator/>
      </w:r>
    </w:p>
  </w:endnote>
  <w:endnote w:type="continuationSeparator" w:id="0">
    <w:p w14:paraId="563F386D" w14:textId="77777777" w:rsidR="006E725E" w:rsidRDefault="006E725E" w:rsidP="00D20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FEAC4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FEB31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87618" w14:textId="77777777" w:rsidR="00D20AC9" w:rsidRPr="00D20AC9" w:rsidRDefault="00D20AC9" w:rsidP="00D20AC9">
    <w:pPr>
      <w:tabs>
        <w:tab w:val="left" w:pos="2835"/>
      </w:tabs>
      <w:spacing w:after="0" w:line="240" w:lineRule="auto"/>
      <w:rPr>
        <w:rFonts w:ascii="Arial" w:eastAsiaTheme="minorHAnsi" w:hAnsi="Arial" w:cs="Arial"/>
        <w:b/>
        <w:sz w:val="18"/>
        <w:szCs w:val="18"/>
        <w:lang w:val="pl-PL"/>
      </w:rPr>
    </w:pPr>
    <w:r w:rsidRPr="00D20AC9">
      <w:rPr>
        <w:rFonts w:asciiTheme="minorHAnsi" w:eastAsiaTheme="minorHAnsi" w:hAnsiTheme="minorHAnsi" w:cs="Arial"/>
        <w:b/>
        <w:sz w:val="18"/>
        <w:szCs w:val="18"/>
        <w:lang w:val="pl-PL"/>
      </w:rPr>
      <w:t>Izdavač: Grad Buje-Buie                 Uredništvo: 52460 Buje, Istarska 2, Tel:772-122; Fax:772-158</w:t>
    </w:r>
  </w:p>
  <w:p w14:paraId="786772B9" w14:textId="77777777" w:rsidR="00D20AC9" w:rsidRPr="00D20AC9" w:rsidRDefault="00D20AC9" w:rsidP="00D20AC9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i/>
      </w:rPr>
    </w:pPr>
    <w:r w:rsidRPr="00D20AC9">
      <w:rPr>
        <w:rFonts w:ascii="Arial" w:eastAsiaTheme="minorHAnsi" w:hAnsi="Arial" w:cs="Arial"/>
        <w:b/>
        <w:i/>
        <w:sz w:val="18"/>
        <w:szCs w:val="18"/>
        <w:lang w:val="it-IT"/>
      </w:rPr>
      <w:t xml:space="preserve">Web: </w:t>
    </w:r>
    <w:hyperlink r:id="rId1" w:history="1">
      <w:r w:rsidRPr="00D20AC9">
        <w:rPr>
          <w:rFonts w:ascii="Arial" w:eastAsiaTheme="minorHAnsi" w:hAnsi="Arial" w:cs="Arial"/>
          <w:b/>
          <w:i/>
          <w:color w:val="1F4E79" w:themeColor="accent5" w:themeShade="80"/>
          <w:sz w:val="18"/>
          <w:szCs w:val="18"/>
          <w:lang w:val="it-IT"/>
        </w:rPr>
        <w:t>www.buje.hr</w:t>
      </w:r>
    </w:hyperlink>
    <w:r w:rsidRPr="00D20AC9">
      <w:rPr>
        <w:rFonts w:ascii="Arial" w:eastAsiaTheme="minorHAnsi" w:hAnsi="Arial" w:cs="Arial"/>
        <w:b/>
        <w:i/>
        <w:color w:val="1F4E79" w:themeColor="accent5" w:themeShade="80"/>
        <w:sz w:val="18"/>
        <w:szCs w:val="18"/>
        <w:lang w:val="it-IT"/>
      </w:rPr>
      <w:t xml:space="preserve">   </w:t>
    </w:r>
    <w:r w:rsidRPr="00D20AC9">
      <w:rPr>
        <w:rFonts w:ascii="Arial" w:eastAsiaTheme="minorHAnsi" w:hAnsi="Arial" w:cs="Arial"/>
        <w:b/>
        <w:i/>
        <w:sz w:val="18"/>
        <w:szCs w:val="18"/>
        <w:lang w:val="it-IT"/>
      </w:rPr>
      <w:t xml:space="preserve">               E-mail adresa: </w:t>
    </w:r>
    <w:hyperlink r:id="rId2" w:history="1">
      <w:r w:rsidRPr="00D20AC9">
        <w:rPr>
          <w:rFonts w:ascii="Arial" w:eastAsiaTheme="minorHAnsi" w:hAnsi="Arial" w:cs="Arial"/>
          <w:b/>
          <w:i/>
          <w:color w:val="1F4E79" w:themeColor="accent5" w:themeShade="80"/>
          <w:sz w:val="18"/>
          <w:szCs w:val="18"/>
          <w:lang w:val="it-IT"/>
        </w:rPr>
        <w:t>info@buje.hr</w:t>
      </w:r>
    </w:hyperlink>
    <w:r w:rsidRPr="00D20AC9">
      <w:rPr>
        <w:rFonts w:ascii="Arial" w:eastAsiaTheme="minorHAnsi" w:hAnsi="Arial" w:cs="Arial"/>
        <w:b/>
        <w:i/>
        <w:color w:val="1F4E79" w:themeColor="accent5" w:themeShade="80"/>
        <w:sz w:val="18"/>
        <w:szCs w:val="18"/>
        <w:lang w:val="it-IT"/>
      </w:rPr>
      <w:t xml:space="preserve">  </w:t>
    </w:r>
    <w:r w:rsidRPr="00D20AC9">
      <w:rPr>
        <w:rFonts w:ascii="Arial" w:eastAsiaTheme="minorHAnsi" w:hAnsi="Arial" w:cs="Arial"/>
        <w:b/>
        <w:i/>
        <w:sz w:val="18"/>
        <w:szCs w:val="18"/>
        <w:lang w:val="it-IT"/>
      </w:rPr>
      <w:t xml:space="preserve">                                                       </w:t>
    </w:r>
    <w:r w:rsidRPr="00D20AC9">
      <w:rPr>
        <w:rFonts w:ascii="Arial" w:eastAsiaTheme="minorHAnsi" w:hAnsi="Arial" w:cs="Arial"/>
        <w:b/>
        <w:i/>
        <w:sz w:val="18"/>
        <w:szCs w:val="18"/>
        <w:lang w:val="it-IT"/>
      </w:rPr>
      <w:fldChar w:fldCharType="begin"/>
    </w:r>
    <w:r w:rsidRPr="00D20AC9">
      <w:rPr>
        <w:rFonts w:ascii="Arial" w:eastAsiaTheme="minorHAnsi" w:hAnsi="Arial" w:cs="Arial"/>
        <w:b/>
        <w:i/>
        <w:sz w:val="18"/>
        <w:szCs w:val="18"/>
        <w:lang w:val="it-IT"/>
      </w:rPr>
      <w:instrText>PAGE   \* MERGEFORMAT</w:instrText>
    </w:r>
    <w:r w:rsidRPr="00D20AC9">
      <w:rPr>
        <w:rFonts w:ascii="Arial" w:eastAsiaTheme="minorHAnsi" w:hAnsi="Arial" w:cs="Arial"/>
        <w:b/>
        <w:i/>
        <w:sz w:val="18"/>
        <w:szCs w:val="18"/>
        <w:lang w:val="it-IT"/>
      </w:rPr>
      <w:fldChar w:fldCharType="separate"/>
    </w:r>
    <w:r w:rsidRPr="00D20AC9">
      <w:rPr>
        <w:rFonts w:ascii="Arial" w:eastAsiaTheme="minorHAnsi" w:hAnsi="Arial" w:cs="Arial"/>
        <w:b/>
        <w:i/>
        <w:sz w:val="18"/>
        <w:szCs w:val="18"/>
        <w:lang w:val="it-IT"/>
      </w:rPr>
      <w:t>1</w:t>
    </w:r>
    <w:r w:rsidRPr="00D20AC9">
      <w:rPr>
        <w:rFonts w:ascii="Arial" w:eastAsiaTheme="minorHAnsi" w:hAnsi="Arial" w:cs="Arial"/>
        <w:b/>
        <w:i/>
        <w:sz w:val="18"/>
        <w:szCs w:val="18"/>
        <w:lang w:val="it-IT"/>
      </w:rPr>
      <w:fldChar w:fldCharType="end"/>
    </w:r>
  </w:p>
  <w:p w14:paraId="33A914B9" w14:textId="77777777" w:rsidR="00D20AC9" w:rsidRPr="00D20AC9" w:rsidRDefault="00D20AC9" w:rsidP="00D20AC9">
    <w:pPr>
      <w:spacing w:after="120" w:line="12" w:lineRule="auto"/>
      <w:rPr>
        <w:rFonts w:ascii="Times New Roman" w:eastAsia="Times New Roman" w:hAnsi="Times New Roman"/>
        <w:sz w:val="20"/>
        <w:szCs w:val="24"/>
        <w:lang w:eastAsia="hr-HR"/>
      </w:rPr>
    </w:pPr>
    <w:r w:rsidRPr="00D20AC9">
      <w:rPr>
        <w:rFonts w:ascii="Times New Roman" w:eastAsia="Times New Roman" w:hAnsi="Times New Roman"/>
        <w:noProof/>
        <w:sz w:val="24"/>
        <w:szCs w:val="24"/>
        <w:lang w:eastAsia="hr-HR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F36AC9E" wp14:editId="7F88F6F2">
              <wp:simplePos x="0" y="0"/>
              <wp:positionH relativeFrom="page">
                <wp:posOffset>3667760</wp:posOffset>
              </wp:positionH>
              <wp:positionV relativeFrom="page">
                <wp:posOffset>9822180</wp:posOffset>
              </wp:positionV>
              <wp:extent cx="225425" cy="239395"/>
              <wp:effectExtent l="0" t="0" r="0" b="0"/>
              <wp:wrapNone/>
              <wp:docPr id="66" name="Tekstni okvir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425" cy="2393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42FEF33" w14:textId="77777777" w:rsidR="00D20AC9" w:rsidRDefault="00D20AC9" w:rsidP="00D20AC9">
                          <w:pPr>
                            <w:pStyle w:val="Tijeloteksta"/>
                            <w:spacing w:before="69"/>
                            <w:ind w:left="60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36AC9E" id="_x0000_t202" coordsize="21600,21600" o:spt="202" path="m,l,21600r21600,l21600,xe">
              <v:stroke joinstyle="miter"/>
              <v:path gradientshapeok="t" o:connecttype="rect"/>
            </v:shapetype>
            <v:shape id="Tekstni okvir 66" o:spid="_x0000_s1031" type="#_x0000_t202" style="position:absolute;margin-left:288.8pt;margin-top:773.4pt;width:17.75pt;height:18.8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" o:allowincell="f" stroked="f">
              <v:fill opacity="0"/>
              <v:textbox inset="0,0,0,0">
                <w:txbxContent>
                  <w:p w14:paraId="742FEF33" w14:textId="77777777" w:rsidR="00D20AC9" w:rsidRDefault="00D20AC9" w:rsidP="00D20AC9">
                    <w:pPr>
                      <w:pStyle w:val="Tijeloteksta"/>
                      <w:spacing w:before="69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88CDE3C" w14:textId="77777777" w:rsidR="00D20AC9" w:rsidRPr="00D20AC9" w:rsidRDefault="00D20AC9" w:rsidP="00D20AC9">
    <w:pPr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Segoe UI" w:eastAsiaTheme="minorHAnsi" w:hAnsi="Segoe UI" w:cstheme="minorBidi"/>
        <w:sz w:val="16"/>
        <w:szCs w:val="16"/>
      </w:rPr>
    </w:pPr>
  </w:p>
  <w:p w14:paraId="67AB814C" w14:textId="77777777" w:rsidR="00D20AC9" w:rsidRDefault="00D20A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CB402" w14:textId="77777777" w:rsidR="006E725E" w:rsidRDefault="006E725E" w:rsidP="00D20AC9">
      <w:pPr>
        <w:spacing w:after="0" w:line="240" w:lineRule="auto"/>
      </w:pPr>
      <w:r>
        <w:separator/>
      </w:r>
    </w:p>
  </w:footnote>
  <w:footnote w:type="continuationSeparator" w:id="0">
    <w:p w14:paraId="57300684" w14:textId="77777777" w:rsidR="006E725E" w:rsidRDefault="006E725E" w:rsidP="00D20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E1BDF" w14:textId="77777777" w:rsidR="00D20AC9" w:rsidRPr="00052561" w:rsidRDefault="00D20AC9" w:rsidP="00D20AC9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Theme="minorHAnsi" w:hAnsi="Times New Roman" w:cstheme="minorBidi"/>
        <w:color w:val="1F4E79" w:themeColor="accent5" w:themeShade="80"/>
        <w:sz w:val="24"/>
        <w:szCs w:val="24"/>
        <w:lang w:eastAsia="hr-HR"/>
      </w:rPr>
    </w:pPr>
    <w:bookmarkStart w:id="48" w:name="_Hlk68589038"/>
    <w:r w:rsidRPr="00052561">
      <w:rPr>
        <w:rFonts w:ascii="Times New Roman" w:eastAsiaTheme="minorHAnsi" w:hAnsi="Times New Roman" w:cstheme="minorBidi"/>
        <w:color w:val="1F4E79" w:themeColor="accent5" w:themeShade="80"/>
        <w:sz w:val="24"/>
        <w:szCs w:val="24"/>
      </w:rPr>
      <w:t>Službene novine Grada Buja – Gazzetta ufficiale della Città di Buie</w:t>
    </w:r>
  </w:p>
  <w:p w14:paraId="47DFFC19" w14:textId="1133B31E" w:rsidR="00D20AC9" w:rsidRPr="00052561" w:rsidRDefault="00D20AC9" w:rsidP="00D20AC9">
    <w:pPr>
      <w:tabs>
        <w:tab w:val="center" w:pos="4536"/>
        <w:tab w:val="left" w:pos="6675"/>
        <w:tab w:val="right" w:pos="9072"/>
      </w:tabs>
      <w:spacing w:after="0" w:line="240" w:lineRule="auto"/>
      <w:jc w:val="center"/>
      <w:rPr>
        <w:rFonts w:ascii="Times New Roman" w:eastAsiaTheme="minorHAnsi" w:hAnsi="Times New Roman" w:cstheme="minorBidi"/>
        <w:color w:val="1F4E79" w:themeColor="accent5" w:themeShade="80"/>
        <w:sz w:val="24"/>
        <w:szCs w:val="24"/>
        <w:lang w:eastAsia="hr-HR"/>
      </w:rPr>
    </w:pPr>
    <w:r w:rsidRPr="00052561">
      <w:rPr>
        <w:rFonts w:ascii="Times New Roman" w:eastAsiaTheme="minorHAnsi" w:hAnsi="Times New Roman" w:cstheme="minorBidi"/>
        <w:color w:val="1F4E79" w:themeColor="accent5" w:themeShade="80"/>
        <w:sz w:val="24"/>
        <w:szCs w:val="24"/>
      </w:rPr>
      <w:t>br. 0</w:t>
    </w:r>
    <w:r w:rsidR="00E60629">
      <w:rPr>
        <w:rFonts w:ascii="Times New Roman" w:eastAsiaTheme="minorHAnsi" w:hAnsi="Times New Roman" w:cstheme="minorBidi"/>
        <w:color w:val="1F4E79" w:themeColor="accent5" w:themeShade="80"/>
        <w:sz w:val="24"/>
        <w:szCs w:val="24"/>
      </w:rPr>
      <w:t>9</w:t>
    </w:r>
    <w:r w:rsidRPr="00052561">
      <w:rPr>
        <w:rFonts w:ascii="Times New Roman" w:eastAsiaTheme="minorHAnsi" w:hAnsi="Times New Roman" w:cstheme="minorBidi"/>
        <w:color w:val="1F4E79" w:themeColor="accent5" w:themeShade="80"/>
        <w:sz w:val="24"/>
        <w:szCs w:val="24"/>
        <w:lang w:eastAsia="hr-HR"/>
      </w:rPr>
      <w:t xml:space="preserve">/22 – </w:t>
    </w:r>
    <w:r w:rsidR="00E60629">
      <w:rPr>
        <w:rFonts w:ascii="Times New Roman" w:eastAsiaTheme="minorHAnsi" w:hAnsi="Times New Roman" w:cstheme="minorBidi"/>
        <w:color w:val="1F4E79" w:themeColor="accent5" w:themeShade="80"/>
        <w:sz w:val="24"/>
        <w:szCs w:val="24"/>
        <w:lang w:eastAsia="hr-HR"/>
      </w:rPr>
      <w:t>0</w:t>
    </w:r>
    <w:r w:rsidR="00A710FA">
      <w:rPr>
        <w:rFonts w:ascii="Times New Roman" w:eastAsiaTheme="minorHAnsi" w:hAnsi="Times New Roman" w:cstheme="minorBidi"/>
        <w:color w:val="1F4E79" w:themeColor="accent5" w:themeShade="80"/>
        <w:sz w:val="24"/>
        <w:szCs w:val="24"/>
        <w:lang w:eastAsia="hr-HR"/>
      </w:rPr>
      <w:t>4</w:t>
    </w:r>
    <w:r w:rsidRPr="00052561">
      <w:rPr>
        <w:rFonts w:ascii="Times New Roman" w:eastAsiaTheme="minorHAnsi" w:hAnsi="Times New Roman" w:cstheme="minorBidi"/>
        <w:color w:val="1F4E79" w:themeColor="accent5" w:themeShade="80"/>
        <w:sz w:val="24"/>
        <w:szCs w:val="24"/>
        <w:lang w:eastAsia="hr-HR"/>
      </w:rPr>
      <w:t>.0</w:t>
    </w:r>
    <w:r w:rsidR="00E60629">
      <w:rPr>
        <w:rFonts w:ascii="Times New Roman" w:eastAsiaTheme="minorHAnsi" w:hAnsi="Times New Roman" w:cstheme="minorBidi"/>
        <w:color w:val="1F4E79" w:themeColor="accent5" w:themeShade="80"/>
        <w:sz w:val="24"/>
        <w:szCs w:val="24"/>
        <w:lang w:eastAsia="hr-HR"/>
      </w:rPr>
      <w:t>7</w:t>
    </w:r>
    <w:r w:rsidRPr="00052561">
      <w:rPr>
        <w:rFonts w:ascii="Times New Roman" w:eastAsiaTheme="minorHAnsi" w:hAnsi="Times New Roman" w:cstheme="minorBidi"/>
        <w:color w:val="1F4E79" w:themeColor="accent5" w:themeShade="80"/>
        <w:sz w:val="24"/>
        <w:szCs w:val="24"/>
        <w:lang w:eastAsia="hr-HR"/>
      </w:rPr>
      <w:t>.2022.</w:t>
    </w:r>
  </w:p>
  <w:bookmarkEnd w:id="48"/>
  <w:p w14:paraId="61387BD8" w14:textId="77777777" w:rsidR="00D20AC9" w:rsidRDefault="00D20AC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207" w:hanging="360"/>
      </w:pPr>
      <w:rPr>
        <w:rFonts w:ascii="Times New Roman" w:eastAsia="Times New Roman" w:hAnsi="Times New Roman" w:cs="Times New Roman" w:hint="default"/>
        <w:i w:val="0"/>
        <w:iCs w:val="0"/>
        <w:color w:val="000000"/>
        <w:spacing w:val="0"/>
        <w:sz w:val="22"/>
        <w:lang w:val="es-ES"/>
      </w:rPr>
    </w:lvl>
  </w:abstractNum>
  <w:abstractNum w:abstractNumId="1" w15:restartNumberingAfterBreak="0">
    <w:nsid w:val="005F5B4A"/>
    <w:multiLevelType w:val="hybridMultilevel"/>
    <w:tmpl w:val="17CA1EBA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2023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207" w:hanging="360"/>
      </w:pPr>
      <w:rPr>
        <w:rFonts w:ascii="Times New Roman" w:eastAsia="Times New Roman" w:hAnsi="Times New Roman" w:cs="Times New Roman" w:hint="default"/>
        <w:i w:val="0"/>
        <w:iCs w:val="0"/>
        <w:color w:val="000000"/>
        <w:spacing w:val="0"/>
        <w:sz w:val="22"/>
        <w:lang w:val="es-ES"/>
      </w:rPr>
    </w:lvl>
  </w:abstractNum>
  <w:abstractNum w:abstractNumId="3" w15:restartNumberingAfterBreak="0">
    <w:nsid w:val="16B84445"/>
    <w:multiLevelType w:val="hybridMultilevel"/>
    <w:tmpl w:val="73E6B842"/>
    <w:lvl w:ilvl="0" w:tplc="20C6B1C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41BC6"/>
    <w:multiLevelType w:val="multilevel"/>
    <w:tmpl w:val="7B362EEC"/>
    <w:lvl w:ilvl="0">
      <w:start w:val="1"/>
      <w:numFmt w:val="lowerLetter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67778"/>
    <w:multiLevelType w:val="hybridMultilevel"/>
    <w:tmpl w:val="4D2CED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04433"/>
    <w:multiLevelType w:val="hybridMultilevel"/>
    <w:tmpl w:val="4D2CED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BC3EF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207" w:hanging="360"/>
      </w:pPr>
      <w:rPr>
        <w:rFonts w:ascii="Times New Roman" w:eastAsia="Times New Roman" w:hAnsi="Times New Roman" w:cs="Times New Roman" w:hint="default"/>
        <w:i w:val="0"/>
        <w:iCs w:val="0"/>
        <w:color w:val="000000"/>
        <w:spacing w:val="0"/>
        <w:sz w:val="22"/>
        <w:lang w:val="es-ES"/>
      </w:rPr>
    </w:lvl>
  </w:abstractNum>
  <w:abstractNum w:abstractNumId="8" w15:restartNumberingAfterBreak="0">
    <w:nsid w:val="3E2A0078"/>
    <w:multiLevelType w:val="multilevel"/>
    <w:tmpl w:val="746E2E56"/>
    <w:lvl w:ilvl="0">
      <w:start w:val="3"/>
      <w:numFmt w:val="decimalZero"/>
      <w:lvlText w:val="%1"/>
      <w:lvlJc w:val="left"/>
      <w:pPr>
        <w:tabs>
          <w:tab w:val="num" w:pos="1470"/>
        </w:tabs>
        <w:ind w:left="1470" w:hanging="930"/>
      </w:pPr>
      <w:rPr>
        <w:rFonts w:hint="default"/>
        <w:b w:val="0"/>
        <w:sz w:val="24"/>
      </w:rPr>
    </w:lvl>
    <w:lvl w:ilvl="1">
      <w:start w:val="1"/>
      <w:numFmt w:val="decimalZero"/>
      <w:lvlText w:val="%1-%2"/>
      <w:lvlJc w:val="left"/>
      <w:pPr>
        <w:tabs>
          <w:tab w:val="num" w:pos="1290"/>
        </w:tabs>
        <w:ind w:left="1290" w:hanging="930"/>
      </w:pPr>
      <w:rPr>
        <w:rFonts w:hint="default"/>
        <w:b w:val="0"/>
        <w:sz w:val="24"/>
      </w:rPr>
    </w:lvl>
    <w:lvl w:ilvl="2">
      <w:start w:val="1"/>
      <w:numFmt w:val="decimal"/>
      <w:lvlText w:val="%1-%2.%3"/>
      <w:lvlJc w:val="left"/>
      <w:pPr>
        <w:tabs>
          <w:tab w:val="num" w:pos="1650"/>
        </w:tabs>
        <w:ind w:left="1650" w:hanging="930"/>
      </w:pPr>
      <w:rPr>
        <w:rFonts w:hint="default"/>
        <w:b w:val="0"/>
        <w:sz w:val="24"/>
      </w:rPr>
    </w:lvl>
    <w:lvl w:ilvl="3">
      <w:start w:val="1"/>
      <w:numFmt w:val="decimal"/>
      <w:lvlText w:val="%1-%2.%3.%4"/>
      <w:lvlJc w:val="left"/>
      <w:pPr>
        <w:tabs>
          <w:tab w:val="num" w:pos="2010"/>
        </w:tabs>
        <w:ind w:left="2010" w:hanging="930"/>
      </w:pPr>
      <w:rPr>
        <w:rFonts w:hint="default"/>
        <w:b w:val="0"/>
        <w:sz w:val="24"/>
      </w:rPr>
    </w:lvl>
    <w:lvl w:ilvl="4">
      <w:start w:val="1"/>
      <w:numFmt w:val="decimal"/>
      <w:lvlText w:val="%1-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  <w:sz w:val="24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1080"/>
      </w:pPr>
      <w:rPr>
        <w:rFonts w:hint="default"/>
        <w:b w:val="0"/>
        <w:sz w:val="24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  <w:sz w:val="24"/>
      </w:rPr>
    </w:lvl>
    <w:lvl w:ilvl="7">
      <w:start w:val="1"/>
      <w:numFmt w:val="decimal"/>
      <w:lvlText w:val="%1-%2.%3.%4.%5.%6.%7.%8"/>
      <w:lvlJc w:val="left"/>
      <w:pPr>
        <w:tabs>
          <w:tab w:val="num" w:pos="3960"/>
        </w:tabs>
        <w:ind w:left="3960" w:hanging="1440"/>
      </w:pPr>
      <w:rPr>
        <w:rFonts w:hint="default"/>
        <w:b w:val="0"/>
        <w:sz w:val="24"/>
      </w:rPr>
    </w:lvl>
    <w:lvl w:ilvl="8">
      <w:start w:val="1"/>
      <w:numFmt w:val="decimal"/>
      <w:lvlText w:val="%1-%2.%3.%4.%5.%6.%7.%8.%9"/>
      <w:lvlJc w:val="left"/>
      <w:pPr>
        <w:tabs>
          <w:tab w:val="num" w:pos="4680"/>
        </w:tabs>
        <w:ind w:left="4680" w:hanging="1800"/>
      </w:pPr>
      <w:rPr>
        <w:rFonts w:hint="default"/>
        <w:b w:val="0"/>
        <w:sz w:val="24"/>
      </w:rPr>
    </w:lvl>
  </w:abstractNum>
  <w:abstractNum w:abstractNumId="9" w15:restartNumberingAfterBreak="0">
    <w:nsid w:val="43DD3E5A"/>
    <w:multiLevelType w:val="hybridMultilevel"/>
    <w:tmpl w:val="1DF6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ED0E4F"/>
    <w:multiLevelType w:val="multilevel"/>
    <w:tmpl w:val="236AF3AA"/>
    <w:lvl w:ilvl="0">
      <w:numFmt w:val="bullet"/>
      <w:lvlText w:val="-"/>
      <w:lvlJc w:val="left"/>
      <w:rPr>
        <w:rFonts w:ascii="Calibri" w:eastAsia="Calibri" w:hAnsi="Calibri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836718D"/>
    <w:multiLevelType w:val="hybridMultilevel"/>
    <w:tmpl w:val="29748DDA"/>
    <w:lvl w:ilvl="0" w:tplc="1544499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AE3F60"/>
    <w:multiLevelType w:val="hybridMultilevel"/>
    <w:tmpl w:val="11EE4970"/>
    <w:lvl w:ilvl="0" w:tplc="0E9AAF1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636661"/>
    <w:multiLevelType w:val="hybridMultilevel"/>
    <w:tmpl w:val="772AE12C"/>
    <w:lvl w:ilvl="0" w:tplc="3C1093B8">
      <w:start w:val="1"/>
      <w:numFmt w:val="decimalZero"/>
      <w:lvlText w:val="%1"/>
      <w:lvlJc w:val="left"/>
      <w:pPr>
        <w:ind w:left="12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80" w:hanging="360"/>
      </w:pPr>
    </w:lvl>
    <w:lvl w:ilvl="2" w:tplc="041A001B" w:tentative="1">
      <w:start w:val="1"/>
      <w:numFmt w:val="lowerRoman"/>
      <w:lvlText w:val="%3."/>
      <w:lvlJc w:val="right"/>
      <w:pPr>
        <w:ind w:left="2700" w:hanging="180"/>
      </w:pPr>
    </w:lvl>
    <w:lvl w:ilvl="3" w:tplc="041A000F" w:tentative="1">
      <w:start w:val="1"/>
      <w:numFmt w:val="decimal"/>
      <w:lvlText w:val="%4."/>
      <w:lvlJc w:val="left"/>
      <w:pPr>
        <w:ind w:left="3420" w:hanging="360"/>
      </w:pPr>
    </w:lvl>
    <w:lvl w:ilvl="4" w:tplc="041A0019" w:tentative="1">
      <w:start w:val="1"/>
      <w:numFmt w:val="lowerLetter"/>
      <w:lvlText w:val="%5."/>
      <w:lvlJc w:val="left"/>
      <w:pPr>
        <w:ind w:left="4140" w:hanging="360"/>
      </w:pPr>
    </w:lvl>
    <w:lvl w:ilvl="5" w:tplc="041A001B" w:tentative="1">
      <w:start w:val="1"/>
      <w:numFmt w:val="lowerRoman"/>
      <w:lvlText w:val="%6."/>
      <w:lvlJc w:val="right"/>
      <w:pPr>
        <w:ind w:left="4860" w:hanging="180"/>
      </w:pPr>
    </w:lvl>
    <w:lvl w:ilvl="6" w:tplc="041A000F" w:tentative="1">
      <w:start w:val="1"/>
      <w:numFmt w:val="decimal"/>
      <w:lvlText w:val="%7."/>
      <w:lvlJc w:val="left"/>
      <w:pPr>
        <w:ind w:left="5580" w:hanging="360"/>
      </w:pPr>
    </w:lvl>
    <w:lvl w:ilvl="7" w:tplc="041A0019" w:tentative="1">
      <w:start w:val="1"/>
      <w:numFmt w:val="lowerLetter"/>
      <w:lvlText w:val="%8."/>
      <w:lvlJc w:val="left"/>
      <w:pPr>
        <w:ind w:left="6300" w:hanging="360"/>
      </w:pPr>
    </w:lvl>
    <w:lvl w:ilvl="8" w:tplc="041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56ED04D0"/>
    <w:multiLevelType w:val="hybridMultilevel"/>
    <w:tmpl w:val="1DF6DA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852624"/>
    <w:multiLevelType w:val="hybridMultilevel"/>
    <w:tmpl w:val="83721268"/>
    <w:lvl w:ilvl="0" w:tplc="63C4D51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63126563"/>
    <w:multiLevelType w:val="hybridMultilevel"/>
    <w:tmpl w:val="05222BD2"/>
    <w:lvl w:ilvl="0" w:tplc="23B08E0C">
      <w:start w:val="1"/>
      <w:numFmt w:val="decimalZero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46F4BFC"/>
    <w:multiLevelType w:val="multilevel"/>
    <w:tmpl w:val="85E29C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F006E07"/>
    <w:multiLevelType w:val="multilevel"/>
    <w:tmpl w:val="A3F22378"/>
    <w:lvl w:ilvl="0">
      <w:numFmt w:val="bullet"/>
      <w:lvlText w:val="-"/>
      <w:lvlJc w:val="left"/>
      <w:rPr>
        <w:rFonts w:ascii="Calibri" w:eastAsia="Calibri" w:hAnsi="Calibri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FDF62F1"/>
    <w:multiLevelType w:val="hybridMultilevel"/>
    <w:tmpl w:val="9D6E32DC"/>
    <w:lvl w:ilvl="0" w:tplc="10A857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4463543">
    <w:abstractNumId w:val="5"/>
  </w:num>
  <w:num w:numId="2" w16cid:durableId="615210347">
    <w:abstractNumId w:val="6"/>
  </w:num>
  <w:num w:numId="3" w16cid:durableId="1744446127">
    <w:abstractNumId w:val="0"/>
  </w:num>
  <w:num w:numId="4" w16cid:durableId="1654337120">
    <w:abstractNumId w:val="7"/>
  </w:num>
  <w:num w:numId="5" w16cid:durableId="994064579">
    <w:abstractNumId w:val="14"/>
  </w:num>
  <w:num w:numId="6" w16cid:durableId="1400709804">
    <w:abstractNumId w:val="9"/>
  </w:num>
  <w:num w:numId="7" w16cid:durableId="1307708373">
    <w:abstractNumId w:val="2"/>
  </w:num>
  <w:num w:numId="8" w16cid:durableId="766851115">
    <w:abstractNumId w:val="11"/>
  </w:num>
  <w:num w:numId="9" w16cid:durableId="487287850">
    <w:abstractNumId w:val="19"/>
  </w:num>
  <w:num w:numId="10" w16cid:durableId="2052996500">
    <w:abstractNumId w:val="1"/>
  </w:num>
  <w:num w:numId="11" w16cid:durableId="1908026740">
    <w:abstractNumId w:val="17"/>
  </w:num>
  <w:num w:numId="12" w16cid:durableId="1726879107">
    <w:abstractNumId w:val="18"/>
  </w:num>
  <w:num w:numId="13" w16cid:durableId="2055886212">
    <w:abstractNumId w:val="10"/>
  </w:num>
  <w:num w:numId="14" w16cid:durableId="739864720">
    <w:abstractNumId w:val="4"/>
  </w:num>
  <w:num w:numId="15" w16cid:durableId="1631088863">
    <w:abstractNumId w:val="15"/>
  </w:num>
  <w:num w:numId="16" w16cid:durableId="2081247518">
    <w:abstractNumId w:val="16"/>
  </w:num>
  <w:num w:numId="17" w16cid:durableId="818234273">
    <w:abstractNumId w:val="8"/>
  </w:num>
  <w:num w:numId="18" w16cid:durableId="833496082">
    <w:abstractNumId w:val="13"/>
  </w:num>
  <w:num w:numId="19" w16cid:durableId="63921319">
    <w:abstractNumId w:val="12"/>
  </w:num>
  <w:num w:numId="20" w16cid:durableId="13312556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B61"/>
    <w:rsid w:val="000530B2"/>
    <w:rsid w:val="00056E8A"/>
    <w:rsid w:val="000B2393"/>
    <w:rsid w:val="000D6A62"/>
    <w:rsid w:val="001320EB"/>
    <w:rsid w:val="001673BC"/>
    <w:rsid w:val="002467DF"/>
    <w:rsid w:val="002517C3"/>
    <w:rsid w:val="00271B37"/>
    <w:rsid w:val="004555A1"/>
    <w:rsid w:val="00487B9D"/>
    <w:rsid w:val="004A09F2"/>
    <w:rsid w:val="004E4A74"/>
    <w:rsid w:val="004F41F4"/>
    <w:rsid w:val="005478A4"/>
    <w:rsid w:val="005A21A2"/>
    <w:rsid w:val="005A2887"/>
    <w:rsid w:val="0061024A"/>
    <w:rsid w:val="00676BFB"/>
    <w:rsid w:val="006E725E"/>
    <w:rsid w:val="008265F6"/>
    <w:rsid w:val="008656B9"/>
    <w:rsid w:val="00974577"/>
    <w:rsid w:val="00A02CF7"/>
    <w:rsid w:val="00A1508F"/>
    <w:rsid w:val="00A56822"/>
    <w:rsid w:val="00A710FA"/>
    <w:rsid w:val="00A91232"/>
    <w:rsid w:val="00AC2126"/>
    <w:rsid w:val="00AE4AEA"/>
    <w:rsid w:val="00B43F6F"/>
    <w:rsid w:val="00BC79CD"/>
    <w:rsid w:val="00C12DF6"/>
    <w:rsid w:val="00CA4AB7"/>
    <w:rsid w:val="00CC4870"/>
    <w:rsid w:val="00D20AC9"/>
    <w:rsid w:val="00D315C4"/>
    <w:rsid w:val="00E047DA"/>
    <w:rsid w:val="00E179C5"/>
    <w:rsid w:val="00E60629"/>
    <w:rsid w:val="00EE67FA"/>
    <w:rsid w:val="00EF5B62"/>
    <w:rsid w:val="00F63C2D"/>
    <w:rsid w:val="00F717A4"/>
    <w:rsid w:val="00FE2794"/>
    <w:rsid w:val="00FF2B61"/>
    <w:rsid w:val="00FF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E9E95"/>
  <w15:chartTrackingRefBased/>
  <w15:docId w15:val="{5F673D13-8CD7-46F4-B164-789FF6997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AC9"/>
    <w:pPr>
      <w:spacing w:line="25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20AC9"/>
    <w:rPr>
      <w:color w:val="0000FF"/>
      <w:u w:val="single"/>
    </w:rPr>
  </w:style>
  <w:style w:type="paragraph" w:styleId="Zaglavlje">
    <w:name w:val="header"/>
    <w:basedOn w:val="Normal"/>
    <w:link w:val="ZaglavljeChar"/>
    <w:unhideWhenUsed/>
    <w:rsid w:val="00D20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D20AC9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D20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rsid w:val="00D20AC9"/>
    <w:rPr>
      <w:rFonts w:ascii="Calibri" w:eastAsia="Calibri" w:hAnsi="Calibri" w:cs="Times New Roman"/>
    </w:rPr>
  </w:style>
  <w:style w:type="paragraph" w:styleId="Tijeloteksta">
    <w:name w:val="Body Text"/>
    <w:basedOn w:val="Normal"/>
    <w:link w:val="TijelotekstaChar"/>
    <w:unhideWhenUsed/>
    <w:rsid w:val="00D20AC9"/>
    <w:pPr>
      <w:spacing w:after="120"/>
    </w:pPr>
  </w:style>
  <w:style w:type="character" w:customStyle="1" w:styleId="TijelotekstaChar">
    <w:name w:val="Tijelo teksta Char"/>
    <w:basedOn w:val="Zadanifontodlomka"/>
    <w:link w:val="Tijeloteksta"/>
    <w:rsid w:val="00D20AC9"/>
    <w:rPr>
      <w:rFonts w:ascii="Calibri" w:eastAsia="Calibri" w:hAnsi="Calibri" w:cs="Times New Roman"/>
    </w:rPr>
  </w:style>
  <w:style w:type="paragraph" w:styleId="Uvuenotijeloteksta">
    <w:name w:val="Body Text Indent"/>
    <w:basedOn w:val="Normal"/>
    <w:link w:val="UvuenotijelotekstaChar"/>
    <w:unhideWhenUsed/>
    <w:rsid w:val="005478A4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5478A4"/>
    <w:rPr>
      <w:rFonts w:ascii="Calibri" w:eastAsia="Calibri" w:hAnsi="Calibri" w:cs="Times New Roman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D315C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numbering" w:customStyle="1" w:styleId="Bezpopisa1">
    <w:name w:val="Bez popisa1"/>
    <w:next w:val="Bezpopisa"/>
    <w:semiHidden/>
    <w:rsid w:val="00BC79CD"/>
  </w:style>
  <w:style w:type="paragraph" w:styleId="Tekstbalonia">
    <w:name w:val="Balloon Text"/>
    <w:basedOn w:val="Normal"/>
    <w:link w:val="TekstbaloniaChar"/>
    <w:rsid w:val="00BC79CD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  <w:lang w:val="en-GB" w:eastAsia="ar-SA"/>
    </w:rPr>
  </w:style>
  <w:style w:type="character" w:customStyle="1" w:styleId="TekstbaloniaChar">
    <w:name w:val="Tekst balončića Char"/>
    <w:basedOn w:val="Zadanifontodlomka"/>
    <w:link w:val="Tekstbalonia"/>
    <w:rsid w:val="00BC79CD"/>
    <w:rPr>
      <w:rFonts w:ascii="Segoe UI" w:eastAsia="Times New Roman" w:hAnsi="Segoe UI" w:cs="Segoe UI"/>
      <w:sz w:val="18"/>
      <w:szCs w:val="18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info@buje.h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uje.hr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uje.hr" TargetMode="External"/><Relationship Id="rId1" Type="http://schemas.openxmlformats.org/officeDocument/2006/relationships/hyperlink" Target="http://www.buj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05BBD-8329-47E1-AC8B-FFB2E87A0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38</Pages>
  <Words>10471</Words>
  <Characters>59689</Characters>
  <Application>Microsoft Office Word</Application>
  <DocSecurity>0</DocSecurity>
  <Lines>497</Lines>
  <Paragraphs>140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m.sinkovic@buje.hr</dc:creator>
  <cp:keywords/>
  <dc:description/>
  <cp:lastModifiedBy>m.sinkovic@buje.hr</cp:lastModifiedBy>
  <cp:revision>6</cp:revision>
  <cp:lastPrinted>2022-07-05T10:55:00Z</cp:lastPrinted>
  <dcterms:created xsi:type="dcterms:W3CDTF">2022-07-04T10:40:00Z</dcterms:created>
  <dcterms:modified xsi:type="dcterms:W3CDTF">2022-07-05T11:09:00Z</dcterms:modified>
</cp:coreProperties>
</file>