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0881B" w14:textId="7623E259" w:rsidR="00FE0D33" w:rsidRDefault="000A700E" w:rsidP="000A700E">
      <w:pPr>
        <w:spacing w:after="0"/>
        <w:rPr>
          <w:rFonts w:ascii="Times New Roman" w:hAnsi="Times New Roman" w:cs="Times New Roman"/>
          <w:b/>
          <w:sz w:val="24"/>
          <w:szCs w:val="24"/>
        </w:rPr>
      </w:pPr>
      <w:r w:rsidRPr="00784174">
        <w:rPr>
          <w:rFonts w:ascii="Times New Roman" w:hAnsi="Times New Roman" w:cs="Times New Roman"/>
          <w:b/>
          <w:sz w:val="24"/>
          <w:szCs w:val="24"/>
        </w:rPr>
        <w:t>Prilog 12</w:t>
      </w:r>
    </w:p>
    <w:p w14:paraId="59AF7567" w14:textId="77777777" w:rsidR="00F823F7" w:rsidRPr="000A700E" w:rsidRDefault="00F823F7" w:rsidP="000A700E">
      <w:pPr>
        <w:spacing w:after="0"/>
        <w:rPr>
          <w:rFonts w:ascii="Times New Roman" w:hAnsi="Times New Roman" w:cs="Times New Roman"/>
          <w:b/>
          <w:sz w:val="24"/>
          <w:szCs w:val="24"/>
        </w:rPr>
      </w:pP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823C0B">
      <w:pPr>
        <w:spacing w:after="0"/>
        <w:jc w:val="center"/>
        <w:rPr>
          <w:rFonts w:ascii="Times New Roman" w:hAnsi="Times New Roman" w:cs="Times New Roman"/>
          <w:b/>
          <w:sz w:val="24"/>
          <w:szCs w:val="24"/>
        </w:rPr>
      </w:pPr>
    </w:p>
    <w:p w14:paraId="7E4A149A" w14:textId="74AE5109"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77777777" w:rsidR="00A60967" w:rsidRPr="008A64B2" w:rsidRDefault="00854B6B"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(KLASA: _________________ URBROJ: _________________ )</w:t>
      </w:r>
    </w:p>
    <w:p w14:paraId="16F99CCB" w14:textId="77777777"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8A64B2" w:rsidRDefault="008510D7" w:rsidP="008E2C1A">
      <w:pPr>
        <w:jc w:val="center"/>
        <w:rPr>
          <w:rFonts w:ascii="Times New Roman" w:hAnsi="Times New Roman" w:cs="Times New Roman"/>
          <w:b/>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8A64B2" w:rsidRDefault="008510D7" w:rsidP="0093730F">
      <w:pPr>
        <w:jc w:val="center"/>
        <w:rPr>
          <w:rFonts w:ascii="Times New Roman" w:hAnsi="Times New Roman" w:cs="Times New Roman"/>
          <w:b/>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0215BE5" w14:textId="77777777"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Pr="008A64B2">
        <w:rPr>
          <w:rFonts w:ascii="Times New Roman" w:hAnsi="Times New Roman" w:cs="Times New Roman"/>
          <w:i/>
          <w:sz w:val="24"/>
          <w:szCs w:val="24"/>
        </w:rPr>
        <w:t>)</w:t>
      </w:r>
    </w:p>
    <w:p w14:paraId="53DB1397" w14:textId="7E6F85F4" w:rsidR="002E02AD" w:rsidRDefault="002E02AD" w:rsidP="00440E34">
      <w:pPr>
        <w:jc w:val="both"/>
        <w:rPr>
          <w:rFonts w:ascii="Times New Roman" w:hAnsi="Times New Roman" w:cs="Times New Roman"/>
          <w:highlight w:val="yellow"/>
        </w:rPr>
      </w:pPr>
      <w:r>
        <w:rPr>
          <w:rFonts w:ascii="Times New Roman" w:hAnsi="Times New Roman" w:cs="Times New Roman"/>
          <w:highlight w:val="yellow"/>
        </w:rPr>
        <w:t>(PROVJERIRI NASLOV IZ GRAĐ)</w:t>
      </w:r>
    </w:p>
    <w:p w14:paraId="015B15ED" w14:textId="561F3025" w:rsidR="00440E34" w:rsidRDefault="000E2D3E" w:rsidP="00440E34">
      <w:pPr>
        <w:jc w:val="both"/>
        <w:rPr>
          <w:rFonts w:ascii="Times New Roman" w:hAnsi="Times New Roman" w:cs="Times New Roman"/>
        </w:rPr>
      </w:pPr>
      <w:r>
        <w:rPr>
          <w:rFonts w:ascii="Times New Roman" w:hAnsi="Times New Roman" w:cs="Times New Roman"/>
        </w:rPr>
        <w:t>SUSTAV JAVNE ODVODNJE I PROČIŠĆAVANJA OTPADNIH VODA U SKLOPU MALIH NASELJA U ISTARSKOJ ŽUPANIJI – V. – A GRUPA – FEKALNA KANALIZACIJA NASELJA MARUŠIĆI</w:t>
      </w:r>
    </w:p>
    <w:p w14:paraId="31D68FA2" w14:textId="77777777" w:rsidR="00D64740" w:rsidRPr="008A64B2" w:rsidRDefault="00D64740" w:rsidP="0093730F">
      <w:pPr>
        <w:jc w:val="both"/>
        <w:rPr>
          <w:rFonts w:ascii="Times New Roman" w:hAnsi="Times New Roman" w:cs="Times New Roman"/>
          <w:bCs/>
          <w:smallCaps/>
          <w:color w:val="000000"/>
          <w:sz w:val="24"/>
          <w:szCs w:val="24"/>
        </w:rPr>
      </w:pPr>
    </w:p>
    <w:p w14:paraId="0F51084E" w14:textId="77777777" w:rsidR="00443812"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443812" w:rsidRPr="008A64B2">
        <w:rPr>
          <w:rFonts w:ascii="Times New Roman" w:hAnsi="Times New Roman" w:cs="Times New Roman"/>
          <w:b/>
          <w:sz w:val="24"/>
          <w:szCs w:val="24"/>
        </w:rPr>
        <w:t>KORISNIK PROJEKTA</w:t>
      </w:r>
    </w:p>
    <w:p w14:paraId="32B852A2"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1E25CD75" w14:textId="77777777" w:rsidR="00440E34" w:rsidRDefault="00440E34" w:rsidP="00440E34">
      <w:pPr>
        <w:jc w:val="both"/>
        <w:rPr>
          <w:rFonts w:ascii="Times New Roman" w:hAnsi="Times New Roman" w:cs="Times New Roman"/>
          <w:sz w:val="24"/>
          <w:szCs w:val="24"/>
        </w:rPr>
      </w:pPr>
      <w:r>
        <w:rPr>
          <w:rFonts w:ascii="Times New Roman" w:hAnsi="Times New Roman" w:cs="Times New Roman"/>
          <w:sz w:val="24"/>
          <w:szCs w:val="24"/>
        </w:rPr>
        <w:t>IVS – Istarski vodozaštitni sustav d.o.o.</w:t>
      </w:r>
    </w:p>
    <w:p w14:paraId="0BB8473D"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C1FD1B6" w14:textId="77777777" w:rsidR="00440E34" w:rsidRDefault="00440E34" w:rsidP="00440E34">
      <w:pPr>
        <w:jc w:val="both"/>
        <w:rPr>
          <w:rFonts w:ascii="Times New Roman" w:hAnsi="Times New Roman" w:cs="Times New Roman"/>
          <w:sz w:val="24"/>
          <w:szCs w:val="24"/>
        </w:rPr>
      </w:pPr>
      <w:r>
        <w:rPr>
          <w:rFonts w:ascii="Times New Roman" w:hAnsi="Times New Roman" w:cs="Times New Roman"/>
          <w:sz w:val="24"/>
          <w:szCs w:val="24"/>
        </w:rPr>
        <w:t>d.o.o.</w:t>
      </w:r>
    </w:p>
    <w:p w14:paraId="6C777216"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7D7B75C8" w14:textId="77777777" w:rsidR="00440E34" w:rsidRDefault="00440E34" w:rsidP="00440E34">
      <w:pPr>
        <w:jc w:val="both"/>
        <w:rPr>
          <w:rFonts w:ascii="Times New Roman" w:hAnsi="Times New Roman" w:cs="Times New Roman"/>
          <w:sz w:val="24"/>
          <w:szCs w:val="24"/>
        </w:rPr>
      </w:pPr>
      <w:r>
        <w:rPr>
          <w:rFonts w:ascii="Times New Roman" w:hAnsi="Times New Roman" w:cs="Times New Roman"/>
          <w:sz w:val="24"/>
          <w:szCs w:val="24"/>
        </w:rPr>
        <w:t>Sv. Ivan 8, 52420 Buzet</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60E87BE0" w14:textId="77777777" w:rsidR="00440E34" w:rsidRDefault="00440E34" w:rsidP="00440E34">
      <w:pPr>
        <w:jc w:val="both"/>
        <w:rPr>
          <w:rFonts w:ascii="Times New Roman" w:hAnsi="Times New Roman" w:cs="Times New Roman"/>
          <w:sz w:val="24"/>
          <w:szCs w:val="24"/>
        </w:rPr>
      </w:pPr>
      <w:r>
        <w:rPr>
          <w:rFonts w:ascii="Times New Roman" w:hAnsi="Times New Roman" w:cs="Times New Roman"/>
          <w:sz w:val="24"/>
          <w:szCs w:val="24"/>
        </w:rPr>
        <w:t>Daniel Maurović, dipl.ing.</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5DBB3B2F" w14:textId="77777777" w:rsidR="00440E34" w:rsidRDefault="00440E34" w:rsidP="00440E34">
      <w:pPr>
        <w:jc w:val="both"/>
        <w:rPr>
          <w:rFonts w:ascii="Times New Roman" w:hAnsi="Times New Roman" w:cs="Times New Roman"/>
          <w:sz w:val="24"/>
          <w:szCs w:val="24"/>
        </w:rPr>
      </w:pPr>
      <w:r>
        <w:rPr>
          <w:rFonts w:ascii="Times New Roman" w:hAnsi="Times New Roman" w:cs="Times New Roman"/>
          <w:sz w:val="24"/>
          <w:szCs w:val="24"/>
        </w:rPr>
        <w:t xml:space="preserve">Daniel Maurović, 052/662-355, </w:t>
      </w:r>
      <w:hyperlink r:id="rId8" w:history="1">
        <w:r>
          <w:rPr>
            <w:rStyle w:val="Hiperveza"/>
            <w:rFonts w:ascii="Times New Roman" w:hAnsi="Times New Roman" w:cs="Times New Roman"/>
            <w:sz w:val="24"/>
            <w:szCs w:val="24"/>
          </w:rPr>
          <w:t>ivsustav@ivsustav.hr</w:t>
        </w:r>
      </w:hyperlink>
      <w:r>
        <w:rPr>
          <w:rFonts w:ascii="Times New Roman" w:hAnsi="Times New Roman" w:cs="Times New Roman"/>
          <w:sz w:val="24"/>
          <w:szCs w:val="24"/>
        </w:rPr>
        <w:t xml:space="preserve"> </w:t>
      </w:r>
    </w:p>
    <w:p w14:paraId="0730D460" w14:textId="77777777" w:rsidR="009116F2" w:rsidRDefault="009116F2" w:rsidP="00440E34">
      <w:pPr>
        <w:jc w:val="both"/>
        <w:rPr>
          <w:rFonts w:ascii="Times New Roman" w:hAnsi="Times New Roman" w:cs="Times New Roman"/>
          <w:sz w:val="24"/>
          <w:szCs w:val="24"/>
        </w:rPr>
      </w:pP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(navesti podmjeru/tip operacije unutar Mjere 7 „Temeljne usluge i obnova sela u ruralnim područjima“ za koju korisnik traži javnu potporu)</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5A166EFC" w14:textId="77777777" w:rsidR="00440E34" w:rsidRDefault="00440E34" w:rsidP="00440E34">
      <w:pPr>
        <w:rPr>
          <w:rFonts w:ascii="Times New Roman" w:hAnsi="Times New Roman" w:cs="Times New Roman"/>
          <w:sz w:val="24"/>
          <w:szCs w:val="24"/>
        </w:rPr>
      </w:pPr>
      <w:r>
        <w:rPr>
          <w:rFonts w:ascii="Times New Roman" w:hAnsi="Times New Roman" w:cs="Times New Roman"/>
          <w:sz w:val="24"/>
          <w:szCs w:val="24"/>
        </w:rPr>
        <w:t>7.2. „Ulaganja u izradu, poboljšanje ili proširenje svih vrsta male infrastrukture, uključujući ulaganja u obnovljive izvore energije i uštedu energije“</w:t>
      </w:r>
    </w:p>
    <w:p w14:paraId="7721572F"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778CC471" w14:textId="2F510D6D" w:rsidR="00722F5F" w:rsidRPr="008A64B2" w:rsidRDefault="00440E34" w:rsidP="00440E34">
      <w:pPr>
        <w:rPr>
          <w:rFonts w:ascii="Times New Roman" w:hAnsi="Times New Roman" w:cs="Times New Roman"/>
          <w:sz w:val="24"/>
          <w:szCs w:val="24"/>
        </w:rPr>
      </w:pPr>
      <w:r>
        <w:rPr>
          <w:rFonts w:ascii="Times New Roman" w:hAnsi="Times New Roman" w:cs="Times New Roman"/>
          <w:sz w:val="24"/>
          <w:szCs w:val="24"/>
        </w:rPr>
        <w:t>7.2.1. „Ulaganja u građenje javnih sustava za vodoopskrbu, odvodnju, pročišćavanje otpadnih voda“</w:t>
      </w:r>
    </w:p>
    <w:p w14:paraId="6E590B80" w14:textId="77777777"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p>
    <w:p w14:paraId="590BFDCF" w14:textId="77777777" w:rsidR="00440E34" w:rsidRDefault="00440E34" w:rsidP="00440E34">
      <w:pPr>
        <w:jc w:val="both"/>
        <w:rPr>
          <w:rFonts w:ascii="Times New Roman" w:hAnsi="Times New Roman" w:cs="Times New Roman"/>
          <w:sz w:val="24"/>
          <w:szCs w:val="24"/>
        </w:rPr>
      </w:pPr>
      <w:r>
        <w:rPr>
          <w:rFonts w:ascii="Times New Roman" w:hAnsi="Times New Roman" w:cs="Times New Roman"/>
          <w:sz w:val="24"/>
          <w:szCs w:val="24"/>
        </w:rPr>
        <w:t>Istarska županija</w:t>
      </w:r>
    </w:p>
    <w:p w14:paraId="03191740"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p>
    <w:p w14:paraId="03D7FE7B" w14:textId="081D29D9" w:rsidR="00440E34" w:rsidRDefault="002E02AD" w:rsidP="00440E34">
      <w:pPr>
        <w:jc w:val="both"/>
        <w:rPr>
          <w:rFonts w:ascii="Times New Roman" w:hAnsi="Times New Roman" w:cs="Times New Roman"/>
          <w:sz w:val="24"/>
          <w:szCs w:val="24"/>
        </w:rPr>
      </w:pPr>
      <w:r>
        <w:rPr>
          <w:rFonts w:ascii="Times New Roman" w:hAnsi="Times New Roman" w:cs="Times New Roman"/>
          <w:sz w:val="24"/>
          <w:szCs w:val="24"/>
        </w:rPr>
        <w:t>Grad Buje</w:t>
      </w:r>
    </w:p>
    <w:p w14:paraId="5CE079C8" w14:textId="460EB8B5"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AA4BA8">
        <w:rPr>
          <w:rFonts w:ascii="Times New Roman" w:hAnsi="Times New Roman" w:cs="Times New Roman"/>
          <w:sz w:val="24"/>
          <w:szCs w:val="24"/>
        </w:rPr>
        <w:t>.3. NASELJE</w:t>
      </w:r>
    </w:p>
    <w:p w14:paraId="423D1B7F" w14:textId="0B04498F" w:rsidR="004F23D4" w:rsidRPr="008A64B2" w:rsidRDefault="002E02AD" w:rsidP="0093730F">
      <w:pPr>
        <w:jc w:val="both"/>
        <w:rPr>
          <w:rFonts w:ascii="Times New Roman" w:hAnsi="Times New Roman" w:cs="Times New Roman"/>
          <w:sz w:val="24"/>
          <w:szCs w:val="24"/>
        </w:rPr>
      </w:pPr>
      <w:r w:rsidRPr="007A349A">
        <w:rPr>
          <w:rFonts w:ascii="Times New Roman" w:hAnsi="Times New Roman" w:cs="Times New Roman"/>
          <w:sz w:val="24"/>
          <w:szCs w:val="24"/>
        </w:rPr>
        <w:t>Marušići</w:t>
      </w:r>
    </w:p>
    <w:p w14:paraId="3D54BAB8" w14:textId="77777777" w:rsidR="00D64740" w:rsidRPr="008A64B2" w:rsidRDefault="00D64740" w:rsidP="008A64B2">
      <w:pPr>
        <w:spacing w:after="0"/>
        <w:jc w:val="both"/>
        <w:rPr>
          <w:rFonts w:ascii="Times New Roman" w:hAnsi="Times New Roman" w:cs="Times New Roman"/>
          <w:sz w:val="24"/>
          <w:szCs w:val="24"/>
        </w:rPr>
      </w:pPr>
    </w:p>
    <w:p w14:paraId="768BE7AD" w14:textId="41AB7075"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784174">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468DEEDF" w:rsidR="00FF432C" w:rsidRPr="008A64B2" w:rsidRDefault="003E2DA2"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784174">
        <w:rPr>
          <w:rFonts w:ascii="Times New Roman" w:hAnsi="Times New Roman" w:cs="Times New Roman"/>
          <w:i/>
          <w:sz w:val="24"/>
          <w:szCs w:val="24"/>
        </w:rPr>
        <w:t xml:space="preserve">ukratko opisati planirani projekt te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4E6CB0" w:rsidRPr="008A64B2">
        <w:rPr>
          <w:rFonts w:ascii="Times New Roman" w:hAnsi="Times New Roman" w:cs="Times New Roman"/>
          <w:i/>
          <w:sz w:val="24"/>
          <w:szCs w:val="24"/>
        </w:rPr>
        <w:t xml:space="preserve"> najmanje 300, a najviše 800 znakova)</w:t>
      </w:r>
    </w:p>
    <w:p w14:paraId="1E7564DF" w14:textId="22AEA76E" w:rsidR="00440E34" w:rsidRDefault="00440E34" w:rsidP="00440E34">
      <w:pPr>
        <w:spacing w:after="120"/>
        <w:jc w:val="both"/>
        <w:rPr>
          <w:rFonts w:ascii="Times New Roman" w:hAnsi="Times New Roman" w:cs="Times New Roman"/>
          <w:sz w:val="24"/>
          <w:szCs w:val="24"/>
        </w:rPr>
      </w:pPr>
      <w:r w:rsidRPr="00440E34">
        <w:rPr>
          <w:rFonts w:ascii="Times New Roman" w:hAnsi="Times New Roman" w:cs="Times New Roman"/>
          <w:sz w:val="24"/>
          <w:szCs w:val="24"/>
        </w:rPr>
        <w:t>Planirani projekt obuhvaća izgradnju kanalizacijskoga sustava te obuhvaća naselja;</w:t>
      </w:r>
      <w:r>
        <w:rPr>
          <w:rFonts w:ascii="Times New Roman" w:hAnsi="Times New Roman" w:cs="Times New Roman"/>
          <w:sz w:val="24"/>
          <w:szCs w:val="24"/>
        </w:rPr>
        <w:t xml:space="preserve"> </w:t>
      </w:r>
      <w:r w:rsidR="002E02AD">
        <w:rPr>
          <w:rFonts w:ascii="Times New Roman" w:hAnsi="Times New Roman" w:cs="Times New Roman"/>
          <w:sz w:val="24"/>
          <w:szCs w:val="24"/>
        </w:rPr>
        <w:t>Marušići.</w:t>
      </w:r>
    </w:p>
    <w:p w14:paraId="08CC039D" w14:textId="77777777" w:rsidR="00440E34" w:rsidRDefault="00440E34" w:rsidP="00440E34">
      <w:pPr>
        <w:spacing w:after="120"/>
        <w:jc w:val="both"/>
        <w:rPr>
          <w:rFonts w:ascii="Times New Roman" w:hAnsi="Times New Roman" w:cs="Times New Roman"/>
          <w:sz w:val="24"/>
          <w:szCs w:val="24"/>
        </w:rPr>
      </w:pPr>
      <w:r>
        <w:rPr>
          <w:rFonts w:ascii="Times New Roman" w:hAnsi="Times New Roman" w:cs="Times New Roman"/>
          <w:sz w:val="24"/>
          <w:szCs w:val="24"/>
        </w:rPr>
        <w:t>Ciljevi projekta/operacije su kako slijedi;</w:t>
      </w:r>
    </w:p>
    <w:p w14:paraId="1100D03E" w14:textId="15B35A81" w:rsidR="00440E34" w:rsidRPr="00440E34" w:rsidRDefault="00440E34" w:rsidP="00440E34">
      <w:pPr>
        <w:pStyle w:val="Odlomakpopisa"/>
        <w:numPr>
          <w:ilvl w:val="0"/>
          <w:numId w:val="9"/>
        </w:numPr>
        <w:spacing w:after="120"/>
        <w:jc w:val="both"/>
        <w:rPr>
          <w:rFonts w:ascii="Times New Roman" w:hAnsi="Times New Roman" w:cs="Times New Roman"/>
          <w:sz w:val="24"/>
          <w:szCs w:val="24"/>
        </w:rPr>
      </w:pPr>
      <w:r w:rsidRPr="00440E34">
        <w:rPr>
          <w:rFonts w:ascii="Times New Roman" w:hAnsi="Times New Roman" w:cs="Times New Roman"/>
          <w:sz w:val="24"/>
          <w:szCs w:val="24"/>
        </w:rPr>
        <w:t>Zaštita izvorišta vode za piće od onečišćenja putem nekontroliranog ispuštanja nepročišćenih otpadnih voda u okoliš</w:t>
      </w:r>
    </w:p>
    <w:p w14:paraId="67418288" w14:textId="77777777" w:rsidR="00440E34" w:rsidRPr="00440E34" w:rsidRDefault="00440E34" w:rsidP="00440E34">
      <w:pPr>
        <w:pStyle w:val="Odlomakpopisa"/>
        <w:numPr>
          <w:ilvl w:val="0"/>
          <w:numId w:val="9"/>
        </w:numPr>
        <w:spacing w:after="120"/>
        <w:jc w:val="both"/>
        <w:rPr>
          <w:rFonts w:ascii="Times New Roman" w:hAnsi="Times New Roman" w:cs="Times New Roman"/>
          <w:sz w:val="24"/>
          <w:szCs w:val="24"/>
        </w:rPr>
      </w:pPr>
      <w:r w:rsidRPr="00440E34">
        <w:rPr>
          <w:rFonts w:ascii="Times New Roman" w:hAnsi="Times New Roman" w:cs="Times New Roman"/>
          <w:sz w:val="24"/>
          <w:szCs w:val="24"/>
        </w:rPr>
        <w:t>Zaštita podzemne vode koje predstavljaju vodonosnik za vodoopskrbu</w:t>
      </w:r>
    </w:p>
    <w:p w14:paraId="57399B75" w14:textId="77777777" w:rsidR="00440E34" w:rsidRPr="00440E34" w:rsidRDefault="00440E34" w:rsidP="00440E34">
      <w:pPr>
        <w:pStyle w:val="Odlomakpopisa"/>
        <w:numPr>
          <w:ilvl w:val="0"/>
          <w:numId w:val="9"/>
        </w:numPr>
        <w:spacing w:after="120"/>
        <w:jc w:val="both"/>
        <w:rPr>
          <w:rFonts w:ascii="Times New Roman" w:hAnsi="Times New Roman" w:cs="Times New Roman"/>
          <w:sz w:val="24"/>
          <w:szCs w:val="24"/>
        </w:rPr>
      </w:pPr>
      <w:r w:rsidRPr="00440E34">
        <w:rPr>
          <w:rFonts w:ascii="Times New Roman" w:hAnsi="Times New Roman" w:cs="Times New Roman"/>
          <w:sz w:val="24"/>
          <w:szCs w:val="24"/>
        </w:rPr>
        <w:t>Zaštita okoliša u širem smislu, uključujući i zaštitu priobalnog mora</w:t>
      </w:r>
    </w:p>
    <w:p w14:paraId="580DC19A" w14:textId="77777777" w:rsidR="00440E34" w:rsidRPr="00440E34" w:rsidRDefault="00440E34" w:rsidP="00440E34">
      <w:pPr>
        <w:pStyle w:val="Odlomakpopisa"/>
        <w:numPr>
          <w:ilvl w:val="0"/>
          <w:numId w:val="9"/>
        </w:numPr>
        <w:spacing w:after="120"/>
        <w:jc w:val="both"/>
        <w:rPr>
          <w:rFonts w:ascii="Times New Roman" w:hAnsi="Times New Roman" w:cs="Times New Roman"/>
          <w:sz w:val="24"/>
          <w:szCs w:val="24"/>
        </w:rPr>
      </w:pPr>
      <w:r w:rsidRPr="00440E34">
        <w:rPr>
          <w:rFonts w:ascii="Times New Roman" w:hAnsi="Times New Roman" w:cs="Times New Roman"/>
          <w:sz w:val="24"/>
          <w:szCs w:val="24"/>
        </w:rPr>
        <w:t>Poboljšanje javne odvodnje otpadnih voda</w:t>
      </w:r>
    </w:p>
    <w:p w14:paraId="22C91294" w14:textId="77777777" w:rsidR="00440E34" w:rsidRDefault="00440E34" w:rsidP="00440E34">
      <w:pPr>
        <w:pStyle w:val="Odlomakpopisa"/>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Novi priključci na javni sustav odvodnje</w:t>
      </w:r>
    </w:p>
    <w:p w14:paraId="16DA853F" w14:textId="77777777" w:rsidR="00440E34" w:rsidRDefault="00440E34" w:rsidP="00440E34">
      <w:pPr>
        <w:pStyle w:val="Odlomakpopisa"/>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Poticanje lokalnog razvoja u ruralnim područjima</w:t>
      </w:r>
    </w:p>
    <w:p w14:paraId="58366E51" w14:textId="77777777" w:rsidR="00440E34" w:rsidRDefault="00440E34" w:rsidP="00440E34">
      <w:pPr>
        <w:pStyle w:val="Odlomakpopisa"/>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Poboljšanje stanja voda u prirodi</w:t>
      </w:r>
    </w:p>
    <w:p w14:paraId="3B330E9D" w14:textId="77777777" w:rsidR="00440E34" w:rsidRDefault="00440E34" w:rsidP="00440E34">
      <w:pPr>
        <w:pStyle w:val="Odlomakpopisa"/>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Doprinos zdravstvenoj ispravnosti vode za piće</w:t>
      </w:r>
    </w:p>
    <w:p w14:paraId="30C47A2C" w14:textId="77777777" w:rsidR="00440E34" w:rsidRDefault="00440E34" w:rsidP="00440E34">
      <w:pPr>
        <w:pStyle w:val="Odlomakpopisa"/>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Razvoj i poboljšanje osnovne infrastrukture kako bi se potaknula gospodarska i socijalna aktivnost za uravnotežen rast</w:t>
      </w:r>
    </w:p>
    <w:p w14:paraId="7C8FBB5A" w14:textId="77777777" w:rsidR="00440E34" w:rsidRDefault="00440E34" w:rsidP="00440E34">
      <w:pPr>
        <w:pStyle w:val="Odlomakpopisa"/>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Poboljšanje ruralnih životnih i radnih uvjeta</w:t>
      </w:r>
    </w:p>
    <w:p w14:paraId="311375F0" w14:textId="77777777" w:rsidR="00440E34" w:rsidRDefault="00440E34" w:rsidP="00440E34">
      <w:pPr>
        <w:pStyle w:val="Odlomakpopisa"/>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Poboljšanje situacije ruralne depopulacije, uglavnom davanjem poticaja aktivnom stanovništvu da ostane i/ili se vrati u ruralna područja</w:t>
      </w:r>
    </w:p>
    <w:p w14:paraId="786B593E" w14:textId="77777777" w:rsidR="00440E34" w:rsidRDefault="00440E34" w:rsidP="00440E34">
      <w:pPr>
        <w:pStyle w:val="Odlomakpopisa"/>
        <w:spacing w:after="120"/>
        <w:ind w:left="1065"/>
        <w:jc w:val="both"/>
        <w:rPr>
          <w:rFonts w:ascii="Times New Roman" w:hAnsi="Times New Roman" w:cs="Times New Roman"/>
          <w:sz w:val="24"/>
          <w:szCs w:val="24"/>
        </w:rPr>
      </w:pPr>
    </w:p>
    <w:p w14:paraId="2D3A3455" w14:textId="77777777" w:rsidR="005147C7" w:rsidRPr="008A64B2" w:rsidRDefault="00F61D03" w:rsidP="00343F54">
      <w:pPr>
        <w:spacing w:after="120"/>
        <w:jc w:val="both"/>
        <w:rPr>
          <w:rFonts w:ascii="Times New Roman" w:hAnsi="Times New Roman" w:cs="Times New Roman"/>
          <w:sz w:val="24"/>
          <w:szCs w:val="24"/>
        </w:rPr>
      </w:pPr>
      <w:r w:rsidRPr="00E837B2">
        <w:rPr>
          <w:rFonts w:ascii="Times New Roman" w:hAnsi="Times New Roman" w:cs="Times New Roman"/>
          <w:sz w:val="24"/>
          <w:szCs w:val="24"/>
        </w:rPr>
        <w:t>3.</w:t>
      </w:r>
      <w:r w:rsidR="00722F5F" w:rsidRPr="00E837B2">
        <w:rPr>
          <w:rFonts w:ascii="Times New Roman" w:hAnsi="Times New Roman" w:cs="Times New Roman"/>
          <w:sz w:val="24"/>
          <w:szCs w:val="24"/>
        </w:rPr>
        <w:t>4</w:t>
      </w:r>
      <w:r w:rsidRPr="00E837B2">
        <w:rPr>
          <w:rFonts w:ascii="Times New Roman" w:hAnsi="Times New Roman" w:cs="Times New Roman"/>
          <w:sz w:val="24"/>
          <w:szCs w:val="24"/>
        </w:rPr>
        <w:t>. OČEKIVANI REZULTATI PROJEKTA</w:t>
      </w:r>
    </w:p>
    <w:p w14:paraId="02BB4577" w14:textId="6F8C1140" w:rsidR="00F61D03" w:rsidRPr="008A64B2" w:rsidRDefault="00F61D03"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300, a najviše 800 znakova</w:t>
      </w:r>
      <w:r w:rsidRPr="008A64B2">
        <w:rPr>
          <w:rFonts w:ascii="Times New Roman" w:hAnsi="Times New Roman" w:cs="Times New Roman"/>
          <w:i/>
          <w:sz w:val="24"/>
          <w:szCs w:val="24"/>
        </w:rPr>
        <w:t>)</w:t>
      </w:r>
    </w:p>
    <w:tbl>
      <w:tblPr>
        <w:tblStyle w:val="Reetkatablice"/>
        <w:tblW w:w="0" w:type="auto"/>
        <w:tblLook w:val="04A0" w:firstRow="1" w:lastRow="0" w:firstColumn="1" w:lastColumn="0" w:noHBand="0" w:noVBand="1"/>
      </w:tblPr>
      <w:tblGrid>
        <w:gridCol w:w="2660"/>
        <w:gridCol w:w="2226"/>
        <w:gridCol w:w="1459"/>
        <w:gridCol w:w="1434"/>
        <w:gridCol w:w="1509"/>
      </w:tblGrid>
      <w:tr w:rsidR="00CF1B57" w:rsidRPr="00253F6F" w14:paraId="2A8434AA" w14:textId="77777777" w:rsidTr="002D3C4D">
        <w:tc>
          <w:tcPr>
            <w:tcW w:w="2660" w:type="dxa"/>
            <w:shd w:val="clear" w:color="auto" w:fill="EAF1DD" w:themeFill="accent3" w:themeFillTint="33"/>
            <w:vAlign w:val="center"/>
          </w:tcPr>
          <w:p w14:paraId="3C24E264" w14:textId="77777777" w:rsidR="00CF1B57" w:rsidRPr="00253F6F" w:rsidRDefault="00CF1B57" w:rsidP="00CF1B57">
            <w:pPr>
              <w:jc w:val="center"/>
              <w:rPr>
                <w:rFonts w:ascii="Times New Roman" w:hAnsi="Times New Roman" w:cs="Times New Roman"/>
                <w:b/>
                <w:sz w:val="20"/>
                <w:szCs w:val="20"/>
              </w:rPr>
            </w:pPr>
            <w:r w:rsidRPr="00253F6F">
              <w:rPr>
                <w:rFonts w:ascii="Times New Roman" w:hAnsi="Times New Roman" w:cs="Times New Roman"/>
                <w:b/>
                <w:sz w:val="20"/>
                <w:szCs w:val="20"/>
              </w:rPr>
              <w:t>Rezultat projekta</w:t>
            </w:r>
          </w:p>
        </w:tc>
        <w:tc>
          <w:tcPr>
            <w:tcW w:w="2226" w:type="dxa"/>
            <w:shd w:val="clear" w:color="auto" w:fill="EAF1DD" w:themeFill="accent3" w:themeFillTint="33"/>
            <w:vAlign w:val="center"/>
          </w:tcPr>
          <w:p w14:paraId="6E0DEBAB" w14:textId="77777777" w:rsidR="00CF1B57" w:rsidRPr="00253F6F" w:rsidRDefault="00CF1B57" w:rsidP="00CF1B57">
            <w:pPr>
              <w:jc w:val="center"/>
              <w:rPr>
                <w:rFonts w:ascii="Times New Roman" w:hAnsi="Times New Roman" w:cs="Times New Roman"/>
                <w:b/>
                <w:sz w:val="20"/>
                <w:szCs w:val="20"/>
              </w:rPr>
            </w:pPr>
            <w:r w:rsidRPr="00253F6F">
              <w:rPr>
                <w:rFonts w:ascii="Times New Roman" w:hAnsi="Times New Roman" w:cs="Times New Roman"/>
                <w:b/>
                <w:sz w:val="20"/>
                <w:szCs w:val="20"/>
              </w:rPr>
              <w:t>Indikator</w:t>
            </w:r>
          </w:p>
        </w:tc>
        <w:tc>
          <w:tcPr>
            <w:tcW w:w="1459" w:type="dxa"/>
            <w:shd w:val="clear" w:color="auto" w:fill="EAF1DD" w:themeFill="accent3" w:themeFillTint="33"/>
            <w:vAlign w:val="center"/>
          </w:tcPr>
          <w:p w14:paraId="2716FB0E" w14:textId="77777777" w:rsidR="00CF1B57" w:rsidRPr="00253F6F" w:rsidRDefault="00CF1B57" w:rsidP="00CF1B57">
            <w:pPr>
              <w:jc w:val="center"/>
              <w:rPr>
                <w:rFonts w:ascii="Times New Roman" w:hAnsi="Times New Roman" w:cs="Times New Roman"/>
                <w:b/>
                <w:sz w:val="20"/>
                <w:szCs w:val="20"/>
              </w:rPr>
            </w:pPr>
            <w:r w:rsidRPr="00253F6F">
              <w:rPr>
                <w:rFonts w:ascii="Times New Roman" w:hAnsi="Times New Roman" w:cs="Times New Roman"/>
                <w:b/>
                <w:sz w:val="20"/>
                <w:szCs w:val="20"/>
              </w:rPr>
              <w:t>Jedinica</w:t>
            </w:r>
          </w:p>
        </w:tc>
        <w:tc>
          <w:tcPr>
            <w:tcW w:w="1434" w:type="dxa"/>
            <w:shd w:val="clear" w:color="auto" w:fill="EAF1DD" w:themeFill="accent3" w:themeFillTint="33"/>
            <w:vAlign w:val="center"/>
          </w:tcPr>
          <w:p w14:paraId="37AA0C32" w14:textId="77777777" w:rsidR="00CF1B57" w:rsidRPr="00253F6F" w:rsidRDefault="00CF1B57" w:rsidP="00CF1B57">
            <w:pPr>
              <w:jc w:val="center"/>
              <w:rPr>
                <w:rFonts w:ascii="Times New Roman" w:hAnsi="Times New Roman" w:cs="Times New Roman"/>
                <w:b/>
                <w:sz w:val="20"/>
                <w:szCs w:val="20"/>
              </w:rPr>
            </w:pPr>
            <w:r w:rsidRPr="00253F6F">
              <w:rPr>
                <w:rFonts w:ascii="Times New Roman" w:hAnsi="Times New Roman" w:cs="Times New Roman"/>
                <w:b/>
                <w:sz w:val="20"/>
                <w:szCs w:val="20"/>
              </w:rPr>
              <w:t>Početno stanje</w:t>
            </w:r>
          </w:p>
        </w:tc>
        <w:tc>
          <w:tcPr>
            <w:tcW w:w="1509" w:type="dxa"/>
            <w:shd w:val="clear" w:color="auto" w:fill="EAF1DD" w:themeFill="accent3" w:themeFillTint="33"/>
            <w:vAlign w:val="center"/>
          </w:tcPr>
          <w:p w14:paraId="11A2B847" w14:textId="77777777" w:rsidR="00CF1B57" w:rsidRPr="00253F6F" w:rsidRDefault="00CF1B57" w:rsidP="00CF1B57">
            <w:pPr>
              <w:jc w:val="center"/>
              <w:rPr>
                <w:rFonts w:ascii="Times New Roman" w:hAnsi="Times New Roman" w:cs="Times New Roman"/>
                <w:b/>
                <w:sz w:val="20"/>
                <w:szCs w:val="20"/>
              </w:rPr>
            </w:pPr>
            <w:r w:rsidRPr="00253F6F">
              <w:rPr>
                <w:rFonts w:ascii="Times New Roman" w:hAnsi="Times New Roman" w:cs="Times New Roman"/>
                <w:b/>
                <w:sz w:val="20"/>
                <w:szCs w:val="20"/>
              </w:rPr>
              <w:t>Ciljano stanje</w:t>
            </w:r>
          </w:p>
        </w:tc>
      </w:tr>
      <w:tr w:rsidR="00CF1B57" w:rsidRPr="00D54911" w14:paraId="61D2C11A" w14:textId="77777777" w:rsidTr="002D3C4D">
        <w:tc>
          <w:tcPr>
            <w:tcW w:w="2660" w:type="dxa"/>
            <w:vAlign w:val="center"/>
          </w:tcPr>
          <w:p w14:paraId="2CE5326E" w14:textId="77777777" w:rsidR="00CF1B57" w:rsidRPr="00D54911" w:rsidRDefault="00CF1B57" w:rsidP="00CF1B57">
            <w:pPr>
              <w:jc w:val="both"/>
              <w:rPr>
                <w:rFonts w:ascii="Times New Roman" w:hAnsi="Times New Roman" w:cs="Times New Roman"/>
                <w:sz w:val="20"/>
                <w:szCs w:val="20"/>
              </w:rPr>
            </w:pPr>
            <w:r w:rsidRPr="00D54911">
              <w:rPr>
                <w:rFonts w:ascii="Times New Roman" w:hAnsi="Times New Roman" w:cs="Times New Roman"/>
                <w:sz w:val="20"/>
                <w:szCs w:val="20"/>
              </w:rPr>
              <w:t>Izgradnja nove mreže sanitarnih kolektora</w:t>
            </w:r>
          </w:p>
        </w:tc>
        <w:tc>
          <w:tcPr>
            <w:tcW w:w="2226" w:type="dxa"/>
            <w:vAlign w:val="center"/>
          </w:tcPr>
          <w:p w14:paraId="6FCC632D" w14:textId="77777777" w:rsidR="00CF1B57" w:rsidRPr="00D54911" w:rsidRDefault="00CF1B57" w:rsidP="00CF1B57">
            <w:pPr>
              <w:jc w:val="both"/>
              <w:rPr>
                <w:rFonts w:ascii="Times New Roman" w:hAnsi="Times New Roman" w:cs="Times New Roman"/>
                <w:sz w:val="20"/>
                <w:szCs w:val="20"/>
              </w:rPr>
            </w:pPr>
            <w:r w:rsidRPr="00D54911">
              <w:rPr>
                <w:rFonts w:ascii="Times New Roman" w:hAnsi="Times New Roman" w:cs="Times New Roman"/>
                <w:sz w:val="20"/>
                <w:szCs w:val="20"/>
              </w:rPr>
              <w:t>Dužina mreže</w:t>
            </w:r>
          </w:p>
        </w:tc>
        <w:tc>
          <w:tcPr>
            <w:tcW w:w="1459" w:type="dxa"/>
            <w:vAlign w:val="center"/>
          </w:tcPr>
          <w:p w14:paraId="0F059E8D" w14:textId="77777777" w:rsidR="00CF1B57" w:rsidRPr="00D54911" w:rsidRDefault="00CF1B57" w:rsidP="00CF1B57">
            <w:pPr>
              <w:jc w:val="right"/>
              <w:rPr>
                <w:rFonts w:ascii="Times New Roman" w:hAnsi="Times New Roman" w:cs="Times New Roman"/>
                <w:sz w:val="20"/>
                <w:szCs w:val="20"/>
              </w:rPr>
            </w:pPr>
            <w:r w:rsidRPr="00D54911">
              <w:rPr>
                <w:rFonts w:ascii="Times New Roman" w:hAnsi="Times New Roman" w:cs="Times New Roman"/>
                <w:sz w:val="20"/>
                <w:szCs w:val="20"/>
              </w:rPr>
              <w:t>m</w:t>
            </w:r>
          </w:p>
        </w:tc>
        <w:tc>
          <w:tcPr>
            <w:tcW w:w="1434" w:type="dxa"/>
            <w:vAlign w:val="center"/>
          </w:tcPr>
          <w:p w14:paraId="65A03B98" w14:textId="77777777" w:rsidR="00CF1B57" w:rsidRPr="00D54911" w:rsidRDefault="00CF1B57" w:rsidP="00CF1B57">
            <w:pPr>
              <w:jc w:val="right"/>
              <w:rPr>
                <w:rFonts w:ascii="Times New Roman" w:hAnsi="Times New Roman" w:cs="Times New Roman"/>
                <w:sz w:val="20"/>
                <w:szCs w:val="20"/>
              </w:rPr>
            </w:pPr>
            <w:r w:rsidRPr="00D54911">
              <w:rPr>
                <w:rFonts w:ascii="Times New Roman" w:hAnsi="Times New Roman" w:cs="Times New Roman"/>
                <w:sz w:val="20"/>
                <w:szCs w:val="20"/>
              </w:rPr>
              <w:t>0 m</w:t>
            </w:r>
          </w:p>
        </w:tc>
        <w:tc>
          <w:tcPr>
            <w:tcW w:w="1509" w:type="dxa"/>
            <w:vAlign w:val="center"/>
          </w:tcPr>
          <w:p w14:paraId="4F1B3526" w14:textId="0D937CBD" w:rsidR="00CF1B57" w:rsidRPr="00D54911" w:rsidRDefault="00253F6F" w:rsidP="00CF1B57">
            <w:pPr>
              <w:jc w:val="right"/>
              <w:rPr>
                <w:rFonts w:ascii="Times New Roman" w:hAnsi="Times New Roman" w:cs="Times New Roman"/>
                <w:sz w:val="20"/>
                <w:szCs w:val="20"/>
              </w:rPr>
            </w:pPr>
            <w:r w:rsidRPr="00D54911">
              <w:rPr>
                <w:rFonts w:ascii="Times New Roman" w:hAnsi="Times New Roman" w:cs="Times New Roman"/>
                <w:sz w:val="20"/>
                <w:szCs w:val="20"/>
              </w:rPr>
              <w:t>24</w:t>
            </w:r>
            <w:r w:rsidR="00D54911" w:rsidRPr="00D54911">
              <w:rPr>
                <w:rFonts w:ascii="Times New Roman" w:hAnsi="Times New Roman" w:cs="Times New Roman"/>
                <w:sz w:val="20"/>
                <w:szCs w:val="20"/>
              </w:rPr>
              <w:t>0</w:t>
            </w:r>
            <w:r w:rsidRPr="00D54911">
              <w:rPr>
                <w:rFonts w:ascii="Times New Roman" w:hAnsi="Times New Roman" w:cs="Times New Roman"/>
                <w:sz w:val="20"/>
                <w:szCs w:val="20"/>
              </w:rPr>
              <w:t>0</w:t>
            </w:r>
            <w:r w:rsidR="00CF1B57" w:rsidRPr="00D54911">
              <w:rPr>
                <w:rFonts w:ascii="Times New Roman" w:hAnsi="Times New Roman" w:cs="Times New Roman"/>
                <w:sz w:val="20"/>
                <w:szCs w:val="20"/>
              </w:rPr>
              <w:t xml:space="preserve"> m</w:t>
            </w:r>
          </w:p>
        </w:tc>
      </w:tr>
      <w:tr w:rsidR="00CF1B57" w:rsidRPr="00D54911" w14:paraId="4638CCC6" w14:textId="77777777" w:rsidTr="002D3C4D">
        <w:tc>
          <w:tcPr>
            <w:tcW w:w="2660" w:type="dxa"/>
            <w:vAlign w:val="center"/>
          </w:tcPr>
          <w:p w14:paraId="6D46FB87" w14:textId="77777777" w:rsidR="00CF1B57" w:rsidRPr="00D54911" w:rsidRDefault="00CF1B57" w:rsidP="00CF1B57">
            <w:pPr>
              <w:jc w:val="both"/>
              <w:rPr>
                <w:rFonts w:ascii="Times New Roman" w:hAnsi="Times New Roman" w:cs="Times New Roman"/>
                <w:sz w:val="20"/>
                <w:szCs w:val="20"/>
              </w:rPr>
            </w:pPr>
            <w:r w:rsidRPr="00D54911">
              <w:rPr>
                <w:rFonts w:ascii="Times New Roman" w:hAnsi="Times New Roman" w:cs="Times New Roman"/>
                <w:sz w:val="20"/>
                <w:szCs w:val="20"/>
              </w:rPr>
              <w:t>Izgradnja pripadajuće crpne stanice</w:t>
            </w:r>
          </w:p>
        </w:tc>
        <w:tc>
          <w:tcPr>
            <w:tcW w:w="2226" w:type="dxa"/>
            <w:vAlign w:val="center"/>
          </w:tcPr>
          <w:p w14:paraId="572C5843" w14:textId="77777777" w:rsidR="00CF1B57" w:rsidRPr="00D54911" w:rsidRDefault="00CF1B57" w:rsidP="00CF1B57">
            <w:pPr>
              <w:jc w:val="both"/>
              <w:rPr>
                <w:rFonts w:ascii="Times New Roman" w:hAnsi="Times New Roman" w:cs="Times New Roman"/>
                <w:sz w:val="20"/>
                <w:szCs w:val="20"/>
              </w:rPr>
            </w:pPr>
            <w:r w:rsidRPr="00D54911">
              <w:rPr>
                <w:rFonts w:ascii="Times New Roman" w:hAnsi="Times New Roman" w:cs="Times New Roman"/>
                <w:sz w:val="20"/>
                <w:szCs w:val="20"/>
              </w:rPr>
              <w:t>Crpna stanica</w:t>
            </w:r>
          </w:p>
        </w:tc>
        <w:tc>
          <w:tcPr>
            <w:tcW w:w="1459" w:type="dxa"/>
            <w:tcBorders>
              <w:bottom w:val="single" w:sz="4" w:space="0" w:color="auto"/>
            </w:tcBorders>
            <w:vAlign w:val="center"/>
          </w:tcPr>
          <w:p w14:paraId="5B42E3AC" w14:textId="77777777" w:rsidR="00CF1B57" w:rsidRPr="00D54911" w:rsidRDefault="00CF1B57" w:rsidP="00CF1B57">
            <w:pPr>
              <w:jc w:val="right"/>
              <w:rPr>
                <w:rFonts w:ascii="Times New Roman" w:hAnsi="Times New Roman" w:cs="Times New Roman"/>
                <w:sz w:val="20"/>
                <w:szCs w:val="20"/>
              </w:rPr>
            </w:pPr>
            <w:r w:rsidRPr="00D54911">
              <w:rPr>
                <w:rFonts w:ascii="Times New Roman" w:hAnsi="Times New Roman" w:cs="Times New Roman"/>
                <w:sz w:val="20"/>
                <w:szCs w:val="20"/>
              </w:rPr>
              <w:t>kom</w:t>
            </w:r>
          </w:p>
        </w:tc>
        <w:tc>
          <w:tcPr>
            <w:tcW w:w="1434" w:type="dxa"/>
            <w:tcBorders>
              <w:bottom w:val="single" w:sz="4" w:space="0" w:color="auto"/>
            </w:tcBorders>
            <w:vAlign w:val="center"/>
          </w:tcPr>
          <w:p w14:paraId="30251574" w14:textId="77777777" w:rsidR="00CF1B57" w:rsidRPr="00D54911" w:rsidRDefault="00CF1B57" w:rsidP="00CF1B57">
            <w:pPr>
              <w:jc w:val="right"/>
              <w:rPr>
                <w:rFonts w:ascii="Times New Roman" w:hAnsi="Times New Roman" w:cs="Times New Roman"/>
                <w:sz w:val="20"/>
                <w:szCs w:val="20"/>
              </w:rPr>
            </w:pPr>
            <w:r w:rsidRPr="00D54911">
              <w:rPr>
                <w:rFonts w:ascii="Times New Roman" w:hAnsi="Times New Roman" w:cs="Times New Roman"/>
                <w:sz w:val="20"/>
                <w:szCs w:val="20"/>
              </w:rPr>
              <w:t>0</w:t>
            </w:r>
          </w:p>
        </w:tc>
        <w:tc>
          <w:tcPr>
            <w:tcW w:w="1509" w:type="dxa"/>
            <w:tcBorders>
              <w:bottom w:val="single" w:sz="4" w:space="0" w:color="auto"/>
            </w:tcBorders>
            <w:vAlign w:val="center"/>
          </w:tcPr>
          <w:p w14:paraId="19B4C00F" w14:textId="1DE54985" w:rsidR="00CF1B57" w:rsidRPr="00D54911" w:rsidRDefault="00D54911" w:rsidP="00CF1B57">
            <w:pPr>
              <w:jc w:val="right"/>
              <w:rPr>
                <w:rFonts w:ascii="Times New Roman" w:hAnsi="Times New Roman" w:cs="Times New Roman"/>
                <w:sz w:val="20"/>
                <w:szCs w:val="20"/>
              </w:rPr>
            </w:pPr>
            <w:r w:rsidRPr="00D54911">
              <w:rPr>
                <w:rFonts w:ascii="Times New Roman" w:hAnsi="Times New Roman" w:cs="Times New Roman"/>
                <w:sz w:val="20"/>
                <w:szCs w:val="20"/>
              </w:rPr>
              <w:t>4</w:t>
            </w:r>
          </w:p>
        </w:tc>
      </w:tr>
      <w:tr w:rsidR="00CF1B57" w:rsidRPr="002E02AD" w14:paraId="1E213582" w14:textId="77777777" w:rsidTr="002D3C4D">
        <w:tc>
          <w:tcPr>
            <w:tcW w:w="2660" w:type="dxa"/>
            <w:vMerge w:val="restart"/>
            <w:vAlign w:val="center"/>
          </w:tcPr>
          <w:p w14:paraId="2F6E0852" w14:textId="600B2015" w:rsidR="00CF1B57" w:rsidRPr="00D54911" w:rsidRDefault="00CF1B57" w:rsidP="00CE31E2">
            <w:pPr>
              <w:jc w:val="both"/>
              <w:rPr>
                <w:rFonts w:ascii="Times New Roman" w:hAnsi="Times New Roman" w:cs="Times New Roman"/>
                <w:sz w:val="20"/>
                <w:szCs w:val="20"/>
              </w:rPr>
            </w:pPr>
            <w:r w:rsidRPr="00D54911">
              <w:rPr>
                <w:rFonts w:ascii="Times New Roman" w:hAnsi="Times New Roman" w:cs="Times New Roman"/>
                <w:sz w:val="20"/>
                <w:szCs w:val="20"/>
              </w:rPr>
              <w:t xml:space="preserve">Smanjenje onečišćenja vodonosnika u zonama sanitarne zaštite </w:t>
            </w:r>
            <w:r w:rsidR="00D54911" w:rsidRPr="00D54911">
              <w:rPr>
                <w:rFonts w:ascii="Times New Roman" w:hAnsi="Times New Roman" w:cs="Times New Roman"/>
                <w:sz w:val="20"/>
                <w:szCs w:val="20"/>
              </w:rPr>
              <w:t>izvora Bulaž</w:t>
            </w:r>
          </w:p>
        </w:tc>
        <w:tc>
          <w:tcPr>
            <w:tcW w:w="2226" w:type="dxa"/>
            <w:vAlign w:val="center"/>
          </w:tcPr>
          <w:p w14:paraId="2B41F3BA" w14:textId="77777777" w:rsidR="00CF1B57" w:rsidRPr="00D54911" w:rsidRDefault="00CF1B57" w:rsidP="00CF1B57">
            <w:pPr>
              <w:jc w:val="both"/>
              <w:rPr>
                <w:rFonts w:ascii="Times New Roman" w:hAnsi="Times New Roman" w:cs="Times New Roman"/>
                <w:sz w:val="20"/>
                <w:szCs w:val="20"/>
              </w:rPr>
            </w:pPr>
            <w:r w:rsidRPr="00D54911">
              <w:rPr>
                <w:rFonts w:ascii="Times New Roman" w:hAnsi="Times New Roman" w:cs="Times New Roman"/>
                <w:sz w:val="20"/>
                <w:szCs w:val="20"/>
              </w:rPr>
              <w:t>Parametri ispuštene vode</w:t>
            </w:r>
          </w:p>
        </w:tc>
        <w:tc>
          <w:tcPr>
            <w:tcW w:w="1459" w:type="dxa"/>
            <w:shd w:val="clear" w:color="auto" w:fill="D9D9D9" w:themeFill="background1" w:themeFillShade="D9"/>
            <w:vAlign w:val="center"/>
          </w:tcPr>
          <w:p w14:paraId="1C2FFA6B" w14:textId="77777777" w:rsidR="00CF1B57" w:rsidRPr="00D54911" w:rsidRDefault="00CF1B57" w:rsidP="00CF1B57">
            <w:pPr>
              <w:jc w:val="right"/>
              <w:rPr>
                <w:rFonts w:ascii="Times New Roman" w:hAnsi="Times New Roman" w:cs="Times New Roman"/>
                <w:sz w:val="20"/>
                <w:szCs w:val="20"/>
              </w:rPr>
            </w:pPr>
          </w:p>
        </w:tc>
        <w:tc>
          <w:tcPr>
            <w:tcW w:w="1434" w:type="dxa"/>
            <w:shd w:val="clear" w:color="auto" w:fill="D9D9D9" w:themeFill="background1" w:themeFillShade="D9"/>
            <w:vAlign w:val="center"/>
          </w:tcPr>
          <w:p w14:paraId="77A69829" w14:textId="77777777" w:rsidR="00CF1B57" w:rsidRPr="00D54911" w:rsidRDefault="00CF1B57" w:rsidP="00CF1B57">
            <w:pPr>
              <w:jc w:val="right"/>
              <w:rPr>
                <w:rFonts w:ascii="Times New Roman" w:hAnsi="Times New Roman" w:cs="Times New Roman"/>
                <w:sz w:val="20"/>
                <w:szCs w:val="20"/>
              </w:rPr>
            </w:pPr>
          </w:p>
        </w:tc>
        <w:tc>
          <w:tcPr>
            <w:tcW w:w="1509" w:type="dxa"/>
            <w:shd w:val="clear" w:color="auto" w:fill="D9D9D9" w:themeFill="background1" w:themeFillShade="D9"/>
            <w:vAlign w:val="center"/>
          </w:tcPr>
          <w:p w14:paraId="4D284D10" w14:textId="77777777" w:rsidR="00CF1B57" w:rsidRPr="00D54911" w:rsidRDefault="00CF1B57" w:rsidP="00CF1B57">
            <w:pPr>
              <w:jc w:val="right"/>
              <w:rPr>
                <w:rFonts w:ascii="Times New Roman" w:hAnsi="Times New Roman" w:cs="Times New Roman"/>
                <w:sz w:val="20"/>
                <w:szCs w:val="20"/>
              </w:rPr>
            </w:pPr>
          </w:p>
        </w:tc>
      </w:tr>
      <w:tr w:rsidR="00CF1B57" w:rsidRPr="002E02AD" w14:paraId="5E077429" w14:textId="77777777" w:rsidTr="002D3C4D">
        <w:tc>
          <w:tcPr>
            <w:tcW w:w="2660" w:type="dxa"/>
            <w:vMerge/>
            <w:shd w:val="clear" w:color="auto" w:fill="D9D9D9" w:themeFill="background1" w:themeFillShade="D9"/>
            <w:vAlign w:val="center"/>
          </w:tcPr>
          <w:p w14:paraId="7B0E75C5" w14:textId="77777777" w:rsidR="00CF1B57" w:rsidRPr="00D54911" w:rsidRDefault="00CF1B57" w:rsidP="00CF1B57">
            <w:pPr>
              <w:jc w:val="both"/>
              <w:rPr>
                <w:rFonts w:ascii="Times New Roman" w:hAnsi="Times New Roman" w:cs="Times New Roman"/>
                <w:i/>
                <w:sz w:val="20"/>
                <w:szCs w:val="20"/>
              </w:rPr>
            </w:pPr>
          </w:p>
        </w:tc>
        <w:tc>
          <w:tcPr>
            <w:tcW w:w="2226" w:type="dxa"/>
            <w:vAlign w:val="center"/>
          </w:tcPr>
          <w:p w14:paraId="74C8F396" w14:textId="77777777" w:rsidR="00CF1B57" w:rsidRPr="00D54911" w:rsidRDefault="00CF1B57" w:rsidP="00CF1B57">
            <w:pPr>
              <w:jc w:val="both"/>
              <w:rPr>
                <w:rFonts w:ascii="Times New Roman" w:hAnsi="Times New Roman" w:cs="Times New Roman"/>
                <w:i/>
                <w:sz w:val="20"/>
                <w:szCs w:val="20"/>
              </w:rPr>
            </w:pPr>
            <w:r w:rsidRPr="00D54911">
              <w:rPr>
                <w:rFonts w:ascii="Times New Roman" w:hAnsi="Times New Roman" w:cs="Times New Roman"/>
                <w:i/>
                <w:sz w:val="20"/>
                <w:szCs w:val="20"/>
              </w:rPr>
              <w:t>suspendirana tvar</w:t>
            </w:r>
          </w:p>
        </w:tc>
        <w:tc>
          <w:tcPr>
            <w:tcW w:w="1459" w:type="dxa"/>
            <w:vAlign w:val="center"/>
          </w:tcPr>
          <w:p w14:paraId="5C35A66B"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mg/l</w:t>
            </w:r>
          </w:p>
        </w:tc>
        <w:tc>
          <w:tcPr>
            <w:tcW w:w="1434" w:type="dxa"/>
            <w:vAlign w:val="center"/>
          </w:tcPr>
          <w:p w14:paraId="113E4A7D"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400-450</w:t>
            </w:r>
          </w:p>
        </w:tc>
        <w:tc>
          <w:tcPr>
            <w:tcW w:w="1509" w:type="dxa"/>
            <w:vAlign w:val="center"/>
          </w:tcPr>
          <w:p w14:paraId="1DBC5B4E"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&lt;35</w:t>
            </w:r>
          </w:p>
        </w:tc>
      </w:tr>
      <w:tr w:rsidR="00CF1B57" w:rsidRPr="002E02AD" w14:paraId="755BC156" w14:textId="77777777" w:rsidTr="002D3C4D">
        <w:tc>
          <w:tcPr>
            <w:tcW w:w="2660" w:type="dxa"/>
            <w:vMerge/>
            <w:shd w:val="clear" w:color="auto" w:fill="D9D9D9" w:themeFill="background1" w:themeFillShade="D9"/>
            <w:vAlign w:val="center"/>
          </w:tcPr>
          <w:p w14:paraId="5F0024E8" w14:textId="77777777" w:rsidR="00CF1B57" w:rsidRPr="00D54911" w:rsidRDefault="00CF1B57" w:rsidP="00CF1B57">
            <w:pPr>
              <w:jc w:val="both"/>
              <w:rPr>
                <w:rFonts w:ascii="Times New Roman" w:hAnsi="Times New Roman" w:cs="Times New Roman"/>
                <w:i/>
                <w:sz w:val="20"/>
                <w:szCs w:val="20"/>
              </w:rPr>
            </w:pPr>
          </w:p>
        </w:tc>
        <w:tc>
          <w:tcPr>
            <w:tcW w:w="2226" w:type="dxa"/>
            <w:vAlign w:val="center"/>
          </w:tcPr>
          <w:p w14:paraId="2394B438" w14:textId="77777777" w:rsidR="00CF1B57" w:rsidRPr="00D54911" w:rsidRDefault="00CF1B57" w:rsidP="00CF1B57">
            <w:pPr>
              <w:jc w:val="both"/>
              <w:rPr>
                <w:rFonts w:ascii="Times New Roman" w:hAnsi="Times New Roman" w:cs="Times New Roman"/>
                <w:i/>
                <w:sz w:val="20"/>
                <w:szCs w:val="20"/>
              </w:rPr>
            </w:pPr>
            <w:r w:rsidRPr="00D54911">
              <w:rPr>
                <w:rFonts w:ascii="Times New Roman" w:hAnsi="Times New Roman" w:cs="Times New Roman"/>
                <w:i/>
                <w:sz w:val="20"/>
                <w:szCs w:val="20"/>
              </w:rPr>
              <w:t>KPK</w:t>
            </w:r>
          </w:p>
        </w:tc>
        <w:tc>
          <w:tcPr>
            <w:tcW w:w="1459" w:type="dxa"/>
            <w:vAlign w:val="center"/>
          </w:tcPr>
          <w:p w14:paraId="1AD29D51"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mg/l</w:t>
            </w:r>
          </w:p>
        </w:tc>
        <w:tc>
          <w:tcPr>
            <w:tcW w:w="1434" w:type="dxa"/>
            <w:vAlign w:val="center"/>
          </w:tcPr>
          <w:p w14:paraId="1CE9DF28"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650-800</w:t>
            </w:r>
          </w:p>
        </w:tc>
        <w:tc>
          <w:tcPr>
            <w:tcW w:w="1509" w:type="dxa"/>
            <w:vAlign w:val="center"/>
          </w:tcPr>
          <w:p w14:paraId="5322B3E2"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&lt;125</w:t>
            </w:r>
          </w:p>
        </w:tc>
      </w:tr>
      <w:tr w:rsidR="00CF1B57" w:rsidRPr="002E02AD" w14:paraId="4EB982B9" w14:textId="77777777" w:rsidTr="002D3C4D">
        <w:tc>
          <w:tcPr>
            <w:tcW w:w="2660" w:type="dxa"/>
            <w:vMerge/>
            <w:shd w:val="clear" w:color="auto" w:fill="D9D9D9" w:themeFill="background1" w:themeFillShade="D9"/>
            <w:vAlign w:val="center"/>
          </w:tcPr>
          <w:p w14:paraId="5C14F115" w14:textId="77777777" w:rsidR="00CF1B57" w:rsidRPr="00D54911" w:rsidRDefault="00CF1B57" w:rsidP="00CF1B57">
            <w:pPr>
              <w:jc w:val="both"/>
              <w:rPr>
                <w:rFonts w:ascii="Times New Roman" w:hAnsi="Times New Roman" w:cs="Times New Roman"/>
                <w:i/>
                <w:sz w:val="20"/>
                <w:szCs w:val="20"/>
              </w:rPr>
            </w:pPr>
          </w:p>
        </w:tc>
        <w:tc>
          <w:tcPr>
            <w:tcW w:w="2226" w:type="dxa"/>
            <w:vAlign w:val="center"/>
          </w:tcPr>
          <w:p w14:paraId="2A71A199" w14:textId="77777777" w:rsidR="00CF1B57" w:rsidRPr="00D54911" w:rsidRDefault="00CF1B57" w:rsidP="00CF1B57">
            <w:pPr>
              <w:jc w:val="both"/>
              <w:rPr>
                <w:rFonts w:ascii="Times New Roman" w:hAnsi="Times New Roman" w:cs="Times New Roman"/>
                <w:i/>
                <w:sz w:val="20"/>
                <w:szCs w:val="20"/>
              </w:rPr>
            </w:pPr>
            <w:r w:rsidRPr="00D54911">
              <w:rPr>
                <w:rFonts w:ascii="Times New Roman" w:hAnsi="Times New Roman" w:cs="Times New Roman"/>
                <w:i/>
                <w:sz w:val="20"/>
                <w:szCs w:val="20"/>
              </w:rPr>
              <w:t>BPK</w:t>
            </w:r>
          </w:p>
        </w:tc>
        <w:tc>
          <w:tcPr>
            <w:tcW w:w="1459" w:type="dxa"/>
            <w:vAlign w:val="center"/>
          </w:tcPr>
          <w:p w14:paraId="645144CB"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mg/l</w:t>
            </w:r>
          </w:p>
        </w:tc>
        <w:tc>
          <w:tcPr>
            <w:tcW w:w="1434" w:type="dxa"/>
            <w:vAlign w:val="center"/>
          </w:tcPr>
          <w:p w14:paraId="1CC91443"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400</w:t>
            </w:r>
          </w:p>
        </w:tc>
        <w:tc>
          <w:tcPr>
            <w:tcW w:w="1509" w:type="dxa"/>
            <w:vAlign w:val="center"/>
          </w:tcPr>
          <w:p w14:paraId="691B131F" w14:textId="77777777" w:rsidR="00CF1B57" w:rsidRPr="00D54911" w:rsidRDefault="00CF1B57" w:rsidP="00CF1B57">
            <w:pPr>
              <w:jc w:val="right"/>
              <w:rPr>
                <w:rFonts w:ascii="Times New Roman" w:hAnsi="Times New Roman" w:cs="Times New Roman"/>
                <w:i/>
                <w:sz w:val="20"/>
                <w:szCs w:val="20"/>
              </w:rPr>
            </w:pPr>
            <w:r w:rsidRPr="00D54911">
              <w:rPr>
                <w:rFonts w:ascii="Times New Roman" w:hAnsi="Times New Roman" w:cs="Times New Roman"/>
                <w:i/>
                <w:sz w:val="20"/>
                <w:szCs w:val="20"/>
              </w:rPr>
              <w:t>&lt;25</w:t>
            </w:r>
          </w:p>
        </w:tc>
      </w:tr>
      <w:tr w:rsidR="00CF1B57" w:rsidRPr="00D54911" w14:paraId="6B5BF2CA" w14:textId="77777777" w:rsidTr="002D3C4D">
        <w:tc>
          <w:tcPr>
            <w:tcW w:w="2660" w:type="dxa"/>
            <w:vAlign w:val="center"/>
          </w:tcPr>
          <w:p w14:paraId="3DD8D3B7" w14:textId="77777777" w:rsidR="00CF1B57" w:rsidRPr="00D54911" w:rsidRDefault="00CF1B57" w:rsidP="00CF1B57">
            <w:pPr>
              <w:jc w:val="both"/>
              <w:rPr>
                <w:rFonts w:ascii="Times New Roman" w:hAnsi="Times New Roman" w:cs="Times New Roman"/>
                <w:sz w:val="20"/>
                <w:szCs w:val="20"/>
              </w:rPr>
            </w:pPr>
            <w:r w:rsidRPr="00D54911">
              <w:rPr>
                <w:rFonts w:ascii="Times New Roman" w:hAnsi="Times New Roman" w:cs="Times New Roman"/>
                <w:sz w:val="20"/>
                <w:szCs w:val="20"/>
              </w:rPr>
              <w:t>Povećanje priključaka domaćinstva na novi sustav odvodnje</w:t>
            </w:r>
          </w:p>
        </w:tc>
        <w:tc>
          <w:tcPr>
            <w:tcW w:w="2226" w:type="dxa"/>
            <w:vAlign w:val="center"/>
          </w:tcPr>
          <w:p w14:paraId="423EEB85" w14:textId="77777777" w:rsidR="00CF1B57" w:rsidRPr="00D54911" w:rsidRDefault="00CF1B57" w:rsidP="00CF1B57">
            <w:pPr>
              <w:jc w:val="both"/>
              <w:rPr>
                <w:rFonts w:ascii="Times New Roman" w:hAnsi="Times New Roman" w:cs="Times New Roman"/>
                <w:sz w:val="20"/>
                <w:szCs w:val="20"/>
              </w:rPr>
            </w:pPr>
            <w:r w:rsidRPr="00D54911">
              <w:rPr>
                <w:rFonts w:ascii="Times New Roman" w:hAnsi="Times New Roman" w:cs="Times New Roman"/>
                <w:sz w:val="20"/>
                <w:szCs w:val="20"/>
              </w:rPr>
              <w:t xml:space="preserve">Broj priključaka </w:t>
            </w:r>
          </w:p>
        </w:tc>
        <w:tc>
          <w:tcPr>
            <w:tcW w:w="1459" w:type="dxa"/>
            <w:vAlign w:val="center"/>
          </w:tcPr>
          <w:p w14:paraId="02DE3792" w14:textId="77777777" w:rsidR="00CF1B57" w:rsidRPr="00D54911" w:rsidRDefault="00CF1B57" w:rsidP="00CF1B57">
            <w:pPr>
              <w:jc w:val="right"/>
              <w:rPr>
                <w:rFonts w:ascii="Times New Roman" w:hAnsi="Times New Roman" w:cs="Times New Roman"/>
                <w:sz w:val="20"/>
                <w:szCs w:val="20"/>
              </w:rPr>
            </w:pPr>
            <w:r w:rsidRPr="00D54911">
              <w:rPr>
                <w:rFonts w:ascii="Times New Roman" w:hAnsi="Times New Roman" w:cs="Times New Roman"/>
                <w:sz w:val="20"/>
                <w:szCs w:val="20"/>
              </w:rPr>
              <w:t>kom</w:t>
            </w:r>
          </w:p>
        </w:tc>
        <w:tc>
          <w:tcPr>
            <w:tcW w:w="1434" w:type="dxa"/>
            <w:vAlign w:val="center"/>
          </w:tcPr>
          <w:p w14:paraId="22067EE2" w14:textId="77777777" w:rsidR="00CF1B57" w:rsidRPr="00D54911" w:rsidRDefault="00CF1B57" w:rsidP="00CF1B57">
            <w:pPr>
              <w:jc w:val="right"/>
              <w:rPr>
                <w:rFonts w:ascii="Times New Roman" w:hAnsi="Times New Roman" w:cs="Times New Roman"/>
                <w:sz w:val="20"/>
                <w:szCs w:val="20"/>
              </w:rPr>
            </w:pPr>
            <w:r w:rsidRPr="00D54911">
              <w:rPr>
                <w:rFonts w:ascii="Times New Roman" w:hAnsi="Times New Roman" w:cs="Times New Roman"/>
                <w:sz w:val="20"/>
                <w:szCs w:val="20"/>
              </w:rPr>
              <w:t>0</w:t>
            </w:r>
          </w:p>
        </w:tc>
        <w:tc>
          <w:tcPr>
            <w:tcW w:w="1509" w:type="dxa"/>
            <w:vAlign w:val="center"/>
          </w:tcPr>
          <w:p w14:paraId="6E3E6956" w14:textId="36C75DE3" w:rsidR="00CF1B57" w:rsidRPr="00D54911" w:rsidRDefault="00D54911" w:rsidP="00CF1B57">
            <w:pPr>
              <w:jc w:val="right"/>
              <w:rPr>
                <w:rFonts w:ascii="Times New Roman" w:hAnsi="Times New Roman" w:cs="Times New Roman"/>
                <w:sz w:val="20"/>
                <w:szCs w:val="20"/>
              </w:rPr>
            </w:pPr>
            <w:r>
              <w:rPr>
                <w:rFonts w:ascii="Times New Roman" w:hAnsi="Times New Roman" w:cs="Times New Roman"/>
                <w:sz w:val="20"/>
                <w:szCs w:val="20"/>
              </w:rPr>
              <w:t>50</w:t>
            </w:r>
            <w:r w:rsidR="00CF1B57" w:rsidRPr="00D54911">
              <w:rPr>
                <w:rFonts w:ascii="Times New Roman" w:hAnsi="Times New Roman" w:cs="Times New Roman"/>
                <w:sz w:val="20"/>
                <w:szCs w:val="20"/>
              </w:rPr>
              <w:t xml:space="preserve"> </w:t>
            </w:r>
          </w:p>
        </w:tc>
      </w:tr>
    </w:tbl>
    <w:p w14:paraId="417E1476" w14:textId="77777777" w:rsidR="00CF1B57" w:rsidRPr="005630F2" w:rsidRDefault="00CF1B57" w:rsidP="00CF1B57">
      <w:pPr>
        <w:pStyle w:val="Odlomakpopisa"/>
        <w:ind w:left="1065"/>
        <w:jc w:val="both"/>
        <w:rPr>
          <w:rFonts w:ascii="Times New Roman" w:hAnsi="Times New Roman" w:cs="Times New Roman"/>
          <w:sz w:val="24"/>
          <w:szCs w:val="24"/>
        </w:rPr>
      </w:pPr>
    </w:p>
    <w:p w14:paraId="59941E09" w14:textId="77777777" w:rsidR="00171A1C" w:rsidRPr="008A64B2" w:rsidRDefault="00171A1C" w:rsidP="008A64B2">
      <w:pPr>
        <w:spacing w:after="0"/>
        <w:jc w:val="both"/>
        <w:rPr>
          <w:rFonts w:ascii="Times New Roman" w:hAnsi="Times New Roman" w:cs="Times New Roman"/>
          <w:sz w:val="24"/>
          <w:szCs w:val="24"/>
        </w:rPr>
      </w:pPr>
    </w:p>
    <w:p w14:paraId="1341FC49" w14:textId="77777777" w:rsidR="000A700E" w:rsidRDefault="000A700E" w:rsidP="000A700E">
      <w:pPr>
        <w:spacing w:after="0"/>
        <w:jc w:val="both"/>
        <w:rPr>
          <w:rFonts w:ascii="Times New Roman" w:hAnsi="Times New Roman" w:cs="Times New Roman"/>
          <w:sz w:val="24"/>
          <w:szCs w:val="24"/>
        </w:rPr>
      </w:pPr>
    </w:p>
    <w:p w14:paraId="03EB4DFC" w14:textId="1C1CADBD"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77777777"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3686204C" w14:textId="71A67D7F" w:rsidR="004F23D4" w:rsidRPr="008A64B2" w:rsidRDefault="00440E34" w:rsidP="004F23D4">
      <w:pPr>
        <w:jc w:val="both"/>
        <w:rPr>
          <w:rFonts w:ascii="Times New Roman" w:hAnsi="Times New Roman" w:cs="Times New Roman"/>
          <w:sz w:val="24"/>
          <w:szCs w:val="24"/>
        </w:rPr>
      </w:pPr>
      <w:r>
        <w:rPr>
          <w:rFonts w:ascii="Times New Roman" w:hAnsi="Times New Roman" w:cs="Times New Roman"/>
          <w:sz w:val="24"/>
          <w:szCs w:val="24"/>
        </w:rPr>
        <w:t>21 mjesec.</w:t>
      </w:r>
    </w:p>
    <w:p w14:paraId="5291C253" w14:textId="77777777" w:rsidR="004F23D4" w:rsidRPr="008A64B2" w:rsidRDefault="004F23D4" w:rsidP="0093730F">
      <w:pPr>
        <w:jc w:val="both"/>
        <w:rPr>
          <w:rFonts w:ascii="Times New Roman" w:hAnsi="Times New Roman" w:cs="Times New Roman"/>
          <w:sz w:val="24"/>
          <w:szCs w:val="24"/>
        </w:rPr>
      </w:pP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79C260C4" w14:textId="77777777" w:rsidR="00440E34" w:rsidRDefault="00440E34" w:rsidP="00440E34">
      <w:pPr>
        <w:jc w:val="both"/>
        <w:rPr>
          <w:rFonts w:ascii="Times New Roman" w:hAnsi="Times New Roman" w:cs="Times New Roman"/>
          <w:sz w:val="24"/>
          <w:szCs w:val="24"/>
        </w:rPr>
      </w:pPr>
      <w:r>
        <w:rPr>
          <w:rFonts w:ascii="Times New Roman" w:hAnsi="Times New Roman" w:cs="Times New Roman"/>
          <w:sz w:val="24"/>
          <w:szCs w:val="24"/>
        </w:rPr>
        <w:t>Predviđene su aktivnosti kako slijedi:</w:t>
      </w:r>
    </w:p>
    <w:p w14:paraId="31073ECF" w14:textId="77777777" w:rsidR="00440E34" w:rsidRDefault="00440E34" w:rsidP="00440E3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Priprema Zahtjeva za potporu sukladno natječaju Mjere 07; podmjere 7.2.1. </w:t>
      </w:r>
    </w:p>
    <w:p w14:paraId="7E014B8F" w14:textId="77777777" w:rsidR="00440E34" w:rsidRDefault="00440E34" w:rsidP="00440E3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Provedba javne nabave</w:t>
      </w:r>
    </w:p>
    <w:p w14:paraId="12BCAE47" w14:textId="77777777" w:rsidR="00440E34" w:rsidRDefault="00440E34" w:rsidP="00440E34">
      <w:pPr>
        <w:pStyle w:val="Odlomakpopisa"/>
        <w:numPr>
          <w:ilvl w:val="1"/>
          <w:numId w:val="11"/>
        </w:numPr>
        <w:jc w:val="both"/>
        <w:rPr>
          <w:rFonts w:ascii="Times New Roman" w:hAnsi="Times New Roman" w:cs="Times New Roman"/>
          <w:sz w:val="24"/>
          <w:szCs w:val="24"/>
        </w:rPr>
      </w:pPr>
      <w:r>
        <w:rPr>
          <w:rFonts w:ascii="Times New Roman" w:hAnsi="Times New Roman" w:cs="Times New Roman"/>
          <w:sz w:val="24"/>
          <w:szCs w:val="24"/>
        </w:rPr>
        <w:t>Radovi/Izbor izvođača radova – priprema natječajne dokumentacije i provedba javne nabave za izbor izvođača</w:t>
      </w:r>
    </w:p>
    <w:p w14:paraId="6B76A10C" w14:textId="77777777" w:rsidR="00440E34" w:rsidRDefault="00440E34" w:rsidP="00440E34">
      <w:pPr>
        <w:pStyle w:val="Odlomakpopisa"/>
        <w:numPr>
          <w:ilvl w:val="1"/>
          <w:numId w:val="11"/>
        </w:numPr>
        <w:jc w:val="both"/>
        <w:rPr>
          <w:rFonts w:ascii="Times New Roman" w:hAnsi="Times New Roman" w:cs="Times New Roman"/>
          <w:sz w:val="24"/>
          <w:szCs w:val="24"/>
        </w:rPr>
      </w:pPr>
      <w:r>
        <w:rPr>
          <w:rFonts w:ascii="Times New Roman" w:hAnsi="Times New Roman" w:cs="Times New Roman"/>
          <w:sz w:val="24"/>
          <w:szCs w:val="24"/>
        </w:rPr>
        <w:t>Usluge/Izbor nadzornog inženjera – priprema natječajne dokumentacije i provedba javne nabave za izbor nadzornog inženjera</w:t>
      </w:r>
    </w:p>
    <w:p w14:paraId="410D3F99" w14:textId="77777777" w:rsidR="00440E34" w:rsidRDefault="00440E34" w:rsidP="00440E3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Vođenje projekta</w:t>
      </w:r>
    </w:p>
    <w:p w14:paraId="344D9C56" w14:textId="77777777" w:rsidR="00440E34" w:rsidRDefault="00440E34" w:rsidP="00440E34">
      <w:pPr>
        <w:pStyle w:val="Odlomakpopisa"/>
        <w:numPr>
          <w:ilvl w:val="1"/>
          <w:numId w:val="12"/>
        </w:numPr>
        <w:jc w:val="both"/>
        <w:rPr>
          <w:rFonts w:ascii="Times New Roman" w:hAnsi="Times New Roman" w:cs="Times New Roman"/>
          <w:sz w:val="24"/>
          <w:szCs w:val="24"/>
        </w:rPr>
      </w:pPr>
      <w:r>
        <w:rPr>
          <w:rFonts w:ascii="Times New Roman" w:hAnsi="Times New Roman" w:cs="Times New Roman"/>
          <w:sz w:val="24"/>
          <w:szCs w:val="24"/>
        </w:rPr>
        <w:t>Komunikacija sa posredničkim tijelima u fazi evaluacije projekta</w:t>
      </w:r>
    </w:p>
    <w:p w14:paraId="20735B39" w14:textId="77777777" w:rsidR="00440E34" w:rsidRDefault="00440E34" w:rsidP="00440E34">
      <w:pPr>
        <w:pStyle w:val="Odlomakpopisa"/>
        <w:numPr>
          <w:ilvl w:val="1"/>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Podnošenje Zahtjeva za dopunu/ispravak/obrazloženje </w:t>
      </w:r>
    </w:p>
    <w:p w14:paraId="047F543B" w14:textId="77777777" w:rsidR="00440E34" w:rsidRDefault="00440E34" w:rsidP="00440E34">
      <w:pPr>
        <w:pStyle w:val="Odlomakpopisa"/>
        <w:numPr>
          <w:ilvl w:val="1"/>
          <w:numId w:val="12"/>
        </w:numPr>
        <w:jc w:val="both"/>
        <w:rPr>
          <w:rFonts w:ascii="Times New Roman" w:hAnsi="Times New Roman" w:cs="Times New Roman"/>
          <w:sz w:val="24"/>
          <w:szCs w:val="24"/>
        </w:rPr>
      </w:pPr>
      <w:r>
        <w:rPr>
          <w:rFonts w:ascii="Times New Roman" w:hAnsi="Times New Roman" w:cs="Times New Roman"/>
          <w:sz w:val="24"/>
          <w:szCs w:val="24"/>
        </w:rPr>
        <w:t>Izrada i podnošenje Zahtjeva za isplatom</w:t>
      </w:r>
    </w:p>
    <w:p w14:paraId="23CF0997" w14:textId="77777777" w:rsidR="00440E34" w:rsidRDefault="00440E34" w:rsidP="00440E3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Promidžba i vidljivost</w:t>
      </w:r>
    </w:p>
    <w:p w14:paraId="58AFBB7F" w14:textId="77777777" w:rsidR="00440E34" w:rsidRDefault="00440E34" w:rsidP="00440E34">
      <w:pPr>
        <w:pStyle w:val="Odlomakpopisa"/>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Postavljanje privremene i stalne ploče </w:t>
      </w:r>
    </w:p>
    <w:p w14:paraId="68B8E893" w14:textId="77777777" w:rsidR="00440E34" w:rsidRDefault="00440E34" w:rsidP="00440E34">
      <w:pPr>
        <w:pStyle w:val="Odlomakpopisa"/>
        <w:numPr>
          <w:ilvl w:val="1"/>
          <w:numId w:val="13"/>
        </w:numPr>
        <w:jc w:val="both"/>
        <w:rPr>
          <w:rFonts w:ascii="Times New Roman" w:hAnsi="Times New Roman" w:cs="Times New Roman"/>
          <w:sz w:val="24"/>
          <w:szCs w:val="24"/>
        </w:rPr>
      </w:pPr>
      <w:r>
        <w:rPr>
          <w:rFonts w:ascii="Times New Roman" w:hAnsi="Times New Roman" w:cs="Times New Roman"/>
          <w:sz w:val="24"/>
          <w:szCs w:val="24"/>
        </w:rPr>
        <w:t>Ostale aktivnosti informiranja javnosti o potpori sukladno EU zakonodavstvu i natječajnoj dokumentaciji</w:t>
      </w: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14:paraId="769E2DFF" w14:textId="77777777" w:rsidR="006B4888" w:rsidRPr="00CE31E2" w:rsidRDefault="006B4888" w:rsidP="006A7F84">
      <w:pPr>
        <w:jc w:val="both"/>
        <w:rPr>
          <w:rFonts w:ascii="Times New Roman" w:hAnsi="Times New Roman" w:cs="Times New Roman"/>
          <w:i/>
          <w:sz w:val="24"/>
          <w:szCs w:val="24"/>
        </w:rPr>
      </w:pPr>
      <w:r w:rsidRPr="00CE31E2">
        <w:rPr>
          <w:rFonts w:ascii="Times New Roman" w:hAnsi="Times New Roman" w:cs="Times New Roman"/>
          <w:i/>
          <w:sz w:val="24"/>
          <w:szCs w:val="24"/>
        </w:rPr>
        <w:t xml:space="preserve">(navesti </w:t>
      </w:r>
      <w:r w:rsidR="008C6EC4" w:rsidRPr="00CE31E2">
        <w:rPr>
          <w:rFonts w:ascii="Times New Roman" w:hAnsi="Times New Roman" w:cs="Times New Roman"/>
          <w:i/>
          <w:sz w:val="24"/>
          <w:szCs w:val="24"/>
        </w:rPr>
        <w:t>ukratko pripremne aktivnosti koje su već provedene u svrhu realizacije projekta/operacije. Na primjer: riješeni su imovinsko-pravni odnosi, izrađen je idejni projekt/glavni projekt/elaborat zaštite okoliša, ishođena je lokacijska dozvola/građevinska dozvola/</w:t>
      </w:r>
      <w:r w:rsidR="003A0EAF" w:rsidRPr="00CE31E2">
        <w:rPr>
          <w:rFonts w:ascii="Times New Roman" w:hAnsi="Times New Roman" w:cs="Times New Roman"/>
          <w:i/>
          <w:sz w:val="24"/>
          <w:szCs w:val="24"/>
        </w:rPr>
        <w:t>a</w:t>
      </w:r>
      <w:r w:rsidR="008C6EC4" w:rsidRPr="00CE31E2">
        <w:rPr>
          <w:rFonts w:ascii="Times New Roman" w:hAnsi="Times New Roman" w:cs="Times New Roman"/>
          <w:i/>
          <w:sz w:val="24"/>
          <w:szCs w:val="24"/>
        </w:rPr>
        <w:t xml:space="preserve">kt prema propisima kojima se uređuje zaštita okoliša i </w:t>
      </w:r>
      <w:r w:rsidR="003A0EAF" w:rsidRPr="00CE31E2">
        <w:rPr>
          <w:rFonts w:ascii="Times New Roman" w:hAnsi="Times New Roman" w:cs="Times New Roman"/>
          <w:i/>
          <w:sz w:val="24"/>
          <w:szCs w:val="24"/>
        </w:rPr>
        <w:t xml:space="preserve">prirode/potvrde i suglasnosti javno-pravnih tijela, ostale pripremne aktivnosti. Napomena: nije potrebno navoditi detalje spomenutih akata/dokumenata </w:t>
      </w:r>
      <w:r w:rsidR="003830FA" w:rsidRPr="00CE31E2">
        <w:rPr>
          <w:rFonts w:ascii="Times New Roman" w:hAnsi="Times New Roman" w:cs="Times New Roman"/>
          <w:i/>
          <w:sz w:val="24"/>
          <w:szCs w:val="24"/>
        </w:rPr>
        <w:t>-</w:t>
      </w:r>
      <w:r w:rsidR="003A0EAF" w:rsidRPr="00CE31E2">
        <w:rPr>
          <w:rFonts w:ascii="Times New Roman" w:hAnsi="Times New Roman" w:cs="Times New Roman"/>
          <w:i/>
          <w:sz w:val="24"/>
          <w:szCs w:val="24"/>
        </w:rPr>
        <w:t xml:space="preserve"> dovoljno je navesti </w:t>
      </w:r>
      <w:r w:rsidR="003830FA" w:rsidRPr="00CE31E2">
        <w:rPr>
          <w:rFonts w:ascii="Times New Roman" w:hAnsi="Times New Roman" w:cs="Times New Roman"/>
          <w:i/>
          <w:sz w:val="24"/>
          <w:szCs w:val="24"/>
        </w:rPr>
        <w:t xml:space="preserve">općeniti </w:t>
      </w:r>
      <w:r w:rsidRPr="00CE31E2">
        <w:rPr>
          <w:rFonts w:ascii="Times New Roman" w:hAnsi="Times New Roman" w:cs="Times New Roman"/>
          <w:i/>
          <w:sz w:val="24"/>
          <w:szCs w:val="24"/>
        </w:rPr>
        <w:t>naziv</w:t>
      </w:r>
      <w:r w:rsidR="003830FA" w:rsidRPr="00CE31E2">
        <w:rPr>
          <w:rFonts w:ascii="Times New Roman" w:hAnsi="Times New Roman" w:cs="Times New Roman"/>
          <w:i/>
          <w:sz w:val="24"/>
          <w:szCs w:val="24"/>
        </w:rPr>
        <w:t xml:space="preserve"> akta/dokumenta, na primjer: izrađeni su idejni i glavni projekt, ishođene su lokacijska dozvola, građevinska dozvola i potvrde javno-pravnih tijela koje su sastavni dio glavnog projekta</w:t>
      </w:r>
      <w:r w:rsidRPr="00CE31E2">
        <w:rPr>
          <w:rFonts w:ascii="Times New Roman" w:hAnsi="Times New Roman" w:cs="Times New Roman"/>
          <w:i/>
          <w:sz w:val="24"/>
          <w:szCs w:val="24"/>
        </w:rPr>
        <w:t>)</w:t>
      </w:r>
    </w:p>
    <w:p w14:paraId="3210A0C7" w14:textId="77777777" w:rsidR="00CF1B57" w:rsidRPr="00CE31E2" w:rsidRDefault="00CF1B57" w:rsidP="00CF1B57">
      <w:pPr>
        <w:pStyle w:val="Odlomakpopisa"/>
        <w:numPr>
          <w:ilvl w:val="1"/>
          <w:numId w:val="13"/>
        </w:numPr>
        <w:jc w:val="both"/>
        <w:rPr>
          <w:rFonts w:ascii="Times New Roman" w:hAnsi="Times New Roman" w:cs="Times New Roman"/>
          <w:i/>
          <w:sz w:val="24"/>
          <w:szCs w:val="24"/>
        </w:rPr>
      </w:pPr>
      <w:r w:rsidRPr="00CE31E2">
        <w:rPr>
          <w:rFonts w:ascii="Times New Roman" w:hAnsi="Times New Roman" w:cs="Times New Roman"/>
          <w:i/>
          <w:sz w:val="24"/>
          <w:szCs w:val="24"/>
        </w:rPr>
        <w:t xml:space="preserve">riješeni su imovinsko-pravni odnosi, </w:t>
      </w:r>
    </w:p>
    <w:p w14:paraId="435690E3" w14:textId="77777777" w:rsidR="00CF1B57" w:rsidRPr="00CE31E2" w:rsidRDefault="00CF1B57" w:rsidP="00CF1B57">
      <w:pPr>
        <w:pStyle w:val="Odlomakpopisa"/>
        <w:numPr>
          <w:ilvl w:val="1"/>
          <w:numId w:val="13"/>
        </w:numPr>
        <w:jc w:val="both"/>
        <w:rPr>
          <w:rFonts w:ascii="Times New Roman" w:hAnsi="Times New Roman" w:cs="Times New Roman"/>
          <w:i/>
          <w:sz w:val="24"/>
          <w:szCs w:val="24"/>
        </w:rPr>
      </w:pPr>
      <w:r w:rsidRPr="00CE31E2">
        <w:rPr>
          <w:rFonts w:ascii="Times New Roman" w:hAnsi="Times New Roman" w:cs="Times New Roman"/>
          <w:i/>
          <w:sz w:val="24"/>
          <w:szCs w:val="24"/>
        </w:rPr>
        <w:t xml:space="preserve">izrađen je idejni projekt/glavni projekt/elaborat zaštite okoliša, </w:t>
      </w:r>
    </w:p>
    <w:p w14:paraId="6234CFB0" w14:textId="6827E454" w:rsidR="00784174" w:rsidRPr="00CE31E2" w:rsidRDefault="00CF1B57" w:rsidP="00784174">
      <w:pPr>
        <w:pStyle w:val="Odlomakpopisa"/>
        <w:numPr>
          <w:ilvl w:val="1"/>
          <w:numId w:val="13"/>
        </w:numPr>
        <w:jc w:val="both"/>
        <w:rPr>
          <w:rFonts w:ascii="Times New Roman" w:hAnsi="Times New Roman" w:cs="Times New Roman"/>
          <w:sz w:val="24"/>
          <w:szCs w:val="24"/>
        </w:rPr>
      </w:pPr>
      <w:r w:rsidRPr="00CE31E2">
        <w:rPr>
          <w:rFonts w:ascii="Times New Roman" w:hAnsi="Times New Roman" w:cs="Times New Roman"/>
          <w:i/>
          <w:sz w:val="24"/>
          <w:szCs w:val="24"/>
        </w:rPr>
        <w:t>ishođena je lokacijska dozvola/građevinska dozvola/akt prema propisima kojima se uređuje zaštita okoliša i prirode/potvrde i suglasnosti javno-pravnih tijel</w:t>
      </w:r>
      <w:r w:rsidR="006A1522" w:rsidRPr="00CE31E2">
        <w:rPr>
          <w:rFonts w:ascii="Times New Roman" w:hAnsi="Times New Roman" w:cs="Times New Roman"/>
          <w:i/>
          <w:sz w:val="24"/>
          <w:szCs w:val="24"/>
        </w:rPr>
        <w:t>a</w:t>
      </w:r>
    </w:p>
    <w:p w14:paraId="5D6F4733" w14:textId="2CBD1607" w:rsidR="006A1522" w:rsidRPr="00CE31E2" w:rsidRDefault="002E02AD" w:rsidP="00784174">
      <w:pPr>
        <w:pStyle w:val="Odlomakpopisa"/>
        <w:numPr>
          <w:ilvl w:val="1"/>
          <w:numId w:val="13"/>
        </w:numPr>
        <w:jc w:val="both"/>
        <w:rPr>
          <w:rFonts w:ascii="Times New Roman" w:hAnsi="Times New Roman" w:cs="Times New Roman"/>
          <w:sz w:val="24"/>
          <w:szCs w:val="24"/>
        </w:rPr>
      </w:pPr>
      <w:r>
        <w:rPr>
          <w:rFonts w:ascii="Times New Roman" w:hAnsi="Times New Roman" w:cs="Times New Roman"/>
          <w:i/>
          <w:sz w:val="24"/>
          <w:szCs w:val="24"/>
        </w:rPr>
        <w:t>ishođena je građevinska dozvola</w:t>
      </w:r>
    </w:p>
    <w:p w14:paraId="3937B2D6" w14:textId="77777777" w:rsidR="001D12F1" w:rsidRPr="008A64B2" w:rsidRDefault="001D12F1" w:rsidP="008E2C1A">
      <w:pPr>
        <w:jc w:val="both"/>
        <w:rPr>
          <w:rFonts w:ascii="Times New Roman" w:hAnsi="Times New Roman" w:cs="Times New Roman"/>
          <w:color w:val="000000"/>
          <w:sz w:val="24"/>
          <w:szCs w:val="24"/>
        </w:rPr>
      </w:pPr>
    </w:p>
    <w:p w14:paraId="37E4682E" w14:textId="149061D2" w:rsidR="00C348F5" w:rsidRPr="00C348F5" w:rsidRDefault="00C348F5" w:rsidP="00C348F5">
      <w:pPr>
        <w:jc w:val="both"/>
        <w:rPr>
          <w:rFonts w:ascii="Times New Roman" w:hAnsi="Times New Roman" w:cs="Times New Roman"/>
          <w:sz w:val="24"/>
          <w:szCs w:val="24"/>
        </w:rPr>
      </w:pPr>
      <w:r w:rsidRPr="00C348F5">
        <w:rPr>
          <w:rFonts w:ascii="Times New Roman" w:hAnsi="Times New Roman" w:cs="Times New Roman"/>
          <w:sz w:val="24"/>
          <w:szCs w:val="24"/>
        </w:rPr>
        <w:t>3.</w:t>
      </w:r>
      <w:r>
        <w:rPr>
          <w:rFonts w:ascii="Times New Roman" w:hAnsi="Times New Roman" w:cs="Times New Roman"/>
          <w:sz w:val="24"/>
          <w:szCs w:val="24"/>
        </w:rPr>
        <w:t>8</w:t>
      </w:r>
      <w:r w:rsidRPr="00C348F5">
        <w:rPr>
          <w:rFonts w:ascii="Times New Roman" w:hAnsi="Times New Roman" w:cs="Times New Roman"/>
          <w:sz w:val="24"/>
          <w:szCs w:val="24"/>
        </w:rPr>
        <w:t>. AKT ZA GRAĐENJE I GLAVNI PROJEKT</w:t>
      </w:r>
    </w:p>
    <w:p w14:paraId="507D80B4" w14:textId="42941756" w:rsidR="00C348F5" w:rsidRPr="00C348F5" w:rsidRDefault="00C348F5" w:rsidP="00C348F5">
      <w:pPr>
        <w:spacing w:after="120"/>
        <w:jc w:val="both"/>
        <w:rPr>
          <w:rFonts w:ascii="Times New Roman" w:hAnsi="Times New Roman" w:cs="Times New Roman"/>
          <w:sz w:val="24"/>
          <w:szCs w:val="24"/>
        </w:rPr>
      </w:pPr>
      <w:r w:rsidRPr="00C348F5">
        <w:rPr>
          <w:rFonts w:ascii="Times New Roman" w:hAnsi="Times New Roman" w:cs="Times New Roman"/>
          <w:sz w:val="24"/>
          <w:szCs w:val="24"/>
        </w:rPr>
        <w:t>3.</w:t>
      </w:r>
      <w:r>
        <w:rPr>
          <w:rFonts w:ascii="Times New Roman" w:hAnsi="Times New Roman" w:cs="Times New Roman"/>
          <w:sz w:val="24"/>
          <w:szCs w:val="24"/>
        </w:rPr>
        <w:t>8</w:t>
      </w:r>
      <w:r w:rsidRPr="00C348F5">
        <w:rPr>
          <w:rFonts w:ascii="Times New Roman" w:hAnsi="Times New Roman" w:cs="Times New Roman"/>
          <w:sz w:val="24"/>
          <w:szCs w:val="24"/>
        </w:rPr>
        <w:t>.1. AKT ZA GRAĐENJE</w:t>
      </w:r>
    </w:p>
    <w:p w14:paraId="79BF6AFB" w14:textId="77777777" w:rsidR="00C348F5" w:rsidRPr="00C348F5" w:rsidRDefault="00C348F5" w:rsidP="00C348F5">
      <w:pPr>
        <w:rPr>
          <w:rFonts w:ascii="Times New Roman" w:hAnsi="Times New Roman" w:cs="Times New Roman"/>
          <w:i/>
          <w:sz w:val="24"/>
          <w:szCs w:val="24"/>
        </w:rPr>
      </w:pPr>
      <w:r w:rsidRPr="00C348F5">
        <w:rPr>
          <w:rFonts w:ascii="Times New Roman" w:hAnsi="Times New Roman" w:cs="Times New Roman"/>
          <w:i/>
          <w:sz w:val="24"/>
          <w:szCs w:val="24"/>
        </w:rPr>
        <w:t>(navesti naziv, broj i ovlašteno tijelo koje je izdalo pravomoćnu građevinsku dozvolu ili drugi važeći akt kojim se odobrava građenje sukladno posebnim propisima koji uređuju područje gradnje; navedeno se ne odnosi na ulaganje u građenje i/ili opremanje građevine za koju se ne izdaje akt za građenje)</w:t>
      </w:r>
    </w:p>
    <w:p w14:paraId="7ADD5649" w14:textId="77777777" w:rsidR="00440E34" w:rsidRPr="000E2D3E" w:rsidRDefault="00440E34" w:rsidP="00440E34">
      <w:pPr>
        <w:jc w:val="both"/>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0E2D3E">
        <w:rPr>
          <w:rFonts w:ascii="Times New Roman" w:hAnsi="Times New Roman" w:cs="Times New Roman"/>
          <w:b/>
          <w:sz w:val="24"/>
          <w:szCs w:val="24"/>
          <w:highlight w:val="yellow"/>
        </w:rPr>
        <w:t>Potvrda glavnog projekta:</w:t>
      </w:r>
    </w:p>
    <w:p w14:paraId="184424E9" w14:textId="741F62BB" w:rsidR="00440E34" w:rsidRPr="002E02AD" w:rsidRDefault="00440E34" w:rsidP="00440E34">
      <w:pPr>
        <w:ind w:left="360"/>
        <w:jc w:val="both"/>
        <w:rPr>
          <w:rFonts w:ascii="Times New Roman" w:hAnsi="Times New Roman" w:cs="Times New Roman"/>
          <w:strike/>
          <w:sz w:val="24"/>
          <w:szCs w:val="24"/>
        </w:rPr>
      </w:pPr>
      <w:r w:rsidRPr="000E2D3E">
        <w:rPr>
          <w:rFonts w:ascii="Times New Roman" w:hAnsi="Times New Roman" w:cs="Times New Roman"/>
          <w:strike/>
          <w:sz w:val="24"/>
          <w:szCs w:val="24"/>
          <w:highlight w:val="yellow"/>
        </w:rPr>
        <w:t xml:space="preserve">Republika Hrvatska, Istarska županija, </w:t>
      </w:r>
      <w:r w:rsidR="009116F2" w:rsidRPr="000E2D3E">
        <w:rPr>
          <w:rFonts w:ascii="Times New Roman" w:hAnsi="Times New Roman" w:cs="Times New Roman"/>
          <w:strike/>
          <w:sz w:val="24"/>
          <w:szCs w:val="24"/>
          <w:highlight w:val="yellow"/>
        </w:rPr>
        <w:t xml:space="preserve">Grad Labin, </w:t>
      </w:r>
      <w:r w:rsidRPr="000E2D3E">
        <w:rPr>
          <w:rFonts w:ascii="Times New Roman" w:hAnsi="Times New Roman" w:cs="Times New Roman"/>
          <w:strike/>
          <w:sz w:val="24"/>
          <w:szCs w:val="24"/>
          <w:highlight w:val="yellow"/>
        </w:rPr>
        <w:t>Upravni odjel za prostorno uređenje</w:t>
      </w:r>
      <w:r w:rsidR="009116F2" w:rsidRPr="000E2D3E">
        <w:rPr>
          <w:rFonts w:ascii="Times New Roman" w:hAnsi="Times New Roman" w:cs="Times New Roman"/>
          <w:strike/>
          <w:sz w:val="24"/>
          <w:szCs w:val="24"/>
          <w:highlight w:val="yellow"/>
        </w:rPr>
        <w:t>, zaštitu okoliša</w:t>
      </w:r>
      <w:r w:rsidRPr="000E2D3E">
        <w:rPr>
          <w:rFonts w:ascii="Times New Roman" w:hAnsi="Times New Roman" w:cs="Times New Roman"/>
          <w:strike/>
          <w:sz w:val="24"/>
          <w:szCs w:val="24"/>
          <w:highlight w:val="yellow"/>
        </w:rPr>
        <w:t xml:space="preserve"> i gradnju, Odsjek za prostorno uređenje i gradnju</w:t>
      </w:r>
      <w:r w:rsidR="009116F2" w:rsidRPr="000E2D3E">
        <w:rPr>
          <w:rFonts w:ascii="Times New Roman" w:hAnsi="Times New Roman" w:cs="Times New Roman"/>
          <w:strike/>
          <w:sz w:val="24"/>
          <w:szCs w:val="24"/>
          <w:highlight w:val="yellow"/>
        </w:rPr>
        <w:t>, Klasa:361-03/13-03/9, Ur.broj:2144</w:t>
      </w:r>
      <w:r w:rsidRPr="000E2D3E">
        <w:rPr>
          <w:rFonts w:ascii="Times New Roman" w:hAnsi="Times New Roman" w:cs="Times New Roman"/>
          <w:strike/>
          <w:sz w:val="24"/>
          <w:szCs w:val="24"/>
          <w:highlight w:val="yellow"/>
        </w:rPr>
        <w:t>/</w:t>
      </w:r>
      <w:r w:rsidR="009116F2" w:rsidRPr="000E2D3E">
        <w:rPr>
          <w:rFonts w:ascii="Times New Roman" w:hAnsi="Times New Roman" w:cs="Times New Roman"/>
          <w:strike/>
          <w:sz w:val="24"/>
          <w:szCs w:val="24"/>
          <w:highlight w:val="yellow"/>
        </w:rPr>
        <w:t>01-05</w:t>
      </w:r>
      <w:r w:rsidRPr="000E2D3E">
        <w:rPr>
          <w:rFonts w:ascii="Times New Roman" w:hAnsi="Times New Roman" w:cs="Times New Roman"/>
          <w:strike/>
          <w:sz w:val="24"/>
          <w:szCs w:val="24"/>
          <w:highlight w:val="yellow"/>
        </w:rPr>
        <w:t>-02/</w:t>
      </w:r>
      <w:r w:rsidR="009116F2" w:rsidRPr="000E2D3E">
        <w:rPr>
          <w:rFonts w:ascii="Times New Roman" w:hAnsi="Times New Roman" w:cs="Times New Roman"/>
          <w:strike/>
          <w:sz w:val="24"/>
          <w:szCs w:val="24"/>
          <w:highlight w:val="yellow"/>
        </w:rPr>
        <w:t>01-14-7, od 1.7.2014</w:t>
      </w:r>
      <w:r w:rsidRPr="000E2D3E">
        <w:rPr>
          <w:rFonts w:ascii="Times New Roman" w:hAnsi="Times New Roman" w:cs="Times New Roman"/>
          <w:strike/>
          <w:sz w:val="24"/>
          <w:szCs w:val="24"/>
          <w:highlight w:val="yellow"/>
        </w:rPr>
        <w:t>. g.</w:t>
      </w:r>
    </w:p>
    <w:p w14:paraId="065C8CB4" w14:textId="77777777" w:rsidR="00616936" w:rsidRDefault="00616936" w:rsidP="00440E34">
      <w:pPr>
        <w:ind w:left="360"/>
        <w:jc w:val="both"/>
        <w:rPr>
          <w:rFonts w:ascii="Times New Roman" w:hAnsi="Times New Roman" w:cs="Times New Roman"/>
          <w:sz w:val="24"/>
          <w:szCs w:val="24"/>
        </w:rPr>
      </w:pPr>
    </w:p>
    <w:p w14:paraId="278E77A2" w14:textId="77777777" w:rsidR="00616936" w:rsidRDefault="00616936" w:rsidP="00440E34">
      <w:pPr>
        <w:ind w:left="360"/>
        <w:jc w:val="both"/>
        <w:rPr>
          <w:rFonts w:ascii="Times New Roman" w:hAnsi="Times New Roman" w:cs="Times New Roman"/>
          <w:sz w:val="24"/>
          <w:szCs w:val="24"/>
        </w:rPr>
      </w:pPr>
    </w:p>
    <w:p w14:paraId="731B8708" w14:textId="77777777" w:rsidR="009116F2" w:rsidRDefault="009116F2" w:rsidP="00440E34">
      <w:pPr>
        <w:ind w:left="360"/>
        <w:jc w:val="both"/>
        <w:rPr>
          <w:rFonts w:ascii="Times New Roman" w:hAnsi="Times New Roman" w:cs="Times New Roman"/>
          <w:sz w:val="24"/>
          <w:szCs w:val="24"/>
        </w:rPr>
      </w:pPr>
    </w:p>
    <w:p w14:paraId="3E5E0982" w14:textId="77777777" w:rsidR="00CF1B57" w:rsidRDefault="00CF1B57" w:rsidP="00440E34">
      <w:pPr>
        <w:ind w:left="360"/>
        <w:jc w:val="both"/>
        <w:rPr>
          <w:rFonts w:ascii="Times New Roman" w:hAnsi="Times New Roman" w:cs="Times New Roman"/>
          <w:sz w:val="24"/>
          <w:szCs w:val="24"/>
        </w:rPr>
      </w:pPr>
    </w:p>
    <w:p w14:paraId="5D1A839C" w14:textId="77777777" w:rsidR="00616936" w:rsidRDefault="00616936" w:rsidP="00440E34">
      <w:pPr>
        <w:spacing w:after="120"/>
        <w:ind w:left="360"/>
        <w:jc w:val="both"/>
        <w:rPr>
          <w:rFonts w:ascii="Times New Roman" w:hAnsi="Times New Roman" w:cs="Times New Roman"/>
          <w:sz w:val="24"/>
          <w:szCs w:val="24"/>
        </w:rPr>
      </w:pPr>
    </w:p>
    <w:p w14:paraId="231323E7" w14:textId="0A5D9575" w:rsidR="00C348F5" w:rsidRPr="00C348F5" w:rsidRDefault="00C348F5" w:rsidP="00C348F5">
      <w:pPr>
        <w:spacing w:after="120"/>
        <w:rPr>
          <w:rFonts w:ascii="Times New Roman" w:hAnsi="Times New Roman" w:cs="Times New Roman"/>
          <w:sz w:val="24"/>
          <w:szCs w:val="24"/>
        </w:rPr>
      </w:pPr>
      <w:r>
        <w:rPr>
          <w:rFonts w:ascii="Times New Roman" w:hAnsi="Times New Roman" w:cs="Times New Roman"/>
          <w:sz w:val="24"/>
          <w:szCs w:val="24"/>
        </w:rPr>
        <w:lastRenderedPageBreak/>
        <w:t>3.8</w:t>
      </w:r>
      <w:r w:rsidRPr="00C348F5">
        <w:rPr>
          <w:rFonts w:ascii="Times New Roman" w:hAnsi="Times New Roman" w:cs="Times New Roman"/>
          <w:sz w:val="24"/>
          <w:szCs w:val="24"/>
        </w:rPr>
        <w:t>.2. GLAVNI PROJEKT</w:t>
      </w:r>
    </w:p>
    <w:p w14:paraId="76B78E0E" w14:textId="77777777" w:rsidR="009116F2" w:rsidRDefault="00C348F5" w:rsidP="009116F2">
      <w:pPr>
        <w:rPr>
          <w:rFonts w:ascii="Times New Roman" w:hAnsi="Times New Roman" w:cs="Times New Roman"/>
          <w:i/>
          <w:sz w:val="24"/>
          <w:szCs w:val="24"/>
        </w:rPr>
      </w:pPr>
      <w:r w:rsidRPr="00C348F5">
        <w:rPr>
          <w:rFonts w:ascii="Times New Roman" w:hAnsi="Times New Roman" w:cs="Times New Roman"/>
          <w:i/>
          <w:sz w:val="24"/>
          <w:szCs w:val="24"/>
        </w:rPr>
        <w:t>(navesti naziv, oznaku i datum Glavnog projekta te ime i prezime glavnog projektanta; navedeno se odnosi na ulaganja u građenje koja sukladno posebnim propisima koji uređuju područje gradnje zahtijevaju izradu Glavnog projekta)</w:t>
      </w:r>
    </w:p>
    <w:p w14:paraId="40D3E08A" w14:textId="7AD1A03A" w:rsidR="00616936" w:rsidRPr="009116F2" w:rsidRDefault="00616936" w:rsidP="009116F2">
      <w:pPr>
        <w:rPr>
          <w:rFonts w:ascii="Times New Roman" w:hAnsi="Times New Roman" w:cs="Times New Roman"/>
          <w:i/>
          <w:sz w:val="24"/>
          <w:szCs w:val="24"/>
        </w:rPr>
      </w:pPr>
      <w:r>
        <w:rPr>
          <w:rFonts w:ascii="Times New Roman" w:hAnsi="Times New Roman" w:cs="Times New Roman"/>
          <w:b/>
          <w:sz w:val="24"/>
          <w:szCs w:val="24"/>
        </w:rPr>
        <w:t xml:space="preserve">      Naziv glavnog projekta:</w:t>
      </w:r>
    </w:p>
    <w:p w14:paraId="5AC6024E" w14:textId="77777777" w:rsidR="000E2D3E" w:rsidRDefault="000E2D3E" w:rsidP="000E2D3E">
      <w:pPr>
        <w:jc w:val="both"/>
        <w:rPr>
          <w:rFonts w:ascii="Times New Roman" w:hAnsi="Times New Roman" w:cs="Times New Roman"/>
        </w:rPr>
      </w:pPr>
      <w:r>
        <w:rPr>
          <w:rFonts w:ascii="Times New Roman" w:hAnsi="Times New Roman" w:cs="Times New Roman"/>
        </w:rPr>
        <w:t>SUSTAV JAVNE ODVODNJE I PROČIŠĆAVANJA OTPADNIH VODA U SKLOPU MALIH NASELJA U ISTARSKOJ ŽUPANIJI – V. – A GRUPA – FEKALNA KANALIZACIJA NASELJA MARUŠIĆI</w:t>
      </w:r>
    </w:p>
    <w:p w14:paraId="6358CACD" w14:textId="77777777" w:rsidR="00616936" w:rsidRPr="000E2D3E" w:rsidRDefault="00616936" w:rsidP="00616936">
      <w:pPr>
        <w:spacing w:before="240" w:after="0"/>
        <w:rPr>
          <w:rFonts w:ascii="Times New Roman" w:hAnsi="Times New Roman" w:cs="Times New Roman"/>
          <w:b/>
          <w:sz w:val="24"/>
          <w:szCs w:val="24"/>
        </w:rPr>
      </w:pPr>
      <w:r w:rsidRPr="000E2D3E">
        <w:rPr>
          <w:rFonts w:ascii="Times New Roman" w:hAnsi="Times New Roman" w:cs="Times New Roman"/>
          <w:b/>
          <w:sz w:val="24"/>
          <w:szCs w:val="24"/>
        </w:rPr>
        <w:t xml:space="preserve">      Oznaka/broj glavnog projekta:</w:t>
      </w:r>
    </w:p>
    <w:p w14:paraId="6068F668" w14:textId="0E839903" w:rsidR="00616936" w:rsidRPr="000E2D3E" w:rsidRDefault="00616936" w:rsidP="00616936">
      <w:pPr>
        <w:ind w:left="360"/>
        <w:jc w:val="both"/>
        <w:rPr>
          <w:rFonts w:ascii="Times New Roman" w:hAnsi="Times New Roman" w:cs="Times New Roman"/>
          <w:sz w:val="24"/>
          <w:szCs w:val="24"/>
        </w:rPr>
      </w:pPr>
      <w:r w:rsidRPr="000E2D3E">
        <w:rPr>
          <w:rFonts w:ascii="Times New Roman" w:hAnsi="Times New Roman" w:cs="Times New Roman"/>
          <w:sz w:val="24"/>
          <w:szCs w:val="24"/>
        </w:rPr>
        <w:t xml:space="preserve">Broj projekta: </w:t>
      </w:r>
      <w:r w:rsidR="000E2D3E" w:rsidRPr="000E2D3E">
        <w:rPr>
          <w:rFonts w:ascii="Times New Roman" w:hAnsi="Times New Roman" w:cs="Times New Roman"/>
          <w:sz w:val="24"/>
          <w:szCs w:val="24"/>
        </w:rPr>
        <w:t>V1-7307</w:t>
      </w:r>
    </w:p>
    <w:p w14:paraId="35C1EF1D" w14:textId="77777777" w:rsidR="00616936" w:rsidRPr="000E2D3E" w:rsidRDefault="00616936" w:rsidP="00616936">
      <w:pPr>
        <w:spacing w:before="240" w:after="0"/>
        <w:rPr>
          <w:rFonts w:ascii="Times New Roman" w:hAnsi="Times New Roman" w:cs="Times New Roman"/>
          <w:b/>
          <w:sz w:val="24"/>
          <w:szCs w:val="24"/>
        </w:rPr>
      </w:pPr>
      <w:r w:rsidRPr="000E2D3E">
        <w:rPr>
          <w:rFonts w:ascii="Times New Roman" w:hAnsi="Times New Roman" w:cs="Times New Roman"/>
          <w:b/>
          <w:sz w:val="24"/>
          <w:szCs w:val="24"/>
        </w:rPr>
        <w:t xml:space="preserve">      Datum glavnog projekta</w:t>
      </w:r>
    </w:p>
    <w:p w14:paraId="6BFF049F" w14:textId="3C9FD013" w:rsidR="00616936" w:rsidRPr="000E2D3E" w:rsidRDefault="000E2D3E" w:rsidP="00616936">
      <w:pPr>
        <w:ind w:left="360"/>
        <w:jc w:val="both"/>
        <w:rPr>
          <w:rFonts w:ascii="Times New Roman" w:hAnsi="Times New Roman" w:cs="Times New Roman"/>
          <w:sz w:val="24"/>
          <w:szCs w:val="24"/>
        </w:rPr>
      </w:pPr>
      <w:r w:rsidRPr="000E2D3E">
        <w:rPr>
          <w:rFonts w:ascii="Times New Roman" w:hAnsi="Times New Roman" w:cs="Times New Roman"/>
          <w:sz w:val="24"/>
          <w:szCs w:val="24"/>
        </w:rPr>
        <w:t>Kolovoz, 2018</w:t>
      </w:r>
    </w:p>
    <w:p w14:paraId="316146D7" w14:textId="77777777" w:rsidR="00616936" w:rsidRPr="000E2D3E" w:rsidRDefault="00616936" w:rsidP="00616936">
      <w:pPr>
        <w:spacing w:before="240" w:after="0"/>
        <w:rPr>
          <w:rFonts w:ascii="Times New Roman" w:hAnsi="Times New Roman" w:cs="Times New Roman"/>
          <w:b/>
          <w:sz w:val="24"/>
          <w:szCs w:val="24"/>
        </w:rPr>
      </w:pPr>
      <w:r w:rsidRPr="000E2D3E">
        <w:rPr>
          <w:rFonts w:ascii="Times New Roman" w:hAnsi="Times New Roman" w:cs="Times New Roman"/>
          <w:b/>
          <w:sz w:val="24"/>
          <w:szCs w:val="24"/>
        </w:rPr>
        <w:t xml:space="preserve">      Glavni projektant</w:t>
      </w:r>
    </w:p>
    <w:p w14:paraId="7BE78257" w14:textId="3B48F87D" w:rsidR="00616936" w:rsidRPr="000E2D3E" w:rsidRDefault="000E2D3E" w:rsidP="00616936">
      <w:pPr>
        <w:ind w:left="360"/>
        <w:jc w:val="both"/>
        <w:rPr>
          <w:rFonts w:ascii="Times New Roman" w:hAnsi="Times New Roman" w:cs="Times New Roman"/>
          <w:sz w:val="24"/>
          <w:szCs w:val="24"/>
        </w:rPr>
      </w:pPr>
      <w:r w:rsidRPr="000E2D3E">
        <w:rPr>
          <w:rFonts w:ascii="Times New Roman" w:hAnsi="Times New Roman" w:cs="Times New Roman"/>
          <w:sz w:val="24"/>
          <w:szCs w:val="24"/>
        </w:rPr>
        <w:t>Violeta Stanić</w:t>
      </w:r>
      <w:r w:rsidR="00616936" w:rsidRPr="000E2D3E">
        <w:rPr>
          <w:rFonts w:ascii="Times New Roman" w:hAnsi="Times New Roman" w:cs="Times New Roman"/>
          <w:sz w:val="24"/>
          <w:szCs w:val="24"/>
        </w:rPr>
        <w:t>, dipl.ing.građ.</w:t>
      </w:r>
    </w:p>
    <w:p w14:paraId="06ECE0A8" w14:textId="77777777" w:rsidR="00616936" w:rsidRDefault="00616936" w:rsidP="00616936">
      <w:pPr>
        <w:ind w:left="360"/>
        <w:jc w:val="both"/>
        <w:rPr>
          <w:rFonts w:ascii="Times New Roman" w:hAnsi="Times New Roman" w:cs="Times New Roman"/>
          <w:sz w:val="24"/>
          <w:szCs w:val="24"/>
        </w:rPr>
      </w:pPr>
    </w:p>
    <w:p w14:paraId="28D4900A" w14:textId="2BAFC6F2" w:rsidR="001D12F1" w:rsidRPr="00E837B2" w:rsidRDefault="001D12F1" w:rsidP="001D12F1">
      <w:pPr>
        <w:spacing w:after="120"/>
        <w:jc w:val="both"/>
        <w:rPr>
          <w:rFonts w:ascii="Times New Roman" w:hAnsi="Times New Roman" w:cs="Times New Roman"/>
          <w:color w:val="000000"/>
          <w:sz w:val="24"/>
          <w:szCs w:val="24"/>
        </w:rPr>
      </w:pPr>
      <w:r w:rsidRPr="00E837B2">
        <w:rPr>
          <w:rFonts w:ascii="Times New Roman" w:hAnsi="Times New Roman" w:cs="Times New Roman"/>
          <w:color w:val="000000"/>
          <w:sz w:val="24"/>
          <w:szCs w:val="24"/>
        </w:rPr>
        <w:t>3.</w:t>
      </w:r>
      <w:r w:rsidR="00C348F5" w:rsidRPr="00E837B2">
        <w:rPr>
          <w:rFonts w:ascii="Times New Roman" w:hAnsi="Times New Roman" w:cs="Times New Roman"/>
          <w:color w:val="000000"/>
          <w:sz w:val="24"/>
          <w:szCs w:val="24"/>
        </w:rPr>
        <w:t>9</w:t>
      </w:r>
      <w:r w:rsidRPr="00E837B2">
        <w:rPr>
          <w:rFonts w:ascii="Times New Roman" w:hAnsi="Times New Roman" w:cs="Times New Roman"/>
          <w:color w:val="000000"/>
          <w:sz w:val="24"/>
          <w:szCs w:val="24"/>
        </w:rPr>
        <w:t>. UKUPNA VRIJEDNOST PROJEKTA</w:t>
      </w:r>
    </w:p>
    <w:p w14:paraId="7DA6905E" w14:textId="77777777" w:rsidR="001D12F1" w:rsidRDefault="001D12F1" w:rsidP="001D12F1">
      <w:pPr>
        <w:jc w:val="both"/>
        <w:rPr>
          <w:rFonts w:ascii="Times New Roman" w:hAnsi="Times New Roman" w:cs="Times New Roman"/>
          <w:i/>
          <w:color w:val="000000"/>
          <w:sz w:val="24"/>
          <w:szCs w:val="24"/>
        </w:rPr>
      </w:pPr>
      <w:r w:rsidRPr="00E837B2">
        <w:rPr>
          <w:rFonts w:ascii="Times New Roman" w:hAnsi="Times New Roman" w:cs="Times New Roman"/>
          <w:i/>
          <w:color w:val="000000"/>
          <w:sz w:val="24"/>
          <w:szCs w:val="24"/>
        </w:rPr>
        <w:t>(navesti ukupnu vrijednost projekta sukladno projektno-tehničkoj dokumentaciji</w:t>
      </w:r>
      <w:r w:rsidR="00B94B66" w:rsidRPr="00E837B2">
        <w:rPr>
          <w:rFonts w:ascii="Times New Roman" w:hAnsi="Times New Roman" w:cs="Times New Roman"/>
          <w:i/>
          <w:color w:val="000000"/>
          <w:sz w:val="24"/>
          <w:szCs w:val="24"/>
        </w:rPr>
        <w:t>/procjeni troškova,</w:t>
      </w:r>
      <w:r w:rsidRPr="00E837B2">
        <w:rPr>
          <w:rFonts w:ascii="Times New Roman" w:hAnsi="Times New Roman" w:cs="Times New Roman"/>
          <w:i/>
          <w:color w:val="000000"/>
          <w:sz w:val="24"/>
          <w:szCs w:val="24"/>
        </w:rPr>
        <w:t xml:space="preserve"> uključujući prihvatljive i neprihvatljive troškove, opće troškove i PDV, a u skladu s tablicom </w:t>
      </w:r>
      <w:r w:rsidR="0056651C" w:rsidRPr="00E837B2">
        <w:rPr>
          <w:rFonts w:ascii="Times New Roman" w:hAnsi="Times New Roman" w:cs="Times New Roman"/>
          <w:i/>
          <w:color w:val="000000"/>
          <w:sz w:val="24"/>
          <w:szCs w:val="24"/>
        </w:rPr>
        <w:t>''Plan nabave/Tablica troškova i izračuna potpore''</w:t>
      </w:r>
      <w:r w:rsidRPr="00E837B2">
        <w:rPr>
          <w:rFonts w:ascii="Times New Roman" w:hAnsi="Times New Roman" w:cs="Times New Roman"/>
          <w:i/>
          <w:color w:val="000000"/>
          <w:sz w:val="24"/>
          <w:szCs w:val="24"/>
        </w:rPr>
        <w:t>)</w:t>
      </w:r>
    </w:p>
    <w:p w14:paraId="55C3700C" w14:textId="064FF05B" w:rsidR="00E837B2" w:rsidRPr="000E2D3E" w:rsidRDefault="000E2D3E" w:rsidP="00FD4857">
      <w:pPr>
        <w:pStyle w:val="Odlomakpopisa"/>
        <w:numPr>
          <w:ilvl w:val="0"/>
          <w:numId w:val="27"/>
        </w:numPr>
        <w:jc w:val="both"/>
        <w:rPr>
          <w:rFonts w:ascii="Times New Roman" w:hAnsi="Times New Roman" w:cs="Times New Roman"/>
          <w:color w:val="000000"/>
          <w:sz w:val="24"/>
          <w:szCs w:val="24"/>
        </w:rPr>
      </w:pPr>
      <w:r w:rsidRPr="000E2D3E">
        <w:rPr>
          <w:rFonts w:ascii="Times New Roman" w:hAnsi="Times New Roman" w:cs="Times New Roman"/>
          <w:color w:val="000000"/>
          <w:sz w:val="24"/>
          <w:szCs w:val="24"/>
        </w:rPr>
        <w:t xml:space="preserve">6.354.587,50 </w:t>
      </w:r>
      <w:r w:rsidR="00E320D5" w:rsidRPr="000E2D3E">
        <w:rPr>
          <w:rFonts w:ascii="Times New Roman" w:hAnsi="Times New Roman" w:cs="Times New Roman"/>
          <w:color w:val="000000"/>
          <w:sz w:val="24"/>
          <w:szCs w:val="24"/>
        </w:rPr>
        <w:t xml:space="preserve"> kn</w:t>
      </w:r>
      <w:r w:rsidR="00503209" w:rsidRPr="000E2D3E">
        <w:rPr>
          <w:rFonts w:ascii="Times New Roman" w:hAnsi="Times New Roman" w:cs="Times New Roman"/>
          <w:color w:val="000000"/>
          <w:sz w:val="24"/>
          <w:szCs w:val="24"/>
        </w:rPr>
        <w:t xml:space="preserve"> </w:t>
      </w:r>
      <w:r w:rsidR="00E837B2" w:rsidRPr="000E2D3E">
        <w:rPr>
          <w:rFonts w:ascii="Times New Roman" w:hAnsi="Times New Roman" w:cs="Times New Roman"/>
          <w:color w:val="000000"/>
          <w:sz w:val="24"/>
          <w:szCs w:val="24"/>
        </w:rPr>
        <w:t xml:space="preserve"> (uključujući PDV)</w:t>
      </w:r>
    </w:p>
    <w:p w14:paraId="08F06096" w14:textId="77777777" w:rsidR="001800EF" w:rsidRDefault="001800EF" w:rsidP="0093730F">
      <w:pPr>
        <w:jc w:val="both"/>
        <w:rPr>
          <w:rFonts w:ascii="Times New Roman" w:hAnsi="Times New Roman" w:cs="Times New Roman"/>
          <w:color w:val="000000"/>
          <w:sz w:val="24"/>
          <w:szCs w:val="24"/>
        </w:rPr>
      </w:pPr>
    </w:p>
    <w:p w14:paraId="4903CEA1" w14:textId="6B39F6BE" w:rsidR="00280542" w:rsidRPr="008A64B2" w:rsidRDefault="005C0461"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w:t>
      </w:r>
      <w:r w:rsidR="00C348F5">
        <w:rPr>
          <w:rFonts w:ascii="Times New Roman" w:hAnsi="Times New Roman" w:cs="Times New Roman"/>
          <w:color w:val="000000"/>
          <w:sz w:val="24"/>
          <w:szCs w:val="24"/>
        </w:rPr>
        <w:t>10</w:t>
      </w:r>
      <w:r w:rsidRPr="008A64B2">
        <w:rPr>
          <w:rFonts w:ascii="Times New Roman" w:hAnsi="Times New Roman" w:cs="Times New Roman"/>
          <w:color w:val="000000"/>
          <w:sz w:val="24"/>
          <w:szCs w:val="24"/>
        </w:rPr>
        <w:t xml:space="preserve">. </w:t>
      </w:r>
      <w:r w:rsidR="00C06154" w:rsidRPr="008A64B2">
        <w:rPr>
          <w:rFonts w:ascii="Times New Roman" w:hAnsi="Times New Roman" w:cs="Times New Roman"/>
          <w:color w:val="000000"/>
          <w:sz w:val="24"/>
          <w:szCs w:val="24"/>
        </w:rPr>
        <w:t>ZAPOČETE AKTIVNOSTI GRAĐENJA</w:t>
      </w:r>
    </w:p>
    <w:p w14:paraId="321AE276" w14:textId="77777777" w:rsidR="00C06154" w:rsidRPr="008A64B2" w:rsidRDefault="005C0461" w:rsidP="00C06154">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w:t>
      </w:r>
      <w:r w:rsidR="00C06154" w:rsidRPr="008A64B2">
        <w:rPr>
          <w:rFonts w:ascii="Times New Roman" w:hAnsi="Times New Roman" w:cs="Times New Roman"/>
          <w:i/>
          <w:color w:val="000000"/>
          <w:sz w:val="24"/>
          <w:szCs w:val="24"/>
        </w:rPr>
        <w:t xml:space="preserve">započetih aktivnosti građenja koja </w:t>
      </w:r>
      <w:r w:rsidR="007E293A" w:rsidRPr="008A64B2">
        <w:rPr>
          <w:rFonts w:ascii="Times New Roman" w:hAnsi="Times New Roman" w:cs="Times New Roman"/>
          <w:i/>
          <w:color w:val="000000"/>
          <w:sz w:val="24"/>
          <w:szCs w:val="24"/>
        </w:rPr>
        <w:t>ne smije biti veća od 10</w:t>
      </w:r>
      <w:r w:rsidR="00C06154" w:rsidRPr="008A64B2">
        <w:rPr>
          <w:rFonts w:ascii="Times New Roman" w:hAnsi="Times New Roman" w:cs="Times New Roman"/>
          <w:i/>
          <w:color w:val="000000"/>
          <w:sz w:val="24"/>
          <w:szCs w:val="24"/>
        </w:rPr>
        <w:t xml:space="preserve">% ukupne vrijednosti građenja vezanog uz projekt </w:t>
      </w:r>
      <w:r w:rsidR="007E293A" w:rsidRPr="008A64B2">
        <w:rPr>
          <w:rFonts w:ascii="Times New Roman" w:hAnsi="Times New Roman" w:cs="Times New Roman"/>
          <w:i/>
          <w:color w:val="000000"/>
          <w:sz w:val="24"/>
          <w:szCs w:val="24"/>
        </w:rPr>
        <w:t>do</w:t>
      </w:r>
      <w:r w:rsidR="00C06154" w:rsidRPr="008A64B2">
        <w:rPr>
          <w:rFonts w:ascii="Times New Roman" w:hAnsi="Times New Roman" w:cs="Times New Roman"/>
          <w:i/>
          <w:color w:val="000000"/>
          <w:sz w:val="24"/>
          <w:szCs w:val="24"/>
        </w:rPr>
        <w:t xml:space="preserve"> trenutk</w:t>
      </w:r>
      <w:r w:rsidR="007E293A" w:rsidRPr="008A64B2">
        <w:rPr>
          <w:rFonts w:ascii="Times New Roman" w:hAnsi="Times New Roman" w:cs="Times New Roman"/>
          <w:i/>
          <w:color w:val="000000"/>
          <w:sz w:val="24"/>
          <w:szCs w:val="24"/>
        </w:rPr>
        <w:t>a</w:t>
      </w:r>
      <w:r w:rsidR="00C06154" w:rsidRPr="008A64B2">
        <w:rPr>
          <w:rFonts w:ascii="Times New Roman" w:hAnsi="Times New Roman" w:cs="Times New Roman"/>
          <w:i/>
          <w:color w:val="000000"/>
          <w:sz w:val="24"/>
          <w:szCs w:val="24"/>
        </w:rPr>
        <w:t xml:space="preserve"> podnošenja Zahtjeva za potporu</w:t>
      </w:r>
      <w:r w:rsidR="007E293A" w:rsidRPr="008A64B2">
        <w:rPr>
          <w:rFonts w:ascii="Times New Roman" w:hAnsi="Times New Roman" w:cs="Times New Roman"/>
          <w:i/>
          <w:color w:val="000000"/>
          <w:sz w:val="24"/>
          <w:szCs w:val="24"/>
        </w:rPr>
        <w:t>.</w:t>
      </w:r>
      <w:r w:rsidR="00DA6A7F" w:rsidRPr="008A64B2">
        <w:rPr>
          <w:rFonts w:ascii="Times New Roman" w:hAnsi="Times New Roman" w:cs="Times New Roman"/>
          <w:i/>
          <w:color w:val="000000"/>
          <w:sz w:val="24"/>
          <w:szCs w:val="24"/>
        </w:rPr>
        <w:t xml:space="preserve"> </w:t>
      </w:r>
      <w:r w:rsidR="007E293A" w:rsidRPr="008A64B2">
        <w:rPr>
          <w:rFonts w:ascii="Times New Roman" w:hAnsi="Times New Roman" w:cs="Times New Roman"/>
          <w:i/>
          <w:color w:val="000000"/>
          <w:sz w:val="24"/>
          <w:szCs w:val="24"/>
        </w:rPr>
        <w:t xml:space="preserve">Sukladno članku </w:t>
      </w:r>
      <w:r w:rsidR="00672C33">
        <w:rPr>
          <w:rFonts w:ascii="Times New Roman" w:hAnsi="Times New Roman" w:cs="Times New Roman"/>
          <w:i/>
          <w:color w:val="000000"/>
          <w:sz w:val="24"/>
          <w:szCs w:val="24"/>
        </w:rPr>
        <w:t>5</w:t>
      </w:r>
      <w:r w:rsidR="007E293A" w:rsidRPr="008A64B2">
        <w:rPr>
          <w:rFonts w:ascii="Times New Roman" w:hAnsi="Times New Roman" w:cs="Times New Roman"/>
          <w:i/>
          <w:color w:val="000000"/>
          <w:sz w:val="24"/>
          <w:szCs w:val="24"/>
        </w:rPr>
        <w:t>. stavak 1</w:t>
      </w:r>
      <w:r w:rsidR="00672C33">
        <w:rPr>
          <w:rFonts w:ascii="Times New Roman" w:hAnsi="Times New Roman" w:cs="Times New Roman"/>
          <w:i/>
          <w:color w:val="000000"/>
          <w:sz w:val="24"/>
          <w:szCs w:val="24"/>
        </w:rPr>
        <w:t xml:space="preserve"> točka d)</w:t>
      </w:r>
      <w:r w:rsidR="007E293A" w:rsidRPr="008A64B2">
        <w:rPr>
          <w:rFonts w:ascii="Times New Roman" w:hAnsi="Times New Roman" w:cs="Times New Roman"/>
          <w:i/>
          <w:color w:val="000000"/>
          <w:sz w:val="24"/>
          <w:szCs w:val="24"/>
        </w:rPr>
        <w:t xml:space="preserve"> Pravilnika aktivnosti vezane uz ulaganje, osim pripremnih aktivnosti, ne smiju započeti prije podnošenja Zahtjeva za potporu. </w:t>
      </w:r>
      <w:r w:rsidR="00C06154" w:rsidRPr="008A64B2">
        <w:rPr>
          <w:rFonts w:ascii="Times New Roman" w:hAnsi="Times New Roman" w:cs="Times New Roman"/>
          <w:i/>
          <w:color w:val="000000"/>
          <w:sz w:val="24"/>
          <w:szCs w:val="24"/>
        </w:rPr>
        <w:t>U slučaju započetih aktivnosti građenja</w:t>
      </w:r>
      <w:r w:rsidR="007E293A" w:rsidRPr="008A64B2">
        <w:rPr>
          <w:rFonts w:ascii="Times New Roman" w:hAnsi="Times New Roman" w:cs="Times New Roman"/>
          <w:i/>
          <w:color w:val="000000"/>
          <w:sz w:val="24"/>
          <w:szCs w:val="24"/>
        </w:rPr>
        <w:t>,</w:t>
      </w:r>
      <w:r w:rsidR="00C06154" w:rsidRPr="008A64B2">
        <w:rPr>
          <w:rFonts w:ascii="Times New Roman" w:hAnsi="Times New Roman" w:cs="Times New Roman"/>
          <w:i/>
          <w:color w:val="000000"/>
          <w:sz w:val="24"/>
          <w:szCs w:val="24"/>
        </w:rPr>
        <w:t xml:space="preserve"> potrebno je vrijednost građenja razdvojiti na prihvatljiv trošak (neizvedeni radovi) i neprihvatljiv trošak (izvedeni radovi u maksimalnom iznosu do 10% vrijednosti građenja</w:t>
      </w:r>
      <w:r w:rsidR="007E293A" w:rsidRPr="008A64B2">
        <w:rPr>
          <w:rFonts w:ascii="Times New Roman" w:hAnsi="Times New Roman" w:cs="Times New Roman"/>
          <w:i/>
          <w:color w:val="000000"/>
          <w:sz w:val="24"/>
          <w:szCs w:val="24"/>
        </w:rPr>
        <w:t xml:space="preserve">), </w:t>
      </w:r>
      <w:r w:rsidR="007B655C" w:rsidRPr="008A64B2">
        <w:rPr>
          <w:rFonts w:ascii="Times New Roman" w:hAnsi="Times New Roman" w:cs="Times New Roman"/>
          <w:i/>
          <w:color w:val="000000"/>
          <w:sz w:val="24"/>
          <w:szCs w:val="24"/>
        </w:rPr>
        <w:t>te isto prikazati u</w:t>
      </w:r>
      <w:r w:rsidR="007E293A" w:rsidRPr="008A64B2">
        <w:rPr>
          <w:rFonts w:ascii="Times New Roman" w:hAnsi="Times New Roman" w:cs="Times New Roman"/>
          <w:i/>
          <w:color w:val="000000"/>
          <w:sz w:val="24"/>
          <w:szCs w:val="24"/>
        </w:rPr>
        <w:t xml:space="preserve"> tablici </w:t>
      </w:r>
      <w:r w:rsidR="00672C33" w:rsidRPr="00672C33">
        <w:rPr>
          <w:rFonts w:ascii="Times New Roman" w:hAnsi="Times New Roman" w:cs="Times New Roman"/>
          <w:i/>
          <w:color w:val="000000"/>
          <w:sz w:val="24"/>
          <w:szCs w:val="24"/>
        </w:rPr>
        <w:t>''Plan nabave/Tablica troškova i izračuna potpore''</w:t>
      </w:r>
      <w:r w:rsidR="007E293A" w:rsidRPr="008A64B2">
        <w:rPr>
          <w:rFonts w:ascii="Times New Roman" w:hAnsi="Times New Roman" w:cs="Times New Roman"/>
          <w:i/>
          <w:color w:val="000000"/>
          <w:sz w:val="24"/>
          <w:szCs w:val="24"/>
        </w:rPr>
        <w:t>.</w:t>
      </w:r>
      <w:r w:rsidR="00C06154" w:rsidRPr="008A64B2">
        <w:rPr>
          <w:rFonts w:ascii="Times New Roman" w:hAnsi="Times New Roman" w:cs="Times New Roman"/>
          <w:i/>
          <w:color w:val="000000"/>
          <w:sz w:val="24"/>
          <w:szCs w:val="24"/>
        </w:rPr>
        <w:t xml:space="preserve"> </w:t>
      </w:r>
      <w:r w:rsidR="007E293A" w:rsidRPr="008A64B2">
        <w:rPr>
          <w:rFonts w:ascii="Times New Roman" w:hAnsi="Times New Roman" w:cs="Times New Roman"/>
          <w:i/>
          <w:color w:val="000000"/>
          <w:sz w:val="24"/>
          <w:szCs w:val="24"/>
        </w:rPr>
        <w:t>U slučaju da aktivnosti građenja n</w:t>
      </w:r>
      <w:r w:rsidR="004962AE" w:rsidRPr="008A64B2">
        <w:rPr>
          <w:rFonts w:ascii="Times New Roman" w:hAnsi="Times New Roman" w:cs="Times New Roman"/>
          <w:i/>
          <w:color w:val="000000"/>
          <w:sz w:val="24"/>
          <w:szCs w:val="24"/>
        </w:rPr>
        <w:t>isu započete do podnošenja Zahtjeva za potporu navesti: ''Aktivnosti građenja nisu započele'')</w:t>
      </w:r>
    </w:p>
    <w:p w14:paraId="37FD79BF" w14:textId="77777777" w:rsidR="009116F2" w:rsidRDefault="009116F2" w:rsidP="00253E18">
      <w:pPr>
        <w:pStyle w:val="Odlomakpopisa"/>
        <w:jc w:val="both"/>
        <w:rPr>
          <w:rFonts w:ascii="Times New Roman" w:hAnsi="Times New Roman" w:cs="Times New Roman"/>
          <w:b/>
          <w:sz w:val="24"/>
          <w:szCs w:val="24"/>
        </w:rPr>
      </w:pPr>
    </w:p>
    <w:p w14:paraId="47CEF56A" w14:textId="135805C0" w:rsidR="00253E18" w:rsidRPr="003C4FB0" w:rsidRDefault="003C4FB0" w:rsidP="00FD4857">
      <w:pPr>
        <w:pStyle w:val="Odlomakpopisa"/>
        <w:numPr>
          <w:ilvl w:val="0"/>
          <w:numId w:val="27"/>
        </w:numPr>
        <w:jc w:val="both"/>
        <w:rPr>
          <w:rFonts w:ascii="Times New Roman" w:hAnsi="Times New Roman" w:cs="Times New Roman"/>
          <w:color w:val="000000"/>
          <w:sz w:val="24"/>
          <w:szCs w:val="24"/>
        </w:rPr>
      </w:pPr>
      <w:r w:rsidRPr="003C4FB0">
        <w:rPr>
          <w:rFonts w:ascii="Times New Roman" w:hAnsi="Times New Roman" w:cs="Times New Roman"/>
          <w:color w:val="000000"/>
          <w:sz w:val="24"/>
          <w:szCs w:val="24"/>
        </w:rPr>
        <w:t>Aktivnosti građenja nisu započete.</w:t>
      </w:r>
    </w:p>
    <w:p w14:paraId="363FC21E" w14:textId="77777777" w:rsidR="00253E18" w:rsidRDefault="00253E18" w:rsidP="00253E18">
      <w:pPr>
        <w:pStyle w:val="Odlomakpopisa"/>
        <w:jc w:val="both"/>
        <w:rPr>
          <w:rFonts w:ascii="Times New Roman" w:hAnsi="Times New Roman" w:cs="Times New Roman"/>
          <w:color w:val="000000"/>
          <w:sz w:val="24"/>
          <w:szCs w:val="24"/>
        </w:rPr>
      </w:pPr>
    </w:p>
    <w:p w14:paraId="4706C70C" w14:textId="77777777" w:rsidR="00253E18" w:rsidRDefault="00253E18" w:rsidP="009116F2">
      <w:pPr>
        <w:jc w:val="both"/>
        <w:rPr>
          <w:rFonts w:ascii="Times New Roman" w:hAnsi="Times New Roman" w:cs="Times New Roman"/>
          <w:color w:val="000000"/>
          <w:sz w:val="24"/>
          <w:szCs w:val="24"/>
        </w:rPr>
      </w:pPr>
    </w:p>
    <w:p w14:paraId="58C42F6C" w14:textId="77777777" w:rsidR="009116F2" w:rsidRPr="009116F2" w:rsidRDefault="009116F2" w:rsidP="009116F2">
      <w:pPr>
        <w:jc w:val="both"/>
        <w:rPr>
          <w:rFonts w:ascii="Times New Roman" w:hAnsi="Times New Roman" w:cs="Times New Roman"/>
          <w:color w:val="000000"/>
          <w:sz w:val="24"/>
          <w:szCs w:val="24"/>
        </w:rPr>
      </w:pPr>
    </w:p>
    <w:p w14:paraId="49EC3C5E" w14:textId="77777777" w:rsidR="004962AE" w:rsidRPr="008A64B2" w:rsidRDefault="004962AE" w:rsidP="0093730F">
      <w:pPr>
        <w:jc w:val="both"/>
        <w:rPr>
          <w:rFonts w:ascii="Times New Roman" w:hAnsi="Times New Roman" w:cs="Times New Roman"/>
          <w:color w:val="000000"/>
          <w:sz w:val="24"/>
          <w:szCs w:val="24"/>
        </w:rPr>
      </w:pPr>
    </w:p>
    <w:p w14:paraId="06D4BE50" w14:textId="77777777"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301890B" w:rsidR="00BD6C4C" w:rsidRPr="008A64B2" w:rsidRDefault="00BD6C4C"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0E4E69">
        <w:rPr>
          <w:rFonts w:ascii="Times New Roman" w:hAnsi="Times New Roman" w:cs="Times New Roman"/>
          <w:i/>
          <w:sz w:val="24"/>
          <w:szCs w:val="24"/>
        </w:rPr>
        <w:t>)</w:t>
      </w:r>
    </w:p>
    <w:p w14:paraId="3FCD2870" w14:textId="73BC4369" w:rsidR="00253E18" w:rsidRPr="00D87EC7" w:rsidRDefault="00253E18" w:rsidP="00253E18">
      <w:pPr>
        <w:pStyle w:val="Odlomakpopisa"/>
        <w:numPr>
          <w:ilvl w:val="0"/>
          <w:numId w:val="18"/>
        </w:numPr>
        <w:spacing w:after="120"/>
        <w:jc w:val="both"/>
        <w:rPr>
          <w:rFonts w:ascii="Times New Roman" w:hAnsi="Times New Roman" w:cs="Times New Roman"/>
          <w:sz w:val="24"/>
          <w:szCs w:val="24"/>
        </w:rPr>
      </w:pPr>
      <w:r>
        <w:rPr>
          <w:rFonts w:ascii="Times New Roman" w:hAnsi="Times New Roman" w:cs="Times New Roman"/>
          <w:sz w:val="24"/>
          <w:szCs w:val="24"/>
        </w:rPr>
        <w:t xml:space="preserve">Ciljana skupina u najužem smislu jest </w:t>
      </w:r>
      <w:r w:rsidR="009116F2">
        <w:rPr>
          <w:rFonts w:ascii="Times New Roman" w:hAnsi="Times New Roman" w:cs="Times New Roman"/>
          <w:b/>
          <w:sz w:val="24"/>
          <w:szCs w:val="24"/>
        </w:rPr>
        <w:t xml:space="preserve">Grad </w:t>
      </w:r>
      <w:r w:rsidR="002E02AD">
        <w:rPr>
          <w:rFonts w:ascii="Times New Roman" w:hAnsi="Times New Roman" w:cs="Times New Roman"/>
          <w:b/>
          <w:sz w:val="24"/>
          <w:szCs w:val="24"/>
        </w:rPr>
        <w:t>Buje</w:t>
      </w:r>
      <w:r w:rsidRPr="00D87EC7">
        <w:rPr>
          <w:rFonts w:ascii="Times New Roman" w:hAnsi="Times New Roman" w:cs="Times New Roman"/>
          <w:sz w:val="24"/>
          <w:szCs w:val="24"/>
        </w:rPr>
        <w:t xml:space="preserve">, koja će realizacijom navedenih projekata ostvariti značajan infrastrukturni pomak, prateći tako identificirane ciljeve i prioritete Programa ukupnog razvoja Općine. Ipak, najznačajnija ciljana skupina ovih projekata jest </w:t>
      </w:r>
      <w:r w:rsidRPr="00253E18">
        <w:rPr>
          <w:rFonts w:ascii="Times New Roman" w:hAnsi="Times New Roman" w:cs="Times New Roman"/>
          <w:b/>
          <w:sz w:val="24"/>
          <w:szCs w:val="24"/>
        </w:rPr>
        <w:t xml:space="preserve">stanovništvo naselja </w:t>
      </w:r>
      <w:r w:rsidR="002E02AD">
        <w:rPr>
          <w:rFonts w:ascii="Times New Roman" w:hAnsi="Times New Roman" w:cs="Times New Roman"/>
          <w:b/>
          <w:sz w:val="24"/>
          <w:szCs w:val="24"/>
        </w:rPr>
        <w:t>Marušići</w:t>
      </w:r>
      <w:r w:rsidRPr="00D87EC7">
        <w:rPr>
          <w:rFonts w:ascii="Times New Roman" w:hAnsi="Times New Roman" w:cs="Times New Roman"/>
          <w:sz w:val="24"/>
          <w:szCs w:val="24"/>
        </w:rPr>
        <w:t xml:space="preserve"> kojima je, s namjerom povećanja standarda i kvalitete življenja, ovaj projekt direktno namijenjen.</w:t>
      </w:r>
    </w:p>
    <w:p w14:paraId="3C951493" w14:textId="6A42C4C8" w:rsidR="00253E18" w:rsidRPr="00EF63CA" w:rsidRDefault="00253E18" w:rsidP="00253E18">
      <w:pPr>
        <w:pStyle w:val="Odlomakpopisa"/>
        <w:numPr>
          <w:ilvl w:val="0"/>
          <w:numId w:val="18"/>
        </w:numPr>
        <w:spacing w:after="120"/>
        <w:jc w:val="both"/>
        <w:rPr>
          <w:rFonts w:ascii="Times New Roman" w:hAnsi="Times New Roman" w:cs="Times New Roman"/>
          <w:sz w:val="24"/>
          <w:szCs w:val="24"/>
        </w:rPr>
      </w:pPr>
      <w:r w:rsidRPr="00EF63CA">
        <w:rPr>
          <w:rFonts w:ascii="Times New Roman" w:hAnsi="Times New Roman" w:cs="Times New Roman"/>
          <w:sz w:val="24"/>
          <w:szCs w:val="24"/>
        </w:rPr>
        <w:t xml:space="preserve">Krajnji se korisnici osim stanovnika </w:t>
      </w:r>
      <w:r w:rsidR="002E02AD">
        <w:rPr>
          <w:rFonts w:ascii="Times New Roman" w:hAnsi="Times New Roman" w:cs="Times New Roman"/>
          <w:b/>
          <w:sz w:val="24"/>
          <w:szCs w:val="24"/>
        </w:rPr>
        <w:t>navedenog</w:t>
      </w:r>
      <w:r w:rsidRPr="00EF63CA">
        <w:rPr>
          <w:rFonts w:ascii="Times New Roman" w:hAnsi="Times New Roman" w:cs="Times New Roman"/>
          <w:b/>
          <w:sz w:val="24"/>
          <w:szCs w:val="24"/>
        </w:rPr>
        <w:t xml:space="preserve"> naselja</w:t>
      </w:r>
      <w:r w:rsidRPr="00EF63CA">
        <w:rPr>
          <w:rFonts w:ascii="Times New Roman" w:hAnsi="Times New Roman" w:cs="Times New Roman"/>
          <w:sz w:val="24"/>
          <w:szCs w:val="24"/>
        </w:rPr>
        <w:t xml:space="preserve"> odnose i na </w:t>
      </w:r>
      <w:r w:rsidRPr="00EF63CA">
        <w:rPr>
          <w:rFonts w:ascii="Times New Roman" w:hAnsi="Times New Roman" w:cs="Times New Roman"/>
          <w:b/>
          <w:sz w:val="24"/>
          <w:szCs w:val="24"/>
        </w:rPr>
        <w:t>okolno stanovništvo, odnosno posjetitelje</w:t>
      </w:r>
      <w:r w:rsidRPr="00EF63CA">
        <w:rPr>
          <w:rFonts w:ascii="Times New Roman" w:hAnsi="Times New Roman" w:cs="Times New Roman"/>
          <w:sz w:val="24"/>
          <w:szCs w:val="24"/>
        </w:rPr>
        <w:t xml:space="preserve"> </w:t>
      </w:r>
      <w:r w:rsidRPr="00EF63CA">
        <w:rPr>
          <w:rFonts w:ascii="Times New Roman" w:hAnsi="Times New Roman" w:cs="Times New Roman"/>
          <w:b/>
          <w:sz w:val="24"/>
          <w:szCs w:val="24"/>
        </w:rPr>
        <w:t>naselja</w:t>
      </w:r>
      <w:r w:rsidRPr="00EF63CA">
        <w:rPr>
          <w:rFonts w:ascii="Times New Roman" w:hAnsi="Times New Roman" w:cs="Times New Roman"/>
          <w:sz w:val="24"/>
          <w:szCs w:val="24"/>
        </w:rPr>
        <w:t xml:space="preserve"> te na </w:t>
      </w:r>
      <w:r w:rsidRPr="00EF63CA">
        <w:rPr>
          <w:rFonts w:ascii="Times New Roman" w:hAnsi="Times New Roman" w:cs="Times New Roman"/>
          <w:b/>
          <w:sz w:val="24"/>
          <w:szCs w:val="24"/>
        </w:rPr>
        <w:t xml:space="preserve"> turiste. </w:t>
      </w:r>
      <w:r w:rsidRPr="00EF63CA">
        <w:rPr>
          <w:rFonts w:ascii="Times New Roman" w:hAnsi="Times New Roman" w:cs="Times New Roman"/>
          <w:sz w:val="24"/>
          <w:szCs w:val="24"/>
        </w:rPr>
        <w:t xml:space="preserve">Potencijalni krajnji korisnici mogu biti i budući poslovni subjekti te neka nova kućanstva koja će se koristiti sustavima kanalizacije i pročišćavanja otpadnih voda. Multiplikativno, krajnji korisnici se promatraju kao </w:t>
      </w:r>
      <w:r w:rsidRPr="00EF63CA">
        <w:rPr>
          <w:rFonts w:ascii="Times New Roman" w:hAnsi="Times New Roman" w:cs="Times New Roman"/>
          <w:b/>
          <w:sz w:val="24"/>
          <w:szCs w:val="24"/>
        </w:rPr>
        <w:t>potrošači vode na području čitave Ist</w:t>
      </w:r>
      <w:r>
        <w:rPr>
          <w:rFonts w:ascii="Times New Roman" w:hAnsi="Times New Roman" w:cs="Times New Roman"/>
          <w:b/>
          <w:sz w:val="24"/>
          <w:szCs w:val="24"/>
        </w:rPr>
        <w:t>arske županije, s obzirom da se projektom štite izvorišta pitke vode.</w:t>
      </w:r>
    </w:p>
    <w:p w14:paraId="2D8BCF4B" w14:textId="77777777" w:rsidR="00E937DD" w:rsidRPr="008A64B2" w:rsidRDefault="00E937DD" w:rsidP="00343F54">
      <w:pPr>
        <w:spacing w:after="120"/>
        <w:jc w:val="both"/>
        <w:rPr>
          <w:rFonts w:ascii="Times New Roman" w:hAnsi="Times New Roman" w:cs="Times New Roman"/>
          <w:color w:val="000000"/>
          <w:sz w:val="24"/>
          <w:szCs w:val="24"/>
        </w:rPr>
      </w:pPr>
    </w:p>
    <w:p w14:paraId="6F941987" w14:textId="74AA5B74" w:rsidR="007A397B" w:rsidRPr="008A64B2" w:rsidRDefault="007A397B" w:rsidP="00343F54">
      <w:pPr>
        <w:spacing w:after="120"/>
        <w:jc w:val="both"/>
        <w:rPr>
          <w:rFonts w:ascii="Times New Roman" w:hAnsi="Times New Roman" w:cs="Times New Roman"/>
          <w:color w:val="000000"/>
          <w:sz w:val="24"/>
          <w:szCs w:val="24"/>
        </w:rPr>
      </w:pPr>
    </w:p>
    <w:p w14:paraId="322EAFF8" w14:textId="77777777" w:rsidR="008B7581" w:rsidRDefault="008B758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lastRenderedPageBreak/>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0DBD8B0A" w14:textId="19F1688C" w:rsidR="00253E18" w:rsidRDefault="00253E18" w:rsidP="00253E18">
      <w:pPr>
        <w:jc w:val="both"/>
        <w:rPr>
          <w:rFonts w:ascii="Times New Roman" w:hAnsi="Times New Roman" w:cs="Times New Roman"/>
          <w:sz w:val="24"/>
          <w:szCs w:val="24"/>
        </w:rPr>
      </w:pPr>
      <w:r w:rsidRPr="00EF63CA">
        <w:rPr>
          <w:rFonts w:ascii="Times New Roman" w:hAnsi="Times New Roman" w:cs="Times New Roman"/>
          <w:sz w:val="24"/>
          <w:szCs w:val="24"/>
        </w:rPr>
        <w:t xml:space="preserve">Za </w:t>
      </w:r>
      <w:r w:rsidR="009116F2">
        <w:rPr>
          <w:rFonts w:ascii="Times New Roman" w:hAnsi="Times New Roman" w:cs="Times New Roman"/>
          <w:sz w:val="24"/>
          <w:szCs w:val="24"/>
        </w:rPr>
        <w:t xml:space="preserve">Grad </w:t>
      </w:r>
      <w:r w:rsidR="002E02AD">
        <w:rPr>
          <w:rFonts w:ascii="Times New Roman" w:hAnsi="Times New Roman" w:cs="Times New Roman"/>
          <w:sz w:val="24"/>
          <w:szCs w:val="24"/>
        </w:rPr>
        <w:t>Buje</w:t>
      </w:r>
      <w:r w:rsidRPr="00EF63CA">
        <w:rPr>
          <w:rFonts w:ascii="Times New Roman" w:hAnsi="Times New Roman" w:cs="Times New Roman"/>
          <w:sz w:val="24"/>
          <w:szCs w:val="24"/>
        </w:rPr>
        <w:t xml:space="preserve"> visoka pokrivenost sustavom</w:t>
      </w:r>
      <w:r>
        <w:rPr>
          <w:rFonts w:ascii="Times New Roman" w:hAnsi="Times New Roman" w:cs="Times New Roman"/>
          <w:sz w:val="24"/>
          <w:szCs w:val="24"/>
        </w:rPr>
        <w:t xml:space="preserve"> kanalizacije znači temelj </w:t>
      </w:r>
      <w:r>
        <w:rPr>
          <w:rFonts w:ascii="Times New Roman" w:hAnsi="Times New Roman" w:cs="Times New Roman"/>
          <w:b/>
          <w:sz w:val="24"/>
          <w:szCs w:val="24"/>
        </w:rPr>
        <w:t>ruralnog, gospodarskog i turističkog napretka</w:t>
      </w:r>
      <w:r>
        <w:rPr>
          <w:rFonts w:ascii="Times New Roman" w:hAnsi="Times New Roman" w:cs="Times New Roman"/>
          <w:sz w:val="24"/>
          <w:szCs w:val="24"/>
        </w:rPr>
        <w:t xml:space="preserve">. Stanovništvu naselja </w:t>
      </w:r>
      <w:r>
        <w:rPr>
          <w:rFonts w:ascii="Times New Roman" w:hAnsi="Times New Roman" w:cs="Times New Roman"/>
          <w:b/>
          <w:sz w:val="24"/>
          <w:szCs w:val="24"/>
        </w:rPr>
        <w:t>direktno će se povećati standard i kvaliteta života</w:t>
      </w:r>
      <w:r>
        <w:rPr>
          <w:rFonts w:ascii="Times New Roman" w:hAnsi="Times New Roman" w:cs="Times New Roman"/>
          <w:sz w:val="24"/>
          <w:szCs w:val="24"/>
        </w:rPr>
        <w:t xml:space="preserve"> te će novi sustav utjecati na atraktivnost zemljišta. Dugoročno se očekuje </w:t>
      </w:r>
      <w:r>
        <w:rPr>
          <w:rFonts w:ascii="Times New Roman" w:hAnsi="Times New Roman" w:cs="Times New Roman"/>
          <w:b/>
          <w:sz w:val="24"/>
          <w:szCs w:val="24"/>
        </w:rPr>
        <w:t>smanjivanje depopulacije i razvojnih razlika srednje Istre</w:t>
      </w:r>
      <w:r>
        <w:rPr>
          <w:rFonts w:ascii="Times New Roman" w:hAnsi="Times New Roman" w:cs="Times New Roman"/>
          <w:sz w:val="24"/>
          <w:szCs w:val="24"/>
        </w:rPr>
        <w:t xml:space="preserve">. </w:t>
      </w:r>
    </w:p>
    <w:p w14:paraId="3B8BB52E" w14:textId="77777777" w:rsidR="00253E18" w:rsidRDefault="00253E18" w:rsidP="00253E18">
      <w:pPr>
        <w:jc w:val="both"/>
        <w:rPr>
          <w:rFonts w:ascii="Times New Roman" w:hAnsi="Times New Roman" w:cs="Times New Roman"/>
          <w:sz w:val="24"/>
          <w:szCs w:val="24"/>
        </w:rPr>
      </w:pPr>
      <w:r>
        <w:rPr>
          <w:rFonts w:ascii="Times New Roman" w:hAnsi="Times New Roman" w:cs="Times New Roman"/>
          <w:sz w:val="24"/>
          <w:szCs w:val="24"/>
        </w:rPr>
        <w:t xml:space="preserve">Koristi neće imati samo oni koji su direktno priključeni na pojedinačni sustav za prikupljanje i pročišćavanje otpadnih voda, već </w:t>
      </w:r>
      <w:r>
        <w:rPr>
          <w:rFonts w:ascii="Times New Roman" w:hAnsi="Times New Roman" w:cs="Times New Roman"/>
          <w:b/>
          <w:sz w:val="24"/>
          <w:szCs w:val="24"/>
        </w:rPr>
        <w:t>svi potrošači vode za piće u Istri</w:t>
      </w:r>
      <w:r>
        <w:rPr>
          <w:rFonts w:ascii="Times New Roman" w:hAnsi="Times New Roman" w:cs="Times New Roman"/>
          <w:sz w:val="24"/>
          <w:szCs w:val="24"/>
        </w:rPr>
        <w:t xml:space="preserve">, jer je osnovna namjena projekta </w:t>
      </w:r>
      <w:r>
        <w:rPr>
          <w:rFonts w:ascii="Times New Roman" w:hAnsi="Times New Roman" w:cs="Times New Roman"/>
          <w:b/>
          <w:sz w:val="24"/>
          <w:szCs w:val="24"/>
        </w:rPr>
        <w:t>aktivna zaštita izvorišta vode za piće u zonama sanitarne zaštite</w:t>
      </w:r>
      <w:r>
        <w:rPr>
          <w:rFonts w:ascii="Times New Roman" w:hAnsi="Times New Roman" w:cs="Times New Roman"/>
          <w:sz w:val="24"/>
          <w:szCs w:val="24"/>
        </w:rPr>
        <w:t>. Rezultati ukupnog projekta investitora kojim je obuhvaćeno 86 naselja u Istri biti će:</w:t>
      </w:r>
    </w:p>
    <w:p w14:paraId="79B2888A" w14:textId="77777777" w:rsidR="00253E18" w:rsidRDefault="00253E18" w:rsidP="00253E18">
      <w:pPr>
        <w:pStyle w:val="Odlomakpopisa"/>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poboljšanje stanja voda u prirodi</w:t>
      </w:r>
    </w:p>
    <w:p w14:paraId="512D0660" w14:textId="3ECC6075" w:rsidR="00253E18" w:rsidRDefault="00253E18" w:rsidP="00253E18">
      <w:pPr>
        <w:pStyle w:val="Odlomakpopisa"/>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zdravstven</w:t>
      </w:r>
      <w:r w:rsidR="0039718E">
        <w:rPr>
          <w:rFonts w:ascii="Times New Roman" w:hAnsi="Times New Roman" w:cs="Times New Roman"/>
          <w:b/>
          <w:sz w:val="24"/>
          <w:szCs w:val="24"/>
        </w:rPr>
        <w:t>e</w:t>
      </w:r>
      <w:r>
        <w:rPr>
          <w:rFonts w:ascii="Times New Roman" w:hAnsi="Times New Roman" w:cs="Times New Roman"/>
          <w:b/>
          <w:sz w:val="24"/>
          <w:szCs w:val="24"/>
        </w:rPr>
        <w:t xml:space="preserve"> ispravnosti vode za piće </w:t>
      </w:r>
    </w:p>
    <w:p w14:paraId="207F28E0" w14:textId="041F83AC" w:rsidR="00280542" w:rsidRPr="00253E18" w:rsidRDefault="00253E18" w:rsidP="00280542">
      <w:pPr>
        <w:pStyle w:val="Odlomakpopisa"/>
        <w:numPr>
          <w:ilvl w:val="0"/>
          <w:numId w:val="19"/>
        </w:numPr>
        <w:jc w:val="both"/>
        <w:rPr>
          <w:rFonts w:ascii="Times New Roman" w:hAnsi="Times New Roman" w:cs="Times New Roman"/>
          <w:sz w:val="24"/>
          <w:szCs w:val="24"/>
        </w:rPr>
      </w:pPr>
      <w:r>
        <w:rPr>
          <w:rFonts w:ascii="Times New Roman" w:hAnsi="Times New Roman" w:cs="Times New Roman"/>
          <w:b/>
          <w:sz w:val="24"/>
          <w:szCs w:val="24"/>
        </w:rPr>
        <w:t>te zaštita podzemnih voda</w:t>
      </w:r>
    </w:p>
    <w:p w14:paraId="2E3FFF5B" w14:textId="77777777" w:rsidR="00CF1491" w:rsidRPr="008A64B2" w:rsidRDefault="00CF1491" w:rsidP="0093730F">
      <w:pPr>
        <w:jc w:val="both"/>
        <w:rPr>
          <w:rFonts w:ascii="Times New Roman" w:hAnsi="Times New Roman" w:cs="Times New Roman"/>
          <w:sz w:val="24"/>
          <w:szCs w:val="24"/>
        </w:rPr>
      </w:pPr>
    </w:p>
    <w:p w14:paraId="0C9B074F" w14:textId="1F9E3914" w:rsidR="00BD6C4C" w:rsidRPr="006A1522" w:rsidRDefault="000E4E69" w:rsidP="0093730F">
      <w:pPr>
        <w:jc w:val="both"/>
        <w:rPr>
          <w:rFonts w:ascii="Times New Roman" w:hAnsi="Times New Roman" w:cs="Times New Roman"/>
          <w:sz w:val="24"/>
          <w:szCs w:val="24"/>
        </w:rPr>
      </w:pPr>
      <w:r w:rsidRPr="006A1522">
        <w:rPr>
          <w:rFonts w:ascii="Times New Roman" w:hAnsi="Times New Roman" w:cs="Times New Roman"/>
          <w:b/>
          <w:sz w:val="24"/>
          <w:szCs w:val="24"/>
        </w:rPr>
        <w:t>5</w:t>
      </w:r>
      <w:r w:rsidR="00BD6C4C" w:rsidRPr="006A1522">
        <w:rPr>
          <w:rFonts w:ascii="Times New Roman" w:hAnsi="Times New Roman" w:cs="Times New Roman"/>
          <w:b/>
          <w:sz w:val="24"/>
          <w:szCs w:val="24"/>
        </w:rPr>
        <w:t>. FINANCIJSKI KAPACITET KORISNIKA</w:t>
      </w:r>
      <w:r w:rsidR="00DA6A7F" w:rsidRPr="006A1522">
        <w:rPr>
          <w:rFonts w:ascii="Times New Roman" w:hAnsi="Times New Roman" w:cs="Times New Roman"/>
          <w:b/>
          <w:sz w:val="24"/>
          <w:szCs w:val="24"/>
        </w:rPr>
        <w:t xml:space="preserve"> </w:t>
      </w:r>
    </w:p>
    <w:p w14:paraId="2AE72AD0" w14:textId="49E894A5" w:rsidR="00F61A66" w:rsidRPr="006A1522" w:rsidRDefault="00784174" w:rsidP="00C649CD">
      <w:pPr>
        <w:spacing w:after="120"/>
        <w:jc w:val="both"/>
        <w:rPr>
          <w:rFonts w:ascii="Times New Roman" w:hAnsi="Times New Roman" w:cs="Times New Roman"/>
          <w:sz w:val="24"/>
          <w:szCs w:val="24"/>
        </w:rPr>
      </w:pPr>
      <w:r w:rsidRPr="006A1522">
        <w:rPr>
          <w:rFonts w:ascii="Times New Roman" w:hAnsi="Times New Roman" w:cs="Times New Roman"/>
          <w:sz w:val="24"/>
          <w:szCs w:val="24"/>
        </w:rPr>
        <w:t xml:space="preserve">5.1. </w:t>
      </w:r>
      <w:r w:rsidR="006A6A1E" w:rsidRPr="006A1522">
        <w:rPr>
          <w:rFonts w:ascii="Times New Roman" w:hAnsi="Times New Roman" w:cs="Times New Roman"/>
          <w:sz w:val="24"/>
          <w:szCs w:val="24"/>
        </w:rPr>
        <w:t>PLANIRANI IZVORI</w:t>
      </w:r>
      <w:r w:rsidR="00105A7C" w:rsidRPr="006A1522">
        <w:rPr>
          <w:rFonts w:ascii="Times New Roman" w:hAnsi="Times New Roman" w:cs="Times New Roman"/>
          <w:sz w:val="24"/>
          <w:szCs w:val="24"/>
        </w:rPr>
        <w:t xml:space="preserve"> SREDSTAVA ZA PROVEDBU PROJEKTA</w:t>
      </w:r>
    </w:p>
    <w:p w14:paraId="016240F6" w14:textId="77777777" w:rsidR="00105A7C" w:rsidRPr="006A1522" w:rsidRDefault="00806E30" w:rsidP="0093730F">
      <w:pPr>
        <w:jc w:val="both"/>
        <w:rPr>
          <w:rFonts w:ascii="Times New Roman" w:hAnsi="Times New Roman" w:cs="Times New Roman"/>
          <w:i/>
          <w:sz w:val="24"/>
          <w:szCs w:val="24"/>
        </w:rPr>
      </w:pPr>
      <w:r w:rsidRPr="006A1522">
        <w:rPr>
          <w:rFonts w:ascii="Times New Roman" w:hAnsi="Times New Roman" w:cs="Times New Roman"/>
          <w:i/>
          <w:sz w:val="24"/>
          <w:szCs w:val="24"/>
        </w:rPr>
        <w:t>(</w:t>
      </w:r>
      <w:r w:rsidR="00110337" w:rsidRPr="006A1522">
        <w:rPr>
          <w:rFonts w:ascii="Times New Roman" w:hAnsi="Times New Roman" w:cs="Times New Roman"/>
          <w:i/>
          <w:sz w:val="24"/>
          <w:szCs w:val="24"/>
        </w:rPr>
        <w:t xml:space="preserve">prikazati dinamiku financiranja projekta po godinama planirane provedbe do potpune realizacije i funkcionalnosti projekta te </w:t>
      </w:r>
      <w:r w:rsidRPr="006A1522">
        <w:rPr>
          <w:rFonts w:ascii="Times New Roman" w:hAnsi="Times New Roman" w:cs="Times New Roman"/>
          <w:i/>
          <w:sz w:val="24"/>
          <w:szCs w:val="24"/>
        </w:rPr>
        <w:t xml:space="preserve">navesti </w:t>
      </w:r>
      <w:r w:rsidR="006F62F9" w:rsidRPr="006A1522">
        <w:rPr>
          <w:rFonts w:ascii="Times New Roman" w:hAnsi="Times New Roman" w:cs="Times New Roman"/>
          <w:i/>
          <w:sz w:val="24"/>
          <w:szCs w:val="24"/>
        </w:rPr>
        <w:t xml:space="preserve">sve planirane izvore sredstava </w:t>
      </w:r>
      <w:r w:rsidR="00C662E8" w:rsidRPr="006A1522">
        <w:rPr>
          <w:rFonts w:ascii="Times New Roman" w:hAnsi="Times New Roman" w:cs="Times New Roman"/>
          <w:i/>
          <w:sz w:val="24"/>
          <w:szCs w:val="24"/>
        </w:rPr>
        <w:t xml:space="preserve">potrebne </w:t>
      </w:r>
      <w:r w:rsidR="006F62F9" w:rsidRPr="006A1522">
        <w:rPr>
          <w:rFonts w:ascii="Times New Roman" w:hAnsi="Times New Roman" w:cs="Times New Roman"/>
          <w:i/>
          <w:sz w:val="24"/>
          <w:szCs w:val="24"/>
        </w:rPr>
        <w:t>za provedbu projekta)</w:t>
      </w:r>
    </w:p>
    <w:p w14:paraId="11111193" w14:textId="77777777" w:rsidR="00E837B2" w:rsidRDefault="00E837B2" w:rsidP="00E837B2">
      <w:pPr>
        <w:jc w:val="both"/>
        <w:rPr>
          <w:rFonts w:ascii="Times New Roman" w:hAnsi="Times New Roman" w:cs="Times New Roman"/>
          <w:sz w:val="24"/>
          <w:szCs w:val="24"/>
        </w:rPr>
      </w:pPr>
      <w:r w:rsidRPr="006A1522">
        <w:rPr>
          <w:rFonts w:ascii="Times New Roman" w:hAnsi="Times New Roman" w:cs="Times New Roman"/>
          <w:sz w:val="24"/>
          <w:szCs w:val="24"/>
        </w:rPr>
        <w:t>Planirana dinamika temelji se na slijedećim pretpostavkama:</w:t>
      </w:r>
    </w:p>
    <w:p w14:paraId="56DBEFE5" w14:textId="24E76C1B" w:rsidR="00E837B2" w:rsidRDefault="00E837B2" w:rsidP="00E837B2">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Krajnji rok podnošenja Zahtjeva za potporu: 12.10.2018.</w:t>
      </w:r>
    </w:p>
    <w:p w14:paraId="4E8F0692" w14:textId="6C0F4EFE" w:rsidR="00E837B2" w:rsidRDefault="00E837B2" w:rsidP="00E837B2">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Odluka o prihvatljivosti i potpisivanje Ugo</w:t>
      </w:r>
      <w:r w:rsidR="000A031C">
        <w:rPr>
          <w:rFonts w:ascii="Times New Roman" w:hAnsi="Times New Roman" w:cs="Times New Roman"/>
          <w:sz w:val="24"/>
          <w:szCs w:val="24"/>
        </w:rPr>
        <w:t>vora o financiranju: ožujak 2019</w:t>
      </w:r>
      <w:r>
        <w:rPr>
          <w:rFonts w:ascii="Times New Roman" w:hAnsi="Times New Roman" w:cs="Times New Roman"/>
          <w:sz w:val="24"/>
          <w:szCs w:val="24"/>
        </w:rPr>
        <w:t>.</w:t>
      </w:r>
    </w:p>
    <w:p w14:paraId="5FFBFBD5" w14:textId="77777777" w:rsidR="00E837B2" w:rsidRDefault="00E837B2" w:rsidP="00E837B2">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Provedba javne nabave</w:t>
      </w:r>
    </w:p>
    <w:p w14:paraId="60F910B0" w14:textId="3D5D72F4" w:rsidR="00E837B2" w:rsidRDefault="00E837B2" w:rsidP="00E837B2">
      <w:pPr>
        <w:pStyle w:val="Odlomakpopisa"/>
        <w:numPr>
          <w:ilvl w:val="1"/>
          <w:numId w:val="26"/>
        </w:numPr>
        <w:jc w:val="both"/>
        <w:rPr>
          <w:rFonts w:ascii="Times New Roman" w:hAnsi="Times New Roman" w:cs="Times New Roman"/>
          <w:sz w:val="24"/>
          <w:szCs w:val="24"/>
        </w:rPr>
      </w:pPr>
      <w:r>
        <w:rPr>
          <w:rFonts w:ascii="Times New Roman" w:hAnsi="Times New Roman" w:cs="Times New Roman"/>
          <w:sz w:val="24"/>
          <w:szCs w:val="24"/>
        </w:rPr>
        <w:t>Objava nabave za radove</w:t>
      </w:r>
      <w:r w:rsidR="000A031C">
        <w:rPr>
          <w:rFonts w:ascii="Times New Roman" w:hAnsi="Times New Roman" w:cs="Times New Roman"/>
          <w:sz w:val="24"/>
          <w:szCs w:val="24"/>
        </w:rPr>
        <w:t xml:space="preserve"> i usluge (nadzor); travanj 2019</w:t>
      </w:r>
      <w:r>
        <w:rPr>
          <w:rFonts w:ascii="Times New Roman" w:hAnsi="Times New Roman" w:cs="Times New Roman"/>
          <w:sz w:val="24"/>
          <w:szCs w:val="24"/>
        </w:rPr>
        <w:t>.</w:t>
      </w:r>
    </w:p>
    <w:p w14:paraId="4E0228DF" w14:textId="18017AE5" w:rsidR="00E837B2" w:rsidRDefault="00E837B2" w:rsidP="00E837B2">
      <w:pPr>
        <w:pStyle w:val="Odlomakpopisa"/>
        <w:numPr>
          <w:ilvl w:val="1"/>
          <w:numId w:val="26"/>
        </w:numPr>
        <w:jc w:val="both"/>
        <w:rPr>
          <w:rFonts w:ascii="Times New Roman" w:hAnsi="Times New Roman" w:cs="Times New Roman"/>
          <w:sz w:val="24"/>
          <w:szCs w:val="24"/>
        </w:rPr>
      </w:pPr>
      <w:r>
        <w:rPr>
          <w:rFonts w:ascii="Times New Roman" w:hAnsi="Times New Roman" w:cs="Times New Roman"/>
          <w:sz w:val="24"/>
          <w:szCs w:val="24"/>
        </w:rPr>
        <w:t>Potpis ugovora sa izabranim izvođačem i nadz</w:t>
      </w:r>
      <w:r w:rsidR="000A031C">
        <w:rPr>
          <w:rFonts w:ascii="Times New Roman" w:hAnsi="Times New Roman" w:cs="Times New Roman"/>
          <w:sz w:val="24"/>
          <w:szCs w:val="24"/>
        </w:rPr>
        <w:t>orom; lipanj 2019</w:t>
      </w:r>
      <w:r>
        <w:rPr>
          <w:rFonts w:ascii="Times New Roman" w:hAnsi="Times New Roman" w:cs="Times New Roman"/>
          <w:sz w:val="24"/>
          <w:szCs w:val="24"/>
        </w:rPr>
        <w:t>.</w:t>
      </w:r>
    </w:p>
    <w:p w14:paraId="43E6D34B" w14:textId="25306747" w:rsidR="00E837B2" w:rsidRDefault="000A031C" w:rsidP="00E837B2">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Početak radova srpanj 2019</w:t>
      </w:r>
      <w:r w:rsidR="00E837B2">
        <w:rPr>
          <w:rFonts w:ascii="Times New Roman" w:hAnsi="Times New Roman" w:cs="Times New Roman"/>
          <w:sz w:val="24"/>
          <w:szCs w:val="24"/>
        </w:rPr>
        <w:t>.</w:t>
      </w:r>
    </w:p>
    <w:p w14:paraId="0944CDC0" w14:textId="77777777" w:rsidR="00E837B2" w:rsidRDefault="00E837B2" w:rsidP="00E837B2">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Rok trajanja radova u mjesecima: 18 mjeseci</w:t>
      </w:r>
    </w:p>
    <w:p w14:paraId="2F95E8A3" w14:textId="61D66F38" w:rsidR="00E837B2" w:rsidRDefault="00E837B2" w:rsidP="00E837B2">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Završetak radova/ishođenj</w:t>
      </w:r>
      <w:r w:rsidR="000D51A6">
        <w:rPr>
          <w:rFonts w:ascii="Times New Roman" w:hAnsi="Times New Roman" w:cs="Times New Roman"/>
          <w:sz w:val="24"/>
          <w:szCs w:val="24"/>
        </w:rPr>
        <w:t>e uporabne dozvole: prosinac 2020</w:t>
      </w:r>
      <w:r>
        <w:rPr>
          <w:rFonts w:ascii="Times New Roman" w:hAnsi="Times New Roman" w:cs="Times New Roman"/>
          <w:sz w:val="24"/>
          <w:szCs w:val="24"/>
        </w:rPr>
        <w:t>.</w:t>
      </w:r>
    </w:p>
    <w:p w14:paraId="250A7D4C" w14:textId="651A5D78" w:rsidR="00E837B2" w:rsidRDefault="00E837B2" w:rsidP="00E837B2">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Podnošenje Zahtjeva za isplatu: </w:t>
      </w:r>
      <w:r w:rsidR="000A031C">
        <w:rPr>
          <w:rFonts w:ascii="Times New Roman" w:hAnsi="Times New Roman" w:cs="Times New Roman"/>
          <w:sz w:val="24"/>
          <w:szCs w:val="24"/>
        </w:rPr>
        <w:t>ožujak 2021</w:t>
      </w:r>
      <w:r>
        <w:rPr>
          <w:rFonts w:ascii="Times New Roman" w:hAnsi="Times New Roman" w:cs="Times New Roman"/>
          <w:sz w:val="24"/>
          <w:szCs w:val="24"/>
        </w:rPr>
        <w:t>.</w:t>
      </w:r>
    </w:p>
    <w:p w14:paraId="1E759C69" w14:textId="0A67AD28" w:rsidR="00E837B2" w:rsidRDefault="00E837B2" w:rsidP="00E837B2">
      <w:pPr>
        <w:pStyle w:val="Odlomakpopis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Isplata sredstava: </w:t>
      </w:r>
      <w:r w:rsidR="000A031C">
        <w:rPr>
          <w:rFonts w:ascii="Times New Roman" w:hAnsi="Times New Roman" w:cs="Times New Roman"/>
          <w:sz w:val="24"/>
          <w:szCs w:val="24"/>
        </w:rPr>
        <w:t>svibanj 2021</w:t>
      </w:r>
      <w:r>
        <w:rPr>
          <w:rFonts w:ascii="Times New Roman" w:hAnsi="Times New Roman" w:cs="Times New Roman"/>
          <w:sz w:val="24"/>
          <w:szCs w:val="24"/>
        </w:rPr>
        <w:t xml:space="preserve"> </w:t>
      </w:r>
    </w:p>
    <w:p w14:paraId="29AA91FB" w14:textId="77777777" w:rsidR="006A1522" w:rsidRDefault="006A1522" w:rsidP="006A1522">
      <w:pPr>
        <w:jc w:val="both"/>
        <w:rPr>
          <w:rFonts w:ascii="Times New Roman" w:hAnsi="Times New Roman" w:cs="Times New Roman"/>
          <w:sz w:val="24"/>
          <w:szCs w:val="24"/>
        </w:rPr>
      </w:pPr>
    </w:p>
    <w:p w14:paraId="2DD2373F" w14:textId="1831232E" w:rsidR="002E02AD" w:rsidRDefault="00E320D5" w:rsidP="000E4E69">
      <w:pPr>
        <w:rPr>
          <w:noProof/>
          <w:lang w:eastAsia="hr-HR"/>
        </w:rPr>
      </w:pPr>
      <w:r w:rsidRPr="00E320D5">
        <w:lastRenderedPageBreak/>
        <w:t xml:space="preserve">  </w:t>
      </w:r>
      <w:r w:rsidR="00344CF8" w:rsidRPr="00344CF8">
        <w:drawing>
          <wp:inline distT="0" distB="0" distL="0" distR="0" wp14:anchorId="72DB0228" wp14:editId="40409E4E">
            <wp:extent cx="5976620" cy="1749063"/>
            <wp:effectExtent l="0" t="0" r="508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1749063"/>
                    </a:xfrm>
                    <a:prstGeom prst="rect">
                      <a:avLst/>
                    </a:prstGeom>
                    <a:noFill/>
                    <a:ln>
                      <a:noFill/>
                    </a:ln>
                  </pic:spPr>
                </pic:pic>
              </a:graphicData>
            </a:graphic>
          </wp:inline>
        </w:drawing>
      </w:r>
    </w:p>
    <w:p w14:paraId="1B359B94" w14:textId="77777777" w:rsidR="002E02AD" w:rsidRDefault="002E02AD" w:rsidP="000E4E69">
      <w:pPr>
        <w:rPr>
          <w:noProof/>
          <w:lang w:eastAsia="hr-HR"/>
        </w:rPr>
      </w:pPr>
    </w:p>
    <w:p w14:paraId="48876986" w14:textId="77777777" w:rsidR="002E02AD" w:rsidRDefault="002E02AD" w:rsidP="000E4E69">
      <w:pPr>
        <w:rPr>
          <w:noProof/>
          <w:lang w:eastAsia="hr-HR"/>
        </w:rPr>
      </w:pPr>
    </w:p>
    <w:p w14:paraId="35479CE7" w14:textId="77777777" w:rsidR="002E02AD" w:rsidRDefault="002E02AD" w:rsidP="000E4E69">
      <w:pPr>
        <w:rPr>
          <w:noProof/>
          <w:lang w:eastAsia="hr-HR"/>
        </w:rPr>
      </w:pPr>
    </w:p>
    <w:p w14:paraId="53A9D4B0" w14:textId="0567E759" w:rsidR="00344CF8" w:rsidRDefault="00344CF8" w:rsidP="000E2D3E">
      <w:pPr>
        <w:rPr>
          <w:rFonts w:ascii="Times New Roman" w:hAnsi="Times New Roman" w:cs="Times New Roman"/>
          <w:b/>
          <w:sz w:val="24"/>
          <w:szCs w:val="24"/>
        </w:rPr>
      </w:pPr>
    </w:p>
    <w:p w14:paraId="7E22ED3D" w14:textId="78728602" w:rsidR="00344CF8" w:rsidRDefault="00344CF8" w:rsidP="000E2D3E">
      <w:pPr>
        <w:rPr>
          <w:rFonts w:ascii="Times New Roman" w:hAnsi="Times New Roman" w:cs="Times New Roman"/>
          <w:b/>
          <w:sz w:val="24"/>
          <w:szCs w:val="24"/>
        </w:rPr>
      </w:pPr>
    </w:p>
    <w:p w14:paraId="5C8BE86C" w14:textId="7FFEA0F5" w:rsidR="00344CF8" w:rsidRDefault="00344CF8" w:rsidP="000E2D3E">
      <w:pPr>
        <w:rPr>
          <w:rFonts w:ascii="Times New Roman" w:hAnsi="Times New Roman" w:cs="Times New Roman"/>
          <w:b/>
          <w:sz w:val="24"/>
          <w:szCs w:val="24"/>
        </w:rPr>
      </w:pPr>
    </w:p>
    <w:p w14:paraId="6671E511" w14:textId="3C41110D" w:rsidR="00344CF8" w:rsidRDefault="00344CF8" w:rsidP="000E2D3E">
      <w:pPr>
        <w:rPr>
          <w:rFonts w:ascii="Times New Roman" w:hAnsi="Times New Roman" w:cs="Times New Roman"/>
          <w:b/>
          <w:sz w:val="24"/>
          <w:szCs w:val="24"/>
        </w:rPr>
      </w:pPr>
    </w:p>
    <w:p w14:paraId="2737FB10" w14:textId="3BB5004D" w:rsidR="00344CF8" w:rsidRDefault="00344CF8" w:rsidP="000E2D3E">
      <w:pPr>
        <w:rPr>
          <w:rFonts w:ascii="Times New Roman" w:hAnsi="Times New Roman" w:cs="Times New Roman"/>
          <w:b/>
          <w:sz w:val="24"/>
          <w:szCs w:val="24"/>
        </w:rPr>
      </w:pPr>
    </w:p>
    <w:p w14:paraId="29D961DD" w14:textId="32E765A9" w:rsidR="00344CF8" w:rsidRDefault="00344CF8" w:rsidP="000E2D3E">
      <w:pPr>
        <w:rPr>
          <w:rFonts w:ascii="Times New Roman" w:hAnsi="Times New Roman" w:cs="Times New Roman"/>
          <w:b/>
          <w:sz w:val="24"/>
          <w:szCs w:val="24"/>
        </w:rPr>
      </w:pPr>
    </w:p>
    <w:p w14:paraId="7233C042" w14:textId="01318439" w:rsidR="00344CF8" w:rsidRDefault="00344CF8" w:rsidP="000E2D3E">
      <w:pPr>
        <w:rPr>
          <w:rFonts w:ascii="Times New Roman" w:hAnsi="Times New Roman" w:cs="Times New Roman"/>
          <w:b/>
          <w:sz w:val="24"/>
          <w:szCs w:val="24"/>
        </w:rPr>
      </w:pPr>
    </w:p>
    <w:p w14:paraId="63AA413E" w14:textId="5EB1693B" w:rsidR="00344CF8" w:rsidRDefault="00344CF8" w:rsidP="000E2D3E">
      <w:pPr>
        <w:rPr>
          <w:rFonts w:ascii="Times New Roman" w:hAnsi="Times New Roman" w:cs="Times New Roman"/>
          <w:b/>
          <w:sz w:val="24"/>
          <w:szCs w:val="24"/>
        </w:rPr>
      </w:pPr>
    </w:p>
    <w:p w14:paraId="571EE34F" w14:textId="4DCE47FA" w:rsidR="00344CF8" w:rsidRDefault="00344CF8" w:rsidP="000E2D3E">
      <w:pPr>
        <w:rPr>
          <w:rFonts w:ascii="Times New Roman" w:hAnsi="Times New Roman" w:cs="Times New Roman"/>
          <w:b/>
          <w:sz w:val="24"/>
          <w:szCs w:val="24"/>
        </w:rPr>
      </w:pPr>
    </w:p>
    <w:p w14:paraId="7DAC1C2E" w14:textId="4ED6A1D7" w:rsidR="00344CF8" w:rsidRDefault="00344CF8" w:rsidP="000E2D3E">
      <w:pPr>
        <w:rPr>
          <w:rFonts w:ascii="Times New Roman" w:hAnsi="Times New Roman" w:cs="Times New Roman"/>
          <w:b/>
          <w:sz w:val="24"/>
          <w:szCs w:val="24"/>
        </w:rPr>
      </w:pPr>
    </w:p>
    <w:p w14:paraId="1B0B9B03" w14:textId="520780A3" w:rsidR="00344CF8" w:rsidRDefault="00344CF8" w:rsidP="000E2D3E">
      <w:pPr>
        <w:rPr>
          <w:rFonts w:ascii="Times New Roman" w:hAnsi="Times New Roman" w:cs="Times New Roman"/>
          <w:b/>
          <w:sz w:val="24"/>
          <w:szCs w:val="24"/>
        </w:rPr>
      </w:pPr>
    </w:p>
    <w:p w14:paraId="04DED226" w14:textId="442A8900" w:rsidR="00344CF8" w:rsidRDefault="00344CF8" w:rsidP="000E2D3E">
      <w:pPr>
        <w:rPr>
          <w:rFonts w:ascii="Times New Roman" w:hAnsi="Times New Roman" w:cs="Times New Roman"/>
          <w:b/>
          <w:sz w:val="24"/>
          <w:szCs w:val="24"/>
        </w:rPr>
      </w:pPr>
    </w:p>
    <w:p w14:paraId="2ED6AD60" w14:textId="4656B88C" w:rsidR="00344CF8" w:rsidRDefault="00344CF8" w:rsidP="000E2D3E">
      <w:pPr>
        <w:rPr>
          <w:rFonts w:ascii="Times New Roman" w:hAnsi="Times New Roman" w:cs="Times New Roman"/>
          <w:b/>
          <w:sz w:val="24"/>
          <w:szCs w:val="24"/>
        </w:rPr>
      </w:pPr>
    </w:p>
    <w:p w14:paraId="07F2B77E" w14:textId="27E5A2DE" w:rsidR="00344CF8" w:rsidRDefault="00344CF8" w:rsidP="000E2D3E">
      <w:pPr>
        <w:rPr>
          <w:rFonts w:ascii="Times New Roman" w:hAnsi="Times New Roman" w:cs="Times New Roman"/>
          <w:b/>
          <w:sz w:val="24"/>
          <w:szCs w:val="24"/>
        </w:rPr>
      </w:pPr>
    </w:p>
    <w:p w14:paraId="2FA5E6E1" w14:textId="3B13B627" w:rsidR="00344CF8" w:rsidRDefault="00344CF8" w:rsidP="000E2D3E">
      <w:pPr>
        <w:rPr>
          <w:rFonts w:ascii="Times New Roman" w:hAnsi="Times New Roman" w:cs="Times New Roman"/>
          <w:b/>
          <w:sz w:val="24"/>
          <w:szCs w:val="24"/>
        </w:rPr>
      </w:pPr>
    </w:p>
    <w:p w14:paraId="7E3FD001" w14:textId="4A57AB3F" w:rsidR="00344CF8" w:rsidRDefault="00344CF8" w:rsidP="000E2D3E">
      <w:pPr>
        <w:rPr>
          <w:rFonts w:ascii="Times New Roman" w:hAnsi="Times New Roman" w:cs="Times New Roman"/>
          <w:b/>
          <w:sz w:val="24"/>
          <w:szCs w:val="24"/>
        </w:rPr>
      </w:pPr>
    </w:p>
    <w:p w14:paraId="2051786B" w14:textId="77777777" w:rsidR="00344CF8" w:rsidRDefault="00344CF8" w:rsidP="000E2D3E">
      <w:pPr>
        <w:rPr>
          <w:rFonts w:ascii="Times New Roman" w:hAnsi="Times New Roman" w:cs="Times New Roman"/>
          <w:b/>
          <w:sz w:val="24"/>
          <w:szCs w:val="24"/>
        </w:rPr>
      </w:pPr>
    </w:p>
    <w:p w14:paraId="32AAA5EA" w14:textId="77777777" w:rsidR="00344CF8" w:rsidRDefault="00344CF8" w:rsidP="000E2D3E">
      <w:pPr>
        <w:rPr>
          <w:rFonts w:ascii="Times New Roman" w:hAnsi="Times New Roman" w:cs="Times New Roman"/>
          <w:b/>
          <w:sz w:val="24"/>
          <w:szCs w:val="24"/>
        </w:rPr>
      </w:pPr>
    </w:p>
    <w:p w14:paraId="1428B0A6" w14:textId="77777777" w:rsidR="00344CF8" w:rsidRDefault="00344CF8" w:rsidP="000E2D3E">
      <w:pPr>
        <w:rPr>
          <w:rFonts w:ascii="Times New Roman" w:hAnsi="Times New Roman" w:cs="Times New Roman"/>
          <w:b/>
          <w:sz w:val="24"/>
          <w:szCs w:val="24"/>
        </w:rPr>
      </w:pPr>
    </w:p>
    <w:p w14:paraId="5A100B03" w14:textId="77777777" w:rsidR="00344CF8" w:rsidRDefault="00344CF8" w:rsidP="000E2D3E">
      <w:pPr>
        <w:rPr>
          <w:rFonts w:ascii="Times New Roman" w:hAnsi="Times New Roman" w:cs="Times New Roman"/>
          <w:b/>
          <w:sz w:val="24"/>
          <w:szCs w:val="24"/>
        </w:rPr>
      </w:pPr>
    </w:p>
    <w:p w14:paraId="73710326" w14:textId="134F08C4" w:rsidR="00C11E4C" w:rsidRPr="008A64B2" w:rsidRDefault="000E4E69" w:rsidP="000E2D3E">
      <w:pPr>
        <w:rPr>
          <w:rFonts w:ascii="Times New Roman" w:hAnsi="Times New Roman" w:cs="Times New Roman"/>
          <w:sz w:val="24"/>
          <w:szCs w:val="24"/>
        </w:rPr>
      </w:pPr>
      <w:r>
        <w:rPr>
          <w:rFonts w:ascii="Times New Roman" w:hAnsi="Times New Roman" w:cs="Times New Roman"/>
          <w:b/>
          <w:sz w:val="24"/>
          <w:szCs w:val="24"/>
        </w:rPr>
        <w:t>6</w:t>
      </w:r>
      <w:r w:rsidR="006F62F9" w:rsidRPr="008A64B2">
        <w:rPr>
          <w:rFonts w:ascii="Times New Roman" w:hAnsi="Times New Roman" w:cs="Times New Roman"/>
          <w:b/>
          <w:sz w:val="24"/>
          <w:szCs w:val="24"/>
        </w:rPr>
        <w:t>. LJUDSKI KAPACITET</w:t>
      </w:r>
      <w:r w:rsidR="00B06E29">
        <w:rPr>
          <w:rFonts w:ascii="Times New Roman" w:hAnsi="Times New Roman" w:cs="Times New Roman"/>
          <w:b/>
          <w:sz w:val="24"/>
          <w:szCs w:val="24"/>
        </w:rPr>
        <w:t>I</w:t>
      </w:r>
      <w:r w:rsidR="006F62F9" w:rsidRPr="008A64B2">
        <w:rPr>
          <w:rFonts w:ascii="Times New Roman" w:hAnsi="Times New Roman" w:cs="Times New Roman"/>
          <w:b/>
          <w:sz w:val="24"/>
          <w:szCs w:val="24"/>
        </w:rPr>
        <w:t xml:space="preserve"> KORISNIKA</w:t>
      </w:r>
    </w:p>
    <w:p w14:paraId="5192C2F0" w14:textId="59232C12"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projekta,</w:t>
      </w:r>
      <w:r w:rsidR="00B06E29">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w:t>
      </w:r>
      <w:r w:rsidR="007604AA" w:rsidRPr="008A64B2">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Pr>
          <w:rFonts w:ascii="Times New Roman" w:hAnsi="Times New Roman" w:cs="Times New Roman"/>
          <w:i/>
          <w:sz w:val="24"/>
          <w:szCs w:val="24"/>
        </w:rPr>
        <w:t>će biti</w:t>
      </w:r>
      <w:r w:rsidR="007604AA"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r w:rsidR="006722C8" w:rsidRPr="008A64B2">
        <w:rPr>
          <w:rFonts w:ascii="Times New Roman" w:hAnsi="Times New Roman" w:cs="Times New Roman"/>
          <w:i/>
          <w:sz w:val="24"/>
          <w:szCs w:val="24"/>
        </w:rPr>
        <w:t>)</w:t>
      </w:r>
    </w:p>
    <w:p w14:paraId="5B96DA09" w14:textId="77777777" w:rsidR="00253E18" w:rsidRDefault="00253E18" w:rsidP="00253E18">
      <w:pPr>
        <w:jc w:val="both"/>
        <w:rPr>
          <w:rFonts w:ascii="Times New Roman" w:hAnsi="Times New Roman" w:cs="Times New Roman"/>
          <w:sz w:val="24"/>
          <w:szCs w:val="24"/>
        </w:rPr>
      </w:pPr>
      <w:r>
        <w:rPr>
          <w:rFonts w:ascii="Times New Roman" w:hAnsi="Times New Roman" w:cs="Times New Roman"/>
          <w:sz w:val="24"/>
          <w:szCs w:val="24"/>
        </w:rPr>
        <w:t>IVS – organizacijska shema:</w:t>
      </w:r>
    </w:p>
    <w:p w14:paraId="4537834E" w14:textId="77777777" w:rsidR="00253E18" w:rsidRDefault="00253E18" w:rsidP="00253E18">
      <w:pPr>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23D554D6" wp14:editId="4A245E1F">
            <wp:extent cx="3810000" cy="2000250"/>
            <wp:effectExtent l="190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B520B9" w14:textId="77777777" w:rsidR="00253E18" w:rsidRPr="00CE31E2" w:rsidRDefault="00253E18" w:rsidP="00253E18">
      <w:pPr>
        <w:jc w:val="both"/>
        <w:rPr>
          <w:rFonts w:ascii="Times New Roman" w:hAnsi="Times New Roman" w:cs="Times New Roman"/>
          <w:sz w:val="24"/>
          <w:szCs w:val="24"/>
        </w:rPr>
      </w:pPr>
      <w:r w:rsidRPr="00CE31E2">
        <w:rPr>
          <w:rFonts w:ascii="Times New Roman" w:hAnsi="Times New Roman" w:cs="Times New Roman"/>
          <w:sz w:val="24"/>
          <w:szCs w:val="24"/>
        </w:rPr>
        <w:t>U poduzeću IVS – Istarski vodozaštitni sustav d.o.o. djeluje 11 radnika koji rade na organizaciji,  pripremi i provedbi projekta zaštite voda u Istarskoj županiji, a kvalificirani su slijedećim stručnim spremama:</w:t>
      </w:r>
    </w:p>
    <w:tbl>
      <w:tblPr>
        <w:tblW w:w="5000" w:type="pct"/>
        <w:tblLook w:val="04A0" w:firstRow="1" w:lastRow="0" w:firstColumn="1" w:lastColumn="0" w:noHBand="0" w:noVBand="1"/>
      </w:tblPr>
      <w:tblGrid>
        <w:gridCol w:w="1622"/>
        <w:gridCol w:w="743"/>
        <w:gridCol w:w="743"/>
        <w:gridCol w:w="743"/>
        <w:gridCol w:w="743"/>
        <w:gridCol w:w="743"/>
        <w:gridCol w:w="743"/>
        <w:gridCol w:w="743"/>
        <w:gridCol w:w="743"/>
        <w:gridCol w:w="743"/>
        <w:gridCol w:w="1083"/>
      </w:tblGrid>
      <w:tr w:rsidR="00253E18" w:rsidRPr="00CE31E2" w14:paraId="4897FE5A" w14:textId="77777777" w:rsidTr="0030148A">
        <w:trPr>
          <w:trHeight w:val="315"/>
        </w:trPr>
        <w:tc>
          <w:tcPr>
            <w:tcW w:w="874" w:type="pct"/>
            <w:tcBorders>
              <w:top w:val="single" w:sz="8" w:space="0" w:color="auto"/>
              <w:left w:val="single" w:sz="8" w:space="0" w:color="auto"/>
              <w:bottom w:val="single" w:sz="8" w:space="0" w:color="auto"/>
              <w:right w:val="single" w:sz="8" w:space="0" w:color="auto"/>
            </w:tcBorders>
            <w:shd w:val="clear" w:color="000000" w:fill="EAF1DD"/>
            <w:noWrap/>
            <w:vAlign w:val="center"/>
            <w:hideMark/>
          </w:tcPr>
          <w:p w14:paraId="28B54DCC" w14:textId="77777777" w:rsidR="00253E18" w:rsidRPr="00CE31E2" w:rsidRDefault="00253E18" w:rsidP="0030148A">
            <w:pPr>
              <w:spacing w:after="0" w:line="240" w:lineRule="auto"/>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Stručna sprema</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4E7656DC"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DR</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2CEF2844"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MR</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6DE87338"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VSS</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0999263B"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VŠS</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535C54B6"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SSS</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182ABB90"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NSS</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3A6A36F0"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VKV</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17CA74CC"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KV</w:t>
            </w:r>
          </w:p>
        </w:tc>
        <w:tc>
          <w:tcPr>
            <w:tcW w:w="407" w:type="pct"/>
            <w:tcBorders>
              <w:top w:val="single" w:sz="8" w:space="0" w:color="auto"/>
              <w:left w:val="nil"/>
              <w:bottom w:val="single" w:sz="8" w:space="0" w:color="auto"/>
              <w:right w:val="single" w:sz="8" w:space="0" w:color="auto"/>
            </w:tcBorders>
            <w:shd w:val="clear" w:color="000000" w:fill="EAF1DD"/>
            <w:noWrap/>
            <w:vAlign w:val="center"/>
            <w:hideMark/>
          </w:tcPr>
          <w:p w14:paraId="4CEF8742"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NKV</w:t>
            </w:r>
          </w:p>
        </w:tc>
        <w:tc>
          <w:tcPr>
            <w:tcW w:w="460" w:type="pct"/>
            <w:tcBorders>
              <w:top w:val="single" w:sz="8" w:space="0" w:color="auto"/>
              <w:left w:val="nil"/>
              <w:bottom w:val="single" w:sz="8" w:space="0" w:color="auto"/>
              <w:right w:val="single" w:sz="8" w:space="0" w:color="auto"/>
            </w:tcBorders>
            <w:shd w:val="clear" w:color="000000" w:fill="EAF1DD"/>
            <w:noWrap/>
            <w:vAlign w:val="center"/>
            <w:hideMark/>
          </w:tcPr>
          <w:p w14:paraId="1C24BDF4" w14:textId="77777777" w:rsidR="00253E18" w:rsidRPr="00CE31E2" w:rsidRDefault="00253E18" w:rsidP="0030148A">
            <w:pPr>
              <w:spacing w:after="0" w:line="240" w:lineRule="auto"/>
              <w:jc w:val="center"/>
              <w:rPr>
                <w:rFonts w:ascii="Times New Roman" w:eastAsia="Times New Roman" w:hAnsi="Times New Roman" w:cs="Times New Roman"/>
                <w:b/>
                <w:bCs/>
                <w:color w:val="000000"/>
                <w:sz w:val="20"/>
                <w:szCs w:val="20"/>
                <w:lang w:val="hr-BA" w:eastAsia="hr-BA"/>
              </w:rPr>
            </w:pPr>
            <w:r w:rsidRPr="00CE31E2">
              <w:rPr>
                <w:rFonts w:ascii="Times New Roman" w:eastAsia="Times New Roman" w:hAnsi="Times New Roman" w:cs="Times New Roman"/>
                <w:b/>
                <w:bCs/>
                <w:color w:val="000000"/>
                <w:sz w:val="20"/>
                <w:szCs w:val="20"/>
                <w:lang w:eastAsia="hr-BA"/>
              </w:rPr>
              <w:t>UKUPNO</w:t>
            </w:r>
          </w:p>
        </w:tc>
      </w:tr>
      <w:tr w:rsidR="00253E18" w:rsidRPr="00CE31E2" w14:paraId="5A5F5BB6" w14:textId="77777777" w:rsidTr="0030148A">
        <w:trPr>
          <w:trHeight w:val="315"/>
        </w:trPr>
        <w:tc>
          <w:tcPr>
            <w:tcW w:w="874" w:type="pct"/>
            <w:tcBorders>
              <w:top w:val="nil"/>
              <w:left w:val="single" w:sz="8" w:space="0" w:color="auto"/>
              <w:bottom w:val="single" w:sz="8" w:space="0" w:color="auto"/>
              <w:right w:val="single" w:sz="8" w:space="0" w:color="auto"/>
            </w:tcBorders>
            <w:shd w:val="clear" w:color="auto" w:fill="auto"/>
            <w:noWrap/>
            <w:vAlign w:val="center"/>
            <w:hideMark/>
          </w:tcPr>
          <w:p w14:paraId="0A058BD4" w14:textId="77777777" w:rsidR="00253E18" w:rsidRPr="00CE31E2" w:rsidRDefault="00253E18" w:rsidP="0030148A">
            <w:pPr>
              <w:spacing w:after="0" w:line="240" w:lineRule="auto"/>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Broj radnika</w:t>
            </w:r>
          </w:p>
        </w:tc>
        <w:tc>
          <w:tcPr>
            <w:tcW w:w="407" w:type="pct"/>
            <w:tcBorders>
              <w:top w:val="nil"/>
              <w:left w:val="nil"/>
              <w:bottom w:val="single" w:sz="8" w:space="0" w:color="auto"/>
              <w:right w:val="single" w:sz="8" w:space="0" w:color="auto"/>
            </w:tcBorders>
            <w:shd w:val="clear" w:color="auto" w:fill="auto"/>
            <w:noWrap/>
            <w:vAlign w:val="center"/>
            <w:hideMark/>
          </w:tcPr>
          <w:p w14:paraId="11D20249"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2</w:t>
            </w:r>
          </w:p>
        </w:tc>
        <w:tc>
          <w:tcPr>
            <w:tcW w:w="407" w:type="pct"/>
            <w:tcBorders>
              <w:top w:val="nil"/>
              <w:left w:val="nil"/>
              <w:bottom w:val="single" w:sz="8" w:space="0" w:color="auto"/>
              <w:right w:val="single" w:sz="8" w:space="0" w:color="auto"/>
            </w:tcBorders>
            <w:shd w:val="clear" w:color="auto" w:fill="auto"/>
            <w:noWrap/>
            <w:vAlign w:val="center"/>
            <w:hideMark/>
          </w:tcPr>
          <w:p w14:paraId="40AE5BD3"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0</w:t>
            </w:r>
          </w:p>
        </w:tc>
        <w:tc>
          <w:tcPr>
            <w:tcW w:w="407" w:type="pct"/>
            <w:tcBorders>
              <w:top w:val="nil"/>
              <w:left w:val="nil"/>
              <w:bottom w:val="single" w:sz="8" w:space="0" w:color="auto"/>
              <w:right w:val="single" w:sz="8" w:space="0" w:color="auto"/>
            </w:tcBorders>
            <w:shd w:val="clear" w:color="auto" w:fill="auto"/>
            <w:noWrap/>
            <w:vAlign w:val="center"/>
            <w:hideMark/>
          </w:tcPr>
          <w:p w14:paraId="7C05750E" w14:textId="6CAA69E7" w:rsidR="00253E18" w:rsidRPr="00CE31E2" w:rsidRDefault="00987F81"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7</w:t>
            </w:r>
          </w:p>
        </w:tc>
        <w:tc>
          <w:tcPr>
            <w:tcW w:w="407" w:type="pct"/>
            <w:tcBorders>
              <w:top w:val="nil"/>
              <w:left w:val="nil"/>
              <w:bottom w:val="single" w:sz="8" w:space="0" w:color="auto"/>
              <w:right w:val="single" w:sz="8" w:space="0" w:color="auto"/>
            </w:tcBorders>
            <w:shd w:val="clear" w:color="auto" w:fill="auto"/>
            <w:noWrap/>
            <w:vAlign w:val="center"/>
            <w:hideMark/>
          </w:tcPr>
          <w:p w14:paraId="78689E42" w14:textId="0185C332" w:rsidR="00253E18" w:rsidRPr="00CE31E2" w:rsidRDefault="00987F81"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1</w:t>
            </w:r>
          </w:p>
        </w:tc>
        <w:tc>
          <w:tcPr>
            <w:tcW w:w="407" w:type="pct"/>
            <w:tcBorders>
              <w:top w:val="nil"/>
              <w:left w:val="nil"/>
              <w:bottom w:val="single" w:sz="8" w:space="0" w:color="auto"/>
              <w:right w:val="single" w:sz="8" w:space="0" w:color="auto"/>
            </w:tcBorders>
            <w:shd w:val="clear" w:color="auto" w:fill="auto"/>
            <w:noWrap/>
            <w:vAlign w:val="center"/>
            <w:hideMark/>
          </w:tcPr>
          <w:p w14:paraId="608C33B3" w14:textId="5F347EF8" w:rsidR="00253E18" w:rsidRPr="00CE31E2" w:rsidRDefault="00987F81"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4</w:t>
            </w:r>
          </w:p>
        </w:tc>
        <w:tc>
          <w:tcPr>
            <w:tcW w:w="407" w:type="pct"/>
            <w:tcBorders>
              <w:top w:val="nil"/>
              <w:left w:val="nil"/>
              <w:bottom w:val="single" w:sz="8" w:space="0" w:color="auto"/>
              <w:right w:val="single" w:sz="8" w:space="0" w:color="auto"/>
            </w:tcBorders>
            <w:shd w:val="clear" w:color="auto" w:fill="auto"/>
            <w:noWrap/>
            <w:vAlign w:val="center"/>
            <w:hideMark/>
          </w:tcPr>
          <w:p w14:paraId="7DA83F41"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0</w:t>
            </w:r>
          </w:p>
        </w:tc>
        <w:tc>
          <w:tcPr>
            <w:tcW w:w="407" w:type="pct"/>
            <w:tcBorders>
              <w:top w:val="nil"/>
              <w:left w:val="nil"/>
              <w:bottom w:val="single" w:sz="8" w:space="0" w:color="auto"/>
              <w:right w:val="single" w:sz="8" w:space="0" w:color="auto"/>
            </w:tcBorders>
            <w:shd w:val="clear" w:color="auto" w:fill="auto"/>
            <w:noWrap/>
            <w:vAlign w:val="center"/>
            <w:hideMark/>
          </w:tcPr>
          <w:p w14:paraId="3A8F89AA"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0</w:t>
            </w:r>
          </w:p>
        </w:tc>
        <w:tc>
          <w:tcPr>
            <w:tcW w:w="407" w:type="pct"/>
            <w:tcBorders>
              <w:top w:val="nil"/>
              <w:left w:val="nil"/>
              <w:bottom w:val="single" w:sz="8" w:space="0" w:color="auto"/>
              <w:right w:val="single" w:sz="8" w:space="0" w:color="auto"/>
            </w:tcBorders>
            <w:shd w:val="clear" w:color="auto" w:fill="auto"/>
            <w:noWrap/>
            <w:vAlign w:val="center"/>
            <w:hideMark/>
          </w:tcPr>
          <w:p w14:paraId="2FA10BB6"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0</w:t>
            </w:r>
          </w:p>
        </w:tc>
        <w:tc>
          <w:tcPr>
            <w:tcW w:w="407" w:type="pct"/>
            <w:tcBorders>
              <w:top w:val="nil"/>
              <w:left w:val="nil"/>
              <w:bottom w:val="single" w:sz="8" w:space="0" w:color="auto"/>
              <w:right w:val="single" w:sz="8" w:space="0" w:color="auto"/>
            </w:tcBorders>
            <w:shd w:val="clear" w:color="auto" w:fill="auto"/>
            <w:noWrap/>
            <w:vAlign w:val="center"/>
            <w:hideMark/>
          </w:tcPr>
          <w:p w14:paraId="504B0D7F"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0</w:t>
            </w:r>
          </w:p>
        </w:tc>
        <w:tc>
          <w:tcPr>
            <w:tcW w:w="460" w:type="pct"/>
            <w:tcBorders>
              <w:top w:val="nil"/>
              <w:left w:val="nil"/>
              <w:bottom w:val="single" w:sz="8" w:space="0" w:color="auto"/>
              <w:right w:val="single" w:sz="8" w:space="0" w:color="auto"/>
            </w:tcBorders>
            <w:shd w:val="clear" w:color="auto" w:fill="auto"/>
            <w:noWrap/>
            <w:vAlign w:val="center"/>
            <w:hideMark/>
          </w:tcPr>
          <w:p w14:paraId="6A51ACCE" w14:textId="61398415"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1</w:t>
            </w:r>
            <w:r w:rsidR="00987F81" w:rsidRPr="00CE31E2">
              <w:rPr>
                <w:rFonts w:ascii="Times New Roman" w:eastAsia="Times New Roman" w:hAnsi="Times New Roman" w:cs="Times New Roman"/>
                <w:color w:val="000000"/>
                <w:sz w:val="20"/>
                <w:szCs w:val="20"/>
                <w:lang w:eastAsia="hr-BA"/>
              </w:rPr>
              <w:t>4</w:t>
            </w:r>
          </w:p>
        </w:tc>
      </w:tr>
      <w:tr w:rsidR="00253E18" w:rsidRPr="00CE31E2" w14:paraId="55E7822E" w14:textId="77777777" w:rsidTr="0030148A">
        <w:trPr>
          <w:trHeight w:val="315"/>
        </w:trPr>
        <w:tc>
          <w:tcPr>
            <w:tcW w:w="874" w:type="pct"/>
            <w:tcBorders>
              <w:top w:val="nil"/>
              <w:left w:val="single" w:sz="8" w:space="0" w:color="auto"/>
              <w:bottom w:val="single" w:sz="8" w:space="0" w:color="auto"/>
              <w:right w:val="single" w:sz="8" w:space="0" w:color="auto"/>
            </w:tcBorders>
            <w:shd w:val="clear" w:color="auto" w:fill="auto"/>
            <w:noWrap/>
            <w:vAlign w:val="center"/>
            <w:hideMark/>
          </w:tcPr>
          <w:p w14:paraId="174E3F25" w14:textId="77777777" w:rsidR="00253E18" w:rsidRPr="00CE31E2" w:rsidRDefault="00253E18" w:rsidP="0030148A">
            <w:pPr>
              <w:spacing w:after="0" w:line="240" w:lineRule="auto"/>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Struktura %</w:t>
            </w:r>
          </w:p>
        </w:tc>
        <w:tc>
          <w:tcPr>
            <w:tcW w:w="407" w:type="pct"/>
            <w:tcBorders>
              <w:top w:val="nil"/>
              <w:left w:val="nil"/>
              <w:bottom w:val="single" w:sz="8" w:space="0" w:color="auto"/>
              <w:right w:val="single" w:sz="8" w:space="0" w:color="auto"/>
            </w:tcBorders>
            <w:shd w:val="clear" w:color="auto" w:fill="auto"/>
            <w:noWrap/>
            <w:vAlign w:val="center"/>
            <w:hideMark/>
          </w:tcPr>
          <w:p w14:paraId="2FD922BE" w14:textId="7C9514AA" w:rsidR="00253E18" w:rsidRPr="00CE31E2" w:rsidRDefault="00987F81"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14</w:t>
            </w:r>
          </w:p>
        </w:tc>
        <w:tc>
          <w:tcPr>
            <w:tcW w:w="407" w:type="pct"/>
            <w:tcBorders>
              <w:top w:val="nil"/>
              <w:left w:val="nil"/>
              <w:bottom w:val="single" w:sz="8" w:space="0" w:color="auto"/>
              <w:right w:val="single" w:sz="8" w:space="0" w:color="auto"/>
            </w:tcBorders>
            <w:shd w:val="clear" w:color="auto" w:fill="auto"/>
            <w:noWrap/>
            <w:vAlign w:val="center"/>
            <w:hideMark/>
          </w:tcPr>
          <w:p w14:paraId="3816A49F"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val="hr-BA" w:eastAsia="hr-BA"/>
              </w:rPr>
              <w:t> </w:t>
            </w:r>
          </w:p>
        </w:tc>
        <w:tc>
          <w:tcPr>
            <w:tcW w:w="407" w:type="pct"/>
            <w:tcBorders>
              <w:top w:val="nil"/>
              <w:left w:val="nil"/>
              <w:bottom w:val="single" w:sz="8" w:space="0" w:color="auto"/>
              <w:right w:val="single" w:sz="8" w:space="0" w:color="auto"/>
            </w:tcBorders>
            <w:shd w:val="clear" w:color="auto" w:fill="auto"/>
            <w:noWrap/>
            <w:vAlign w:val="center"/>
            <w:hideMark/>
          </w:tcPr>
          <w:p w14:paraId="57B63A2F" w14:textId="4DA08BB1" w:rsidR="00253E18" w:rsidRPr="00CE31E2" w:rsidRDefault="00987F81"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50</w:t>
            </w:r>
          </w:p>
        </w:tc>
        <w:tc>
          <w:tcPr>
            <w:tcW w:w="407" w:type="pct"/>
            <w:tcBorders>
              <w:top w:val="nil"/>
              <w:left w:val="nil"/>
              <w:bottom w:val="single" w:sz="8" w:space="0" w:color="auto"/>
              <w:right w:val="single" w:sz="8" w:space="0" w:color="auto"/>
            </w:tcBorders>
            <w:shd w:val="clear" w:color="auto" w:fill="auto"/>
            <w:noWrap/>
            <w:vAlign w:val="center"/>
            <w:hideMark/>
          </w:tcPr>
          <w:p w14:paraId="04E2EF6D" w14:textId="011DE4CE" w:rsidR="00253E18" w:rsidRPr="00CE31E2" w:rsidRDefault="00987F81"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7</w:t>
            </w:r>
          </w:p>
        </w:tc>
        <w:tc>
          <w:tcPr>
            <w:tcW w:w="407" w:type="pct"/>
            <w:tcBorders>
              <w:top w:val="nil"/>
              <w:left w:val="nil"/>
              <w:bottom w:val="single" w:sz="8" w:space="0" w:color="auto"/>
              <w:right w:val="single" w:sz="8" w:space="0" w:color="auto"/>
            </w:tcBorders>
            <w:shd w:val="clear" w:color="auto" w:fill="auto"/>
            <w:noWrap/>
            <w:vAlign w:val="center"/>
            <w:hideMark/>
          </w:tcPr>
          <w:p w14:paraId="1107CD9E" w14:textId="160D3ED2" w:rsidR="00253E18" w:rsidRPr="00CE31E2" w:rsidRDefault="00987F81"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29</w:t>
            </w:r>
          </w:p>
        </w:tc>
        <w:tc>
          <w:tcPr>
            <w:tcW w:w="407" w:type="pct"/>
            <w:tcBorders>
              <w:top w:val="nil"/>
              <w:left w:val="nil"/>
              <w:bottom w:val="single" w:sz="8" w:space="0" w:color="auto"/>
              <w:right w:val="single" w:sz="8" w:space="0" w:color="auto"/>
            </w:tcBorders>
            <w:shd w:val="clear" w:color="auto" w:fill="auto"/>
            <w:noWrap/>
            <w:vAlign w:val="center"/>
            <w:hideMark/>
          </w:tcPr>
          <w:p w14:paraId="7367CF88"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 </w:t>
            </w:r>
          </w:p>
        </w:tc>
        <w:tc>
          <w:tcPr>
            <w:tcW w:w="407" w:type="pct"/>
            <w:tcBorders>
              <w:top w:val="nil"/>
              <w:left w:val="nil"/>
              <w:bottom w:val="single" w:sz="8" w:space="0" w:color="auto"/>
              <w:right w:val="single" w:sz="8" w:space="0" w:color="auto"/>
            </w:tcBorders>
            <w:shd w:val="clear" w:color="auto" w:fill="auto"/>
            <w:noWrap/>
            <w:vAlign w:val="center"/>
            <w:hideMark/>
          </w:tcPr>
          <w:p w14:paraId="709189E4"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 </w:t>
            </w:r>
          </w:p>
        </w:tc>
        <w:tc>
          <w:tcPr>
            <w:tcW w:w="407" w:type="pct"/>
            <w:tcBorders>
              <w:top w:val="nil"/>
              <w:left w:val="nil"/>
              <w:bottom w:val="single" w:sz="8" w:space="0" w:color="auto"/>
              <w:right w:val="single" w:sz="8" w:space="0" w:color="auto"/>
            </w:tcBorders>
            <w:shd w:val="clear" w:color="auto" w:fill="auto"/>
            <w:noWrap/>
            <w:vAlign w:val="center"/>
            <w:hideMark/>
          </w:tcPr>
          <w:p w14:paraId="1A63E8D7"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 </w:t>
            </w:r>
          </w:p>
        </w:tc>
        <w:tc>
          <w:tcPr>
            <w:tcW w:w="407" w:type="pct"/>
            <w:tcBorders>
              <w:top w:val="nil"/>
              <w:left w:val="nil"/>
              <w:bottom w:val="single" w:sz="8" w:space="0" w:color="auto"/>
              <w:right w:val="single" w:sz="8" w:space="0" w:color="auto"/>
            </w:tcBorders>
            <w:shd w:val="clear" w:color="auto" w:fill="auto"/>
            <w:noWrap/>
            <w:vAlign w:val="center"/>
            <w:hideMark/>
          </w:tcPr>
          <w:p w14:paraId="05E84112"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 </w:t>
            </w:r>
          </w:p>
        </w:tc>
        <w:tc>
          <w:tcPr>
            <w:tcW w:w="460" w:type="pct"/>
            <w:tcBorders>
              <w:top w:val="nil"/>
              <w:left w:val="nil"/>
              <w:bottom w:val="single" w:sz="8" w:space="0" w:color="auto"/>
              <w:right w:val="single" w:sz="8" w:space="0" w:color="auto"/>
            </w:tcBorders>
            <w:shd w:val="clear" w:color="auto" w:fill="auto"/>
            <w:noWrap/>
            <w:vAlign w:val="center"/>
            <w:hideMark/>
          </w:tcPr>
          <w:p w14:paraId="3A151586" w14:textId="77777777" w:rsidR="00253E18" w:rsidRPr="00CE31E2" w:rsidRDefault="00253E18" w:rsidP="0030148A">
            <w:pPr>
              <w:spacing w:after="0" w:line="240" w:lineRule="auto"/>
              <w:jc w:val="center"/>
              <w:rPr>
                <w:rFonts w:ascii="Times New Roman" w:eastAsia="Times New Roman" w:hAnsi="Times New Roman" w:cs="Times New Roman"/>
                <w:color w:val="000000"/>
                <w:sz w:val="20"/>
                <w:szCs w:val="20"/>
                <w:lang w:val="hr-BA" w:eastAsia="hr-BA"/>
              </w:rPr>
            </w:pPr>
            <w:r w:rsidRPr="00CE31E2">
              <w:rPr>
                <w:rFonts w:ascii="Times New Roman" w:eastAsia="Times New Roman" w:hAnsi="Times New Roman" w:cs="Times New Roman"/>
                <w:color w:val="000000"/>
                <w:sz w:val="20"/>
                <w:szCs w:val="20"/>
                <w:lang w:eastAsia="hr-BA"/>
              </w:rPr>
              <w:t>100</w:t>
            </w:r>
          </w:p>
        </w:tc>
      </w:tr>
    </w:tbl>
    <w:p w14:paraId="2D7A0A02" w14:textId="77777777" w:rsidR="00253E18" w:rsidRPr="00CE31E2" w:rsidRDefault="00253E18" w:rsidP="00253E18">
      <w:pPr>
        <w:spacing w:before="240"/>
        <w:jc w:val="both"/>
        <w:rPr>
          <w:rFonts w:ascii="Times New Roman" w:hAnsi="Times New Roman" w:cs="Times New Roman"/>
          <w:sz w:val="24"/>
          <w:szCs w:val="24"/>
        </w:rPr>
      </w:pPr>
      <w:r w:rsidRPr="00CE31E2">
        <w:rPr>
          <w:rFonts w:ascii="Times New Roman" w:hAnsi="Times New Roman" w:cs="Times New Roman"/>
          <w:sz w:val="24"/>
          <w:szCs w:val="24"/>
        </w:rPr>
        <w:t>Cjeloviti projekt obuhvaća izgradnju sustava odvodnje i pročišćavanja otpadnih voda za 86 naselja u zonama sanitarne zaštite izvorišta vode za piće, a spomenuti radnici uhodani su te su do sada  uspješno odradili:</w:t>
      </w:r>
    </w:p>
    <w:p w14:paraId="3DDECCC3" w14:textId="31A52898" w:rsidR="00253E18" w:rsidRPr="00CE31E2" w:rsidRDefault="00253E18" w:rsidP="008B2858">
      <w:pPr>
        <w:pStyle w:val="Odlomakpopisa"/>
        <w:numPr>
          <w:ilvl w:val="0"/>
          <w:numId w:val="20"/>
        </w:numPr>
        <w:jc w:val="both"/>
        <w:rPr>
          <w:rFonts w:ascii="Times New Roman" w:hAnsi="Times New Roman" w:cs="Times New Roman"/>
          <w:sz w:val="24"/>
          <w:szCs w:val="24"/>
        </w:rPr>
      </w:pPr>
      <w:r w:rsidRPr="00CE31E2">
        <w:rPr>
          <w:rFonts w:ascii="Times New Roman" w:hAnsi="Times New Roman" w:cs="Times New Roman"/>
          <w:sz w:val="24"/>
          <w:szCs w:val="24"/>
        </w:rPr>
        <w:t>Organizaciju, pripremu i izgradnju kolektorskih mreža te njima pripadajućih uređaja za pročišćavanje otpadnih voda za naselja: Roč, Prhati, Rudani, Topit, Kašćerga, Marčanegla</w:t>
      </w:r>
      <w:r w:rsidR="008B2858" w:rsidRPr="00CE31E2">
        <w:rPr>
          <w:rFonts w:ascii="Times New Roman" w:hAnsi="Times New Roman" w:cs="Times New Roman"/>
          <w:sz w:val="24"/>
          <w:szCs w:val="24"/>
        </w:rPr>
        <w:t xml:space="preserve">, </w:t>
      </w:r>
      <w:r w:rsidRPr="00CE31E2">
        <w:rPr>
          <w:rFonts w:ascii="Times New Roman" w:hAnsi="Times New Roman" w:cs="Times New Roman"/>
          <w:sz w:val="24"/>
          <w:szCs w:val="24"/>
        </w:rPr>
        <w:t>Vrh</w:t>
      </w:r>
      <w:r w:rsidR="008B2858" w:rsidRPr="00CE31E2">
        <w:rPr>
          <w:rFonts w:ascii="Times New Roman" w:hAnsi="Times New Roman" w:cs="Times New Roman"/>
          <w:sz w:val="24"/>
          <w:szCs w:val="24"/>
        </w:rPr>
        <w:t>, Draguć, Šćulci - Paladini, Grdoselo i Butoniga – Cesari – Bašići – Šajkovići – Tončići, te Podmeja – Cerje – Grimalda (kolektorska mreža)</w:t>
      </w:r>
    </w:p>
    <w:p w14:paraId="27622D1B" w14:textId="5F475C4B" w:rsidR="00253E18" w:rsidRPr="00CE31E2" w:rsidRDefault="008B2858" w:rsidP="00E35F51">
      <w:pPr>
        <w:pStyle w:val="Odlomakpopisa"/>
        <w:numPr>
          <w:ilvl w:val="0"/>
          <w:numId w:val="20"/>
        </w:numPr>
        <w:jc w:val="both"/>
        <w:rPr>
          <w:rFonts w:ascii="Times New Roman" w:hAnsi="Times New Roman" w:cs="Times New Roman"/>
          <w:sz w:val="24"/>
          <w:szCs w:val="24"/>
        </w:rPr>
      </w:pPr>
      <w:r w:rsidRPr="00CE31E2">
        <w:rPr>
          <w:rFonts w:ascii="Times New Roman" w:hAnsi="Times New Roman" w:cs="Times New Roman"/>
          <w:sz w:val="24"/>
          <w:szCs w:val="24"/>
        </w:rPr>
        <w:t>U tijeku je izgradnja k</w:t>
      </w:r>
      <w:r w:rsidR="00253E18" w:rsidRPr="00CE31E2">
        <w:rPr>
          <w:rFonts w:ascii="Times New Roman" w:hAnsi="Times New Roman" w:cs="Times New Roman"/>
          <w:sz w:val="24"/>
          <w:szCs w:val="24"/>
        </w:rPr>
        <w:t>olektorsk</w:t>
      </w:r>
      <w:r w:rsidRPr="00CE31E2">
        <w:rPr>
          <w:rFonts w:ascii="Times New Roman" w:hAnsi="Times New Roman" w:cs="Times New Roman"/>
          <w:sz w:val="24"/>
          <w:szCs w:val="24"/>
        </w:rPr>
        <w:t xml:space="preserve">ih </w:t>
      </w:r>
      <w:r w:rsidR="00253E18" w:rsidRPr="00CE31E2">
        <w:rPr>
          <w:rFonts w:ascii="Times New Roman" w:hAnsi="Times New Roman" w:cs="Times New Roman"/>
          <w:sz w:val="24"/>
          <w:szCs w:val="24"/>
        </w:rPr>
        <w:t>mrež</w:t>
      </w:r>
      <w:r w:rsidRPr="00CE31E2">
        <w:rPr>
          <w:rFonts w:ascii="Times New Roman" w:hAnsi="Times New Roman" w:cs="Times New Roman"/>
          <w:sz w:val="24"/>
          <w:szCs w:val="24"/>
        </w:rPr>
        <w:t>a</w:t>
      </w:r>
      <w:r w:rsidR="00253E18" w:rsidRPr="00CE31E2">
        <w:rPr>
          <w:rFonts w:ascii="Times New Roman" w:hAnsi="Times New Roman" w:cs="Times New Roman"/>
          <w:sz w:val="24"/>
          <w:szCs w:val="24"/>
        </w:rPr>
        <w:t xml:space="preserve"> </w:t>
      </w:r>
      <w:r w:rsidRPr="00CE31E2">
        <w:rPr>
          <w:rFonts w:ascii="Times New Roman" w:hAnsi="Times New Roman" w:cs="Times New Roman"/>
          <w:sz w:val="24"/>
          <w:szCs w:val="24"/>
        </w:rPr>
        <w:t>za</w:t>
      </w:r>
      <w:r w:rsidR="00253E18" w:rsidRPr="00CE31E2">
        <w:rPr>
          <w:rFonts w:ascii="Times New Roman" w:hAnsi="Times New Roman" w:cs="Times New Roman"/>
          <w:sz w:val="24"/>
          <w:szCs w:val="24"/>
        </w:rPr>
        <w:t xml:space="preserve"> naselja </w:t>
      </w:r>
      <w:r w:rsidRPr="00CE31E2">
        <w:rPr>
          <w:rFonts w:ascii="Times New Roman" w:hAnsi="Times New Roman" w:cs="Times New Roman"/>
          <w:sz w:val="24"/>
          <w:szCs w:val="24"/>
        </w:rPr>
        <w:t xml:space="preserve">Brajkovići – Trviž, Ritošin Brig, Štrmac, Lindar, Ročko Polje, Vicani i Mandalenčići, te </w:t>
      </w:r>
      <w:bookmarkStart w:id="0" w:name="_Hlk520446713"/>
      <w:r w:rsidRPr="00CE31E2">
        <w:rPr>
          <w:rFonts w:ascii="Times New Roman" w:hAnsi="Times New Roman" w:cs="Times New Roman"/>
          <w:sz w:val="24"/>
          <w:szCs w:val="24"/>
        </w:rPr>
        <w:t xml:space="preserve">uređaj za sustav Podmeja </w:t>
      </w:r>
      <w:r w:rsidR="00987F81" w:rsidRPr="00CE31E2">
        <w:rPr>
          <w:rFonts w:ascii="Times New Roman" w:hAnsi="Times New Roman" w:cs="Times New Roman"/>
          <w:sz w:val="24"/>
          <w:szCs w:val="24"/>
        </w:rPr>
        <w:t>-</w:t>
      </w:r>
      <w:r w:rsidRPr="00CE31E2">
        <w:rPr>
          <w:rFonts w:ascii="Times New Roman" w:hAnsi="Times New Roman" w:cs="Times New Roman"/>
          <w:sz w:val="24"/>
          <w:szCs w:val="24"/>
        </w:rPr>
        <w:t xml:space="preserve"> Cerje - Grimalda</w:t>
      </w:r>
      <w:bookmarkEnd w:id="0"/>
      <w:r w:rsidR="00253E18" w:rsidRPr="00CE31E2">
        <w:rPr>
          <w:rFonts w:ascii="Times New Roman" w:hAnsi="Times New Roman" w:cs="Times New Roman"/>
          <w:sz w:val="24"/>
          <w:szCs w:val="24"/>
        </w:rPr>
        <w:t xml:space="preserve">. </w:t>
      </w:r>
    </w:p>
    <w:p w14:paraId="0DD4B9BC" w14:textId="77777777" w:rsidR="000E2D3E" w:rsidRDefault="000E2D3E" w:rsidP="00253E18">
      <w:pPr>
        <w:jc w:val="both"/>
        <w:rPr>
          <w:rFonts w:ascii="Times New Roman" w:hAnsi="Times New Roman" w:cs="Times New Roman"/>
          <w:color w:val="000000"/>
          <w:sz w:val="24"/>
          <w:szCs w:val="24"/>
        </w:rPr>
      </w:pPr>
    </w:p>
    <w:p w14:paraId="1169309A" w14:textId="77777777" w:rsidR="000E2D3E" w:rsidRDefault="000E2D3E" w:rsidP="00253E18">
      <w:pPr>
        <w:jc w:val="both"/>
        <w:rPr>
          <w:rFonts w:ascii="Times New Roman" w:hAnsi="Times New Roman" w:cs="Times New Roman"/>
          <w:color w:val="000000"/>
          <w:sz w:val="24"/>
          <w:szCs w:val="24"/>
        </w:rPr>
      </w:pPr>
    </w:p>
    <w:p w14:paraId="25FE9A2F" w14:textId="77777777" w:rsidR="000E2D3E" w:rsidRDefault="000E2D3E" w:rsidP="00253E18">
      <w:pPr>
        <w:jc w:val="both"/>
        <w:rPr>
          <w:rFonts w:ascii="Times New Roman" w:hAnsi="Times New Roman" w:cs="Times New Roman"/>
          <w:color w:val="000000"/>
          <w:sz w:val="24"/>
          <w:szCs w:val="24"/>
        </w:rPr>
      </w:pPr>
    </w:p>
    <w:p w14:paraId="7C693D98" w14:textId="23343C6B" w:rsidR="00253E18" w:rsidRDefault="00253E18" w:rsidP="00253E18">
      <w:pPr>
        <w:jc w:val="both"/>
        <w:rPr>
          <w:rFonts w:ascii="Times New Roman" w:hAnsi="Times New Roman" w:cs="Times New Roman"/>
          <w:color w:val="000000"/>
          <w:sz w:val="24"/>
          <w:szCs w:val="24"/>
        </w:rPr>
      </w:pPr>
      <w:r>
        <w:rPr>
          <w:rFonts w:ascii="Times New Roman" w:hAnsi="Times New Roman" w:cs="Times New Roman"/>
          <w:color w:val="000000"/>
          <w:sz w:val="24"/>
          <w:szCs w:val="24"/>
        </w:rPr>
        <w:t>Voditelj projekta: Daniel Maurović, direktor</w:t>
      </w:r>
    </w:p>
    <w:p w14:paraId="6C6CF9C9" w14:textId="77777777" w:rsidR="00253E18" w:rsidRDefault="00253E18" w:rsidP="00253E18">
      <w:pPr>
        <w:jc w:val="both"/>
        <w:rPr>
          <w:rFonts w:ascii="Times New Roman" w:hAnsi="Times New Roman" w:cs="Times New Roman"/>
          <w:color w:val="000000"/>
          <w:sz w:val="24"/>
          <w:szCs w:val="24"/>
        </w:rPr>
      </w:pPr>
      <w:r>
        <w:rPr>
          <w:rFonts w:ascii="Times New Roman" w:hAnsi="Times New Roman" w:cs="Times New Roman"/>
          <w:color w:val="000000"/>
          <w:sz w:val="24"/>
          <w:szCs w:val="24"/>
        </w:rPr>
        <w:t>Zaduženja: koordinacija projektnih aktivnosti vezanih za:</w:t>
      </w:r>
    </w:p>
    <w:p w14:paraId="2BB780BE" w14:textId="77777777" w:rsidR="00253E18" w:rsidRDefault="00253E18" w:rsidP="00253E18">
      <w:pPr>
        <w:pStyle w:val="Odlomakpopisa"/>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provedbu Natječaja – Mjera 7.2.1., </w:t>
      </w:r>
    </w:p>
    <w:p w14:paraId="39D2C214" w14:textId="77777777" w:rsidR="00253E18" w:rsidRDefault="00253E18" w:rsidP="00253E18">
      <w:pPr>
        <w:pStyle w:val="Odlomakpopisa"/>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provedba Ugovora sa Agencijom za plaćanje u poljoprivredi, ribarstvu i ruralnom razvoju,   </w:t>
      </w:r>
    </w:p>
    <w:p w14:paraId="656C56ED" w14:textId="77777777" w:rsidR="00253E18" w:rsidRDefault="00253E18" w:rsidP="00253E18">
      <w:pPr>
        <w:pStyle w:val="Odlomakpopisa"/>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provedba postupka Javne Nabave </w:t>
      </w:r>
    </w:p>
    <w:p w14:paraId="084F9DE3" w14:textId="77777777" w:rsidR="00253E18" w:rsidRDefault="00253E18" w:rsidP="00253E18">
      <w:pPr>
        <w:pStyle w:val="Odlomakpopisa"/>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provedba samoga projekta (izgradnje i opremanje)</w:t>
      </w:r>
    </w:p>
    <w:p w14:paraId="7168D47F" w14:textId="77777777" w:rsidR="00253E18" w:rsidRDefault="00253E18" w:rsidP="00253E18">
      <w:pPr>
        <w:pStyle w:val="Odlomakpopisa"/>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podnošenje Zahtjeva za isplatu</w:t>
      </w:r>
    </w:p>
    <w:p w14:paraId="5DACED78" w14:textId="77777777" w:rsidR="00253E18" w:rsidRDefault="00253E18" w:rsidP="00253E18">
      <w:pPr>
        <w:jc w:val="both"/>
        <w:rPr>
          <w:rFonts w:ascii="Times New Roman" w:hAnsi="Times New Roman" w:cs="Times New Roman"/>
          <w:color w:val="000000"/>
          <w:sz w:val="24"/>
          <w:szCs w:val="24"/>
        </w:rPr>
      </w:pPr>
      <w:r>
        <w:rPr>
          <w:rFonts w:ascii="Times New Roman" w:hAnsi="Times New Roman" w:cs="Times New Roman"/>
          <w:color w:val="000000"/>
          <w:sz w:val="24"/>
          <w:szCs w:val="24"/>
        </w:rPr>
        <w:t>Tehnički koordinator: Bojana Hajduk Černeha</w:t>
      </w:r>
    </w:p>
    <w:p w14:paraId="4E1EECA2" w14:textId="77777777" w:rsidR="00253E18" w:rsidRDefault="00253E18" w:rsidP="00253E1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Zaduženja: </w:t>
      </w:r>
    </w:p>
    <w:p w14:paraId="1368ED1A" w14:textId="77777777" w:rsidR="00253E18" w:rsidRDefault="00253E18" w:rsidP="00253E18">
      <w:pPr>
        <w:pStyle w:val="Odlomakpopisa"/>
        <w:numPr>
          <w:ilvl w:val="0"/>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provedba postupka Javne nabave (izrada dokumentacije i ostale aktivnosti s ciljem provedbe postupka Javne Nabave)</w:t>
      </w:r>
    </w:p>
    <w:p w14:paraId="3B5CC7A7" w14:textId="77777777" w:rsidR="00253E18" w:rsidRDefault="00253E18" w:rsidP="00253E18">
      <w:pPr>
        <w:pStyle w:val="Odlomakpopisa"/>
        <w:numPr>
          <w:ilvl w:val="0"/>
          <w:numId w:val="22"/>
        </w:numPr>
        <w:rPr>
          <w:rFonts w:ascii="Times New Roman" w:hAnsi="Times New Roman" w:cs="Times New Roman"/>
          <w:color w:val="000000"/>
          <w:sz w:val="24"/>
          <w:szCs w:val="24"/>
        </w:rPr>
      </w:pPr>
      <w:r>
        <w:rPr>
          <w:rFonts w:ascii="Times New Roman" w:hAnsi="Times New Roman" w:cs="Times New Roman"/>
          <w:color w:val="000000"/>
          <w:sz w:val="24"/>
          <w:szCs w:val="24"/>
        </w:rPr>
        <w:t>kontrola ispravnosti dokumentacije u procesu prijave projekta na Natječaj (tehnički dio)</w:t>
      </w:r>
    </w:p>
    <w:p w14:paraId="716416E6" w14:textId="77777777" w:rsidR="00253E18" w:rsidRDefault="00253E18" w:rsidP="00253E18">
      <w:pPr>
        <w:jc w:val="both"/>
        <w:rPr>
          <w:rFonts w:ascii="Times New Roman" w:hAnsi="Times New Roman" w:cs="Times New Roman"/>
          <w:color w:val="000000"/>
          <w:sz w:val="24"/>
          <w:szCs w:val="24"/>
        </w:rPr>
      </w:pPr>
      <w:r>
        <w:rPr>
          <w:rFonts w:ascii="Times New Roman" w:hAnsi="Times New Roman" w:cs="Times New Roman"/>
          <w:color w:val="000000"/>
          <w:sz w:val="24"/>
          <w:szCs w:val="24"/>
        </w:rPr>
        <w:t>Administrativna kontrola: Samanta Petohleb Černeha</w:t>
      </w:r>
    </w:p>
    <w:p w14:paraId="27CF6F77" w14:textId="77777777" w:rsidR="00253E18" w:rsidRDefault="00253E18" w:rsidP="00253E18">
      <w:pPr>
        <w:jc w:val="both"/>
        <w:rPr>
          <w:rFonts w:ascii="Times New Roman" w:hAnsi="Times New Roman" w:cs="Times New Roman"/>
          <w:color w:val="000000"/>
          <w:sz w:val="24"/>
          <w:szCs w:val="24"/>
        </w:rPr>
      </w:pPr>
      <w:r>
        <w:rPr>
          <w:rFonts w:ascii="Times New Roman" w:hAnsi="Times New Roman" w:cs="Times New Roman"/>
          <w:color w:val="000000"/>
          <w:sz w:val="24"/>
          <w:szCs w:val="24"/>
        </w:rPr>
        <w:t>Zaduženja:</w:t>
      </w:r>
    </w:p>
    <w:p w14:paraId="5BF3F016" w14:textId="77777777" w:rsidR="00253E18" w:rsidRPr="007A094F" w:rsidRDefault="00253E18" w:rsidP="00253E18">
      <w:pPr>
        <w:pStyle w:val="Odlomakpopisa"/>
        <w:numPr>
          <w:ilvl w:val="0"/>
          <w:numId w:val="23"/>
        </w:numPr>
        <w:jc w:val="both"/>
        <w:rPr>
          <w:rFonts w:ascii="Times New Roman" w:hAnsi="Times New Roman" w:cs="Times New Roman"/>
          <w:color w:val="000000"/>
          <w:sz w:val="24"/>
          <w:szCs w:val="24"/>
        </w:rPr>
      </w:pPr>
      <w:r w:rsidRPr="007A094F">
        <w:rPr>
          <w:rFonts w:ascii="Times New Roman" w:hAnsi="Times New Roman" w:cs="Times New Roman"/>
          <w:color w:val="000000"/>
          <w:sz w:val="24"/>
          <w:szCs w:val="24"/>
        </w:rPr>
        <w:t>kontrola ispravnosti dokumentacije u procesu prijave projekta na Natječaj</w:t>
      </w:r>
    </w:p>
    <w:p w14:paraId="384E5D40" w14:textId="77777777" w:rsidR="00253E18" w:rsidRPr="007A094F" w:rsidRDefault="00253E18" w:rsidP="00253E18">
      <w:pPr>
        <w:pStyle w:val="Odlomakpopisa"/>
        <w:numPr>
          <w:ilvl w:val="0"/>
          <w:numId w:val="23"/>
        </w:numPr>
        <w:jc w:val="both"/>
        <w:rPr>
          <w:rFonts w:ascii="Times New Roman" w:hAnsi="Times New Roman" w:cs="Times New Roman"/>
          <w:color w:val="000000"/>
          <w:sz w:val="24"/>
          <w:szCs w:val="24"/>
        </w:rPr>
      </w:pPr>
      <w:r w:rsidRPr="007A094F">
        <w:rPr>
          <w:rFonts w:ascii="Times New Roman" w:hAnsi="Times New Roman" w:cs="Times New Roman"/>
          <w:color w:val="000000"/>
          <w:sz w:val="24"/>
          <w:szCs w:val="24"/>
        </w:rPr>
        <w:t>kontrola dokumentacije provedbe Javne Nabave za radove i opremu</w:t>
      </w:r>
    </w:p>
    <w:p w14:paraId="315C3140" w14:textId="77777777" w:rsidR="00253E18" w:rsidRPr="007A094F" w:rsidRDefault="00253E18" w:rsidP="00253E18">
      <w:pPr>
        <w:pStyle w:val="Odlomakpopisa"/>
        <w:numPr>
          <w:ilvl w:val="0"/>
          <w:numId w:val="23"/>
        </w:numPr>
        <w:jc w:val="both"/>
        <w:rPr>
          <w:rFonts w:ascii="Times New Roman" w:hAnsi="Times New Roman" w:cs="Times New Roman"/>
          <w:color w:val="000000"/>
          <w:sz w:val="24"/>
          <w:szCs w:val="24"/>
        </w:rPr>
      </w:pPr>
      <w:r w:rsidRPr="007A094F">
        <w:rPr>
          <w:rFonts w:ascii="Times New Roman" w:hAnsi="Times New Roman" w:cs="Times New Roman"/>
          <w:color w:val="000000"/>
          <w:sz w:val="24"/>
          <w:szCs w:val="24"/>
        </w:rPr>
        <w:t>kontrola dokumentacije (računa i situacija) izdanih od strane dobavljača (izvođača radova)</w:t>
      </w:r>
    </w:p>
    <w:p w14:paraId="38DA254A" w14:textId="77777777" w:rsidR="00253E18" w:rsidRPr="007A094F" w:rsidRDefault="00253E18" w:rsidP="00253E18">
      <w:pPr>
        <w:pStyle w:val="Odlomakpopisa"/>
        <w:numPr>
          <w:ilvl w:val="0"/>
          <w:numId w:val="23"/>
        </w:numPr>
        <w:jc w:val="both"/>
        <w:rPr>
          <w:rFonts w:ascii="Times New Roman" w:hAnsi="Times New Roman" w:cs="Times New Roman"/>
          <w:color w:val="000000"/>
          <w:sz w:val="24"/>
          <w:szCs w:val="24"/>
        </w:rPr>
      </w:pPr>
      <w:r w:rsidRPr="007A094F">
        <w:rPr>
          <w:rFonts w:ascii="Times New Roman" w:hAnsi="Times New Roman" w:cs="Times New Roman"/>
          <w:color w:val="000000"/>
          <w:sz w:val="24"/>
          <w:szCs w:val="24"/>
        </w:rPr>
        <w:t>kontrola dokumentacije kod podnošenja Zahtjeva za isplatu</w:t>
      </w:r>
    </w:p>
    <w:p w14:paraId="29E483A2" w14:textId="77777777" w:rsidR="00784174" w:rsidRPr="008A64B2" w:rsidRDefault="00784174" w:rsidP="00784174">
      <w:pPr>
        <w:spacing w:after="0"/>
        <w:rPr>
          <w:rFonts w:ascii="Times New Roman" w:hAnsi="Times New Roman" w:cs="Times New Roman"/>
          <w:sz w:val="24"/>
          <w:szCs w:val="24"/>
        </w:rPr>
      </w:pPr>
    </w:p>
    <w:p w14:paraId="54E5B284" w14:textId="055982D9" w:rsidR="00AE52F3" w:rsidRPr="008A64B2" w:rsidRDefault="000E4E69" w:rsidP="0093730F">
      <w:pPr>
        <w:jc w:val="both"/>
        <w:rPr>
          <w:rFonts w:ascii="Times New Roman" w:hAnsi="Times New Roman" w:cs="Times New Roman"/>
          <w:sz w:val="24"/>
          <w:szCs w:val="24"/>
        </w:rPr>
      </w:pPr>
      <w:r>
        <w:rPr>
          <w:rFonts w:ascii="Times New Roman" w:hAnsi="Times New Roman" w:cs="Times New Roman"/>
          <w:b/>
          <w:sz w:val="24"/>
          <w:szCs w:val="24"/>
        </w:rPr>
        <w:t>7</w:t>
      </w:r>
      <w:r w:rsidR="00AE52F3" w:rsidRPr="008A64B2">
        <w:rPr>
          <w:rFonts w:ascii="Times New Roman" w:hAnsi="Times New Roman" w:cs="Times New Roman"/>
          <w:b/>
          <w:sz w:val="24"/>
          <w:szCs w:val="24"/>
        </w:rPr>
        <w:t>.</w:t>
      </w:r>
      <w:r w:rsidR="00B21EFE"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1CBC7073" w:rsidR="005A5617" w:rsidRPr="008A64B2" w:rsidRDefault="000E4E69" w:rsidP="00CE058C">
      <w:pPr>
        <w:spacing w:after="120"/>
        <w:jc w:val="both"/>
        <w:rPr>
          <w:rFonts w:ascii="Times New Roman" w:hAnsi="Times New Roman" w:cs="Times New Roman"/>
          <w:sz w:val="24"/>
          <w:szCs w:val="24"/>
        </w:rPr>
      </w:pPr>
      <w:r>
        <w:rPr>
          <w:rFonts w:ascii="Times New Roman" w:hAnsi="Times New Roman" w:cs="Times New Roman"/>
          <w:sz w:val="24"/>
          <w:szCs w:val="24"/>
        </w:rPr>
        <w:t>7</w:t>
      </w:r>
      <w:r w:rsidR="00AE52F3" w:rsidRPr="008A64B2">
        <w:rPr>
          <w:rFonts w:ascii="Times New Roman" w:hAnsi="Times New Roman" w:cs="Times New Roman"/>
          <w:sz w:val="24"/>
          <w:szCs w:val="24"/>
        </w:rPr>
        <w:t>.1. PRIHODI I</w:t>
      </w:r>
      <w:r w:rsidR="00784174">
        <w:rPr>
          <w:rFonts w:ascii="Times New Roman" w:hAnsi="Times New Roman" w:cs="Times New Roman"/>
          <w:sz w:val="24"/>
          <w:szCs w:val="24"/>
        </w:rPr>
        <w:t xml:space="preserve"> RASHODI PROJEKTA</w:t>
      </w:r>
    </w:p>
    <w:p w14:paraId="58D0FADD" w14:textId="77777777" w:rsidR="00AE52F3" w:rsidRPr="008A64B2" w:rsidRDefault="006E1AD7"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Pr="008A64B2">
        <w:rPr>
          <w:rFonts w:ascii="Times New Roman" w:hAnsi="Times New Roman" w:cs="Times New Roman"/>
          <w:i/>
          <w:sz w:val="24"/>
          <w:szCs w:val="24"/>
        </w:rPr>
        <w:t xml:space="preserve"> i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64ED21FE" w14:textId="77777777" w:rsidR="00344CF8" w:rsidRPr="00991B6F" w:rsidRDefault="00344CF8" w:rsidP="00344CF8">
      <w:pPr>
        <w:jc w:val="both"/>
        <w:rPr>
          <w:rFonts w:ascii="Times New Roman" w:hAnsi="Times New Roman" w:cs="Times New Roman"/>
          <w:b/>
          <w:sz w:val="24"/>
          <w:szCs w:val="24"/>
        </w:rPr>
      </w:pPr>
      <w:r w:rsidRPr="00991B6F">
        <w:rPr>
          <w:rFonts w:ascii="Times New Roman" w:hAnsi="Times New Roman" w:cs="Times New Roman"/>
          <w:b/>
          <w:sz w:val="24"/>
          <w:szCs w:val="24"/>
        </w:rPr>
        <w:t>PLANIRANI PRIHODI/PRIMICI:</w:t>
      </w:r>
    </w:p>
    <w:tbl>
      <w:tblPr>
        <w:tblW w:w="5000" w:type="pct"/>
        <w:tblLook w:val="04A0" w:firstRow="1" w:lastRow="0" w:firstColumn="1" w:lastColumn="0" w:noHBand="0" w:noVBand="1"/>
      </w:tblPr>
      <w:tblGrid>
        <w:gridCol w:w="3840"/>
        <w:gridCol w:w="1608"/>
        <w:gridCol w:w="1344"/>
        <w:gridCol w:w="1187"/>
        <w:gridCol w:w="1423"/>
      </w:tblGrid>
      <w:tr w:rsidR="00344CF8" w:rsidRPr="0055179F" w14:paraId="0CF8DC14" w14:textId="77777777" w:rsidTr="0007588B">
        <w:trPr>
          <w:trHeight w:val="255"/>
        </w:trPr>
        <w:tc>
          <w:tcPr>
            <w:tcW w:w="2042" w:type="pct"/>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83DF56C" w14:textId="77777777" w:rsidR="00344CF8" w:rsidRPr="0055179F" w:rsidRDefault="00344CF8" w:rsidP="0007588B">
            <w:pPr>
              <w:spacing w:after="0" w:line="240" w:lineRule="auto"/>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Naziv stavke/troška</w:t>
            </w:r>
          </w:p>
        </w:tc>
        <w:tc>
          <w:tcPr>
            <w:tcW w:w="855" w:type="pct"/>
            <w:tcBorders>
              <w:top w:val="single" w:sz="4" w:space="0" w:color="auto"/>
              <w:left w:val="nil"/>
              <w:bottom w:val="single" w:sz="4" w:space="0" w:color="auto"/>
              <w:right w:val="single" w:sz="4" w:space="0" w:color="auto"/>
            </w:tcBorders>
            <w:shd w:val="clear" w:color="000000" w:fill="EAF1DD"/>
            <w:noWrap/>
            <w:vAlign w:val="center"/>
            <w:hideMark/>
          </w:tcPr>
          <w:p w14:paraId="7BFD1C81"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Mjerna jedinica</w:t>
            </w:r>
          </w:p>
        </w:tc>
        <w:tc>
          <w:tcPr>
            <w:tcW w:w="715" w:type="pct"/>
            <w:tcBorders>
              <w:top w:val="single" w:sz="4" w:space="0" w:color="auto"/>
              <w:left w:val="nil"/>
              <w:bottom w:val="single" w:sz="4" w:space="0" w:color="auto"/>
              <w:right w:val="single" w:sz="4" w:space="0" w:color="auto"/>
            </w:tcBorders>
            <w:shd w:val="clear" w:color="000000" w:fill="EAF1DD"/>
            <w:noWrap/>
            <w:hideMark/>
          </w:tcPr>
          <w:p w14:paraId="383B6CD6"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Domaćinstva</w:t>
            </w:r>
          </w:p>
        </w:tc>
        <w:tc>
          <w:tcPr>
            <w:tcW w:w="631" w:type="pct"/>
            <w:tcBorders>
              <w:top w:val="single" w:sz="4" w:space="0" w:color="auto"/>
              <w:left w:val="nil"/>
              <w:bottom w:val="single" w:sz="4" w:space="0" w:color="auto"/>
              <w:right w:val="single" w:sz="4" w:space="0" w:color="auto"/>
            </w:tcBorders>
            <w:shd w:val="clear" w:color="000000" w:fill="EAF1DD"/>
          </w:tcPr>
          <w:p w14:paraId="5ACB1DD7"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Socijalno ugroženi</w:t>
            </w:r>
          </w:p>
        </w:tc>
        <w:tc>
          <w:tcPr>
            <w:tcW w:w="757" w:type="pct"/>
            <w:tcBorders>
              <w:top w:val="single" w:sz="4" w:space="0" w:color="auto"/>
              <w:left w:val="nil"/>
              <w:bottom w:val="single" w:sz="4" w:space="0" w:color="auto"/>
              <w:right w:val="single" w:sz="4" w:space="0" w:color="auto"/>
            </w:tcBorders>
            <w:shd w:val="clear" w:color="000000" w:fill="EAF1DD"/>
          </w:tcPr>
          <w:p w14:paraId="3D44A19D"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Gospodarstvo</w:t>
            </w:r>
          </w:p>
        </w:tc>
      </w:tr>
      <w:tr w:rsidR="00344CF8" w:rsidRPr="0055179F" w14:paraId="5FD4AF69" w14:textId="77777777" w:rsidTr="0007588B">
        <w:trPr>
          <w:trHeight w:val="255"/>
        </w:trPr>
        <w:tc>
          <w:tcPr>
            <w:tcW w:w="20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1FAF27" w14:textId="77777777" w:rsidR="00344CF8" w:rsidRPr="0055179F" w:rsidRDefault="00344CF8" w:rsidP="0007588B">
            <w:pPr>
              <w:spacing w:after="0" w:line="240" w:lineRule="auto"/>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FIKSNI DIO VODNE USLUGE</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548F345F"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 </w:t>
            </w:r>
          </w:p>
        </w:tc>
        <w:tc>
          <w:tcPr>
            <w:tcW w:w="715" w:type="pct"/>
            <w:tcBorders>
              <w:top w:val="nil"/>
              <w:left w:val="nil"/>
              <w:bottom w:val="single" w:sz="4" w:space="0" w:color="auto"/>
              <w:right w:val="single" w:sz="4" w:space="0" w:color="auto"/>
            </w:tcBorders>
            <w:shd w:val="clear" w:color="auto" w:fill="F2F2F2" w:themeFill="background1" w:themeFillShade="F2"/>
            <w:noWrap/>
            <w:hideMark/>
          </w:tcPr>
          <w:p w14:paraId="14D90C1D"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p>
        </w:tc>
        <w:tc>
          <w:tcPr>
            <w:tcW w:w="631" w:type="pct"/>
            <w:tcBorders>
              <w:top w:val="nil"/>
              <w:left w:val="nil"/>
              <w:bottom w:val="single" w:sz="4" w:space="0" w:color="auto"/>
              <w:right w:val="single" w:sz="4" w:space="0" w:color="auto"/>
            </w:tcBorders>
            <w:shd w:val="clear" w:color="auto" w:fill="F2F2F2" w:themeFill="background1" w:themeFillShade="F2"/>
          </w:tcPr>
          <w:p w14:paraId="65B261B7"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p>
        </w:tc>
        <w:tc>
          <w:tcPr>
            <w:tcW w:w="757" w:type="pct"/>
            <w:tcBorders>
              <w:top w:val="nil"/>
              <w:left w:val="nil"/>
              <w:bottom w:val="single" w:sz="4" w:space="0" w:color="auto"/>
              <w:right w:val="single" w:sz="4" w:space="0" w:color="auto"/>
            </w:tcBorders>
            <w:shd w:val="clear" w:color="auto" w:fill="F2F2F2" w:themeFill="background1" w:themeFillShade="F2"/>
          </w:tcPr>
          <w:p w14:paraId="075B97A1"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p>
        </w:tc>
      </w:tr>
      <w:tr w:rsidR="00344CF8" w:rsidRPr="0055179F" w14:paraId="75DC9F7E" w14:textId="77777777" w:rsidTr="0007588B">
        <w:trPr>
          <w:trHeight w:val="255"/>
        </w:trPr>
        <w:tc>
          <w:tcPr>
            <w:tcW w:w="2042" w:type="pct"/>
            <w:tcBorders>
              <w:top w:val="nil"/>
              <w:left w:val="single" w:sz="4" w:space="0" w:color="auto"/>
              <w:bottom w:val="single" w:sz="4" w:space="0" w:color="auto"/>
              <w:right w:val="single" w:sz="4" w:space="0" w:color="auto"/>
            </w:tcBorders>
            <w:shd w:val="clear" w:color="auto" w:fill="auto"/>
            <w:noWrap/>
            <w:vAlign w:val="center"/>
            <w:hideMark/>
          </w:tcPr>
          <w:p w14:paraId="7D5A4A9F" w14:textId="77777777" w:rsidR="00344CF8" w:rsidRPr="0055179F" w:rsidRDefault="00344CF8" w:rsidP="0007588B">
            <w:pPr>
              <w:spacing w:after="0" w:line="240" w:lineRule="auto"/>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1. Sakupljanje otpadnih voda</w:t>
            </w:r>
          </w:p>
        </w:tc>
        <w:tc>
          <w:tcPr>
            <w:tcW w:w="855" w:type="pct"/>
            <w:tcBorders>
              <w:top w:val="nil"/>
              <w:left w:val="nil"/>
              <w:bottom w:val="single" w:sz="4" w:space="0" w:color="auto"/>
              <w:right w:val="single" w:sz="4" w:space="0" w:color="auto"/>
            </w:tcBorders>
            <w:shd w:val="clear" w:color="auto" w:fill="auto"/>
            <w:noWrap/>
            <w:vAlign w:val="center"/>
            <w:hideMark/>
          </w:tcPr>
          <w:p w14:paraId="0BEDC328" w14:textId="77777777" w:rsidR="00344CF8" w:rsidRPr="0055179F" w:rsidRDefault="00344CF8" w:rsidP="0007588B">
            <w:pPr>
              <w:spacing w:after="0" w:line="240" w:lineRule="auto"/>
              <w:jc w:val="right"/>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Kn/mjesec</w:t>
            </w:r>
          </w:p>
        </w:tc>
        <w:tc>
          <w:tcPr>
            <w:tcW w:w="715" w:type="pct"/>
            <w:tcBorders>
              <w:top w:val="nil"/>
              <w:left w:val="nil"/>
              <w:bottom w:val="single" w:sz="4" w:space="0" w:color="auto"/>
              <w:right w:val="single" w:sz="4" w:space="0" w:color="auto"/>
            </w:tcBorders>
            <w:shd w:val="clear" w:color="auto" w:fill="auto"/>
            <w:noWrap/>
            <w:hideMark/>
          </w:tcPr>
          <w:p w14:paraId="3B647FB7"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2,70</w:t>
            </w:r>
          </w:p>
        </w:tc>
        <w:tc>
          <w:tcPr>
            <w:tcW w:w="631" w:type="pct"/>
            <w:tcBorders>
              <w:top w:val="nil"/>
              <w:left w:val="nil"/>
              <w:bottom w:val="single" w:sz="4" w:space="0" w:color="auto"/>
              <w:right w:val="single" w:sz="4" w:space="0" w:color="auto"/>
            </w:tcBorders>
          </w:tcPr>
          <w:p w14:paraId="19847370"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2,70</w:t>
            </w:r>
          </w:p>
        </w:tc>
        <w:tc>
          <w:tcPr>
            <w:tcW w:w="757" w:type="pct"/>
            <w:tcBorders>
              <w:top w:val="nil"/>
              <w:left w:val="nil"/>
              <w:bottom w:val="single" w:sz="4" w:space="0" w:color="auto"/>
              <w:right w:val="single" w:sz="4" w:space="0" w:color="auto"/>
            </w:tcBorders>
          </w:tcPr>
          <w:p w14:paraId="094D4F01"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4,15</w:t>
            </w:r>
          </w:p>
        </w:tc>
      </w:tr>
      <w:tr w:rsidR="00344CF8" w:rsidRPr="0055179F" w14:paraId="1E4E3713" w14:textId="77777777" w:rsidTr="0007588B">
        <w:trPr>
          <w:trHeight w:val="255"/>
        </w:trPr>
        <w:tc>
          <w:tcPr>
            <w:tcW w:w="2042" w:type="pct"/>
            <w:tcBorders>
              <w:top w:val="nil"/>
              <w:left w:val="single" w:sz="4" w:space="0" w:color="auto"/>
              <w:bottom w:val="single" w:sz="4" w:space="0" w:color="auto"/>
              <w:right w:val="single" w:sz="4" w:space="0" w:color="auto"/>
            </w:tcBorders>
            <w:shd w:val="clear" w:color="auto" w:fill="auto"/>
            <w:noWrap/>
            <w:vAlign w:val="center"/>
          </w:tcPr>
          <w:p w14:paraId="2BDFA594" w14:textId="77777777" w:rsidR="00344CF8" w:rsidRPr="0055179F" w:rsidRDefault="00344CF8" w:rsidP="0007588B">
            <w:pPr>
              <w:spacing w:after="0" w:line="240" w:lineRule="auto"/>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2. Pročišćavanje otpadnih voda</w:t>
            </w:r>
          </w:p>
        </w:tc>
        <w:tc>
          <w:tcPr>
            <w:tcW w:w="855" w:type="pct"/>
            <w:tcBorders>
              <w:top w:val="nil"/>
              <w:left w:val="nil"/>
              <w:bottom w:val="single" w:sz="4" w:space="0" w:color="auto"/>
              <w:right w:val="single" w:sz="4" w:space="0" w:color="auto"/>
            </w:tcBorders>
            <w:shd w:val="clear" w:color="auto" w:fill="auto"/>
            <w:noWrap/>
            <w:vAlign w:val="center"/>
          </w:tcPr>
          <w:p w14:paraId="3DDFDB88" w14:textId="77777777" w:rsidR="00344CF8" w:rsidRPr="0055179F" w:rsidRDefault="00344CF8" w:rsidP="0007588B">
            <w:pPr>
              <w:spacing w:after="0" w:line="240" w:lineRule="auto"/>
              <w:jc w:val="right"/>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Kn/mjesec</w:t>
            </w:r>
          </w:p>
        </w:tc>
        <w:tc>
          <w:tcPr>
            <w:tcW w:w="715" w:type="pct"/>
            <w:tcBorders>
              <w:top w:val="nil"/>
              <w:left w:val="nil"/>
              <w:bottom w:val="single" w:sz="4" w:space="0" w:color="auto"/>
              <w:right w:val="single" w:sz="4" w:space="0" w:color="auto"/>
            </w:tcBorders>
            <w:shd w:val="clear" w:color="auto" w:fill="auto"/>
            <w:noWrap/>
          </w:tcPr>
          <w:p w14:paraId="4FF5D629"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2,30</w:t>
            </w:r>
          </w:p>
        </w:tc>
        <w:tc>
          <w:tcPr>
            <w:tcW w:w="631" w:type="pct"/>
            <w:tcBorders>
              <w:top w:val="nil"/>
              <w:left w:val="nil"/>
              <w:bottom w:val="single" w:sz="4" w:space="0" w:color="auto"/>
              <w:right w:val="single" w:sz="4" w:space="0" w:color="auto"/>
            </w:tcBorders>
          </w:tcPr>
          <w:p w14:paraId="2525AFFF"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2,30</w:t>
            </w:r>
          </w:p>
        </w:tc>
        <w:tc>
          <w:tcPr>
            <w:tcW w:w="757" w:type="pct"/>
            <w:tcBorders>
              <w:top w:val="nil"/>
              <w:left w:val="nil"/>
              <w:bottom w:val="single" w:sz="4" w:space="0" w:color="auto"/>
              <w:right w:val="single" w:sz="4" w:space="0" w:color="auto"/>
            </w:tcBorders>
          </w:tcPr>
          <w:p w14:paraId="31DD9FF5"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4,85</w:t>
            </w:r>
          </w:p>
        </w:tc>
      </w:tr>
      <w:tr w:rsidR="00344CF8" w:rsidRPr="0055179F" w14:paraId="55B07D07" w14:textId="77777777" w:rsidTr="0007588B">
        <w:trPr>
          <w:trHeight w:val="255"/>
        </w:trPr>
        <w:tc>
          <w:tcPr>
            <w:tcW w:w="20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A388CD" w14:textId="77777777" w:rsidR="00344CF8" w:rsidRPr="0055179F" w:rsidRDefault="00344CF8" w:rsidP="0007588B">
            <w:pPr>
              <w:spacing w:after="0" w:line="240" w:lineRule="auto"/>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VARIJABILNI DIO VODNE USLUGE</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51C40374"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 </w:t>
            </w:r>
          </w:p>
        </w:tc>
        <w:tc>
          <w:tcPr>
            <w:tcW w:w="715" w:type="pct"/>
            <w:tcBorders>
              <w:top w:val="nil"/>
              <w:left w:val="nil"/>
              <w:bottom w:val="single" w:sz="4" w:space="0" w:color="auto"/>
              <w:right w:val="single" w:sz="4" w:space="0" w:color="auto"/>
            </w:tcBorders>
            <w:shd w:val="clear" w:color="auto" w:fill="F2F2F2" w:themeFill="background1" w:themeFillShade="F2"/>
            <w:noWrap/>
            <w:hideMark/>
          </w:tcPr>
          <w:p w14:paraId="67C550F4"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p>
        </w:tc>
        <w:tc>
          <w:tcPr>
            <w:tcW w:w="631" w:type="pct"/>
            <w:tcBorders>
              <w:top w:val="nil"/>
              <w:left w:val="nil"/>
              <w:bottom w:val="single" w:sz="4" w:space="0" w:color="auto"/>
              <w:right w:val="single" w:sz="4" w:space="0" w:color="auto"/>
            </w:tcBorders>
            <w:shd w:val="clear" w:color="auto" w:fill="F2F2F2" w:themeFill="background1" w:themeFillShade="F2"/>
          </w:tcPr>
          <w:p w14:paraId="17BF9C5A"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p>
        </w:tc>
        <w:tc>
          <w:tcPr>
            <w:tcW w:w="757" w:type="pct"/>
            <w:tcBorders>
              <w:top w:val="nil"/>
              <w:left w:val="nil"/>
              <w:bottom w:val="single" w:sz="4" w:space="0" w:color="auto"/>
              <w:right w:val="single" w:sz="4" w:space="0" w:color="auto"/>
            </w:tcBorders>
            <w:shd w:val="clear" w:color="auto" w:fill="F2F2F2" w:themeFill="background1" w:themeFillShade="F2"/>
          </w:tcPr>
          <w:p w14:paraId="2CDDD7E7"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p>
        </w:tc>
      </w:tr>
      <w:tr w:rsidR="00344CF8" w:rsidRPr="0055179F" w14:paraId="6DE3A099" w14:textId="77777777" w:rsidTr="0007588B">
        <w:trPr>
          <w:trHeight w:val="315"/>
        </w:trPr>
        <w:tc>
          <w:tcPr>
            <w:tcW w:w="2042" w:type="pct"/>
            <w:tcBorders>
              <w:top w:val="nil"/>
              <w:left w:val="single" w:sz="4" w:space="0" w:color="auto"/>
              <w:bottom w:val="single" w:sz="4" w:space="0" w:color="auto"/>
              <w:right w:val="single" w:sz="4" w:space="0" w:color="auto"/>
            </w:tcBorders>
            <w:shd w:val="clear" w:color="auto" w:fill="auto"/>
            <w:noWrap/>
            <w:vAlign w:val="center"/>
            <w:hideMark/>
          </w:tcPr>
          <w:p w14:paraId="6EB953A6" w14:textId="77777777" w:rsidR="00344CF8" w:rsidRPr="0055179F" w:rsidRDefault="00344CF8" w:rsidP="0007588B">
            <w:pPr>
              <w:spacing w:after="0" w:line="240" w:lineRule="auto"/>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1. Sakupljanje otpadnih voda</w:t>
            </w:r>
          </w:p>
        </w:tc>
        <w:tc>
          <w:tcPr>
            <w:tcW w:w="855" w:type="pct"/>
            <w:tcBorders>
              <w:top w:val="nil"/>
              <w:left w:val="nil"/>
              <w:bottom w:val="single" w:sz="4" w:space="0" w:color="auto"/>
              <w:right w:val="single" w:sz="4" w:space="0" w:color="auto"/>
            </w:tcBorders>
            <w:shd w:val="clear" w:color="auto" w:fill="auto"/>
            <w:noWrap/>
            <w:vAlign w:val="center"/>
            <w:hideMark/>
          </w:tcPr>
          <w:p w14:paraId="56CB0CE7" w14:textId="77777777" w:rsidR="00344CF8" w:rsidRPr="0055179F" w:rsidRDefault="00344CF8" w:rsidP="0007588B">
            <w:pPr>
              <w:spacing w:after="0" w:line="240" w:lineRule="auto"/>
              <w:jc w:val="right"/>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Kn/m</w:t>
            </w:r>
            <w:r w:rsidRPr="0055179F">
              <w:rPr>
                <w:rFonts w:ascii="Times New Roman" w:eastAsia="Times New Roman" w:hAnsi="Times New Roman" w:cs="Times New Roman"/>
                <w:color w:val="000000"/>
                <w:sz w:val="20"/>
                <w:szCs w:val="20"/>
                <w:vertAlign w:val="superscript"/>
                <w:lang w:eastAsia="hr-HR"/>
              </w:rPr>
              <w:t>3</w:t>
            </w:r>
          </w:p>
        </w:tc>
        <w:tc>
          <w:tcPr>
            <w:tcW w:w="715" w:type="pct"/>
            <w:tcBorders>
              <w:top w:val="nil"/>
              <w:left w:val="nil"/>
              <w:bottom w:val="single" w:sz="4" w:space="0" w:color="auto"/>
              <w:right w:val="single" w:sz="4" w:space="0" w:color="auto"/>
            </w:tcBorders>
            <w:shd w:val="clear" w:color="auto" w:fill="auto"/>
            <w:noWrap/>
            <w:hideMark/>
          </w:tcPr>
          <w:p w14:paraId="46BACEA9"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1,75</w:t>
            </w:r>
          </w:p>
        </w:tc>
        <w:tc>
          <w:tcPr>
            <w:tcW w:w="631" w:type="pct"/>
            <w:tcBorders>
              <w:top w:val="nil"/>
              <w:left w:val="nil"/>
              <w:bottom w:val="single" w:sz="4" w:space="0" w:color="auto"/>
              <w:right w:val="single" w:sz="4" w:space="0" w:color="auto"/>
            </w:tcBorders>
          </w:tcPr>
          <w:p w14:paraId="079713F2"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1,75</w:t>
            </w:r>
          </w:p>
        </w:tc>
        <w:tc>
          <w:tcPr>
            <w:tcW w:w="757" w:type="pct"/>
            <w:tcBorders>
              <w:top w:val="nil"/>
              <w:left w:val="nil"/>
              <w:bottom w:val="single" w:sz="4" w:space="0" w:color="auto"/>
              <w:right w:val="single" w:sz="4" w:space="0" w:color="auto"/>
            </w:tcBorders>
          </w:tcPr>
          <w:p w14:paraId="49E4E9A1"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3,00</w:t>
            </w:r>
          </w:p>
        </w:tc>
      </w:tr>
      <w:tr w:rsidR="00344CF8" w:rsidRPr="0055179F" w14:paraId="43DF3DA8" w14:textId="77777777" w:rsidTr="0007588B">
        <w:trPr>
          <w:trHeight w:val="315"/>
        </w:trPr>
        <w:tc>
          <w:tcPr>
            <w:tcW w:w="2042" w:type="pct"/>
            <w:tcBorders>
              <w:top w:val="nil"/>
              <w:left w:val="single" w:sz="4" w:space="0" w:color="auto"/>
              <w:bottom w:val="single" w:sz="4" w:space="0" w:color="auto"/>
              <w:right w:val="single" w:sz="4" w:space="0" w:color="auto"/>
            </w:tcBorders>
            <w:shd w:val="clear" w:color="auto" w:fill="auto"/>
            <w:noWrap/>
            <w:vAlign w:val="center"/>
            <w:hideMark/>
          </w:tcPr>
          <w:p w14:paraId="509508FD" w14:textId="77777777" w:rsidR="00344CF8" w:rsidRPr="0055179F" w:rsidRDefault="00344CF8" w:rsidP="0007588B">
            <w:pPr>
              <w:spacing w:after="0" w:line="240" w:lineRule="auto"/>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lastRenderedPageBreak/>
              <w:t>2. Pročišćavanje otpadnih voda</w:t>
            </w:r>
          </w:p>
        </w:tc>
        <w:tc>
          <w:tcPr>
            <w:tcW w:w="855" w:type="pct"/>
            <w:tcBorders>
              <w:top w:val="nil"/>
              <w:left w:val="nil"/>
              <w:bottom w:val="single" w:sz="4" w:space="0" w:color="auto"/>
              <w:right w:val="single" w:sz="4" w:space="0" w:color="auto"/>
            </w:tcBorders>
            <w:shd w:val="clear" w:color="auto" w:fill="auto"/>
            <w:noWrap/>
            <w:vAlign w:val="center"/>
            <w:hideMark/>
          </w:tcPr>
          <w:p w14:paraId="0086B20C" w14:textId="77777777" w:rsidR="00344CF8" w:rsidRPr="0055179F" w:rsidRDefault="00344CF8" w:rsidP="0007588B">
            <w:pPr>
              <w:spacing w:after="0" w:line="240" w:lineRule="auto"/>
              <w:jc w:val="right"/>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Kn/m</w:t>
            </w:r>
            <w:r w:rsidRPr="0055179F">
              <w:rPr>
                <w:rFonts w:ascii="Times New Roman" w:eastAsia="Times New Roman" w:hAnsi="Times New Roman" w:cs="Times New Roman"/>
                <w:color w:val="000000"/>
                <w:sz w:val="20"/>
                <w:szCs w:val="20"/>
                <w:vertAlign w:val="superscript"/>
                <w:lang w:eastAsia="hr-HR"/>
              </w:rPr>
              <w:t>3</w:t>
            </w:r>
          </w:p>
        </w:tc>
        <w:tc>
          <w:tcPr>
            <w:tcW w:w="715" w:type="pct"/>
            <w:tcBorders>
              <w:top w:val="nil"/>
              <w:left w:val="nil"/>
              <w:bottom w:val="single" w:sz="4" w:space="0" w:color="auto"/>
              <w:right w:val="single" w:sz="4" w:space="0" w:color="auto"/>
            </w:tcBorders>
            <w:shd w:val="clear" w:color="auto" w:fill="auto"/>
            <w:noWrap/>
            <w:hideMark/>
          </w:tcPr>
          <w:p w14:paraId="4A692B8F"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2,65</w:t>
            </w:r>
          </w:p>
        </w:tc>
        <w:tc>
          <w:tcPr>
            <w:tcW w:w="631" w:type="pct"/>
            <w:tcBorders>
              <w:top w:val="nil"/>
              <w:left w:val="nil"/>
              <w:bottom w:val="single" w:sz="4" w:space="0" w:color="auto"/>
              <w:right w:val="single" w:sz="4" w:space="0" w:color="auto"/>
            </w:tcBorders>
          </w:tcPr>
          <w:p w14:paraId="3FB8E571"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2,65</w:t>
            </w:r>
          </w:p>
        </w:tc>
        <w:tc>
          <w:tcPr>
            <w:tcW w:w="757" w:type="pct"/>
            <w:tcBorders>
              <w:top w:val="nil"/>
              <w:left w:val="nil"/>
              <w:bottom w:val="single" w:sz="4" w:space="0" w:color="auto"/>
              <w:right w:val="single" w:sz="4" w:space="0" w:color="auto"/>
            </w:tcBorders>
          </w:tcPr>
          <w:p w14:paraId="3346F2D9"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4,00</w:t>
            </w:r>
          </w:p>
        </w:tc>
      </w:tr>
      <w:tr w:rsidR="00344CF8" w:rsidRPr="0055179F" w14:paraId="5C1E8A56" w14:textId="77777777" w:rsidTr="0007588B">
        <w:trPr>
          <w:trHeight w:val="255"/>
        </w:trPr>
        <w:tc>
          <w:tcPr>
            <w:tcW w:w="20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4D332A" w14:textId="77777777" w:rsidR="00344CF8" w:rsidRPr="0055179F" w:rsidRDefault="00344CF8" w:rsidP="0007588B">
            <w:pPr>
              <w:spacing w:after="0" w:line="240" w:lineRule="auto"/>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NAKNADE</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3AB0C9FE" w14:textId="77777777" w:rsidR="00344CF8" w:rsidRPr="0055179F" w:rsidRDefault="00344CF8" w:rsidP="0007588B">
            <w:pPr>
              <w:spacing w:after="0" w:line="240" w:lineRule="auto"/>
              <w:jc w:val="right"/>
              <w:rPr>
                <w:rFonts w:ascii="Times New Roman" w:eastAsia="Times New Roman" w:hAnsi="Times New Roman" w:cs="Times New Roman"/>
                <w:b/>
                <w:bCs/>
                <w:color w:val="000000"/>
                <w:sz w:val="20"/>
                <w:szCs w:val="20"/>
                <w:lang w:eastAsia="hr-HR"/>
              </w:rPr>
            </w:pPr>
            <w:r w:rsidRPr="0055179F">
              <w:rPr>
                <w:rFonts w:ascii="Times New Roman" w:eastAsia="Times New Roman" w:hAnsi="Times New Roman" w:cs="Times New Roman"/>
                <w:b/>
                <w:bCs/>
                <w:color w:val="000000"/>
                <w:sz w:val="20"/>
                <w:szCs w:val="20"/>
                <w:lang w:eastAsia="hr-HR"/>
              </w:rPr>
              <w:t> </w:t>
            </w:r>
          </w:p>
        </w:tc>
        <w:tc>
          <w:tcPr>
            <w:tcW w:w="715" w:type="pct"/>
            <w:tcBorders>
              <w:top w:val="nil"/>
              <w:left w:val="nil"/>
              <w:bottom w:val="single" w:sz="4" w:space="0" w:color="auto"/>
              <w:right w:val="single" w:sz="4" w:space="0" w:color="auto"/>
            </w:tcBorders>
            <w:shd w:val="clear" w:color="auto" w:fill="F2F2F2" w:themeFill="background1" w:themeFillShade="F2"/>
            <w:noWrap/>
            <w:hideMark/>
          </w:tcPr>
          <w:p w14:paraId="2B41F928"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p>
        </w:tc>
        <w:tc>
          <w:tcPr>
            <w:tcW w:w="631" w:type="pct"/>
            <w:tcBorders>
              <w:top w:val="nil"/>
              <w:left w:val="nil"/>
              <w:bottom w:val="single" w:sz="4" w:space="0" w:color="auto"/>
              <w:right w:val="single" w:sz="4" w:space="0" w:color="auto"/>
            </w:tcBorders>
            <w:shd w:val="clear" w:color="auto" w:fill="F2F2F2" w:themeFill="background1" w:themeFillShade="F2"/>
          </w:tcPr>
          <w:p w14:paraId="1D002BE1"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p>
        </w:tc>
        <w:tc>
          <w:tcPr>
            <w:tcW w:w="757" w:type="pct"/>
            <w:tcBorders>
              <w:top w:val="nil"/>
              <w:left w:val="nil"/>
              <w:bottom w:val="single" w:sz="4" w:space="0" w:color="auto"/>
              <w:right w:val="single" w:sz="4" w:space="0" w:color="auto"/>
            </w:tcBorders>
            <w:shd w:val="clear" w:color="auto" w:fill="F2F2F2" w:themeFill="background1" w:themeFillShade="F2"/>
          </w:tcPr>
          <w:p w14:paraId="2AA020FE"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p>
        </w:tc>
      </w:tr>
      <w:tr w:rsidR="00344CF8" w:rsidRPr="0055179F" w14:paraId="4955558A" w14:textId="77777777" w:rsidTr="0007588B">
        <w:trPr>
          <w:trHeight w:val="315"/>
        </w:trPr>
        <w:tc>
          <w:tcPr>
            <w:tcW w:w="2042" w:type="pct"/>
            <w:tcBorders>
              <w:top w:val="nil"/>
              <w:left w:val="single" w:sz="4" w:space="0" w:color="auto"/>
              <w:bottom w:val="single" w:sz="4" w:space="0" w:color="auto"/>
              <w:right w:val="single" w:sz="4" w:space="0" w:color="auto"/>
            </w:tcBorders>
            <w:shd w:val="clear" w:color="auto" w:fill="auto"/>
            <w:noWrap/>
            <w:vAlign w:val="center"/>
            <w:hideMark/>
          </w:tcPr>
          <w:p w14:paraId="1AADEBD2" w14:textId="77777777" w:rsidR="00344CF8" w:rsidRPr="0055179F" w:rsidRDefault="00344CF8" w:rsidP="0007588B">
            <w:pPr>
              <w:spacing w:after="0" w:line="240" w:lineRule="auto"/>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Naknada za zaštitu voza - Z3</w:t>
            </w:r>
          </w:p>
        </w:tc>
        <w:tc>
          <w:tcPr>
            <w:tcW w:w="855" w:type="pct"/>
            <w:tcBorders>
              <w:top w:val="nil"/>
              <w:left w:val="nil"/>
              <w:bottom w:val="single" w:sz="4" w:space="0" w:color="auto"/>
              <w:right w:val="single" w:sz="4" w:space="0" w:color="auto"/>
            </w:tcBorders>
            <w:shd w:val="clear" w:color="auto" w:fill="auto"/>
            <w:noWrap/>
            <w:vAlign w:val="center"/>
            <w:hideMark/>
          </w:tcPr>
          <w:p w14:paraId="1D3CA451" w14:textId="77777777" w:rsidR="00344CF8" w:rsidRPr="0055179F" w:rsidRDefault="00344CF8" w:rsidP="0007588B">
            <w:pPr>
              <w:spacing w:after="0" w:line="240" w:lineRule="auto"/>
              <w:jc w:val="right"/>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Kn/m</w:t>
            </w:r>
            <w:r w:rsidRPr="0055179F">
              <w:rPr>
                <w:rFonts w:ascii="Times New Roman" w:eastAsia="Times New Roman" w:hAnsi="Times New Roman" w:cs="Times New Roman"/>
                <w:color w:val="000000"/>
                <w:sz w:val="20"/>
                <w:szCs w:val="20"/>
                <w:vertAlign w:val="superscript"/>
                <w:lang w:eastAsia="hr-HR"/>
              </w:rPr>
              <w:t>3</w:t>
            </w:r>
          </w:p>
        </w:tc>
        <w:tc>
          <w:tcPr>
            <w:tcW w:w="715" w:type="pct"/>
            <w:tcBorders>
              <w:top w:val="nil"/>
              <w:left w:val="nil"/>
              <w:bottom w:val="single" w:sz="4" w:space="0" w:color="auto"/>
              <w:right w:val="single" w:sz="4" w:space="0" w:color="auto"/>
            </w:tcBorders>
            <w:shd w:val="clear" w:color="auto" w:fill="auto"/>
            <w:noWrap/>
            <w:hideMark/>
          </w:tcPr>
          <w:p w14:paraId="3A7886C7"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0,27</w:t>
            </w:r>
          </w:p>
        </w:tc>
        <w:tc>
          <w:tcPr>
            <w:tcW w:w="631" w:type="pct"/>
            <w:tcBorders>
              <w:top w:val="nil"/>
              <w:left w:val="nil"/>
              <w:bottom w:val="single" w:sz="4" w:space="0" w:color="auto"/>
              <w:right w:val="single" w:sz="4" w:space="0" w:color="auto"/>
            </w:tcBorders>
          </w:tcPr>
          <w:p w14:paraId="3CD7417B"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0,27</w:t>
            </w:r>
          </w:p>
        </w:tc>
        <w:tc>
          <w:tcPr>
            <w:tcW w:w="757" w:type="pct"/>
            <w:tcBorders>
              <w:top w:val="nil"/>
              <w:left w:val="nil"/>
              <w:bottom w:val="single" w:sz="4" w:space="0" w:color="auto"/>
              <w:right w:val="single" w:sz="4" w:space="0" w:color="auto"/>
            </w:tcBorders>
          </w:tcPr>
          <w:p w14:paraId="28F7E693"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0,27</w:t>
            </w:r>
          </w:p>
        </w:tc>
      </w:tr>
      <w:tr w:rsidR="00344CF8" w:rsidRPr="0055179F" w14:paraId="783C3A36" w14:textId="77777777" w:rsidTr="0007588B">
        <w:trPr>
          <w:trHeight w:val="315"/>
        </w:trPr>
        <w:tc>
          <w:tcPr>
            <w:tcW w:w="2042" w:type="pct"/>
            <w:tcBorders>
              <w:top w:val="nil"/>
              <w:left w:val="single" w:sz="4" w:space="0" w:color="auto"/>
              <w:bottom w:val="single" w:sz="4" w:space="0" w:color="auto"/>
              <w:right w:val="single" w:sz="4" w:space="0" w:color="auto"/>
            </w:tcBorders>
            <w:shd w:val="clear" w:color="auto" w:fill="auto"/>
            <w:noWrap/>
            <w:vAlign w:val="center"/>
            <w:hideMark/>
          </w:tcPr>
          <w:p w14:paraId="69BF7B8D" w14:textId="77777777" w:rsidR="00344CF8" w:rsidRPr="0055179F" w:rsidRDefault="00344CF8" w:rsidP="0007588B">
            <w:pPr>
              <w:spacing w:after="0" w:line="240" w:lineRule="auto"/>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Naknada za razvoj - IVS</w:t>
            </w:r>
          </w:p>
        </w:tc>
        <w:tc>
          <w:tcPr>
            <w:tcW w:w="855" w:type="pct"/>
            <w:tcBorders>
              <w:top w:val="nil"/>
              <w:left w:val="nil"/>
              <w:bottom w:val="single" w:sz="4" w:space="0" w:color="auto"/>
              <w:right w:val="single" w:sz="4" w:space="0" w:color="auto"/>
            </w:tcBorders>
            <w:shd w:val="clear" w:color="auto" w:fill="auto"/>
            <w:noWrap/>
            <w:vAlign w:val="center"/>
            <w:hideMark/>
          </w:tcPr>
          <w:p w14:paraId="71F3CA0E" w14:textId="77777777" w:rsidR="00344CF8" w:rsidRPr="0055179F" w:rsidRDefault="00344CF8" w:rsidP="0007588B">
            <w:pPr>
              <w:spacing w:after="0" w:line="240" w:lineRule="auto"/>
              <w:jc w:val="right"/>
              <w:rPr>
                <w:rFonts w:ascii="Times New Roman" w:eastAsia="Times New Roman" w:hAnsi="Times New Roman" w:cs="Times New Roman"/>
                <w:color w:val="000000"/>
                <w:sz w:val="20"/>
                <w:szCs w:val="20"/>
                <w:lang w:eastAsia="hr-HR"/>
              </w:rPr>
            </w:pPr>
            <w:r w:rsidRPr="0055179F">
              <w:rPr>
                <w:rFonts w:ascii="Times New Roman" w:eastAsia="Times New Roman" w:hAnsi="Times New Roman" w:cs="Times New Roman"/>
                <w:color w:val="000000"/>
                <w:sz w:val="20"/>
                <w:szCs w:val="20"/>
                <w:lang w:eastAsia="hr-HR"/>
              </w:rPr>
              <w:t>Kn/m</w:t>
            </w:r>
            <w:r w:rsidRPr="0055179F">
              <w:rPr>
                <w:rFonts w:ascii="Times New Roman" w:eastAsia="Times New Roman" w:hAnsi="Times New Roman" w:cs="Times New Roman"/>
                <w:color w:val="000000"/>
                <w:sz w:val="20"/>
                <w:szCs w:val="20"/>
                <w:vertAlign w:val="superscript"/>
                <w:lang w:eastAsia="hr-HR"/>
              </w:rPr>
              <w:t>3</w:t>
            </w:r>
          </w:p>
        </w:tc>
        <w:tc>
          <w:tcPr>
            <w:tcW w:w="715" w:type="pct"/>
            <w:tcBorders>
              <w:top w:val="nil"/>
              <w:left w:val="nil"/>
              <w:bottom w:val="single" w:sz="4" w:space="0" w:color="auto"/>
              <w:right w:val="single" w:sz="4" w:space="0" w:color="auto"/>
            </w:tcBorders>
            <w:shd w:val="clear" w:color="auto" w:fill="auto"/>
            <w:noWrap/>
            <w:hideMark/>
          </w:tcPr>
          <w:p w14:paraId="309B6243"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1,00</w:t>
            </w:r>
          </w:p>
        </w:tc>
        <w:tc>
          <w:tcPr>
            <w:tcW w:w="631" w:type="pct"/>
            <w:tcBorders>
              <w:top w:val="nil"/>
              <w:left w:val="nil"/>
              <w:bottom w:val="single" w:sz="4" w:space="0" w:color="auto"/>
              <w:right w:val="single" w:sz="4" w:space="0" w:color="auto"/>
            </w:tcBorders>
          </w:tcPr>
          <w:p w14:paraId="541582D3"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1,00</w:t>
            </w:r>
          </w:p>
        </w:tc>
        <w:tc>
          <w:tcPr>
            <w:tcW w:w="757" w:type="pct"/>
            <w:tcBorders>
              <w:top w:val="nil"/>
              <w:left w:val="nil"/>
              <w:bottom w:val="single" w:sz="4" w:space="0" w:color="auto"/>
              <w:right w:val="single" w:sz="4" w:space="0" w:color="auto"/>
            </w:tcBorders>
          </w:tcPr>
          <w:p w14:paraId="5848B45D" w14:textId="77777777" w:rsidR="00344CF8" w:rsidRPr="0055179F" w:rsidRDefault="00344CF8" w:rsidP="0007588B">
            <w:pPr>
              <w:spacing w:after="0" w:line="240" w:lineRule="auto"/>
              <w:jc w:val="right"/>
              <w:rPr>
                <w:rFonts w:ascii="Times New Roman" w:eastAsia="Times New Roman" w:hAnsi="Times New Roman" w:cs="Times New Roman"/>
                <w:bCs/>
                <w:color w:val="000000"/>
                <w:sz w:val="20"/>
                <w:szCs w:val="20"/>
                <w:lang w:eastAsia="hr-HR"/>
              </w:rPr>
            </w:pPr>
            <w:r w:rsidRPr="0055179F">
              <w:rPr>
                <w:rFonts w:ascii="Times New Roman" w:eastAsia="Times New Roman" w:hAnsi="Times New Roman" w:cs="Times New Roman"/>
                <w:bCs/>
                <w:color w:val="000000"/>
                <w:sz w:val="20"/>
                <w:szCs w:val="20"/>
                <w:lang w:eastAsia="hr-HR"/>
              </w:rPr>
              <w:t>1,00</w:t>
            </w:r>
          </w:p>
        </w:tc>
      </w:tr>
    </w:tbl>
    <w:p w14:paraId="39920F12" w14:textId="77777777" w:rsidR="00344CF8" w:rsidRPr="00D87EC7" w:rsidRDefault="00344CF8" w:rsidP="00344CF8">
      <w:pPr>
        <w:jc w:val="both"/>
        <w:rPr>
          <w:rFonts w:ascii="Times New Roman" w:hAnsi="Times New Roman" w:cs="Times New Roman"/>
          <w:b/>
          <w:sz w:val="24"/>
          <w:szCs w:val="24"/>
          <w:highlight w:val="green"/>
        </w:rPr>
      </w:pPr>
    </w:p>
    <w:p w14:paraId="3358FD48" w14:textId="71825D9B" w:rsidR="00344CF8" w:rsidRDefault="00344CF8" w:rsidP="00344CF8">
      <w:pPr>
        <w:jc w:val="both"/>
        <w:rPr>
          <w:rFonts w:ascii="Times New Roman" w:hAnsi="Times New Roman" w:cs="Times New Roman"/>
          <w:i/>
          <w:sz w:val="24"/>
          <w:szCs w:val="24"/>
        </w:rPr>
      </w:pPr>
      <w:r w:rsidRPr="00991B6F">
        <w:rPr>
          <w:rFonts w:ascii="Times New Roman" w:hAnsi="Times New Roman" w:cs="Times New Roman"/>
          <w:i/>
          <w:sz w:val="24"/>
          <w:szCs w:val="24"/>
        </w:rPr>
        <w:t xml:space="preserve">Napomena: navedene cijene temelje se na trenutnim cijenama poduzeća Istarskog vodovoda za </w:t>
      </w:r>
      <w:r>
        <w:rPr>
          <w:rFonts w:ascii="Times New Roman" w:hAnsi="Times New Roman" w:cs="Times New Roman"/>
          <w:i/>
          <w:sz w:val="24"/>
          <w:szCs w:val="24"/>
        </w:rPr>
        <w:t>Grad Buje.</w:t>
      </w:r>
    </w:p>
    <w:p w14:paraId="291D7991" w14:textId="77777777" w:rsidR="00253E18" w:rsidRPr="00991B6F" w:rsidRDefault="00253E18" w:rsidP="00253E18">
      <w:pPr>
        <w:spacing w:before="240"/>
        <w:jc w:val="both"/>
        <w:rPr>
          <w:rFonts w:ascii="Times New Roman" w:hAnsi="Times New Roman" w:cs="Times New Roman"/>
          <w:b/>
          <w:sz w:val="24"/>
          <w:szCs w:val="24"/>
        </w:rPr>
      </w:pPr>
      <w:r w:rsidRPr="00991B6F">
        <w:rPr>
          <w:rFonts w:ascii="Times New Roman" w:hAnsi="Times New Roman" w:cs="Times New Roman"/>
          <w:b/>
          <w:sz w:val="24"/>
          <w:szCs w:val="24"/>
        </w:rPr>
        <w:t>PLANIRANO SUFINANCIRANJE:</w:t>
      </w:r>
    </w:p>
    <w:p w14:paraId="6ACD80BF" w14:textId="77777777" w:rsidR="00253E18" w:rsidRPr="00991B6F" w:rsidRDefault="00253E18" w:rsidP="00253E18">
      <w:pPr>
        <w:pStyle w:val="Odlomakpopisa"/>
        <w:numPr>
          <w:ilvl w:val="0"/>
          <w:numId w:val="24"/>
        </w:numPr>
        <w:spacing w:before="240"/>
        <w:jc w:val="both"/>
        <w:rPr>
          <w:rFonts w:ascii="Times New Roman" w:hAnsi="Times New Roman" w:cs="Times New Roman"/>
          <w:sz w:val="24"/>
          <w:szCs w:val="24"/>
        </w:rPr>
      </w:pPr>
      <w:r w:rsidRPr="00991B6F">
        <w:rPr>
          <w:rFonts w:ascii="Times New Roman" w:hAnsi="Times New Roman" w:cs="Times New Roman"/>
          <w:sz w:val="24"/>
          <w:szCs w:val="24"/>
        </w:rPr>
        <w:t>100% prihvatljivih troškova</w:t>
      </w:r>
    </w:p>
    <w:p w14:paraId="68D10DC1" w14:textId="77777777" w:rsidR="00253E18" w:rsidRPr="00991B6F" w:rsidRDefault="00253E18" w:rsidP="00253E18">
      <w:pPr>
        <w:jc w:val="both"/>
        <w:rPr>
          <w:rFonts w:ascii="Times New Roman" w:hAnsi="Times New Roman" w:cs="Times New Roman"/>
          <w:b/>
          <w:sz w:val="24"/>
          <w:szCs w:val="24"/>
        </w:rPr>
      </w:pPr>
      <w:r w:rsidRPr="00991B6F">
        <w:rPr>
          <w:rFonts w:ascii="Times New Roman" w:hAnsi="Times New Roman" w:cs="Times New Roman"/>
          <w:b/>
          <w:sz w:val="24"/>
          <w:szCs w:val="24"/>
        </w:rPr>
        <w:t>PLANIRANI TROŠKOVI/RASHODI:</w:t>
      </w:r>
    </w:p>
    <w:p w14:paraId="37099462" w14:textId="77777777" w:rsidR="00253E18" w:rsidRPr="00991B6F" w:rsidRDefault="00253E18" w:rsidP="00253E18">
      <w:pPr>
        <w:numPr>
          <w:ilvl w:val="0"/>
          <w:numId w:val="25"/>
        </w:numPr>
        <w:contextualSpacing/>
        <w:jc w:val="both"/>
        <w:rPr>
          <w:rFonts w:ascii="Times New Roman" w:hAnsi="Times New Roman" w:cs="Times New Roman"/>
          <w:sz w:val="24"/>
          <w:szCs w:val="24"/>
        </w:rPr>
      </w:pPr>
      <w:r w:rsidRPr="00991B6F">
        <w:rPr>
          <w:rFonts w:ascii="Times New Roman" w:hAnsi="Times New Roman" w:cs="Times New Roman"/>
          <w:b/>
          <w:sz w:val="24"/>
          <w:szCs w:val="24"/>
        </w:rPr>
        <w:t>Troškovi održavanja</w:t>
      </w:r>
      <w:r w:rsidRPr="00991B6F">
        <w:rPr>
          <w:rFonts w:ascii="Times New Roman" w:hAnsi="Times New Roman" w:cs="Times New Roman"/>
          <w:sz w:val="24"/>
          <w:szCs w:val="24"/>
        </w:rPr>
        <w:t xml:space="preserve"> – pretpostavka troška održavanja građevine u vrijednosti od 0,2% iste, te 0,5% za ugrađenu opremu</w:t>
      </w:r>
    </w:p>
    <w:p w14:paraId="058E4354" w14:textId="77777777" w:rsidR="00253E18" w:rsidRPr="00991B6F" w:rsidRDefault="00253E18" w:rsidP="00253E18">
      <w:pPr>
        <w:numPr>
          <w:ilvl w:val="0"/>
          <w:numId w:val="25"/>
        </w:numPr>
        <w:contextualSpacing/>
        <w:jc w:val="both"/>
        <w:rPr>
          <w:rFonts w:ascii="Times New Roman" w:hAnsi="Times New Roman" w:cs="Times New Roman"/>
          <w:sz w:val="24"/>
          <w:szCs w:val="24"/>
        </w:rPr>
      </w:pPr>
      <w:r w:rsidRPr="00991B6F">
        <w:rPr>
          <w:rFonts w:ascii="Times New Roman" w:hAnsi="Times New Roman" w:cs="Times New Roman"/>
          <w:b/>
          <w:sz w:val="24"/>
          <w:szCs w:val="24"/>
        </w:rPr>
        <w:t>Trošak električne energije</w:t>
      </w:r>
      <w:r w:rsidRPr="00991B6F">
        <w:rPr>
          <w:rFonts w:ascii="Times New Roman" w:hAnsi="Times New Roman" w:cs="Times New Roman"/>
          <w:sz w:val="24"/>
          <w:szCs w:val="24"/>
        </w:rPr>
        <w:t xml:space="preserve"> – pretpostavka dnevne potrošnja el. energije od 6,3 kWh/dan, uz prosječnu cijenu energije od 0,3 kn/kWh </w:t>
      </w:r>
    </w:p>
    <w:p w14:paraId="3DB9AB2F" w14:textId="77777777" w:rsidR="00253E18" w:rsidRPr="00991B6F" w:rsidRDefault="00253E18" w:rsidP="00253E18">
      <w:pPr>
        <w:numPr>
          <w:ilvl w:val="0"/>
          <w:numId w:val="25"/>
        </w:numPr>
        <w:contextualSpacing/>
        <w:jc w:val="both"/>
        <w:rPr>
          <w:rFonts w:ascii="Times New Roman" w:hAnsi="Times New Roman" w:cs="Times New Roman"/>
          <w:sz w:val="24"/>
          <w:szCs w:val="24"/>
        </w:rPr>
      </w:pPr>
      <w:r w:rsidRPr="00991B6F">
        <w:rPr>
          <w:rFonts w:ascii="Times New Roman" w:hAnsi="Times New Roman" w:cs="Times New Roman"/>
          <w:b/>
          <w:sz w:val="24"/>
          <w:szCs w:val="24"/>
        </w:rPr>
        <w:t xml:space="preserve">Trošak radne snage </w:t>
      </w:r>
      <w:r w:rsidRPr="00991B6F">
        <w:rPr>
          <w:rFonts w:ascii="Times New Roman" w:hAnsi="Times New Roman" w:cs="Times New Roman"/>
          <w:sz w:val="24"/>
          <w:szCs w:val="24"/>
        </w:rPr>
        <w:t xml:space="preserve">– pretpostavka izračuna troška radne snage odnosno komunalnog djelatnika koji će biti raspoređen na  posao održavanja sustava za pročišćavanja otpadnih voda polazi od pretpostavke da za održavanje malih uređaja do ukupne veličine od 5000 ES je dovoljan jedan čovjek, čija će naknada za rad biti obračunata sukladno Pravilniku o radu društva IVS – Istarski vodozaštitni sustav.  </w:t>
      </w:r>
    </w:p>
    <w:p w14:paraId="16E8F05C" w14:textId="77777777" w:rsidR="00253E18" w:rsidRPr="00991B6F" w:rsidRDefault="00253E18" w:rsidP="00253E18">
      <w:pPr>
        <w:numPr>
          <w:ilvl w:val="0"/>
          <w:numId w:val="25"/>
        </w:numPr>
        <w:contextualSpacing/>
        <w:jc w:val="both"/>
        <w:rPr>
          <w:rFonts w:ascii="Times New Roman" w:hAnsi="Times New Roman" w:cs="Times New Roman"/>
          <w:b/>
          <w:sz w:val="24"/>
          <w:szCs w:val="24"/>
        </w:rPr>
      </w:pPr>
      <w:r w:rsidRPr="00991B6F">
        <w:rPr>
          <w:rFonts w:ascii="Times New Roman" w:hAnsi="Times New Roman" w:cs="Times New Roman"/>
          <w:b/>
          <w:sz w:val="24"/>
          <w:szCs w:val="24"/>
        </w:rPr>
        <w:t>Trošak amortizacije</w:t>
      </w:r>
    </w:p>
    <w:p w14:paraId="0159BB70" w14:textId="77777777" w:rsidR="00253E18" w:rsidRPr="00991B6F" w:rsidRDefault="00253E18" w:rsidP="00253E18">
      <w:pPr>
        <w:numPr>
          <w:ilvl w:val="1"/>
          <w:numId w:val="25"/>
        </w:numPr>
        <w:contextualSpacing/>
        <w:jc w:val="both"/>
        <w:rPr>
          <w:rFonts w:ascii="Times New Roman" w:hAnsi="Times New Roman" w:cs="Times New Roman"/>
          <w:sz w:val="24"/>
          <w:szCs w:val="24"/>
        </w:rPr>
      </w:pPr>
      <w:r w:rsidRPr="00991B6F">
        <w:rPr>
          <w:rFonts w:ascii="Times New Roman" w:hAnsi="Times New Roman" w:cs="Times New Roman"/>
          <w:sz w:val="24"/>
          <w:szCs w:val="24"/>
        </w:rPr>
        <w:t xml:space="preserve">Vijek trajanja građevine: </w:t>
      </w:r>
      <w:r w:rsidRPr="00991B6F">
        <w:rPr>
          <w:rFonts w:ascii="Times New Roman" w:hAnsi="Times New Roman" w:cs="Times New Roman"/>
          <w:sz w:val="24"/>
          <w:szCs w:val="24"/>
        </w:rPr>
        <w:tab/>
        <w:t>40 godina</w:t>
      </w:r>
    </w:p>
    <w:p w14:paraId="6A786C23" w14:textId="77777777" w:rsidR="00253E18" w:rsidRPr="00991B6F" w:rsidRDefault="00253E18" w:rsidP="00253E18">
      <w:pPr>
        <w:numPr>
          <w:ilvl w:val="1"/>
          <w:numId w:val="25"/>
        </w:numPr>
        <w:contextualSpacing/>
        <w:jc w:val="both"/>
        <w:rPr>
          <w:rFonts w:ascii="Times New Roman" w:hAnsi="Times New Roman" w:cs="Times New Roman"/>
          <w:sz w:val="24"/>
          <w:szCs w:val="24"/>
        </w:rPr>
      </w:pPr>
      <w:r w:rsidRPr="00991B6F">
        <w:rPr>
          <w:rFonts w:ascii="Times New Roman" w:hAnsi="Times New Roman" w:cs="Times New Roman"/>
          <w:sz w:val="24"/>
          <w:szCs w:val="24"/>
        </w:rPr>
        <w:t xml:space="preserve">Vijek trajanja opreme: </w:t>
      </w:r>
      <w:r w:rsidRPr="00991B6F">
        <w:rPr>
          <w:rFonts w:ascii="Times New Roman" w:hAnsi="Times New Roman" w:cs="Times New Roman"/>
          <w:sz w:val="24"/>
          <w:szCs w:val="24"/>
        </w:rPr>
        <w:tab/>
        <w:t>10 godina</w:t>
      </w:r>
    </w:p>
    <w:p w14:paraId="28D95A40" w14:textId="52927635" w:rsidR="00253E18" w:rsidRDefault="00253E18" w:rsidP="00253E18">
      <w:pPr>
        <w:jc w:val="both"/>
        <w:rPr>
          <w:rFonts w:ascii="Times New Roman" w:hAnsi="Times New Roman" w:cs="Times New Roman"/>
          <w:b/>
          <w:sz w:val="24"/>
          <w:szCs w:val="24"/>
        </w:rPr>
      </w:pPr>
    </w:p>
    <w:p w14:paraId="57CDAE90" w14:textId="7A4CA513" w:rsidR="00C96009" w:rsidRDefault="00C96009" w:rsidP="00253E18">
      <w:pPr>
        <w:jc w:val="both"/>
        <w:rPr>
          <w:rFonts w:ascii="Times New Roman" w:hAnsi="Times New Roman" w:cs="Times New Roman"/>
          <w:b/>
          <w:sz w:val="24"/>
          <w:szCs w:val="24"/>
        </w:rPr>
      </w:pPr>
    </w:p>
    <w:p w14:paraId="6965D5B7" w14:textId="5974EEE2" w:rsidR="00C96009" w:rsidRDefault="00C96009" w:rsidP="00253E18">
      <w:pPr>
        <w:jc w:val="both"/>
        <w:rPr>
          <w:rFonts w:ascii="Times New Roman" w:hAnsi="Times New Roman" w:cs="Times New Roman"/>
          <w:b/>
          <w:sz w:val="24"/>
          <w:szCs w:val="24"/>
        </w:rPr>
      </w:pPr>
    </w:p>
    <w:p w14:paraId="75FD3DD3" w14:textId="6B8AF406" w:rsidR="00C96009" w:rsidRDefault="00C96009" w:rsidP="00253E18">
      <w:pPr>
        <w:jc w:val="both"/>
        <w:rPr>
          <w:rFonts w:ascii="Times New Roman" w:hAnsi="Times New Roman" w:cs="Times New Roman"/>
          <w:b/>
          <w:sz w:val="24"/>
          <w:szCs w:val="24"/>
        </w:rPr>
      </w:pPr>
    </w:p>
    <w:p w14:paraId="4CC07687" w14:textId="7CB89A3A" w:rsidR="00C96009" w:rsidRDefault="00C96009" w:rsidP="00253E18">
      <w:pPr>
        <w:jc w:val="both"/>
        <w:rPr>
          <w:rFonts w:ascii="Times New Roman" w:hAnsi="Times New Roman" w:cs="Times New Roman"/>
          <w:b/>
          <w:sz w:val="24"/>
          <w:szCs w:val="24"/>
        </w:rPr>
      </w:pPr>
    </w:p>
    <w:p w14:paraId="5101A37F" w14:textId="097725C8" w:rsidR="007A349A" w:rsidRDefault="007A349A" w:rsidP="00253E18">
      <w:pPr>
        <w:jc w:val="both"/>
        <w:rPr>
          <w:rFonts w:ascii="Times New Roman" w:hAnsi="Times New Roman" w:cs="Times New Roman"/>
          <w:b/>
          <w:sz w:val="24"/>
          <w:szCs w:val="24"/>
        </w:rPr>
      </w:pPr>
    </w:p>
    <w:p w14:paraId="3AF12766" w14:textId="710E2EF7" w:rsidR="007A349A" w:rsidRDefault="007A349A" w:rsidP="00253E18">
      <w:pPr>
        <w:jc w:val="both"/>
        <w:rPr>
          <w:rFonts w:ascii="Times New Roman" w:hAnsi="Times New Roman" w:cs="Times New Roman"/>
          <w:b/>
          <w:sz w:val="24"/>
          <w:szCs w:val="24"/>
        </w:rPr>
      </w:pPr>
    </w:p>
    <w:p w14:paraId="482C9CB6" w14:textId="771C8217" w:rsidR="007A349A" w:rsidRDefault="007A349A" w:rsidP="00253E18">
      <w:pPr>
        <w:jc w:val="both"/>
        <w:rPr>
          <w:rFonts w:ascii="Times New Roman" w:hAnsi="Times New Roman" w:cs="Times New Roman"/>
          <w:b/>
          <w:sz w:val="24"/>
          <w:szCs w:val="24"/>
        </w:rPr>
      </w:pPr>
    </w:p>
    <w:p w14:paraId="1BB7B27B" w14:textId="0C35A1BA" w:rsidR="007A349A" w:rsidRDefault="007A349A" w:rsidP="00253E18">
      <w:pPr>
        <w:jc w:val="both"/>
        <w:rPr>
          <w:rFonts w:ascii="Times New Roman" w:hAnsi="Times New Roman" w:cs="Times New Roman"/>
          <w:b/>
          <w:sz w:val="24"/>
          <w:szCs w:val="24"/>
        </w:rPr>
      </w:pPr>
    </w:p>
    <w:p w14:paraId="008A18AB" w14:textId="0A2CDA49" w:rsidR="007A349A" w:rsidRDefault="007A349A" w:rsidP="00253E18">
      <w:pPr>
        <w:jc w:val="both"/>
        <w:rPr>
          <w:rFonts w:ascii="Times New Roman" w:hAnsi="Times New Roman" w:cs="Times New Roman"/>
          <w:b/>
          <w:sz w:val="24"/>
          <w:szCs w:val="24"/>
        </w:rPr>
      </w:pPr>
    </w:p>
    <w:p w14:paraId="75BED40B" w14:textId="7B417570" w:rsidR="007A349A" w:rsidRDefault="007A349A" w:rsidP="00253E18">
      <w:pPr>
        <w:jc w:val="both"/>
        <w:rPr>
          <w:rFonts w:ascii="Times New Roman" w:hAnsi="Times New Roman" w:cs="Times New Roman"/>
          <w:b/>
          <w:sz w:val="24"/>
          <w:szCs w:val="24"/>
        </w:rPr>
      </w:pPr>
    </w:p>
    <w:p w14:paraId="1943434C" w14:textId="3E0698D3" w:rsidR="007A349A" w:rsidRDefault="007A349A" w:rsidP="00253E18">
      <w:pPr>
        <w:jc w:val="both"/>
        <w:rPr>
          <w:rFonts w:ascii="Times New Roman" w:hAnsi="Times New Roman" w:cs="Times New Roman"/>
          <w:b/>
          <w:sz w:val="24"/>
          <w:szCs w:val="24"/>
        </w:rPr>
      </w:pPr>
    </w:p>
    <w:p w14:paraId="48940455" w14:textId="45B9088C" w:rsidR="00B63AB7" w:rsidRPr="008A64B2" w:rsidRDefault="000E4E69" w:rsidP="0093730F">
      <w:pPr>
        <w:jc w:val="both"/>
        <w:rPr>
          <w:rFonts w:ascii="Times New Roman" w:hAnsi="Times New Roman" w:cs="Times New Roman"/>
          <w:b/>
          <w:sz w:val="24"/>
          <w:szCs w:val="24"/>
        </w:rPr>
      </w:pPr>
      <w:bookmarkStart w:id="1" w:name="_GoBack"/>
      <w:bookmarkEnd w:id="1"/>
      <w:r w:rsidRPr="00CE31E2">
        <w:rPr>
          <w:rFonts w:ascii="Times New Roman" w:hAnsi="Times New Roman" w:cs="Times New Roman"/>
          <w:b/>
          <w:sz w:val="24"/>
          <w:szCs w:val="24"/>
        </w:rPr>
        <w:lastRenderedPageBreak/>
        <w:t>8</w:t>
      </w:r>
      <w:r w:rsidR="00F16C24" w:rsidRPr="00CE31E2">
        <w:rPr>
          <w:rFonts w:ascii="Times New Roman" w:hAnsi="Times New Roman" w:cs="Times New Roman"/>
          <w:b/>
          <w:sz w:val="24"/>
          <w:szCs w:val="24"/>
        </w:rPr>
        <w:t>. USKLAĐENOST PROJEKTA S</w:t>
      </w:r>
      <w:r w:rsidR="0026516F" w:rsidRPr="00CE31E2">
        <w:rPr>
          <w:rFonts w:ascii="Times New Roman" w:hAnsi="Times New Roman" w:cs="Times New Roman"/>
          <w:b/>
          <w:sz w:val="24"/>
          <w:szCs w:val="24"/>
        </w:rPr>
        <w:t xml:space="preserve">A STRATEŠKIM RAZVOJNIM </w:t>
      </w:r>
      <w:r w:rsidR="008B7581" w:rsidRPr="00CE31E2">
        <w:rPr>
          <w:rFonts w:ascii="Times New Roman" w:hAnsi="Times New Roman" w:cs="Times New Roman"/>
          <w:b/>
          <w:sz w:val="24"/>
          <w:szCs w:val="24"/>
        </w:rPr>
        <w:t xml:space="preserve">DOKUMENTOM </w:t>
      </w:r>
      <w:r w:rsidR="00F16C24" w:rsidRPr="00CE31E2">
        <w:rPr>
          <w:rFonts w:ascii="Times New Roman" w:hAnsi="Times New Roman" w:cs="Times New Roman"/>
          <w:b/>
          <w:sz w:val="24"/>
          <w:szCs w:val="24"/>
        </w:rPr>
        <w:t>JEDINICE LOKALNE SAMOUPRAVE</w:t>
      </w:r>
      <w:r w:rsidR="00F16C24" w:rsidRPr="008A64B2">
        <w:rPr>
          <w:rFonts w:ascii="Times New Roman" w:hAnsi="Times New Roman" w:cs="Times New Roman"/>
          <w:b/>
          <w:sz w:val="24"/>
          <w:szCs w:val="24"/>
        </w:rPr>
        <w:t xml:space="preserve"> </w:t>
      </w:r>
    </w:p>
    <w:p w14:paraId="744F91AA" w14:textId="77777777" w:rsidR="000E4E69" w:rsidRDefault="000E4E69" w:rsidP="00784174">
      <w:pPr>
        <w:jc w:val="both"/>
        <w:rPr>
          <w:rFonts w:ascii="Times New Roman" w:hAnsi="Times New Roman" w:cs="Times New Roman"/>
          <w:i/>
          <w:sz w:val="24"/>
          <w:szCs w:val="24"/>
        </w:rPr>
      </w:pPr>
      <w:r w:rsidRPr="00303651">
        <w:rPr>
          <w:rFonts w:ascii="Times New Roman" w:hAnsi="Times New Roman" w:cs="Times New Roman"/>
          <w:i/>
          <w:sz w:val="24"/>
          <w:szCs w:val="24"/>
        </w:rPr>
        <w:t xml:space="preserve">(navesti cilj i prioritet </w:t>
      </w:r>
      <w:r>
        <w:rPr>
          <w:rFonts w:ascii="Times New Roman" w:hAnsi="Times New Roman" w:cs="Times New Roman"/>
          <w:i/>
          <w:sz w:val="24"/>
          <w:szCs w:val="24"/>
        </w:rPr>
        <w:t xml:space="preserve">iz </w:t>
      </w:r>
      <w:r w:rsidRPr="00303651">
        <w:rPr>
          <w:rFonts w:ascii="Times New Roman" w:hAnsi="Times New Roman" w:cs="Times New Roman"/>
          <w:i/>
          <w:sz w:val="24"/>
          <w:szCs w:val="24"/>
        </w:rPr>
        <w:t>strateškog razvojnog programa jedince lokalne samouprave</w:t>
      </w:r>
      <w:r>
        <w:rPr>
          <w:rFonts w:ascii="Times New Roman" w:hAnsi="Times New Roman" w:cs="Times New Roman"/>
          <w:i/>
          <w:sz w:val="24"/>
          <w:szCs w:val="24"/>
        </w:rPr>
        <w:t xml:space="preserve">, a iz kojeg je vidljivo da je </w:t>
      </w:r>
      <w:r w:rsidRPr="00E06341">
        <w:rPr>
          <w:rFonts w:ascii="Times New Roman" w:hAnsi="Times New Roman" w:cs="Times New Roman"/>
          <w:i/>
          <w:sz w:val="24"/>
          <w:szCs w:val="24"/>
        </w:rPr>
        <w:t>projekt</w:t>
      </w:r>
      <w:r>
        <w:rPr>
          <w:rFonts w:ascii="Times New Roman" w:hAnsi="Times New Roman" w:cs="Times New Roman"/>
          <w:i/>
          <w:sz w:val="24"/>
          <w:szCs w:val="24"/>
        </w:rPr>
        <w:t xml:space="preserve"> u skladu sa</w:t>
      </w:r>
      <w:r w:rsidRPr="00E06341">
        <w:t xml:space="preserve"> </w:t>
      </w:r>
      <w:r w:rsidRPr="00E06341">
        <w:rPr>
          <w:rFonts w:ascii="Times New Roman" w:hAnsi="Times New Roman" w:cs="Times New Roman"/>
          <w:i/>
          <w:sz w:val="24"/>
          <w:szCs w:val="24"/>
        </w:rPr>
        <w:t>stratešk</w:t>
      </w:r>
      <w:r>
        <w:rPr>
          <w:rFonts w:ascii="Times New Roman" w:hAnsi="Times New Roman" w:cs="Times New Roman"/>
          <w:i/>
          <w:sz w:val="24"/>
          <w:szCs w:val="24"/>
        </w:rPr>
        <w:t>im</w:t>
      </w:r>
      <w:r w:rsidRPr="00E06341">
        <w:rPr>
          <w:rFonts w:ascii="Times New Roman" w:hAnsi="Times New Roman" w:cs="Times New Roman"/>
          <w:i/>
          <w:sz w:val="24"/>
          <w:szCs w:val="24"/>
        </w:rPr>
        <w:t xml:space="preserve"> razvojn</w:t>
      </w:r>
      <w:r>
        <w:rPr>
          <w:rFonts w:ascii="Times New Roman" w:hAnsi="Times New Roman" w:cs="Times New Roman"/>
          <w:i/>
          <w:sz w:val="24"/>
          <w:szCs w:val="24"/>
        </w:rPr>
        <w:t>im</w:t>
      </w:r>
      <w:r w:rsidRPr="00E06341">
        <w:rPr>
          <w:rFonts w:ascii="Times New Roman" w:hAnsi="Times New Roman" w:cs="Times New Roman"/>
          <w:i/>
          <w:sz w:val="24"/>
          <w:szCs w:val="24"/>
        </w:rPr>
        <w:t xml:space="preserve"> program</w:t>
      </w:r>
      <w:r>
        <w:rPr>
          <w:rFonts w:ascii="Times New Roman" w:hAnsi="Times New Roman" w:cs="Times New Roman"/>
          <w:i/>
          <w:sz w:val="24"/>
          <w:szCs w:val="24"/>
        </w:rPr>
        <w:t>om; navesti broj poglavlja/stranice u kojem se navodi spomenuti cilj i prioritet; navesti broj i datum akta temeljem kojeg je strateški razvojni program usvojen od strane predstavničkog tijela jedinice lokalne samouprave; navesti gdje je taj akt objavljen - naziv i broj glasnika/link na mrežnu stranicu</w:t>
      </w:r>
      <w:r>
        <w:t xml:space="preserve">; </w:t>
      </w:r>
      <w:r w:rsidRPr="005A46B2">
        <w:rPr>
          <w:rFonts w:ascii="Times New Roman" w:hAnsi="Times New Roman" w:cs="Times New Roman"/>
          <w:i/>
          <w:sz w:val="24"/>
          <w:szCs w:val="24"/>
        </w:rPr>
        <w:t>navesti gdje je stratešk</w:t>
      </w:r>
      <w:r>
        <w:rPr>
          <w:rFonts w:ascii="Times New Roman" w:hAnsi="Times New Roman" w:cs="Times New Roman"/>
          <w:i/>
          <w:sz w:val="24"/>
          <w:szCs w:val="24"/>
        </w:rPr>
        <w:t>i</w:t>
      </w:r>
      <w:r w:rsidRPr="005A46B2">
        <w:rPr>
          <w:rFonts w:ascii="Times New Roman" w:hAnsi="Times New Roman" w:cs="Times New Roman"/>
          <w:i/>
          <w:sz w:val="24"/>
          <w:szCs w:val="24"/>
        </w:rPr>
        <w:t xml:space="preserve"> razvojn</w:t>
      </w:r>
      <w:r>
        <w:rPr>
          <w:rFonts w:ascii="Times New Roman" w:hAnsi="Times New Roman" w:cs="Times New Roman"/>
          <w:i/>
          <w:sz w:val="24"/>
          <w:szCs w:val="24"/>
        </w:rPr>
        <w:t>i</w:t>
      </w:r>
      <w:r w:rsidRPr="005A46B2">
        <w:rPr>
          <w:rFonts w:ascii="Times New Roman" w:hAnsi="Times New Roman" w:cs="Times New Roman"/>
          <w:i/>
          <w:sz w:val="24"/>
          <w:szCs w:val="24"/>
        </w:rPr>
        <w:t xml:space="preserve"> program objavljen </w:t>
      </w:r>
      <w:r>
        <w:rPr>
          <w:rFonts w:ascii="Times New Roman" w:hAnsi="Times New Roman" w:cs="Times New Roman"/>
          <w:i/>
          <w:sz w:val="24"/>
          <w:szCs w:val="24"/>
        </w:rPr>
        <w:t>-</w:t>
      </w:r>
      <w:r w:rsidRPr="005A46B2">
        <w:rPr>
          <w:rFonts w:ascii="Times New Roman" w:hAnsi="Times New Roman" w:cs="Times New Roman"/>
          <w:i/>
          <w:sz w:val="24"/>
          <w:szCs w:val="24"/>
        </w:rPr>
        <w:t xml:space="preserve"> naziv i broj glasnika/link na mrežnu stranicu</w:t>
      </w:r>
      <w:r w:rsidRPr="00303651">
        <w:rPr>
          <w:rFonts w:ascii="Times New Roman" w:hAnsi="Times New Roman" w:cs="Times New Roman"/>
          <w:i/>
          <w:sz w:val="24"/>
          <w:szCs w:val="24"/>
        </w:rPr>
        <w:t>)</w:t>
      </w:r>
    </w:p>
    <w:p w14:paraId="44372192" w14:textId="77777777" w:rsidR="00CE31E2" w:rsidRPr="00C94E5E" w:rsidRDefault="00CE31E2" w:rsidP="00CE31E2">
      <w:pPr>
        <w:jc w:val="both"/>
        <w:rPr>
          <w:rFonts w:ascii="Times New Roman" w:hAnsi="Times New Roman" w:cs="Times New Roman"/>
          <w:b/>
          <w:i/>
          <w:sz w:val="24"/>
          <w:szCs w:val="24"/>
        </w:rPr>
      </w:pPr>
      <w:r w:rsidRPr="00C94E5E">
        <w:rPr>
          <w:rFonts w:ascii="Times New Roman" w:hAnsi="Times New Roman" w:cs="Times New Roman"/>
          <w:b/>
          <w:sz w:val="24"/>
          <w:szCs w:val="24"/>
        </w:rPr>
        <w:t xml:space="preserve">Naziv strateškog razvojnog programa JLS-a: </w:t>
      </w:r>
    </w:p>
    <w:p w14:paraId="120FB303" w14:textId="542786BB" w:rsidR="00CE31E2" w:rsidRPr="00C94E5E" w:rsidRDefault="002E02AD" w:rsidP="00CE31E2">
      <w:pPr>
        <w:jc w:val="both"/>
        <w:rPr>
          <w:rFonts w:ascii="Times New Roman" w:hAnsi="Times New Roman" w:cs="Times New Roman"/>
          <w:sz w:val="24"/>
          <w:szCs w:val="24"/>
        </w:rPr>
      </w:pPr>
      <w:r>
        <w:rPr>
          <w:rFonts w:ascii="Times New Roman" w:hAnsi="Times New Roman" w:cs="Times New Roman"/>
          <w:sz w:val="24"/>
          <w:szCs w:val="24"/>
        </w:rPr>
        <w:t>Strateški plan razvoja gra</w:t>
      </w:r>
      <w:r w:rsidR="00C96009">
        <w:rPr>
          <w:rFonts w:ascii="Times New Roman" w:hAnsi="Times New Roman" w:cs="Times New Roman"/>
          <w:sz w:val="24"/>
          <w:szCs w:val="24"/>
        </w:rPr>
        <w:t>da Buje-Buie</w:t>
      </w:r>
      <w:r>
        <w:rPr>
          <w:rFonts w:ascii="Times New Roman" w:hAnsi="Times New Roman" w:cs="Times New Roman"/>
          <w:sz w:val="24"/>
          <w:szCs w:val="24"/>
        </w:rPr>
        <w:t xml:space="preserve"> 2016. -2020. </w:t>
      </w:r>
    </w:p>
    <w:p w14:paraId="7F532CD0" w14:textId="77777777" w:rsidR="00CE31E2" w:rsidRPr="00C94E5E" w:rsidRDefault="00CE31E2" w:rsidP="00CE31E2">
      <w:pPr>
        <w:jc w:val="both"/>
        <w:rPr>
          <w:rFonts w:ascii="Times New Roman" w:hAnsi="Times New Roman" w:cs="Times New Roman"/>
          <w:b/>
          <w:sz w:val="24"/>
          <w:szCs w:val="24"/>
        </w:rPr>
      </w:pPr>
      <w:r w:rsidRPr="00C94E5E">
        <w:rPr>
          <w:rFonts w:ascii="Times New Roman" w:hAnsi="Times New Roman" w:cs="Times New Roman"/>
          <w:b/>
          <w:sz w:val="24"/>
          <w:szCs w:val="24"/>
        </w:rPr>
        <w:t>Cilj (relevantan za projekt)</w:t>
      </w:r>
    </w:p>
    <w:p w14:paraId="73D93B14" w14:textId="2E83073A" w:rsidR="00187621" w:rsidRPr="00C94E5E" w:rsidRDefault="00C96009" w:rsidP="00187621">
      <w:pPr>
        <w:jc w:val="both"/>
        <w:rPr>
          <w:rFonts w:ascii="Times New Roman" w:hAnsi="Times New Roman" w:cs="Times New Roman"/>
        </w:rPr>
      </w:pPr>
      <w:r w:rsidRPr="00C96009">
        <w:rPr>
          <w:rFonts w:ascii="Times New Roman" w:hAnsi="Times New Roman" w:cs="Times New Roman"/>
        </w:rPr>
        <w:t xml:space="preserve">Cilj 2. Zaštita okoliša i resursna učinkovitost </w:t>
      </w:r>
      <w:r>
        <w:rPr>
          <w:rFonts w:ascii="Times New Roman" w:hAnsi="Times New Roman" w:cs="Times New Roman"/>
        </w:rPr>
        <w:t xml:space="preserve"> (POGLAVLJE 4., STR. 60</w:t>
      </w:r>
      <w:r w:rsidR="00187621" w:rsidRPr="00C94E5E">
        <w:rPr>
          <w:rFonts w:ascii="Times New Roman" w:hAnsi="Times New Roman" w:cs="Times New Roman"/>
        </w:rPr>
        <w:t>)</w:t>
      </w:r>
    </w:p>
    <w:p w14:paraId="3C363DD1" w14:textId="6FBC66E6" w:rsidR="00CE31E2" w:rsidRPr="00C94E5E" w:rsidRDefault="00CE31E2" w:rsidP="00187621">
      <w:pPr>
        <w:jc w:val="both"/>
        <w:rPr>
          <w:rFonts w:ascii="Times New Roman" w:hAnsi="Times New Roman" w:cs="Times New Roman"/>
          <w:b/>
          <w:sz w:val="24"/>
          <w:szCs w:val="24"/>
        </w:rPr>
      </w:pPr>
      <w:r w:rsidRPr="00C94E5E">
        <w:rPr>
          <w:rFonts w:ascii="Times New Roman" w:hAnsi="Times New Roman" w:cs="Times New Roman"/>
          <w:b/>
          <w:sz w:val="24"/>
          <w:szCs w:val="24"/>
        </w:rPr>
        <w:t>Prioritet (relevantan za projekt)</w:t>
      </w:r>
    </w:p>
    <w:p w14:paraId="07EE4569" w14:textId="2FD77C2A" w:rsidR="00CE31E2" w:rsidRPr="00C96009" w:rsidRDefault="00C96009" w:rsidP="00C96009">
      <w:pPr>
        <w:jc w:val="both"/>
        <w:rPr>
          <w:rFonts w:ascii="Times New Roman" w:hAnsi="Times New Roman" w:cs="Times New Roman"/>
        </w:rPr>
      </w:pPr>
      <w:r>
        <w:rPr>
          <w:rFonts w:ascii="Times New Roman" w:hAnsi="Times New Roman" w:cs="Times New Roman"/>
        </w:rPr>
        <w:t xml:space="preserve">Prioritet; </w:t>
      </w:r>
      <w:r w:rsidRPr="00C96009">
        <w:rPr>
          <w:rFonts w:ascii="Times New Roman" w:hAnsi="Times New Roman" w:cs="Times New Roman"/>
        </w:rPr>
        <w:t>2.2.2. R</w:t>
      </w:r>
      <w:r>
        <w:rPr>
          <w:rFonts w:ascii="Times New Roman" w:hAnsi="Times New Roman" w:cs="Times New Roman"/>
        </w:rPr>
        <w:t xml:space="preserve">azvoj komunalne infrastrukture  </w:t>
      </w:r>
      <w:r w:rsidRPr="00C96009">
        <w:rPr>
          <w:rFonts w:ascii="Times New Roman" w:hAnsi="Times New Roman" w:cs="Times New Roman"/>
        </w:rPr>
        <w:t xml:space="preserve"> </w:t>
      </w:r>
      <w:r>
        <w:rPr>
          <w:rFonts w:ascii="Times New Roman" w:hAnsi="Times New Roman" w:cs="Times New Roman"/>
          <w:sz w:val="24"/>
          <w:szCs w:val="24"/>
        </w:rPr>
        <w:t>(poglavlje 4., stranica 6</w:t>
      </w:r>
      <w:r w:rsidR="00187621" w:rsidRPr="00C94E5E">
        <w:rPr>
          <w:rFonts w:ascii="Times New Roman" w:hAnsi="Times New Roman" w:cs="Times New Roman"/>
          <w:sz w:val="24"/>
          <w:szCs w:val="24"/>
        </w:rPr>
        <w:t>0</w:t>
      </w:r>
      <w:r w:rsidR="00CE31E2" w:rsidRPr="00C94E5E">
        <w:rPr>
          <w:rFonts w:ascii="Times New Roman" w:hAnsi="Times New Roman" w:cs="Times New Roman"/>
          <w:sz w:val="24"/>
          <w:szCs w:val="24"/>
        </w:rPr>
        <w:t>.)</w:t>
      </w:r>
    </w:p>
    <w:p w14:paraId="5AE96F63" w14:textId="77777777" w:rsidR="00CE31E2" w:rsidRPr="00C94E5E" w:rsidRDefault="00CE31E2" w:rsidP="00CE31E2">
      <w:pPr>
        <w:jc w:val="both"/>
        <w:rPr>
          <w:rFonts w:ascii="Times New Roman" w:hAnsi="Times New Roman" w:cs="Times New Roman"/>
          <w:b/>
          <w:sz w:val="24"/>
          <w:szCs w:val="24"/>
        </w:rPr>
      </w:pPr>
      <w:r w:rsidRPr="00C94E5E">
        <w:rPr>
          <w:rFonts w:ascii="Times New Roman" w:hAnsi="Times New Roman" w:cs="Times New Roman"/>
          <w:b/>
          <w:sz w:val="24"/>
          <w:szCs w:val="24"/>
        </w:rPr>
        <w:t>Broj i datum akta (temeljem kojeg je strateški razvojni program objavljen):</w:t>
      </w:r>
    </w:p>
    <w:p w14:paraId="4863032E" w14:textId="2AE85E90" w:rsidR="00CE31E2" w:rsidRPr="00C94E5E" w:rsidRDefault="00C94E5E" w:rsidP="00CE31E2">
      <w:pPr>
        <w:jc w:val="both"/>
        <w:rPr>
          <w:rFonts w:ascii="Times New Roman" w:hAnsi="Times New Roman" w:cs="Times New Roman"/>
          <w:sz w:val="24"/>
          <w:szCs w:val="24"/>
        </w:rPr>
      </w:pPr>
      <w:r w:rsidRPr="00C96009">
        <w:rPr>
          <w:rFonts w:ascii="Times New Roman" w:hAnsi="Times New Roman" w:cs="Times New Roman"/>
        </w:rPr>
        <w:t xml:space="preserve">KLASA: </w:t>
      </w:r>
      <w:r w:rsidR="00C96009" w:rsidRPr="00C96009">
        <w:rPr>
          <w:rFonts w:ascii="Times New Roman" w:hAnsi="Times New Roman" w:cs="Times New Roman"/>
        </w:rPr>
        <w:t>302-01/16-01/3</w:t>
      </w:r>
      <w:r w:rsidRPr="00C96009">
        <w:rPr>
          <w:rFonts w:ascii="Times New Roman" w:hAnsi="Times New Roman" w:cs="Times New Roman"/>
        </w:rPr>
        <w:t xml:space="preserve">/ URBROJ: </w:t>
      </w:r>
      <w:r w:rsidR="00C96009" w:rsidRPr="00C96009">
        <w:rPr>
          <w:rFonts w:ascii="Times New Roman" w:hAnsi="Times New Roman" w:cs="Times New Roman"/>
        </w:rPr>
        <w:t>2105/01-02-16-29</w:t>
      </w:r>
      <w:r w:rsidRPr="00C96009">
        <w:rPr>
          <w:rFonts w:ascii="Times New Roman" w:hAnsi="Times New Roman" w:cs="Times New Roman"/>
        </w:rPr>
        <w:t xml:space="preserve">, </w:t>
      </w:r>
      <w:r w:rsidR="00CE31E2" w:rsidRPr="00C96009">
        <w:rPr>
          <w:rFonts w:ascii="Times New Roman" w:hAnsi="Times New Roman" w:cs="Times New Roman"/>
          <w:sz w:val="24"/>
          <w:szCs w:val="24"/>
        </w:rPr>
        <w:t xml:space="preserve">  </w:t>
      </w:r>
      <w:r w:rsidR="00C96009" w:rsidRPr="00C96009">
        <w:rPr>
          <w:rFonts w:ascii="Times New Roman" w:hAnsi="Times New Roman" w:cs="Times New Roman"/>
          <w:sz w:val="24"/>
          <w:szCs w:val="24"/>
        </w:rPr>
        <w:t>od dana 25.11.2016.</w:t>
      </w:r>
    </w:p>
    <w:p w14:paraId="197DC9DD" w14:textId="77777777" w:rsidR="00CE31E2" w:rsidRPr="00C94E5E" w:rsidRDefault="00CE31E2" w:rsidP="00CE31E2">
      <w:pPr>
        <w:jc w:val="both"/>
        <w:rPr>
          <w:rFonts w:ascii="Times New Roman" w:hAnsi="Times New Roman" w:cs="Times New Roman"/>
          <w:b/>
          <w:sz w:val="24"/>
          <w:szCs w:val="24"/>
        </w:rPr>
      </w:pPr>
      <w:r w:rsidRPr="00C94E5E">
        <w:rPr>
          <w:rFonts w:ascii="Times New Roman" w:hAnsi="Times New Roman" w:cs="Times New Roman"/>
          <w:b/>
          <w:sz w:val="24"/>
          <w:szCs w:val="24"/>
        </w:rPr>
        <w:t>Mjesto objave akta (naziv i broj glasnika objave):</w:t>
      </w:r>
    </w:p>
    <w:p w14:paraId="09B5E813" w14:textId="48B65E69" w:rsidR="00CE31E2" w:rsidRPr="00C94E5E" w:rsidRDefault="00C94E5E" w:rsidP="00CE31E2">
      <w:pPr>
        <w:jc w:val="both"/>
        <w:rPr>
          <w:rFonts w:ascii="Times New Roman" w:hAnsi="Times New Roman" w:cs="Times New Roman"/>
          <w:sz w:val="24"/>
          <w:szCs w:val="24"/>
        </w:rPr>
      </w:pPr>
      <w:r w:rsidRPr="00C94E5E">
        <w:rPr>
          <w:rFonts w:ascii="Times New Roman" w:hAnsi="Times New Roman" w:cs="Times New Roman"/>
          <w:sz w:val="24"/>
          <w:szCs w:val="24"/>
        </w:rPr>
        <w:t xml:space="preserve">„Službene novine Grada </w:t>
      </w:r>
      <w:r w:rsidR="00C96009">
        <w:rPr>
          <w:rFonts w:ascii="Times New Roman" w:hAnsi="Times New Roman" w:cs="Times New Roman"/>
          <w:sz w:val="24"/>
          <w:szCs w:val="24"/>
        </w:rPr>
        <w:t>Buje</w:t>
      </w:r>
      <w:r w:rsidR="00CE31E2" w:rsidRPr="00C94E5E">
        <w:rPr>
          <w:rFonts w:ascii="Times New Roman" w:hAnsi="Times New Roman" w:cs="Times New Roman"/>
          <w:sz w:val="24"/>
          <w:szCs w:val="24"/>
        </w:rPr>
        <w:t xml:space="preserve">“, broj </w:t>
      </w:r>
      <w:r w:rsidR="00C96009">
        <w:rPr>
          <w:rFonts w:ascii="Times New Roman" w:hAnsi="Times New Roman" w:cs="Times New Roman"/>
          <w:sz w:val="24"/>
          <w:szCs w:val="24"/>
        </w:rPr>
        <w:t>15 od 30.11.2016.</w:t>
      </w:r>
    </w:p>
    <w:p w14:paraId="2294CAA4" w14:textId="77777777" w:rsidR="00CE31E2" w:rsidRPr="00C94E5E" w:rsidRDefault="00CE31E2" w:rsidP="00CE31E2">
      <w:pPr>
        <w:jc w:val="both"/>
        <w:rPr>
          <w:rFonts w:ascii="Times New Roman" w:hAnsi="Times New Roman" w:cs="Times New Roman"/>
          <w:b/>
          <w:sz w:val="24"/>
          <w:szCs w:val="24"/>
        </w:rPr>
      </w:pPr>
      <w:r w:rsidRPr="00C94E5E">
        <w:rPr>
          <w:rFonts w:ascii="Times New Roman" w:hAnsi="Times New Roman" w:cs="Times New Roman"/>
          <w:b/>
          <w:sz w:val="24"/>
          <w:szCs w:val="24"/>
        </w:rPr>
        <w:t>Link na akt</w:t>
      </w:r>
    </w:p>
    <w:p w14:paraId="1173442E" w14:textId="77777777" w:rsidR="00C96009" w:rsidRDefault="00C96009" w:rsidP="00CE31E2">
      <w:pPr>
        <w:jc w:val="both"/>
      </w:pPr>
      <w:r w:rsidRPr="00C96009">
        <w:t>https://www.buje.hr/Uploads/Documents/2016/sluzbene_novine_15-2_2016.pdf</w:t>
      </w:r>
    </w:p>
    <w:p w14:paraId="37182440" w14:textId="482D6B1E" w:rsidR="00CE31E2" w:rsidRPr="00C94E5E" w:rsidRDefault="00CE31E2" w:rsidP="00CE31E2">
      <w:pPr>
        <w:jc w:val="both"/>
        <w:rPr>
          <w:rFonts w:ascii="Times New Roman" w:hAnsi="Times New Roman" w:cs="Times New Roman"/>
          <w:b/>
          <w:sz w:val="24"/>
          <w:szCs w:val="24"/>
        </w:rPr>
      </w:pPr>
      <w:r w:rsidRPr="00C94E5E">
        <w:rPr>
          <w:rFonts w:ascii="Times New Roman" w:hAnsi="Times New Roman" w:cs="Times New Roman"/>
          <w:b/>
          <w:sz w:val="24"/>
          <w:szCs w:val="24"/>
        </w:rPr>
        <w:t>Naziv i broj glasnika (gdje je strateški razvojni program objavljen)</w:t>
      </w:r>
    </w:p>
    <w:p w14:paraId="1EA54935" w14:textId="77777777" w:rsidR="00C96009" w:rsidRPr="00C94E5E" w:rsidRDefault="00C96009" w:rsidP="00C96009">
      <w:pPr>
        <w:jc w:val="both"/>
        <w:rPr>
          <w:rFonts w:ascii="Times New Roman" w:hAnsi="Times New Roman" w:cs="Times New Roman"/>
          <w:sz w:val="24"/>
          <w:szCs w:val="24"/>
        </w:rPr>
      </w:pPr>
      <w:r w:rsidRPr="00C94E5E">
        <w:rPr>
          <w:rFonts w:ascii="Times New Roman" w:hAnsi="Times New Roman" w:cs="Times New Roman"/>
          <w:sz w:val="24"/>
          <w:szCs w:val="24"/>
        </w:rPr>
        <w:t xml:space="preserve">„Službene novine Grada </w:t>
      </w:r>
      <w:r>
        <w:rPr>
          <w:rFonts w:ascii="Times New Roman" w:hAnsi="Times New Roman" w:cs="Times New Roman"/>
          <w:sz w:val="24"/>
          <w:szCs w:val="24"/>
        </w:rPr>
        <w:t>Buje</w:t>
      </w:r>
      <w:r w:rsidRPr="00C94E5E">
        <w:rPr>
          <w:rFonts w:ascii="Times New Roman" w:hAnsi="Times New Roman" w:cs="Times New Roman"/>
          <w:sz w:val="24"/>
          <w:szCs w:val="24"/>
        </w:rPr>
        <w:t xml:space="preserve">“, broj </w:t>
      </w:r>
      <w:r>
        <w:rPr>
          <w:rFonts w:ascii="Times New Roman" w:hAnsi="Times New Roman" w:cs="Times New Roman"/>
          <w:sz w:val="24"/>
          <w:szCs w:val="24"/>
        </w:rPr>
        <w:t>15 od 30.11.2016.</w:t>
      </w:r>
    </w:p>
    <w:p w14:paraId="7192027C" w14:textId="77777777" w:rsidR="00C94E5E" w:rsidRPr="00C94E5E" w:rsidRDefault="00CE31E2" w:rsidP="00C94E5E">
      <w:pPr>
        <w:jc w:val="both"/>
        <w:rPr>
          <w:rFonts w:ascii="Times New Roman" w:hAnsi="Times New Roman" w:cs="Times New Roman"/>
          <w:b/>
          <w:sz w:val="24"/>
          <w:szCs w:val="24"/>
        </w:rPr>
      </w:pPr>
      <w:r w:rsidRPr="00C94E5E">
        <w:rPr>
          <w:rFonts w:ascii="Times New Roman" w:hAnsi="Times New Roman" w:cs="Times New Roman"/>
          <w:b/>
          <w:sz w:val="24"/>
          <w:szCs w:val="24"/>
        </w:rPr>
        <w:t>Link na strateški razvojni program</w:t>
      </w:r>
    </w:p>
    <w:p w14:paraId="5664E43F" w14:textId="5AE74FDD" w:rsidR="00670EE3" w:rsidRDefault="002D19AE" w:rsidP="00CE31E2">
      <w:pPr>
        <w:jc w:val="both"/>
        <w:rPr>
          <w:rFonts w:ascii="Times New Roman" w:hAnsi="Times New Roman" w:cs="Times New Roman"/>
          <w:b/>
          <w:sz w:val="24"/>
          <w:szCs w:val="24"/>
        </w:rPr>
      </w:pPr>
      <w:hyperlink r:id="rId15" w:history="1">
        <w:r w:rsidR="00C96009" w:rsidRPr="00C66C80">
          <w:rPr>
            <w:rStyle w:val="Hiperveza"/>
            <w:rFonts w:ascii="Times New Roman" w:hAnsi="Times New Roman" w:cs="Times New Roman"/>
            <w:b/>
            <w:sz w:val="24"/>
            <w:szCs w:val="24"/>
          </w:rPr>
          <w:t>https://www.buje.hr/Uploads/Documents/2016/sluzbene_novine_15-2_2016.pdf</w:t>
        </w:r>
      </w:hyperlink>
    </w:p>
    <w:p w14:paraId="29F69AD8" w14:textId="77777777" w:rsidR="00C96009" w:rsidRPr="008A64B2" w:rsidRDefault="00C96009" w:rsidP="00CE31E2">
      <w:pPr>
        <w:jc w:val="both"/>
        <w:rPr>
          <w:rFonts w:ascii="Times New Roman" w:hAnsi="Times New Roman" w:cs="Times New Roman"/>
          <w:sz w:val="24"/>
          <w:szCs w:val="24"/>
        </w:rPr>
      </w:pPr>
    </w:p>
    <w:sectPr w:rsidR="00C96009" w:rsidRPr="008A64B2" w:rsidSect="008E2C1A">
      <w:footerReference w:type="default" r:id="rId16"/>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9CC55" w14:textId="77777777" w:rsidR="002D19AE" w:rsidRDefault="002D19AE" w:rsidP="004F23D4">
      <w:pPr>
        <w:spacing w:after="0" w:line="240" w:lineRule="auto"/>
      </w:pPr>
      <w:r>
        <w:separator/>
      </w:r>
    </w:p>
  </w:endnote>
  <w:endnote w:type="continuationSeparator" w:id="0">
    <w:p w14:paraId="68E8D697" w14:textId="77777777" w:rsidR="002D19AE" w:rsidRDefault="002D19AE"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14:paraId="213210BF" w14:textId="1C32F646" w:rsidR="00FE0D33" w:rsidRPr="00581E44" w:rsidRDefault="00FE0D33">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344CF8">
              <w:rPr>
                <w:bCs/>
                <w:noProof/>
              </w:rPr>
              <w:t>2</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344CF8">
              <w:rPr>
                <w:bCs/>
                <w:noProof/>
              </w:rPr>
              <w:t>12</w:t>
            </w:r>
            <w:r w:rsidRPr="0093730F">
              <w:rPr>
                <w:bCs/>
                <w:sz w:val="24"/>
                <w:szCs w:val="24"/>
              </w:rPr>
              <w:fldChar w:fldCharType="end"/>
            </w:r>
          </w:p>
        </w:sdtContent>
      </w:sdt>
    </w:sdtContent>
  </w:sdt>
  <w:p w14:paraId="18B9330D" w14:textId="77777777" w:rsidR="00FE0D33" w:rsidRDefault="00FE0D3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C2BF" w14:textId="77777777" w:rsidR="002D19AE" w:rsidRDefault="002D19AE" w:rsidP="004F23D4">
      <w:pPr>
        <w:spacing w:after="0" w:line="240" w:lineRule="auto"/>
      </w:pPr>
      <w:r>
        <w:separator/>
      </w:r>
    </w:p>
  </w:footnote>
  <w:footnote w:type="continuationSeparator" w:id="0">
    <w:p w14:paraId="4994BB55" w14:textId="77777777" w:rsidR="002D19AE" w:rsidRDefault="002D19AE"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94D"/>
    <w:multiLevelType w:val="hybridMultilevel"/>
    <w:tmpl w:val="693ED99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498600C"/>
    <w:multiLevelType w:val="hybridMultilevel"/>
    <w:tmpl w:val="FA22794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94F4E57"/>
    <w:multiLevelType w:val="hybridMultilevel"/>
    <w:tmpl w:val="1AA0F12E"/>
    <w:lvl w:ilvl="0" w:tplc="098ED5C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C544CD"/>
    <w:multiLevelType w:val="hybridMultilevel"/>
    <w:tmpl w:val="7862AFE4"/>
    <w:lvl w:ilvl="0" w:tplc="098ED5C4">
      <w:numFmt w:val="bullet"/>
      <w:lvlText w:val="•"/>
      <w:lvlJc w:val="left"/>
      <w:pPr>
        <w:ind w:left="720" w:hanging="360"/>
      </w:pPr>
      <w:rPr>
        <w:rFonts w:ascii="Times New Roman" w:eastAsiaTheme="minorHAnsi"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19046955"/>
    <w:multiLevelType w:val="hybridMultilevel"/>
    <w:tmpl w:val="63842142"/>
    <w:lvl w:ilvl="0" w:tplc="098ED5C4">
      <w:numFmt w:val="bullet"/>
      <w:lvlText w:val="•"/>
      <w:lvlJc w:val="left"/>
      <w:pPr>
        <w:ind w:left="720" w:hanging="360"/>
      </w:pPr>
      <w:rPr>
        <w:rFonts w:ascii="Times New Roman" w:eastAsiaTheme="minorHAnsi" w:hAnsi="Times New Roman" w:cs="Times New Roman" w:hint="default"/>
      </w:rPr>
    </w:lvl>
    <w:lvl w:ilvl="1" w:tplc="C804F64A">
      <w:start w:val="1"/>
      <w:numFmt w:val="bullet"/>
      <w:lvlText w:val="-"/>
      <w:lvlJc w:val="left"/>
      <w:pPr>
        <w:ind w:left="1440" w:hanging="360"/>
      </w:pPr>
      <w:rPr>
        <w:rFonts w:ascii="Times New Roman" w:eastAsiaTheme="minorHAns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CA3538B"/>
    <w:multiLevelType w:val="hybridMultilevel"/>
    <w:tmpl w:val="7234A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A67297"/>
    <w:multiLevelType w:val="hybridMultilevel"/>
    <w:tmpl w:val="A6E07220"/>
    <w:lvl w:ilvl="0" w:tplc="098ED5C4">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2B936C5E"/>
    <w:multiLevelType w:val="hybridMultilevel"/>
    <w:tmpl w:val="2F66C542"/>
    <w:lvl w:ilvl="0" w:tplc="098ED5C4">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3450A0"/>
    <w:multiLevelType w:val="hybridMultilevel"/>
    <w:tmpl w:val="13561ACE"/>
    <w:lvl w:ilvl="0" w:tplc="FBC2DA2C">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A365A5"/>
    <w:multiLevelType w:val="hybridMultilevel"/>
    <w:tmpl w:val="E78ECFD0"/>
    <w:lvl w:ilvl="0" w:tplc="101A000F">
      <w:start w:val="1"/>
      <w:numFmt w:val="decimal"/>
      <w:lvlText w:val="%1."/>
      <w:lvlJc w:val="left"/>
      <w:pPr>
        <w:ind w:left="360" w:hanging="360"/>
      </w:pPr>
      <w:rPr>
        <w:rFonts w:hint="default"/>
        <w:i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43772D8"/>
    <w:multiLevelType w:val="hybridMultilevel"/>
    <w:tmpl w:val="267CB828"/>
    <w:lvl w:ilvl="0" w:tplc="098ED5C4">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9D76F7"/>
    <w:multiLevelType w:val="hybridMultilevel"/>
    <w:tmpl w:val="53926D56"/>
    <w:lvl w:ilvl="0" w:tplc="098ED5C4">
      <w:numFmt w:val="bullet"/>
      <w:lvlText w:val="•"/>
      <w:lvlJc w:val="left"/>
      <w:pPr>
        <w:ind w:left="720" w:hanging="360"/>
      </w:pPr>
      <w:rPr>
        <w:rFonts w:ascii="Times New Roman" w:eastAsiaTheme="minorHAnsi"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39BD5243"/>
    <w:multiLevelType w:val="hybridMultilevel"/>
    <w:tmpl w:val="55AE48C8"/>
    <w:lvl w:ilvl="0" w:tplc="098ED5C4">
      <w:numFmt w:val="bullet"/>
      <w:lvlText w:val="•"/>
      <w:lvlJc w:val="left"/>
      <w:pPr>
        <w:ind w:left="720" w:hanging="360"/>
      </w:pPr>
      <w:rPr>
        <w:rFonts w:ascii="Times New Roman" w:eastAsiaTheme="minorHAnsi" w:hAnsi="Times New Roman" w:cs="Times New Roman" w:hint="default"/>
      </w:rPr>
    </w:lvl>
    <w:lvl w:ilvl="1" w:tplc="C804F64A">
      <w:start w:val="1"/>
      <w:numFmt w:val="bullet"/>
      <w:lvlText w:val="-"/>
      <w:lvlJc w:val="left"/>
      <w:pPr>
        <w:ind w:left="1440" w:hanging="360"/>
      </w:pPr>
      <w:rPr>
        <w:rFonts w:ascii="Times New Roman" w:eastAsiaTheme="minorHAns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3E835E17"/>
    <w:multiLevelType w:val="hybridMultilevel"/>
    <w:tmpl w:val="C2E68F00"/>
    <w:lvl w:ilvl="0" w:tplc="098ED5C4">
      <w:numFmt w:val="bullet"/>
      <w:lvlText w:val="•"/>
      <w:lvlJc w:val="left"/>
      <w:pPr>
        <w:ind w:left="1425" w:hanging="705"/>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11445A"/>
    <w:multiLevelType w:val="hybridMultilevel"/>
    <w:tmpl w:val="382AF44C"/>
    <w:lvl w:ilvl="0" w:tplc="098ED5C4">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44F11F83"/>
    <w:multiLevelType w:val="hybridMultilevel"/>
    <w:tmpl w:val="FBB29B0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4E2C3243"/>
    <w:multiLevelType w:val="hybridMultilevel"/>
    <w:tmpl w:val="33A6C6CE"/>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0" w15:restartNumberingAfterBreak="0">
    <w:nsid w:val="4F8A310A"/>
    <w:multiLevelType w:val="hybridMultilevel"/>
    <w:tmpl w:val="F18053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2913EE6"/>
    <w:multiLevelType w:val="hybridMultilevel"/>
    <w:tmpl w:val="761A3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D90F8C"/>
    <w:multiLevelType w:val="hybridMultilevel"/>
    <w:tmpl w:val="384ABDF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5FE362BC"/>
    <w:multiLevelType w:val="hybridMultilevel"/>
    <w:tmpl w:val="034234B8"/>
    <w:lvl w:ilvl="0" w:tplc="098ED5C4">
      <w:numFmt w:val="bullet"/>
      <w:lvlText w:val="•"/>
      <w:lvlJc w:val="left"/>
      <w:pPr>
        <w:ind w:left="720" w:hanging="360"/>
      </w:pPr>
      <w:rPr>
        <w:rFonts w:ascii="Times New Roman" w:eastAsiaTheme="minorHAnsi"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15:restartNumberingAfterBreak="0">
    <w:nsid w:val="64682351"/>
    <w:multiLevelType w:val="hybridMultilevel"/>
    <w:tmpl w:val="384E57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725470"/>
    <w:multiLevelType w:val="hybridMultilevel"/>
    <w:tmpl w:val="128AB812"/>
    <w:lvl w:ilvl="0" w:tplc="098ED5C4">
      <w:numFmt w:val="bullet"/>
      <w:lvlText w:val="•"/>
      <w:lvlJc w:val="left"/>
      <w:pPr>
        <w:ind w:left="720" w:hanging="360"/>
      </w:pPr>
      <w:rPr>
        <w:rFonts w:ascii="Times New Roman" w:eastAsiaTheme="minorHAnsi" w:hAnsi="Times New Roman" w:cs="Times New Roman" w:hint="default"/>
      </w:rPr>
    </w:lvl>
    <w:lvl w:ilvl="1" w:tplc="C804F64A">
      <w:start w:val="1"/>
      <w:numFmt w:val="bullet"/>
      <w:lvlText w:val="-"/>
      <w:lvlJc w:val="left"/>
      <w:pPr>
        <w:ind w:left="1440" w:hanging="360"/>
      </w:pPr>
      <w:rPr>
        <w:rFonts w:ascii="Times New Roman" w:eastAsiaTheme="minorHAns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24"/>
  </w:num>
  <w:num w:numId="8">
    <w:abstractNumId w:val="15"/>
  </w:num>
  <w:num w:numId="9">
    <w:abstractNumId w:val="7"/>
  </w:num>
  <w:num w:numId="10">
    <w:abstractNumId w:val="23"/>
  </w:num>
  <w:num w:numId="11">
    <w:abstractNumId w:val="14"/>
  </w:num>
  <w:num w:numId="12">
    <w:abstractNumId w:val="25"/>
  </w:num>
  <w:num w:numId="13">
    <w:abstractNumId w:val="4"/>
  </w:num>
  <w:num w:numId="14">
    <w:abstractNumId w:val="10"/>
  </w:num>
  <w:num w:numId="15">
    <w:abstractNumId w:val="21"/>
  </w:num>
  <w:num w:numId="16">
    <w:abstractNumId w:val="9"/>
  </w:num>
  <w:num w:numId="17">
    <w:abstractNumId w:val="0"/>
  </w:num>
  <w:num w:numId="18">
    <w:abstractNumId w:val="17"/>
  </w:num>
  <w:num w:numId="19">
    <w:abstractNumId w:val="6"/>
  </w:num>
  <w:num w:numId="20">
    <w:abstractNumId w:val="18"/>
  </w:num>
  <w:num w:numId="21">
    <w:abstractNumId w:val="22"/>
  </w:num>
  <w:num w:numId="22">
    <w:abstractNumId w:val="1"/>
  </w:num>
  <w:num w:numId="23">
    <w:abstractNumId w:val="20"/>
  </w:num>
  <w:num w:numId="24">
    <w:abstractNumId w:val="2"/>
  </w:num>
  <w:num w:numId="25">
    <w:abstractNumId w:val="13"/>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58"/>
    <w:rsid w:val="00001FE1"/>
    <w:rsid w:val="0001195B"/>
    <w:rsid w:val="00011C48"/>
    <w:rsid w:val="00011EA5"/>
    <w:rsid w:val="00020B17"/>
    <w:rsid w:val="00022C3F"/>
    <w:rsid w:val="000429C5"/>
    <w:rsid w:val="00056BB7"/>
    <w:rsid w:val="00056FA3"/>
    <w:rsid w:val="00081F56"/>
    <w:rsid w:val="00087038"/>
    <w:rsid w:val="000A031C"/>
    <w:rsid w:val="000A0334"/>
    <w:rsid w:val="000A5AF4"/>
    <w:rsid w:val="000A700E"/>
    <w:rsid w:val="000C30D0"/>
    <w:rsid w:val="000D51A6"/>
    <w:rsid w:val="000E2D3E"/>
    <w:rsid w:val="000E4E69"/>
    <w:rsid w:val="00105A7C"/>
    <w:rsid w:val="00110337"/>
    <w:rsid w:val="00155A0B"/>
    <w:rsid w:val="0016099E"/>
    <w:rsid w:val="00160B55"/>
    <w:rsid w:val="00163F4B"/>
    <w:rsid w:val="00166C69"/>
    <w:rsid w:val="00171A1C"/>
    <w:rsid w:val="0017350D"/>
    <w:rsid w:val="001800EF"/>
    <w:rsid w:val="0018232C"/>
    <w:rsid w:val="0018691E"/>
    <w:rsid w:val="00187565"/>
    <w:rsid w:val="00187621"/>
    <w:rsid w:val="001A2A9C"/>
    <w:rsid w:val="001A6DBB"/>
    <w:rsid w:val="001A76B3"/>
    <w:rsid w:val="001A7A76"/>
    <w:rsid w:val="001C0C1D"/>
    <w:rsid w:val="001C793B"/>
    <w:rsid w:val="001D0324"/>
    <w:rsid w:val="001D12F1"/>
    <w:rsid w:val="001E0A3C"/>
    <w:rsid w:val="001F3AE4"/>
    <w:rsid w:val="00200030"/>
    <w:rsid w:val="002024B9"/>
    <w:rsid w:val="00203D6E"/>
    <w:rsid w:val="002126B6"/>
    <w:rsid w:val="00214AD3"/>
    <w:rsid w:val="002320C5"/>
    <w:rsid w:val="00232CBB"/>
    <w:rsid w:val="002369F8"/>
    <w:rsid w:val="00253107"/>
    <w:rsid w:val="002531D6"/>
    <w:rsid w:val="00253E18"/>
    <w:rsid w:val="00253F6F"/>
    <w:rsid w:val="0026516F"/>
    <w:rsid w:val="00280542"/>
    <w:rsid w:val="00280706"/>
    <w:rsid w:val="00282ED8"/>
    <w:rsid w:val="002844FF"/>
    <w:rsid w:val="002976FD"/>
    <w:rsid w:val="002A3ACE"/>
    <w:rsid w:val="002B19EF"/>
    <w:rsid w:val="002B35B0"/>
    <w:rsid w:val="002B69F7"/>
    <w:rsid w:val="002C1B41"/>
    <w:rsid w:val="002D19AE"/>
    <w:rsid w:val="002E02AD"/>
    <w:rsid w:val="002E321A"/>
    <w:rsid w:val="00303651"/>
    <w:rsid w:val="00304B30"/>
    <w:rsid w:val="003075CB"/>
    <w:rsid w:val="00314BF8"/>
    <w:rsid w:val="00321160"/>
    <w:rsid w:val="00326F0D"/>
    <w:rsid w:val="00343F54"/>
    <w:rsid w:val="00344CF8"/>
    <w:rsid w:val="00366316"/>
    <w:rsid w:val="00373880"/>
    <w:rsid w:val="003830FA"/>
    <w:rsid w:val="00392C89"/>
    <w:rsid w:val="0039318E"/>
    <w:rsid w:val="003938B1"/>
    <w:rsid w:val="0039718E"/>
    <w:rsid w:val="003A0EAF"/>
    <w:rsid w:val="003B143F"/>
    <w:rsid w:val="003C1851"/>
    <w:rsid w:val="003C4FB0"/>
    <w:rsid w:val="003C66E2"/>
    <w:rsid w:val="003D2798"/>
    <w:rsid w:val="003E2DA2"/>
    <w:rsid w:val="003F5787"/>
    <w:rsid w:val="0040085B"/>
    <w:rsid w:val="00413513"/>
    <w:rsid w:val="00432E59"/>
    <w:rsid w:val="0044051D"/>
    <w:rsid w:val="00440E34"/>
    <w:rsid w:val="00443812"/>
    <w:rsid w:val="004522E9"/>
    <w:rsid w:val="00465AA4"/>
    <w:rsid w:val="00476931"/>
    <w:rsid w:val="00492689"/>
    <w:rsid w:val="00492BE8"/>
    <w:rsid w:val="004962AE"/>
    <w:rsid w:val="004A1CE6"/>
    <w:rsid w:val="004B3BF5"/>
    <w:rsid w:val="004B5FB5"/>
    <w:rsid w:val="004C0879"/>
    <w:rsid w:val="004D4B20"/>
    <w:rsid w:val="004D528A"/>
    <w:rsid w:val="004E6CB0"/>
    <w:rsid w:val="004F23D4"/>
    <w:rsid w:val="004F3AD9"/>
    <w:rsid w:val="004F5D3E"/>
    <w:rsid w:val="00503209"/>
    <w:rsid w:val="005117AE"/>
    <w:rsid w:val="005147C7"/>
    <w:rsid w:val="00517FDA"/>
    <w:rsid w:val="00522966"/>
    <w:rsid w:val="00530424"/>
    <w:rsid w:val="00532B19"/>
    <w:rsid w:val="005468F5"/>
    <w:rsid w:val="0056651C"/>
    <w:rsid w:val="00572063"/>
    <w:rsid w:val="00572BBA"/>
    <w:rsid w:val="00577DCE"/>
    <w:rsid w:val="00581E44"/>
    <w:rsid w:val="00596076"/>
    <w:rsid w:val="005A46B2"/>
    <w:rsid w:val="005A5617"/>
    <w:rsid w:val="005B03E4"/>
    <w:rsid w:val="005B0AC2"/>
    <w:rsid w:val="005B7629"/>
    <w:rsid w:val="005C0461"/>
    <w:rsid w:val="005C097E"/>
    <w:rsid w:val="005C5BA8"/>
    <w:rsid w:val="005E083B"/>
    <w:rsid w:val="005E4A8D"/>
    <w:rsid w:val="005F25FC"/>
    <w:rsid w:val="0061459B"/>
    <w:rsid w:val="00616936"/>
    <w:rsid w:val="006227C0"/>
    <w:rsid w:val="00625314"/>
    <w:rsid w:val="00627BB2"/>
    <w:rsid w:val="00630FD2"/>
    <w:rsid w:val="006505D3"/>
    <w:rsid w:val="00650EB2"/>
    <w:rsid w:val="00654232"/>
    <w:rsid w:val="006547EA"/>
    <w:rsid w:val="0066427D"/>
    <w:rsid w:val="00670EE3"/>
    <w:rsid w:val="006722C8"/>
    <w:rsid w:val="00672C33"/>
    <w:rsid w:val="006810AF"/>
    <w:rsid w:val="006826A4"/>
    <w:rsid w:val="00684D50"/>
    <w:rsid w:val="006876BC"/>
    <w:rsid w:val="00695BAB"/>
    <w:rsid w:val="006A1522"/>
    <w:rsid w:val="006A1B24"/>
    <w:rsid w:val="006A28EF"/>
    <w:rsid w:val="006A6A1E"/>
    <w:rsid w:val="006A742D"/>
    <w:rsid w:val="006A7F84"/>
    <w:rsid w:val="006B2829"/>
    <w:rsid w:val="006B35D8"/>
    <w:rsid w:val="006B4888"/>
    <w:rsid w:val="006C39EF"/>
    <w:rsid w:val="006C56E8"/>
    <w:rsid w:val="006E1AD7"/>
    <w:rsid w:val="006E4078"/>
    <w:rsid w:val="006F1BB3"/>
    <w:rsid w:val="006F51D4"/>
    <w:rsid w:val="006F62F9"/>
    <w:rsid w:val="00701D29"/>
    <w:rsid w:val="00703E89"/>
    <w:rsid w:val="007041BC"/>
    <w:rsid w:val="0071456E"/>
    <w:rsid w:val="007167F9"/>
    <w:rsid w:val="007210FC"/>
    <w:rsid w:val="0072242F"/>
    <w:rsid w:val="00722F5F"/>
    <w:rsid w:val="00737555"/>
    <w:rsid w:val="007604AA"/>
    <w:rsid w:val="007650C3"/>
    <w:rsid w:val="00784174"/>
    <w:rsid w:val="00787E5A"/>
    <w:rsid w:val="007A349A"/>
    <w:rsid w:val="007A397B"/>
    <w:rsid w:val="007B655C"/>
    <w:rsid w:val="007B6EF9"/>
    <w:rsid w:val="007C6BF0"/>
    <w:rsid w:val="007E21B1"/>
    <w:rsid w:val="007E28FB"/>
    <w:rsid w:val="007E293A"/>
    <w:rsid w:val="007E2A0C"/>
    <w:rsid w:val="007E62D9"/>
    <w:rsid w:val="007E63D8"/>
    <w:rsid w:val="007F3092"/>
    <w:rsid w:val="00806E30"/>
    <w:rsid w:val="00813F0A"/>
    <w:rsid w:val="00817D40"/>
    <w:rsid w:val="00823C0B"/>
    <w:rsid w:val="0083628D"/>
    <w:rsid w:val="008510D7"/>
    <w:rsid w:val="00851FEA"/>
    <w:rsid w:val="00854B6B"/>
    <w:rsid w:val="00863537"/>
    <w:rsid w:val="008661C9"/>
    <w:rsid w:val="0089784B"/>
    <w:rsid w:val="008A6331"/>
    <w:rsid w:val="008A64B2"/>
    <w:rsid w:val="008A6DB8"/>
    <w:rsid w:val="008B2858"/>
    <w:rsid w:val="008B7581"/>
    <w:rsid w:val="008C0D3C"/>
    <w:rsid w:val="008C263D"/>
    <w:rsid w:val="008C6EC4"/>
    <w:rsid w:val="008E168C"/>
    <w:rsid w:val="008E2C1A"/>
    <w:rsid w:val="008E7CEF"/>
    <w:rsid w:val="008F5584"/>
    <w:rsid w:val="009103DE"/>
    <w:rsid w:val="009116F2"/>
    <w:rsid w:val="0091624A"/>
    <w:rsid w:val="00927E18"/>
    <w:rsid w:val="00932C5B"/>
    <w:rsid w:val="0093676B"/>
    <w:rsid w:val="0093730F"/>
    <w:rsid w:val="009446EF"/>
    <w:rsid w:val="00952250"/>
    <w:rsid w:val="0096227B"/>
    <w:rsid w:val="0098049B"/>
    <w:rsid w:val="00987F81"/>
    <w:rsid w:val="009A40D5"/>
    <w:rsid w:val="009B295E"/>
    <w:rsid w:val="009D227B"/>
    <w:rsid w:val="009D5015"/>
    <w:rsid w:val="009F492D"/>
    <w:rsid w:val="00A01FE3"/>
    <w:rsid w:val="00A059AB"/>
    <w:rsid w:val="00A22938"/>
    <w:rsid w:val="00A2372E"/>
    <w:rsid w:val="00A256DA"/>
    <w:rsid w:val="00A43B31"/>
    <w:rsid w:val="00A50AEB"/>
    <w:rsid w:val="00A60967"/>
    <w:rsid w:val="00A67D01"/>
    <w:rsid w:val="00A7178A"/>
    <w:rsid w:val="00A9409E"/>
    <w:rsid w:val="00AA4BA8"/>
    <w:rsid w:val="00AC3239"/>
    <w:rsid w:val="00AD754E"/>
    <w:rsid w:val="00AE438A"/>
    <w:rsid w:val="00AE52F3"/>
    <w:rsid w:val="00AF48C4"/>
    <w:rsid w:val="00B060C7"/>
    <w:rsid w:val="00B06E29"/>
    <w:rsid w:val="00B12818"/>
    <w:rsid w:val="00B131B2"/>
    <w:rsid w:val="00B15D8F"/>
    <w:rsid w:val="00B21EFE"/>
    <w:rsid w:val="00B22D44"/>
    <w:rsid w:val="00B22DDD"/>
    <w:rsid w:val="00B23E8D"/>
    <w:rsid w:val="00B31E8C"/>
    <w:rsid w:val="00B32DF8"/>
    <w:rsid w:val="00B51DF1"/>
    <w:rsid w:val="00B54563"/>
    <w:rsid w:val="00B5544B"/>
    <w:rsid w:val="00B568B9"/>
    <w:rsid w:val="00B6031E"/>
    <w:rsid w:val="00B627E5"/>
    <w:rsid w:val="00B63AB7"/>
    <w:rsid w:val="00B701C7"/>
    <w:rsid w:val="00B70C19"/>
    <w:rsid w:val="00B72EEB"/>
    <w:rsid w:val="00B91EB6"/>
    <w:rsid w:val="00B94B66"/>
    <w:rsid w:val="00BA59D7"/>
    <w:rsid w:val="00BB229F"/>
    <w:rsid w:val="00BC43BE"/>
    <w:rsid w:val="00BC6EC8"/>
    <w:rsid w:val="00BD312C"/>
    <w:rsid w:val="00BD6C4C"/>
    <w:rsid w:val="00BE43DB"/>
    <w:rsid w:val="00BF2840"/>
    <w:rsid w:val="00C06154"/>
    <w:rsid w:val="00C06F29"/>
    <w:rsid w:val="00C11E4C"/>
    <w:rsid w:val="00C1217A"/>
    <w:rsid w:val="00C315B8"/>
    <w:rsid w:val="00C348F5"/>
    <w:rsid w:val="00C436A4"/>
    <w:rsid w:val="00C4502C"/>
    <w:rsid w:val="00C52D23"/>
    <w:rsid w:val="00C53B18"/>
    <w:rsid w:val="00C547BD"/>
    <w:rsid w:val="00C60596"/>
    <w:rsid w:val="00C649CD"/>
    <w:rsid w:val="00C662E8"/>
    <w:rsid w:val="00C74B37"/>
    <w:rsid w:val="00C7584F"/>
    <w:rsid w:val="00C845A0"/>
    <w:rsid w:val="00C854E4"/>
    <w:rsid w:val="00C87AA7"/>
    <w:rsid w:val="00C94A23"/>
    <w:rsid w:val="00C94E5E"/>
    <w:rsid w:val="00C950F9"/>
    <w:rsid w:val="00C96009"/>
    <w:rsid w:val="00CA6999"/>
    <w:rsid w:val="00CA7F9F"/>
    <w:rsid w:val="00CB4893"/>
    <w:rsid w:val="00CE058C"/>
    <w:rsid w:val="00CE31E2"/>
    <w:rsid w:val="00CF1491"/>
    <w:rsid w:val="00CF1B57"/>
    <w:rsid w:val="00D047FC"/>
    <w:rsid w:val="00D20289"/>
    <w:rsid w:val="00D30696"/>
    <w:rsid w:val="00D3434F"/>
    <w:rsid w:val="00D34A6A"/>
    <w:rsid w:val="00D36AF7"/>
    <w:rsid w:val="00D36BB8"/>
    <w:rsid w:val="00D37AA5"/>
    <w:rsid w:val="00D44B7F"/>
    <w:rsid w:val="00D461DD"/>
    <w:rsid w:val="00D46D43"/>
    <w:rsid w:val="00D54911"/>
    <w:rsid w:val="00D5657D"/>
    <w:rsid w:val="00D64740"/>
    <w:rsid w:val="00D740D8"/>
    <w:rsid w:val="00D875C8"/>
    <w:rsid w:val="00DA6A7F"/>
    <w:rsid w:val="00DB7AEE"/>
    <w:rsid w:val="00DD4FD0"/>
    <w:rsid w:val="00DD786E"/>
    <w:rsid w:val="00DE309C"/>
    <w:rsid w:val="00DF09E9"/>
    <w:rsid w:val="00DF324C"/>
    <w:rsid w:val="00E058ED"/>
    <w:rsid w:val="00E06341"/>
    <w:rsid w:val="00E17498"/>
    <w:rsid w:val="00E22818"/>
    <w:rsid w:val="00E2755C"/>
    <w:rsid w:val="00E27E2C"/>
    <w:rsid w:val="00E300E8"/>
    <w:rsid w:val="00E320D5"/>
    <w:rsid w:val="00E3303E"/>
    <w:rsid w:val="00E5220F"/>
    <w:rsid w:val="00E74D5F"/>
    <w:rsid w:val="00E837B2"/>
    <w:rsid w:val="00E87E0D"/>
    <w:rsid w:val="00E91C3B"/>
    <w:rsid w:val="00E937DD"/>
    <w:rsid w:val="00EA7ADE"/>
    <w:rsid w:val="00ED26A7"/>
    <w:rsid w:val="00ED49E5"/>
    <w:rsid w:val="00EE15E6"/>
    <w:rsid w:val="00EE2003"/>
    <w:rsid w:val="00EE7D52"/>
    <w:rsid w:val="00EF0E5A"/>
    <w:rsid w:val="00F02DFC"/>
    <w:rsid w:val="00F1475F"/>
    <w:rsid w:val="00F156C7"/>
    <w:rsid w:val="00F16C24"/>
    <w:rsid w:val="00F31FDC"/>
    <w:rsid w:val="00F3307E"/>
    <w:rsid w:val="00F40B58"/>
    <w:rsid w:val="00F4107B"/>
    <w:rsid w:val="00F47B77"/>
    <w:rsid w:val="00F5126C"/>
    <w:rsid w:val="00F56BD7"/>
    <w:rsid w:val="00F576A8"/>
    <w:rsid w:val="00F61A66"/>
    <w:rsid w:val="00F61D03"/>
    <w:rsid w:val="00F73B5D"/>
    <w:rsid w:val="00F75096"/>
    <w:rsid w:val="00F823F7"/>
    <w:rsid w:val="00FA37E0"/>
    <w:rsid w:val="00FA3980"/>
    <w:rsid w:val="00FC5A74"/>
    <w:rsid w:val="00FD13FE"/>
    <w:rsid w:val="00FD4857"/>
    <w:rsid w:val="00FE02AB"/>
    <w:rsid w:val="00FE0D33"/>
    <w:rsid w:val="00FF43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67D3"/>
  <w15:docId w15:val="{F9E4F9A4-EFE5-4ABE-81F9-49D09525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440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9616">
      <w:bodyDiv w:val="1"/>
      <w:marLeft w:val="0"/>
      <w:marRight w:val="0"/>
      <w:marTop w:val="0"/>
      <w:marBottom w:val="0"/>
      <w:divBdr>
        <w:top w:val="none" w:sz="0" w:space="0" w:color="auto"/>
        <w:left w:val="none" w:sz="0" w:space="0" w:color="auto"/>
        <w:bottom w:val="none" w:sz="0" w:space="0" w:color="auto"/>
        <w:right w:val="none" w:sz="0" w:space="0" w:color="auto"/>
      </w:divBdr>
    </w:div>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 w:id="19380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stav@ivsustav.hr"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buje.hr/Uploads/Documents/2016/sluzbene_novine_15-2_2016.pdf"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7CC84-DFE4-4B59-BEFC-A2BE4C99FE48}"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hr-BA"/>
        </a:p>
      </dgm:t>
    </dgm:pt>
    <dgm:pt modelId="{57358EA8-ACEF-45F2-AC49-66FE11A9CE35}">
      <dgm:prSet phldrT="[Text]"/>
      <dgm:spPr>
        <a:xfrm>
          <a:off x="1348057" y="326224"/>
          <a:ext cx="1113885" cy="556942"/>
        </a:xfrm>
        <a:solidFill>
          <a:sysClr val="window" lastClr="FFFFFF">
            <a:hueOff val="0"/>
            <a:satOff val="0"/>
            <a:lumOff val="0"/>
            <a:alphaOff val="0"/>
          </a:sysClr>
        </a:solidFill>
        <a:ln w="25400" cap="flat" cmpd="sng" algn="ctr">
          <a:solidFill>
            <a:srgbClr val="9BBB59">
              <a:lumMod val="40000"/>
              <a:lumOff val="60000"/>
            </a:srgbClr>
          </a:solidFill>
          <a:prstDash val="solid"/>
        </a:ln>
        <a:effectLst/>
      </dgm:spPr>
      <dgm:t>
        <a:bodyPr/>
        <a:lstStyle/>
        <a:p>
          <a:pPr algn="ctr"/>
          <a:r>
            <a:rPr lang="hr-BA">
              <a:solidFill>
                <a:sysClr val="windowText" lastClr="000000">
                  <a:hueOff val="0"/>
                  <a:satOff val="0"/>
                  <a:lumOff val="0"/>
                  <a:alphaOff val="0"/>
                </a:sysClr>
              </a:solidFill>
              <a:latin typeface="Calibri"/>
              <a:ea typeface="+mn-ea"/>
              <a:cs typeface="+mn-cs"/>
            </a:rPr>
            <a:t>Uprava društva</a:t>
          </a:r>
        </a:p>
      </dgm:t>
    </dgm:pt>
    <dgm:pt modelId="{5B90739A-03D8-4D66-AB7E-478CD8187094}" type="parTrans" cxnId="{0085A76F-15BD-40EE-AB65-776C8859FA3F}">
      <dgm:prSet/>
      <dgm:spPr/>
      <dgm:t>
        <a:bodyPr/>
        <a:lstStyle/>
        <a:p>
          <a:pPr algn="ctr"/>
          <a:endParaRPr lang="hr-BA"/>
        </a:p>
      </dgm:t>
    </dgm:pt>
    <dgm:pt modelId="{11136AAB-CB9A-4E4B-8CFD-7B3856D26C0A}" type="sibTrans" cxnId="{0085A76F-15BD-40EE-AB65-776C8859FA3F}">
      <dgm:prSet/>
      <dgm:spPr/>
      <dgm:t>
        <a:bodyPr/>
        <a:lstStyle/>
        <a:p>
          <a:pPr algn="ctr"/>
          <a:endParaRPr lang="hr-BA"/>
        </a:p>
      </dgm:t>
    </dgm:pt>
    <dgm:pt modelId="{5122D985-388A-4CB9-9F37-EC2F38076294}">
      <dgm:prSet phldrT="[Text]"/>
      <dgm:spPr>
        <a:xfrm>
          <a:off x="255" y="1117082"/>
          <a:ext cx="1113885" cy="556942"/>
        </a:xfrm>
        <a:solidFill>
          <a:sysClr val="window" lastClr="FFFFFF">
            <a:hueOff val="0"/>
            <a:satOff val="0"/>
            <a:lumOff val="0"/>
            <a:alphaOff val="0"/>
          </a:sysClr>
        </a:solidFill>
        <a:ln w="25400" cap="flat" cmpd="sng" algn="ctr">
          <a:solidFill>
            <a:srgbClr val="9BBB59">
              <a:lumMod val="40000"/>
              <a:lumOff val="6000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Odjel za tehničke poslove</a:t>
          </a:r>
          <a:endParaRPr lang="hr-BA">
            <a:solidFill>
              <a:sysClr val="windowText" lastClr="000000">
                <a:hueOff val="0"/>
                <a:satOff val="0"/>
                <a:lumOff val="0"/>
                <a:alphaOff val="0"/>
              </a:sysClr>
            </a:solidFill>
            <a:latin typeface="Calibri"/>
            <a:ea typeface="+mn-ea"/>
            <a:cs typeface="+mn-cs"/>
          </a:endParaRPr>
        </a:p>
      </dgm:t>
    </dgm:pt>
    <dgm:pt modelId="{0F0D6A8B-8EAB-49DC-AFAB-93B5F9FD5285}" type="parTrans" cxnId="{C2745AF7-429F-473A-AB29-8A4855820C61}">
      <dgm:prSet/>
      <dgm:spPr>
        <a:xfrm>
          <a:off x="557198" y="883167"/>
          <a:ext cx="1347801" cy="233915"/>
        </a:xfrm>
        <a:noFill/>
        <a:ln w="25400" cap="flat" cmpd="sng" algn="ctr">
          <a:solidFill>
            <a:srgbClr val="9BBB59">
              <a:shade val="60000"/>
              <a:hueOff val="0"/>
              <a:satOff val="0"/>
              <a:lumOff val="0"/>
              <a:alphaOff val="0"/>
            </a:srgbClr>
          </a:solidFill>
          <a:prstDash val="solid"/>
        </a:ln>
        <a:effectLst/>
      </dgm:spPr>
      <dgm:t>
        <a:bodyPr/>
        <a:lstStyle/>
        <a:p>
          <a:pPr algn="ctr"/>
          <a:endParaRPr lang="hr-BA"/>
        </a:p>
      </dgm:t>
    </dgm:pt>
    <dgm:pt modelId="{BAFC2F4F-0659-48E1-B845-7002E454D064}" type="sibTrans" cxnId="{C2745AF7-429F-473A-AB29-8A4855820C61}">
      <dgm:prSet/>
      <dgm:spPr/>
      <dgm:t>
        <a:bodyPr/>
        <a:lstStyle/>
        <a:p>
          <a:pPr algn="ctr"/>
          <a:endParaRPr lang="hr-BA"/>
        </a:p>
      </dgm:t>
    </dgm:pt>
    <dgm:pt modelId="{BA26CDDC-0756-4834-BA21-2CDF8B70E56C}">
      <dgm:prSet phldrT="[Text]"/>
      <dgm:spPr>
        <a:xfrm>
          <a:off x="1348057" y="1117082"/>
          <a:ext cx="1113885" cy="556942"/>
        </a:xfrm>
        <a:solidFill>
          <a:sysClr val="window" lastClr="FFFFFF">
            <a:hueOff val="0"/>
            <a:satOff val="0"/>
            <a:lumOff val="0"/>
            <a:alphaOff val="0"/>
          </a:sysClr>
        </a:solidFill>
        <a:ln w="25400" cap="flat" cmpd="sng" algn="ctr">
          <a:solidFill>
            <a:srgbClr val="9BBB59">
              <a:lumMod val="40000"/>
              <a:lumOff val="6000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Odjel za financijske i računovodstvene poslove</a:t>
          </a:r>
          <a:endParaRPr lang="hr-BA">
            <a:solidFill>
              <a:sysClr val="windowText" lastClr="000000">
                <a:hueOff val="0"/>
                <a:satOff val="0"/>
                <a:lumOff val="0"/>
                <a:alphaOff val="0"/>
              </a:sysClr>
            </a:solidFill>
            <a:latin typeface="Calibri"/>
            <a:ea typeface="+mn-ea"/>
            <a:cs typeface="+mn-cs"/>
          </a:endParaRPr>
        </a:p>
      </dgm:t>
    </dgm:pt>
    <dgm:pt modelId="{4445B9F6-8CC7-4BE2-BE4E-1A981C6BA3EE}" type="parTrans" cxnId="{20EDFB9A-A91C-4902-A9E3-07099BE936A8}">
      <dgm:prSet/>
      <dgm:spPr>
        <a:xfrm>
          <a:off x="1859279" y="883167"/>
          <a:ext cx="91440" cy="233915"/>
        </a:xfrm>
        <a:noFill/>
        <a:ln w="25400" cap="flat" cmpd="sng" algn="ctr">
          <a:solidFill>
            <a:srgbClr val="9BBB59">
              <a:shade val="60000"/>
              <a:hueOff val="0"/>
              <a:satOff val="0"/>
              <a:lumOff val="0"/>
              <a:alphaOff val="0"/>
            </a:srgbClr>
          </a:solidFill>
          <a:prstDash val="solid"/>
        </a:ln>
        <a:effectLst/>
      </dgm:spPr>
      <dgm:t>
        <a:bodyPr/>
        <a:lstStyle/>
        <a:p>
          <a:pPr algn="ctr"/>
          <a:endParaRPr lang="hr-BA"/>
        </a:p>
      </dgm:t>
    </dgm:pt>
    <dgm:pt modelId="{AF65EA5B-0560-4698-AF7D-65FE41D6C338}" type="sibTrans" cxnId="{20EDFB9A-A91C-4902-A9E3-07099BE936A8}">
      <dgm:prSet/>
      <dgm:spPr/>
      <dgm:t>
        <a:bodyPr/>
        <a:lstStyle/>
        <a:p>
          <a:pPr algn="ctr"/>
          <a:endParaRPr lang="hr-BA"/>
        </a:p>
      </dgm:t>
    </dgm:pt>
    <dgm:pt modelId="{CEC61E87-FA0D-4CCC-8189-CA9C235B581D}">
      <dgm:prSet phldrT="[Text]"/>
      <dgm:spPr>
        <a:xfrm>
          <a:off x="2695858" y="1117082"/>
          <a:ext cx="1113885" cy="556942"/>
        </a:xfrm>
        <a:solidFill>
          <a:sysClr val="window" lastClr="FFFFFF">
            <a:hueOff val="0"/>
            <a:satOff val="0"/>
            <a:lumOff val="0"/>
            <a:alphaOff val="0"/>
          </a:sysClr>
        </a:solidFill>
        <a:ln w="25400" cap="flat" cmpd="sng" algn="ctr">
          <a:solidFill>
            <a:srgbClr val="9BBB59">
              <a:lumMod val="40000"/>
              <a:lumOff val="6000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Odjel za pravne i opće poslove</a:t>
          </a:r>
          <a:endParaRPr lang="hr-BA">
            <a:solidFill>
              <a:sysClr val="windowText" lastClr="000000">
                <a:hueOff val="0"/>
                <a:satOff val="0"/>
                <a:lumOff val="0"/>
                <a:alphaOff val="0"/>
              </a:sysClr>
            </a:solidFill>
            <a:latin typeface="Calibri"/>
            <a:ea typeface="+mn-ea"/>
            <a:cs typeface="+mn-cs"/>
          </a:endParaRPr>
        </a:p>
      </dgm:t>
    </dgm:pt>
    <dgm:pt modelId="{A9DE8F68-62DA-4C89-A262-D71232D308C3}" type="parTrans" cxnId="{12DC2AC7-2EA7-40DA-8CA3-AE5F5C29F899}">
      <dgm:prSet/>
      <dgm:spPr>
        <a:xfrm>
          <a:off x="1905000" y="883167"/>
          <a:ext cx="1347801" cy="233915"/>
        </a:xfrm>
        <a:noFill/>
        <a:ln w="25400" cap="flat" cmpd="sng" algn="ctr">
          <a:solidFill>
            <a:srgbClr val="9BBB59">
              <a:shade val="60000"/>
              <a:hueOff val="0"/>
              <a:satOff val="0"/>
              <a:lumOff val="0"/>
              <a:alphaOff val="0"/>
            </a:srgbClr>
          </a:solidFill>
          <a:prstDash val="solid"/>
        </a:ln>
        <a:effectLst/>
      </dgm:spPr>
      <dgm:t>
        <a:bodyPr/>
        <a:lstStyle/>
        <a:p>
          <a:pPr algn="ctr"/>
          <a:endParaRPr lang="hr-BA"/>
        </a:p>
      </dgm:t>
    </dgm:pt>
    <dgm:pt modelId="{24DC889E-2F4F-4537-B139-21767D72A56B}" type="sibTrans" cxnId="{12DC2AC7-2EA7-40DA-8CA3-AE5F5C29F899}">
      <dgm:prSet/>
      <dgm:spPr/>
      <dgm:t>
        <a:bodyPr/>
        <a:lstStyle/>
        <a:p>
          <a:pPr algn="ctr"/>
          <a:endParaRPr lang="hr-BA"/>
        </a:p>
      </dgm:t>
    </dgm:pt>
    <dgm:pt modelId="{132952ED-7ECA-411E-8D47-26E473C11FEE}" type="pres">
      <dgm:prSet presAssocID="{BE47CC84-DFE4-4B59-BEFC-A2BE4C99FE48}" presName="hierChild1" presStyleCnt="0">
        <dgm:presLayoutVars>
          <dgm:orgChart val="1"/>
          <dgm:chPref val="1"/>
          <dgm:dir/>
          <dgm:animOne val="branch"/>
          <dgm:animLvl val="lvl"/>
          <dgm:resizeHandles/>
        </dgm:presLayoutVars>
      </dgm:prSet>
      <dgm:spPr/>
      <dgm:t>
        <a:bodyPr/>
        <a:lstStyle/>
        <a:p>
          <a:endParaRPr lang="hr-HR"/>
        </a:p>
      </dgm:t>
    </dgm:pt>
    <dgm:pt modelId="{9D6EA95F-F4A7-40B4-BACB-75D45E5460D3}" type="pres">
      <dgm:prSet presAssocID="{57358EA8-ACEF-45F2-AC49-66FE11A9CE35}" presName="hierRoot1" presStyleCnt="0">
        <dgm:presLayoutVars>
          <dgm:hierBranch val="init"/>
        </dgm:presLayoutVars>
      </dgm:prSet>
      <dgm:spPr/>
    </dgm:pt>
    <dgm:pt modelId="{0BCB2410-1B43-425C-B84E-23D2A74ACE51}" type="pres">
      <dgm:prSet presAssocID="{57358EA8-ACEF-45F2-AC49-66FE11A9CE35}" presName="rootComposite1" presStyleCnt="0"/>
      <dgm:spPr/>
    </dgm:pt>
    <dgm:pt modelId="{0CDF01D5-08D9-4008-B65F-3C398D8AB1E8}" type="pres">
      <dgm:prSet presAssocID="{57358EA8-ACEF-45F2-AC49-66FE11A9CE35}" presName="rootText1" presStyleLbl="node0" presStyleIdx="0" presStyleCnt="1">
        <dgm:presLayoutVars>
          <dgm:chPref val="3"/>
        </dgm:presLayoutVars>
      </dgm:prSet>
      <dgm:spPr>
        <a:prstGeom prst="rect">
          <a:avLst/>
        </a:prstGeom>
      </dgm:spPr>
      <dgm:t>
        <a:bodyPr/>
        <a:lstStyle/>
        <a:p>
          <a:endParaRPr lang="hr-HR"/>
        </a:p>
      </dgm:t>
    </dgm:pt>
    <dgm:pt modelId="{2CE67ECD-1417-4257-8848-018650782ACB}" type="pres">
      <dgm:prSet presAssocID="{57358EA8-ACEF-45F2-AC49-66FE11A9CE35}" presName="rootConnector1" presStyleLbl="node1" presStyleIdx="0" presStyleCnt="0"/>
      <dgm:spPr/>
      <dgm:t>
        <a:bodyPr/>
        <a:lstStyle/>
        <a:p>
          <a:endParaRPr lang="hr-HR"/>
        </a:p>
      </dgm:t>
    </dgm:pt>
    <dgm:pt modelId="{F7063E73-6E10-40F4-9D5F-B6BD9226D75F}" type="pres">
      <dgm:prSet presAssocID="{57358EA8-ACEF-45F2-AC49-66FE11A9CE35}" presName="hierChild2" presStyleCnt="0"/>
      <dgm:spPr/>
    </dgm:pt>
    <dgm:pt modelId="{D43858A7-D972-4ADD-B4C6-0BCA4CB04979}" type="pres">
      <dgm:prSet presAssocID="{0F0D6A8B-8EAB-49DC-AFAB-93B5F9FD5285}" presName="Name37" presStyleLbl="parChTrans1D2" presStyleIdx="0" presStyleCnt="3"/>
      <dgm:spPr>
        <a:custGeom>
          <a:avLst/>
          <a:gdLst/>
          <a:ahLst/>
          <a:cxnLst/>
          <a:rect l="0" t="0" r="0" b="0"/>
          <a:pathLst>
            <a:path>
              <a:moveTo>
                <a:pt x="1347801" y="0"/>
              </a:moveTo>
              <a:lnTo>
                <a:pt x="1347801" y="116957"/>
              </a:lnTo>
              <a:lnTo>
                <a:pt x="0" y="116957"/>
              </a:lnTo>
              <a:lnTo>
                <a:pt x="0" y="233915"/>
              </a:lnTo>
            </a:path>
          </a:pathLst>
        </a:custGeom>
      </dgm:spPr>
      <dgm:t>
        <a:bodyPr/>
        <a:lstStyle/>
        <a:p>
          <a:endParaRPr lang="hr-HR"/>
        </a:p>
      </dgm:t>
    </dgm:pt>
    <dgm:pt modelId="{11E24EFE-DD1B-43A9-A3B7-D83609EA9D59}" type="pres">
      <dgm:prSet presAssocID="{5122D985-388A-4CB9-9F37-EC2F38076294}" presName="hierRoot2" presStyleCnt="0">
        <dgm:presLayoutVars>
          <dgm:hierBranch val="init"/>
        </dgm:presLayoutVars>
      </dgm:prSet>
      <dgm:spPr/>
    </dgm:pt>
    <dgm:pt modelId="{60969027-1432-4A8D-8AA3-90D00796C13D}" type="pres">
      <dgm:prSet presAssocID="{5122D985-388A-4CB9-9F37-EC2F38076294}" presName="rootComposite" presStyleCnt="0"/>
      <dgm:spPr/>
    </dgm:pt>
    <dgm:pt modelId="{AAC091EA-A4E1-4CA7-8833-211B25D0EA74}" type="pres">
      <dgm:prSet presAssocID="{5122D985-388A-4CB9-9F37-EC2F38076294}" presName="rootText" presStyleLbl="node2" presStyleIdx="0" presStyleCnt="3">
        <dgm:presLayoutVars>
          <dgm:chPref val="3"/>
        </dgm:presLayoutVars>
      </dgm:prSet>
      <dgm:spPr>
        <a:prstGeom prst="rect">
          <a:avLst/>
        </a:prstGeom>
      </dgm:spPr>
      <dgm:t>
        <a:bodyPr/>
        <a:lstStyle/>
        <a:p>
          <a:endParaRPr lang="hr-HR"/>
        </a:p>
      </dgm:t>
    </dgm:pt>
    <dgm:pt modelId="{35C69594-7290-4738-BE23-5B8C8B9EA713}" type="pres">
      <dgm:prSet presAssocID="{5122D985-388A-4CB9-9F37-EC2F38076294}" presName="rootConnector" presStyleLbl="node2" presStyleIdx="0" presStyleCnt="3"/>
      <dgm:spPr/>
      <dgm:t>
        <a:bodyPr/>
        <a:lstStyle/>
        <a:p>
          <a:endParaRPr lang="hr-HR"/>
        </a:p>
      </dgm:t>
    </dgm:pt>
    <dgm:pt modelId="{500E5F52-63A6-4503-863F-74B76659B90D}" type="pres">
      <dgm:prSet presAssocID="{5122D985-388A-4CB9-9F37-EC2F38076294}" presName="hierChild4" presStyleCnt="0"/>
      <dgm:spPr/>
    </dgm:pt>
    <dgm:pt modelId="{42A36D08-71F5-4AF9-BCD5-FC569EEE4663}" type="pres">
      <dgm:prSet presAssocID="{5122D985-388A-4CB9-9F37-EC2F38076294}" presName="hierChild5" presStyleCnt="0"/>
      <dgm:spPr/>
    </dgm:pt>
    <dgm:pt modelId="{30CD2B51-75ED-4D92-974C-BAEFB5BB0B38}" type="pres">
      <dgm:prSet presAssocID="{4445B9F6-8CC7-4BE2-BE4E-1A981C6BA3EE}" presName="Name37" presStyleLbl="parChTrans1D2" presStyleIdx="1" presStyleCnt="3"/>
      <dgm:spPr>
        <a:custGeom>
          <a:avLst/>
          <a:gdLst/>
          <a:ahLst/>
          <a:cxnLst/>
          <a:rect l="0" t="0" r="0" b="0"/>
          <a:pathLst>
            <a:path>
              <a:moveTo>
                <a:pt x="45720" y="0"/>
              </a:moveTo>
              <a:lnTo>
                <a:pt x="45720" y="233915"/>
              </a:lnTo>
            </a:path>
          </a:pathLst>
        </a:custGeom>
      </dgm:spPr>
      <dgm:t>
        <a:bodyPr/>
        <a:lstStyle/>
        <a:p>
          <a:endParaRPr lang="hr-HR"/>
        </a:p>
      </dgm:t>
    </dgm:pt>
    <dgm:pt modelId="{BD52CD06-A1F4-4373-9EEB-47C9C4CC7915}" type="pres">
      <dgm:prSet presAssocID="{BA26CDDC-0756-4834-BA21-2CDF8B70E56C}" presName="hierRoot2" presStyleCnt="0">
        <dgm:presLayoutVars>
          <dgm:hierBranch val="init"/>
        </dgm:presLayoutVars>
      </dgm:prSet>
      <dgm:spPr/>
    </dgm:pt>
    <dgm:pt modelId="{EEE8BB4A-8490-46E0-B3C7-CBDE2BC4F7CA}" type="pres">
      <dgm:prSet presAssocID="{BA26CDDC-0756-4834-BA21-2CDF8B70E56C}" presName="rootComposite" presStyleCnt="0"/>
      <dgm:spPr/>
    </dgm:pt>
    <dgm:pt modelId="{C9AEA910-C1CB-4874-989E-3BF8BE5EF2A8}" type="pres">
      <dgm:prSet presAssocID="{BA26CDDC-0756-4834-BA21-2CDF8B70E56C}" presName="rootText" presStyleLbl="node2" presStyleIdx="1" presStyleCnt="3">
        <dgm:presLayoutVars>
          <dgm:chPref val="3"/>
        </dgm:presLayoutVars>
      </dgm:prSet>
      <dgm:spPr>
        <a:prstGeom prst="rect">
          <a:avLst/>
        </a:prstGeom>
      </dgm:spPr>
      <dgm:t>
        <a:bodyPr/>
        <a:lstStyle/>
        <a:p>
          <a:endParaRPr lang="hr-HR"/>
        </a:p>
      </dgm:t>
    </dgm:pt>
    <dgm:pt modelId="{6BA9C9F6-6A61-43AF-A447-369170B2B965}" type="pres">
      <dgm:prSet presAssocID="{BA26CDDC-0756-4834-BA21-2CDF8B70E56C}" presName="rootConnector" presStyleLbl="node2" presStyleIdx="1" presStyleCnt="3"/>
      <dgm:spPr/>
      <dgm:t>
        <a:bodyPr/>
        <a:lstStyle/>
        <a:p>
          <a:endParaRPr lang="hr-HR"/>
        </a:p>
      </dgm:t>
    </dgm:pt>
    <dgm:pt modelId="{ADD236C7-422B-462B-B173-739E516EB931}" type="pres">
      <dgm:prSet presAssocID="{BA26CDDC-0756-4834-BA21-2CDF8B70E56C}" presName="hierChild4" presStyleCnt="0"/>
      <dgm:spPr/>
    </dgm:pt>
    <dgm:pt modelId="{6674A46F-A65F-45B0-A758-C6CCEBA36C2A}" type="pres">
      <dgm:prSet presAssocID="{BA26CDDC-0756-4834-BA21-2CDF8B70E56C}" presName="hierChild5" presStyleCnt="0"/>
      <dgm:spPr/>
    </dgm:pt>
    <dgm:pt modelId="{78FBF17D-ADB9-4405-AED4-87FDF38B4FDF}" type="pres">
      <dgm:prSet presAssocID="{A9DE8F68-62DA-4C89-A262-D71232D308C3}" presName="Name37" presStyleLbl="parChTrans1D2" presStyleIdx="2" presStyleCnt="3"/>
      <dgm:spPr>
        <a:custGeom>
          <a:avLst/>
          <a:gdLst/>
          <a:ahLst/>
          <a:cxnLst/>
          <a:rect l="0" t="0" r="0" b="0"/>
          <a:pathLst>
            <a:path>
              <a:moveTo>
                <a:pt x="0" y="0"/>
              </a:moveTo>
              <a:lnTo>
                <a:pt x="0" y="116957"/>
              </a:lnTo>
              <a:lnTo>
                <a:pt x="1347801" y="116957"/>
              </a:lnTo>
              <a:lnTo>
                <a:pt x="1347801" y="233915"/>
              </a:lnTo>
            </a:path>
          </a:pathLst>
        </a:custGeom>
      </dgm:spPr>
      <dgm:t>
        <a:bodyPr/>
        <a:lstStyle/>
        <a:p>
          <a:endParaRPr lang="hr-HR"/>
        </a:p>
      </dgm:t>
    </dgm:pt>
    <dgm:pt modelId="{F5B82E0E-4589-400F-9605-F45ADD0525CF}" type="pres">
      <dgm:prSet presAssocID="{CEC61E87-FA0D-4CCC-8189-CA9C235B581D}" presName="hierRoot2" presStyleCnt="0">
        <dgm:presLayoutVars>
          <dgm:hierBranch val="init"/>
        </dgm:presLayoutVars>
      </dgm:prSet>
      <dgm:spPr/>
    </dgm:pt>
    <dgm:pt modelId="{24752F3B-7EDE-4DF2-8EED-E6F47E3C482F}" type="pres">
      <dgm:prSet presAssocID="{CEC61E87-FA0D-4CCC-8189-CA9C235B581D}" presName="rootComposite" presStyleCnt="0"/>
      <dgm:spPr/>
    </dgm:pt>
    <dgm:pt modelId="{3AB57436-1A12-41E4-BCC1-09C2FD3C3AE3}" type="pres">
      <dgm:prSet presAssocID="{CEC61E87-FA0D-4CCC-8189-CA9C235B581D}" presName="rootText" presStyleLbl="node2" presStyleIdx="2" presStyleCnt="3">
        <dgm:presLayoutVars>
          <dgm:chPref val="3"/>
        </dgm:presLayoutVars>
      </dgm:prSet>
      <dgm:spPr>
        <a:prstGeom prst="rect">
          <a:avLst/>
        </a:prstGeom>
      </dgm:spPr>
      <dgm:t>
        <a:bodyPr/>
        <a:lstStyle/>
        <a:p>
          <a:endParaRPr lang="hr-HR"/>
        </a:p>
      </dgm:t>
    </dgm:pt>
    <dgm:pt modelId="{678E730A-D8EF-4D2A-B5F4-4441283F2479}" type="pres">
      <dgm:prSet presAssocID="{CEC61E87-FA0D-4CCC-8189-CA9C235B581D}" presName="rootConnector" presStyleLbl="node2" presStyleIdx="2" presStyleCnt="3"/>
      <dgm:spPr/>
      <dgm:t>
        <a:bodyPr/>
        <a:lstStyle/>
        <a:p>
          <a:endParaRPr lang="hr-HR"/>
        </a:p>
      </dgm:t>
    </dgm:pt>
    <dgm:pt modelId="{2365F747-A0CD-4494-BFAB-6ED882E96C72}" type="pres">
      <dgm:prSet presAssocID="{CEC61E87-FA0D-4CCC-8189-CA9C235B581D}" presName="hierChild4" presStyleCnt="0"/>
      <dgm:spPr/>
    </dgm:pt>
    <dgm:pt modelId="{0D536444-AC9F-43DE-9288-DFBFE43EEB4A}" type="pres">
      <dgm:prSet presAssocID="{CEC61E87-FA0D-4CCC-8189-CA9C235B581D}" presName="hierChild5" presStyleCnt="0"/>
      <dgm:spPr/>
    </dgm:pt>
    <dgm:pt modelId="{3F96BC31-1931-4898-9C0E-4C309F753D69}" type="pres">
      <dgm:prSet presAssocID="{57358EA8-ACEF-45F2-AC49-66FE11A9CE35}" presName="hierChild3" presStyleCnt="0"/>
      <dgm:spPr/>
    </dgm:pt>
  </dgm:ptLst>
  <dgm:cxnLst>
    <dgm:cxn modelId="{20EDFB9A-A91C-4902-A9E3-07099BE936A8}" srcId="{57358EA8-ACEF-45F2-AC49-66FE11A9CE35}" destId="{BA26CDDC-0756-4834-BA21-2CDF8B70E56C}" srcOrd="1" destOrd="0" parTransId="{4445B9F6-8CC7-4BE2-BE4E-1A981C6BA3EE}" sibTransId="{AF65EA5B-0560-4698-AF7D-65FE41D6C338}"/>
    <dgm:cxn modelId="{86EC6E30-CB3B-48C5-9DCE-32EF509B4B8E}" type="presOf" srcId="{CEC61E87-FA0D-4CCC-8189-CA9C235B581D}" destId="{3AB57436-1A12-41E4-BCC1-09C2FD3C3AE3}" srcOrd="0" destOrd="0" presId="urn:microsoft.com/office/officeart/2005/8/layout/orgChart1"/>
    <dgm:cxn modelId="{6ACCAED2-F951-4555-900B-4475B54A59B6}" type="presOf" srcId="{CEC61E87-FA0D-4CCC-8189-CA9C235B581D}" destId="{678E730A-D8EF-4D2A-B5F4-4441283F2479}" srcOrd="1" destOrd="0" presId="urn:microsoft.com/office/officeart/2005/8/layout/orgChart1"/>
    <dgm:cxn modelId="{0085A76F-15BD-40EE-AB65-776C8859FA3F}" srcId="{BE47CC84-DFE4-4B59-BEFC-A2BE4C99FE48}" destId="{57358EA8-ACEF-45F2-AC49-66FE11A9CE35}" srcOrd="0" destOrd="0" parTransId="{5B90739A-03D8-4D66-AB7E-478CD8187094}" sibTransId="{11136AAB-CB9A-4E4B-8CFD-7B3856D26C0A}"/>
    <dgm:cxn modelId="{C2745AF7-429F-473A-AB29-8A4855820C61}" srcId="{57358EA8-ACEF-45F2-AC49-66FE11A9CE35}" destId="{5122D985-388A-4CB9-9F37-EC2F38076294}" srcOrd="0" destOrd="0" parTransId="{0F0D6A8B-8EAB-49DC-AFAB-93B5F9FD5285}" sibTransId="{BAFC2F4F-0659-48E1-B845-7002E454D064}"/>
    <dgm:cxn modelId="{3E08C2DC-AD83-4349-9D88-605F80AB1874}" type="presOf" srcId="{4445B9F6-8CC7-4BE2-BE4E-1A981C6BA3EE}" destId="{30CD2B51-75ED-4D92-974C-BAEFB5BB0B38}" srcOrd="0" destOrd="0" presId="urn:microsoft.com/office/officeart/2005/8/layout/orgChart1"/>
    <dgm:cxn modelId="{9970AD68-0792-4E67-AC85-12C9E249F01E}" type="presOf" srcId="{BA26CDDC-0756-4834-BA21-2CDF8B70E56C}" destId="{C9AEA910-C1CB-4874-989E-3BF8BE5EF2A8}" srcOrd="0" destOrd="0" presId="urn:microsoft.com/office/officeart/2005/8/layout/orgChart1"/>
    <dgm:cxn modelId="{E1C12D67-D117-46EE-A60E-66AF9E07DB2F}" type="presOf" srcId="{57358EA8-ACEF-45F2-AC49-66FE11A9CE35}" destId="{0CDF01D5-08D9-4008-B65F-3C398D8AB1E8}" srcOrd="0" destOrd="0" presId="urn:microsoft.com/office/officeart/2005/8/layout/orgChart1"/>
    <dgm:cxn modelId="{E7FF56CD-9A31-4B86-BC41-F11A2748A477}" type="presOf" srcId="{BE47CC84-DFE4-4B59-BEFC-A2BE4C99FE48}" destId="{132952ED-7ECA-411E-8D47-26E473C11FEE}" srcOrd="0" destOrd="0" presId="urn:microsoft.com/office/officeart/2005/8/layout/orgChart1"/>
    <dgm:cxn modelId="{4A93640B-BDC4-45E0-98D8-9E1EC5B48B4B}" type="presOf" srcId="{A9DE8F68-62DA-4C89-A262-D71232D308C3}" destId="{78FBF17D-ADB9-4405-AED4-87FDF38B4FDF}" srcOrd="0" destOrd="0" presId="urn:microsoft.com/office/officeart/2005/8/layout/orgChart1"/>
    <dgm:cxn modelId="{767765B1-1A46-41CD-B9E9-1A8DB6B09D85}" type="presOf" srcId="{57358EA8-ACEF-45F2-AC49-66FE11A9CE35}" destId="{2CE67ECD-1417-4257-8848-018650782ACB}" srcOrd="1" destOrd="0" presId="urn:microsoft.com/office/officeart/2005/8/layout/orgChart1"/>
    <dgm:cxn modelId="{7A1A20BB-345D-4374-AAA3-F974FC343BE2}" type="presOf" srcId="{0F0D6A8B-8EAB-49DC-AFAB-93B5F9FD5285}" destId="{D43858A7-D972-4ADD-B4C6-0BCA4CB04979}" srcOrd="0" destOrd="0" presId="urn:microsoft.com/office/officeart/2005/8/layout/orgChart1"/>
    <dgm:cxn modelId="{27FEE6D6-F18E-4F96-9D75-D78B4529400E}" type="presOf" srcId="{5122D985-388A-4CB9-9F37-EC2F38076294}" destId="{35C69594-7290-4738-BE23-5B8C8B9EA713}" srcOrd="1" destOrd="0" presId="urn:microsoft.com/office/officeart/2005/8/layout/orgChart1"/>
    <dgm:cxn modelId="{749955B0-0BC7-4E89-BA9C-33526B082AD0}" type="presOf" srcId="{5122D985-388A-4CB9-9F37-EC2F38076294}" destId="{AAC091EA-A4E1-4CA7-8833-211B25D0EA74}" srcOrd="0" destOrd="0" presId="urn:microsoft.com/office/officeart/2005/8/layout/orgChart1"/>
    <dgm:cxn modelId="{12DC2AC7-2EA7-40DA-8CA3-AE5F5C29F899}" srcId="{57358EA8-ACEF-45F2-AC49-66FE11A9CE35}" destId="{CEC61E87-FA0D-4CCC-8189-CA9C235B581D}" srcOrd="2" destOrd="0" parTransId="{A9DE8F68-62DA-4C89-A262-D71232D308C3}" sibTransId="{24DC889E-2F4F-4537-B139-21767D72A56B}"/>
    <dgm:cxn modelId="{988F0F17-AE22-421A-B7E8-2D317EB123E5}" type="presOf" srcId="{BA26CDDC-0756-4834-BA21-2CDF8B70E56C}" destId="{6BA9C9F6-6A61-43AF-A447-369170B2B965}" srcOrd="1" destOrd="0" presId="urn:microsoft.com/office/officeart/2005/8/layout/orgChart1"/>
    <dgm:cxn modelId="{2C7661D1-1E4E-4744-AACD-4C310CB82716}" type="presParOf" srcId="{132952ED-7ECA-411E-8D47-26E473C11FEE}" destId="{9D6EA95F-F4A7-40B4-BACB-75D45E5460D3}" srcOrd="0" destOrd="0" presId="urn:microsoft.com/office/officeart/2005/8/layout/orgChart1"/>
    <dgm:cxn modelId="{B7ACBF85-3C03-402B-960B-1812E02D6E7A}" type="presParOf" srcId="{9D6EA95F-F4A7-40B4-BACB-75D45E5460D3}" destId="{0BCB2410-1B43-425C-B84E-23D2A74ACE51}" srcOrd="0" destOrd="0" presId="urn:microsoft.com/office/officeart/2005/8/layout/orgChart1"/>
    <dgm:cxn modelId="{802B39E0-DCBE-4BC9-9129-AE33807D37B5}" type="presParOf" srcId="{0BCB2410-1B43-425C-B84E-23D2A74ACE51}" destId="{0CDF01D5-08D9-4008-B65F-3C398D8AB1E8}" srcOrd="0" destOrd="0" presId="urn:microsoft.com/office/officeart/2005/8/layout/orgChart1"/>
    <dgm:cxn modelId="{3B75728E-B9F2-4262-8A0E-8A1D29BD87F5}" type="presParOf" srcId="{0BCB2410-1B43-425C-B84E-23D2A74ACE51}" destId="{2CE67ECD-1417-4257-8848-018650782ACB}" srcOrd="1" destOrd="0" presId="urn:microsoft.com/office/officeart/2005/8/layout/orgChart1"/>
    <dgm:cxn modelId="{8C419743-A5B4-49CE-B9C5-606C270A05B5}" type="presParOf" srcId="{9D6EA95F-F4A7-40B4-BACB-75D45E5460D3}" destId="{F7063E73-6E10-40F4-9D5F-B6BD9226D75F}" srcOrd="1" destOrd="0" presId="urn:microsoft.com/office/officeart/2005/8/layout/orgChart1"/>
    <dgm:cxn modelId="{9C8BF4B8-C6A1-4148-BF8B-C5C1DE6580CE}" type="presParOf" srcId="{F7063E73-6E10-40F4-9D5F-B6BD9226D75F}" destId="{D43858A7-D972-4ADD-B4C6-0BCA4CB04979}" srcOrd="0" destOrd="0" presId="urn:microsoft.com/office/officeart/2005/8/layout/orgChart1"/>
    <dgm:cxn modelId="{52A989BC-4BC1-4485-A51D-2CE8D00FA6A3}" type="presParOf" srcId="{F7063E73-6E10-40F4-9D5F-B6BD9226D75F}" destId="{11E24EFE-DD1B-43A9-A3B7-D83609EA9D59}" srcOrd="1" destOrd="0" presId="urn:microsoft.com/office/officeart/2005/8/layout/orgChart1"/>
    <dgm:cxn modelId="{E686FBD8-D81E-49B9-BCCA-A1CE3D0A0E6D}" type="presParOf" srcId="{11E24EFE-DD1B-43A9-A3B7-D83609EA9D59}" destId="{60969027-1432-4A8D-8AA3-90D00796C13D}" srcOrd="0" destOrd="0" presId="urn:microsoft.com/office/officeart/2005/8/layout/orgChart1"/>
    <dgm:cxn modelId="{2EAD70E1-F44C-4F26-AC59-F2E6A032E9C3}" type="presParOf" srcId="{60969027-1432-4A8D-8AA3-90D00796C13D}" destId="{AAC091EA-A4E1-4CA7-8833-211B25D0EA74}" srcOrd="0" destOrd="0" presId="urn:microsoft.com/office/officeart/2005/8/layout/orgChart1"/>
    <dgm:cxn modelId="{EB33602A-5A14-42CA-B578-773BD04A4618}" type="presParOf" srcId="{60969027-1432-4A8D-8AA3-90D00796C13D}" destId="{35C69594-7290-4738-BE23-5B8C8B9EA713}" srcOrd="1" destOrd="0" presId="urn:microsoft.com/office/officeart/2005/8/layout/orgChart1"/>
    <dgm:cxn modelId="{078E0C82-133B-40A5-919F-B3C681621D60}" type="presParOf" srcId="{11E24EFE-DD1B-43A9-A3B7-D83609EA9D59}" destId="{500E5F52-63A6-4503-863F-74B76659B90D}" srcOrd="1" destOrd="0" presId="urn:microsoft.com/office/officeart/2005/8/layout/orgChart1"/>
    <dgm:cxn modelId="{CF6A4B49-1D70-4AA3-AA8B-55EEFFA1EF49}" type="presParOf" srcId="{11E24EFE-DD1B-43A9-A3B7-D83609EA9D59}" destId="{42A36D08-71F5-4AF9-BCD5-FC569EEE4663}" srcOrd="2" destOrd="0" presId="urn:microsoft.com/office/officeart/2005/8/layout/orgChart1"/>
    <dgm:cxn modelId="{73E0EC33-4B2B-4504-8BA7-7CF262A1B705}" type="presParOf" srcId="{F7063E73-6E10-40F4-9D5F-B6BD9226D75F}" destId="{30CD2B51-75ED-4D92-974C-BAEFB5BB0B38}" srcOrd="2" destOrd="0" presId="urn:microsoft.com/office/officeart/2005/8/layout/orgChart1"/>
    <dgm:cxn modelId="{27BF6C93-FC7E-462F-A95C-DFD0531A9215}" type="presParOf" srcId="{F7063E73-6E10-40F4-9D5F-B6BD9226D75F}" destId="{BD52CD06-A1F4-4373-9EEB-47C9C4CC7915}" srcOrd="3" destOrd="0" presId="urn:microsoft.com/office/officeart/2005/8/layout/orgChart1"/>
    <dgm:cxn modelId="{A068A02F-A43A-4746-83BF-C77D7837B043}" type="presParOf" srcId="{BD52CD06-A1F4-4373-9EEB-47C9C4CC7915}" destId="{EEE8BB4A-8490-46E0-B3C7-CBDE2BC4F7CA}" srcOrd="0" destOrd="0" presId="urn:microsoft.com/office/officeart/2005/8/layout/orgChart1"/>
    <dgm:cxn modelId="{1248735A-871C-402E-B842-E8DDA7697AC6}" type="presParOf" srcId="{EEE8BB4A-8490-46E0-B3C7-CBDE2BC4F7CA}" destId="{C9AEA910-C1CB-4874-989E-3BF8BE5EF2A8}" srcOrd="0" destOrd="0" presId="urn:microsoft.com/office/officeart/2005/8/layout/orgChart1"/>
    <dgm:cxn modelId="{7AF33BC3-DDB4-4706-8C58-F4DA0F91B089}" type="presParOf" srcId="{EEE8BB4A-8490-46E0-B3C7-CBDE2BC4F7CA}" destId="{6BA9C9F6-6A61-43AF-A447-369170B2B965}" srcOrd="1" destOrd="0" presId="urn:microsoft.com/office/officeart/2005/8/layout/orgChart1"/>
    <dgm:cxn modelId="{A810A641-7665-47A1-BE3F-FAF096326BE3}" type="presParOf" srcId="{BD52CD06-A1F4-4373-9EEB-47C9C4CC7915}" destId="{ADD236C7-422B-462B-B173-739E516EB931}" srcOrd="1" destOrd="0" presId="urn:microsoft.com/office/officeart/2005/8/layout/orgChart1"/>
    <dgm:cxn modelId="{5561F74D-6769-491E-B5F7-95C668D10620}" type="presParOf" srcId="{BD52CD06-A1F4-4373-9EEB-47C9C4CC7915}" destId="{6674A46F-A65F-45B0-A758-C6CCEBA36C2A}" srcOrd="2" destOrd="0" presId="urn:microsoft.com/office/officeart/2005/8/layout/orgChart1"/>
    <dgm:cxn modelId="{C760ED3A-4EE4-4463-BCF9-F3E6CF1C58FB}" type="presParOf" srcId="{F7063E73-6E10-40F4-9D5F-B6BD9226D75F}" destId="{78FBF17D-ADB9-4405-AED4-87FDF38B4FDF}" srcOrd="4" destOrd="0" presId="urn:microsoft.com/office/officeart/2005/8/layout/orgChart1"/>
    <dgm:cxn modelId="{81D97487-D24C-4816-A721-37A01BC4709B}" type="presParOf" srcId="{F7063E73-6E10-40F4-9D5F-B6BD9226D75F}" destId="{F5B82E0E-4589-400F-9605-F45ADD0525CF}" srcOrd="5" destOrd="0" presId="urn:microsoft.com/office/officeart/2005/8/layout/orgChart1"/>
    <dgm:cxn modelId="{0DF66F54-A6D7-41B5-9DA9-E80FF35FF5AD}" type="presParOf" srcId="{F5B82E0E-4589-400F-9605-F45ADD0525CF}" destId="{24752F3B-7EDE-4DF2-8EED-E6F47E3C482F}" srcOrd="0" destOrd="0" presId="urn:microsoft.com/office/officeart/2005/8/layout/orgChart1"/>
    <dgm:cxn modelId="{E4BDA640-AD3F-45A2-BAC1-4CE5748FAE26}" type="presParOf" srcId="{24752F3B-7EDE-4DF2-8EED-E6F47E3C482F}" destId="{3AB57436-1A12-41E4-BCC1-09C2FD3C3AE3}" srcOrd="0" destOrd="0" presId="urn:microsoft.com/office/officeart/2005/8/layout/orgChart1"/>
    <dgm:cxn modelId="{32C64D92-80A0-4021-BDF5-7DC8A1359562}" type="presParOf" srcId="{24752F3B-7EDE-4DF2-8EED-E6F47E3C482F}" destId="{678E730A-D8EF-4D2A-B5F4-4441283F2479}" srcOrd="1" destOrd="0" presId="urn:microsoft.com/office/officeart/2005/8/layout/orgChart1"/>
    <dgm:cxn modelId="{CEBBEEB5-4C02-4463-95BE-02139E2422E4}" type="presParOf" srcId="{F5B82E0E-4589-400F-9605-F45ADD0525CF}" destId="{2365F747-A0CD-4494-BFAB-6ED882E96C72}" srcOrd="1" destOrd="0" presId="urn:microsoft.com/office/officeart/2005/8/layout/orgChart1"/>
    <dgm:cxn modelId="{DEECDEE4-ECD3-485E-BCFB-9236EE8B6925}" type="presParOf" srcId="{F5B82E0E-4589-400F-9605-F45ADD0525CF}" destId="{0D536444-AC9F-43DE-9288-DFBFE43EEB4A}" srcOrd="2" destOrd="0" presId="urn:microsoft.com/office/officeart/2005/8/layout/orgChart1"/>
    <dgm:cxn modelId="{DB6CAFD8-65A2-4F16-A821-BC95584341F0}" type="presParOf" srcId="{9D6EA95F-F4A7-40B4-BACB-75D45E5460D3}" destId="{3F96BC31-1931-4898-9C0E-4C309F753D6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FBF17D-ADB9-4405-AED4-87FDF38B4FDF}">
      <dsp:nvSpPr>
        <dsp:cNvPr id="0" name=""/>
        <dsp:cNvSpPr/>
      </dsp:nvSpPr>
      <dsp:spPr>
        <a:xfrm>
          <a:off x="1905000" y="883167"/>
          <a:ext cx="1347801" cy="233915"/>
        </a:xfrm>
        <a:custGeom>
          <a:avLst/>
          <a:gdLst/>
          <a:ahLst/>
          <a:cxnLst/>
          <a:rect l="0" t="0" r="0" b="0"/>
          <a:pathLst>
            <a:path>
              <a:moveTo>
                <a:pt x="0" y="0"/>
              </a:moveTo>
              <a:lnTo>
                <a:pt x="0" y="116957"/>
              </a:lnTo>
              <a:lnTo>
                <a:pt x="1347801" y="116957"/>
              </a:lnTo>
              <a:lnTo>
                <a:pt x="1347801" y="233915"/>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CD2B51-75ED-4D92-974C-BAEFB5BB0B38}">
      <dsp:nvSpPr>
        <dsp:cNvPr id="0" name=""/>
        <dsp:cNvSpPr/>
      </dsp:nvSpPr>
      <dsp:spPr>
        <a:xfrm>
          <a:off x="1859279" y="883167"/>
          <a:ext cx="91440" cy="233915"/>
        </a:xfrm>
        <a:custGeom>
          <a:avLst/>
          <a:gdLst/>
          <a:ahLst/>
          <a:cxnLst/>
          <a:rect l="0" t="0" r="0" b="0"/>
          <a:pathLst>
            <a:path>
              <a:moveTo>
                <a:pt x="45720" y="0"/>
              </a:moveTo>
              <a:lnTo>
                <a:pt x="45720" y="233915"/>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3858A7-D972-4ADD-B4C6-0BCA4CB04979}">
      <dsp:nvSpPr>
        <dsp:cNvPr id="0" name=""/>
        <dsp:cNvSpPr/>
      </dsp:nvSpPr>
      <dsp:spPr>
        <a:xfrm>
          <a:off x="557198" y="883167"/>
          <a:ext cx="1347801" cy="233915"/>
        </a:xfrm>
        <a:custGeom>
          <a:avLst/>
          <a:gdLst/>
          <a:ahLst/>
          <a:cxnLst/>
          <a:rect l="0" t="0" r="0" b="0"/>
          <a:pathLst>
            <a:path>
              <a:moveTo>
                <a:pt x="1347801" y="0"/>
              </a:moveTo>
              <a:lnTo>
                <a:pt x="1347801" y="116957"/>
              </a:lnTo>
              <a:lnTo>
                <a:pt x="0" y="116957"/>
              </a:lnTo>
              <a:lnTo>
                <a:pt x="0" y="233915"/>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DF01D5-08D9-4008-B65F-3C398D8AB1E8}">
      <dsp:nvSpPr>
        <dsp:cNvPr id="0" name=""/>
        <dsp:cNvSpPr/>
      </dsp:nvSpPr>
      <dsp:spPr>
        <a:xfrm>
          <a:off x="1348057" y="326224"/>
          <a:ext cx="1113885" cy="556942"/>
        </a:xfrm>
        <a:prstGeom prst="rect">
          <a:avLst/>
        </a:prstGeom>
        <a:solidFill>
          <a:sysClr val="window" lastClr="FFFFFF">
            <a:hueOff val="0"/>
            <a:satOff val="0"/>
            <a:lumOff val="0"/>
            <a:alphaOff val="0"/>
          </a:sysClr>
        </a:solidFill>
        <a:ln w="25400" cap="flat" cmpd="sng" algn="ctr">
          <a:solidFill>
            <a:srgbClr val="9BBB59">
              <a:lumMod val="40000"/>
              <a:lumOff val="6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BA" sz="1100" kern="1200">
              <a:solidFill>
                <a:sysClr val="windowText" lastClr="000000">
                  <a:hueOff val="0"/>
                  <a:satOff val="0"/>
                  <a:lumOff val="0"/>
                  <a:alphaOff val="0"/>
                </a:sysClr>
              </a:solidFill>
              <a:latin typeface="Calibri"/>
              <a:ea typeface="+mn-ea"/>
              <a:cs typeface="+mn-cs"/>
            </a:rPr>
            <a:t>Uprava društva</a:t>
          </a:r>
        </a:p>
      </dsp:txBody>
      <dsp:txXfrm>
        <a:off x="1348057" y="326224"/>
        <a:ext cx="1113885" cy="556942"/>
      </dsp:txXfrm>
    </dsp:sp>
    <dsp:sp modelId="{AAC091EA-A4E1-4CA7-8833-211B25D0EA74}">
      <dsp:nvSpPr>
        <dsp:cNvPr id="0" name=""/>
        <dsp:cNvSpPr/>
      </dsp:nvSpPr>
      <dsp:spPr>
        <a:xfrm>
          <a:off x="255" y="1117082"/>
          <a:ext cx="1113885" cy="556942"/>
        </a:xfrm>
        <a:prstGeom prst="rect">
          <a:avLst/>
        </a:prstGeom>
        <a:solidFill>
          <a:sysClr val="window" lastClr="FFFFFF">
            <a:hueOff val="0"/>
            <a:satOff val="0"/>
            <a:lumOff val="0"/>
            <a:alphaOff val="0"/>
          </a:sysClr>
        </a:solidFill>
        <a:ln w="25400" cap="flat" cmpd="sng" algn="ctr">
          <a:solidFill>
            <a:srgbClr val="9BBB59">
              <a:lumMod val="40000"/>
              <a:lumOff val="6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kern="1200">
              <a:solidFill>
                <a:sysClr val="windowText" lastClr="000000">
                  <a:hueOff val="0"/>
                  <a:satOff val="0"/>
                  <a:lumOff val="0"/>
                  <a:alphaOff val="0"/>
                </a:sysClr>
              </a:solidFill>
              <a:latin typeface="Calibri"/>
              <a:ea typeface="+mn-ea"/>
              <a:cs typeface="+mn-cs"/>
            </a:rPr>
            <a:t>Odjel za tehničke poslove</a:t>
          </a:r>
          <a:endParaRPr lang="hr-BA" sz="1100" kern="1200">
            <a:solidFill>
              <a:sysClr val="windowText" lastClr="000000">
                <a:hueOff val="0"/>
                <a:satOff val="0"/>
                <a:lumOff val="0"/>
                <a:alphaOff val="0"/>
              </a:sysClr>
            </a:solidFill>
            <a:latin typeface="Calibri"/>
            <a:ea typeface="+mn-ea"/>
            <a:cs typeface="+mn-cs"/>
          </a:endParaRPr>
        </a:p>
      </dsp:txBody>
      <dsp:txXfrm>
        <a:off x="255" y="1117082"/>
        <a:ext cx="1113885" cy="556942"/>
      </dsp:txXfrm>
    </dsp:sp>
    <dsp:sp modelId="{C9AEA910-C1CB-4874-989E-3BF8BE5EF2A8}">
      <dsp:nvSpPr>
        <dsp:cNvPr id="0" name=""/>
        <dsp:cNvSpPr/>
      </dsp:nvSpPr>
      <dsp:spPr>
        <a:xfrm>
          <a:off x="1348057" y="1117082"/>
          <a:ext cx="1113885" cy="556942"/>
        </a:xfrm>
        <a:prstGeom prst="rect">
          <a:avLst/>
        </a:prstGeom>
        <a:solidFill>
          <a:sysClr val="window" lastClr="FFFFFF">
            <a:hueOff val="0"/>
            <a:satOff val="0"/>
            <a:lumOff val="0"/>
            <a:alphaOff val="0"/>
          </a:sysClr>
        </a:solidFill>
        <a:ln w="25400" cap="flat" cmpd="sng" algn="ctr">
          <a:solidFill>
            <a:srgbClr val="9BBB59">
              <a:lumMod val="40000"/>
              <a:lumOff val="6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kern="1200">
              <a:solidFill>
                <a:sysClr val="windowText" lastClr="000000">
                  <a:hueOff val="0"/>
                  <a:satOff val="0"/>
                  <a:lumOff val="0"/>
                  <a:alphaOff val="0"/>
                </a:sysClr>
              </a:solidFill>
              <a:latin typeface="Calibri"/>
              <a:ea typeface="+mn-ea"/>
              <a:cs typeface="+mn-cs"/>
            </a:rPr>
            <a:t>Odjel za financijske i računovodstvene poslove</a:t>
          </a:r>
          <a:endParaRPr lang="hr-BA" sz="1100" kern="1200">
            <a:solidFill>
              <a:sysClr val="windowText" lastClr="000000">
                <a:hueOff val="0"/>
                <a:satOff val="0"/>
                <a:lumOff val="0"/>
                <a:alphaOff val="0"/>
              </a:sysClr>
            </a:solidFill>
            <a:latin typeface="Calibri"/>
            <a:ea typeface="+mn-ea"/>
            <a:cs typeface="+mn-cs"/>
          </a:endParaRPr>
        </a:p>
      </dsp:txBody>
      <dsp:txXfrm>
        <a:off x="1348057" y="1117082"/>
        <a:ext cx="1113885" cy="556942"/>
      </dsp:txXfrm>
    </dsp:sp>
    <dsp:sp modelId="{3AB57436-1A12-41E4-BCC1-09C2FD3C3AE3}">
      <dsp:nvSpPr>
        <dsp:cNvPr id="0" name=""/>
        <dsp:cNvSpPr/>
      </dsp:nvSpPr>
      <dsp:spPr>
        <a:xfrm>
          <a:off x="2695858" y="1117082"/>
          <a:ext cx="1113885" cy="556942"/>
        </a:xfrm>
        <a:prstGeom prst="rect">
          <a:avLst/>
        </a:prstGeom>
        <a:solidFill>
          <a:sysClr val="window" lastClr="FFFFFF">
            <a:hueOff val="0"/>
            <a:satOff val="0"/>
            <a:lumOff val="0"/>
            <a:alphaOff val="0"/>
          </a:sysClr>
        </a:solidFill>
        <a:ln w="25400" cap="flat" cmpd="sng" algn="ctr">
          <a:solidFill>
            <a:srgbClr val="9BBB59">
              <a:lumMod val="40000"/>
              <a:lumOff val="6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kern="1200">
              <a:solidFill>
                <a:sysClr val="windowText" lastClr="000000">
                  <a:hueOff val="0"/>
                  <a:satOff val="0"/>
                  <a:lumOff val="0"/>
                  <a:alphaOff val="0"/>
                </a:sysClr>
              </a:solidFill>
              <a:latin typeface="Calibri"/>
              <a:ea typeface="+mn-ea"/>
              <a:cs typeface="+mn-cs"/>
            </a:rPr>
            <a:t>Odjel za pravne i opće poslove</a:t>
          </a:r>
          <a:endParaRPr lang="hr-BA" sz="1100" kern="1200">
            <a:solidFill>
              <a:sysClr val="windowText" lastClr="000000">
                <a:hueOff val="0"/>
                <a:satOff val="0"/>
                <a:lumOff val="0"/>
                <a:alphaOff val="0"/>
              </a:sysClr>
            </a:solidFill>
            <a:latin typeface="Calibri"/>
            <a:ea typeface="+mn-ea"/>
            <a:cs typeface="+mn-cs"/>
          </a:endParaRPr>
        </a:p>
      </dsp:txBody>
      <dsp:txXfrm>
        <a:off x="2695858" y="1117082"/>
        <a:ext cx="1113885" cy="5569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AFC8-7074-458C-A16C-6D55B4B2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2485</Words>
  <Characters>14171</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Windows korisnik</cp:lastModifiedBy>
  <cp:revision>2</cp:revision>
  <cp:lastPrinted>2018-08-16T10:24:00Z</cp:lastPrinted>
  <dcterms:created xsi:type="dcterms:W3CDTF">2018-10-09T12:47:00Z</dcterms:created>
  <dcterms:modified xsi:type="dcterms:W3CDTF">2018-10-09T12:47:00Z</dcterms:modified>
</cp:coreProperties>
</file>