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AB" w:rsidRDefault="00442016">
      <w:pPr>
        <w:jc w:val="center"/>
      </w:pPr>
      <w:r>
        <w:rPr>
          <w:b/>
          <w:bCs/>
        </w:rPr>
        <w:t>OBRAZLOŽENJE</w:t>
      </w:r>
    </w:p>
    <w:p w:rsidR="00194AAB" w:rsidRDefault="00442016">
      <w:pPr>
        <w:jc w:val="center"/>
        <w:rPr>
          <w:rFonts w:ascii="TimesNewRomanPS-BoldMT" w:hAnsi="TimesNewRomanPS-BoldMT" w:cs="TimesNewRomanPS-BoldMT"/>
          <w:b/>
          <w:bCs/>
          <w:lang w:eastAsia="hr-HR"/>
        </w:rPr>
      </w:pPr>
      <w:r>
        <w:rPr>
          <w:b/>
          <w:bCs/>
        </w:rPr>
        <w:t xml:space="preserve">NACRTA PRIJEDLOGA </w:t>
      </w:r>
      <w:r>
        <w:rPr>
          <w:b/>
          <w:bCs/>
          <w:lang w:val="sl-SI"/>
        </w:rPr>
        <w:t xml:space="preserve">PRAVILNIKA O </w:t>
      </w:r>
      <w:r w:rsidR="00651252">
        <w:rPr>
          <w:b/>
          <w:bCs/>
          <w:lang w:val="sl-SI"/>
        </w:rPr>
        <w:t xml:space="preserve">IZMJENAMA I DOPUNAMA PRAVILNIKA O </w:t>
      </w:r>
      <w:r>
        <w:rPr>
          <w:b/>
          <w:bCs/>
          <w:lang w:val="sl-SI"/>
        </w:rPr>
        <w:t>JEDNOSTAVNOJ NABAVI</w:t>
      </w:r>
    </w:p>
    <w:p w:rsidR="00194AAB" w:rsidRDefault="00194AAB"/>
    <w:p w:rsidR="00194AAB" w:rsidRDefault="00442016">
      <w:r>
        <w:rPr>
          <w:b/>
          <w:bCs/>
        </w:rPr>
        <w:t xml:space="preserve">I. PRAVNI OSNOV </w:t>
      </w:r>
    </w:p>
    <w:p w:rsidR="00194AAB" w:rsidRDefault="00194AAB"/>
    <w:p w:rsidR="00194AAB" w:rsidRDefault="00442016">
      <w:pPr>
        <w:jc w:val="both"/>
      </w:pPr>
      <w:r>
        <w:t xml:space="preserve">Grad Buje-Buie je javni naručitelj i obveznik primjene Zakona o javnoj nabavi ("Narodne novine" broj 120/16) (dalje u tekstu: Zakon). Člankom 12. Zakona propisano je da se taj Zakon ne primjenjuje na nabavu robe i usluga te provedbu projektnih natječaja procijenjene vrijednosti manje od 200.000,00 kuna i radova procijenjene vrijednosti manje od 500.000,00 kuna. Člankom 15. stavkom 2. istoga Zakona propisano je da pravila, uvjete i postupke jednostavne nabave utvrđuje naručitelj općim aktom, uzimajući u obzir načela javne nabave te mogućnost primjene elektroničkih sredstava komunikacije. </w:t>
      </w:r>
    </w:p>
    <w:p w:rsidR="00194AAB" w:rsidRDefault="00442016">
      <w:pPr>
        <w:overflowPunct/>
        <w:autoSpaceDE/>
        <w:autoSpaceDN/>
        <w:adjustRightInd/>
        <w:jc w:val="both"/>
        <w:textAlignment w:val="auto"/>
        <w:rPr>
          <w:lang w:val="pl-PL" w:eastAsia="hr-HR"/>
        </w:rPr>
      </w:pPr>
      <w:r>
        <w:rPr>
          <w:lang w:eastAsia="hr-HR"/>
        </w:rPr>
        <w:t xml:space="preserve">Čl.  50. Statuta Grada Buja-Buie ( „Službene novine Grada Buja“ broj 11/09, 05/11, 11/11 03/13, 05/18) propisano je da Gradsko vijeće </w:t>
      </w:r>
      <w:r>
        <w:rPr>
          <w:lang w:val="pl-PL" w:eastAsia="hr-HR"/>
        </w:rPr>
        <w:t>donosi odluke i opće akte kojima uređuje pitanja iz samoupravnog djelokruga Grada.</w:t>
      </w:r>
    </w:p>
    <w:p w:rsidR="00194AAB" w:rsidRDefault="00194AAB">
      <w:pPr>
        <w:overflowPunct/>
        <w:autoSpaceDE/>
        <w:autoSpaceDN/>
        <w:adjustRightInd/>
        <w:jc w:val="both"/>
        <w:textAlignment w:val="auto"/>
        <w:rPr>
          <w:lang w:val="pl-PL" w:eastAsia="hr-HR"/>
        </w:rPr>
      </w:pPr>
    </w:p>
    <w:p w:rsidR="00194AAB" w:rsidRDefault="00442016">
      <w:pPr>
        <w:overflowPunct/>
        <w:autoSpaceDE/>
        <w:autoSpaceDN/>
        <w:adjustRightInd/>
        <w:jc w:val="both"/>
        <w:textAlignment w:val="auto"/>
        <w:rPr>
          <w:b/>
          <w:bCs/>
          <w:lang w:eastAsia="hr-HR"/>
        </w:rPr>
      </w:pPr>
      <w:r>
        <w:rPr>
          <w:b/>
          <w:lang w:val="pl-PL" w:eastAsia="hr-HR"/>
        </w:rPr>
        <w:t xml:space="preserve">II. </w:t>
      </w:r>
      <w:r>
        <w:rPr>
          <w:b/>
          <w:bCs/>
          <w:lang w:eastAsia="hr-HR"/>
        </w:rPr>
        <w:t xml:space="preserve">PRIJEDLOG </w:t>
      </w:r>
      <w:r>
        <w:rPr>
          <w:b/>
          <w:bCs/>
          <w:lang w:val="sl-SI" w:eastAsia="hr-HR"/>
        </w:rPr>
        <w:t>PRAVILNIKA O IZMJENAMA I DOPUNAMA PRAVILNIKA O JEDNOSTAVNOJ NABAVI</w:t>
      </w:r>
    </w:p>
    <w:p w:rsidR="00194AAB" w:rsidRDefault="00194AAB">
      <w:pPr>
        <w:overflowPunct/>
        <w:autoSpaceDE/>
        <w:autoSpaceDN/>
        <w:adjustRightInd/>
        <w:jc w:val="both"/>
        <w:textAlignment w:val="auto"/>
        <w:rPr>
          <w:b/>
          <w:bCs/>
          <w:lang w:eastAsia="hr-HR"/>
        </w:rPr>
      </w:pPr>
    </w:p>
    <w:p w:rsidR="00194AAB" w:rsidRDefault="00442016" w:rsidP="00442016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>
        <w:rPr>
          <w:b/>
          <w:bCs/>
          <w:lang w:eastAsia="hr-HR"/>
        </w:rPr>
        <w:t xml:space="preserve"> </w:t>
      </w:r>
      <w:r>
        <w:rPr>
          <w:bCs/>
          <w:lang w:eastAsia="hr-HR"/>
        </w:rPr>
        <w:t xml:space="preserve">Člankom 12. stavkom 1. točkom 1. Zakona propisan je nacionalni financijski prag za nabavu robe i usluga te provedbu projektnih natječaja procijenjene vrijednosti (bez PDV-a) manje od 200.000,00 kuna te radova procijenjene vrijednosti (bez PDV-a) manje od 500.000,00 kuna na koji se zakon ne primjenjuje. Za nabavu ispod nacionalnog financijskog praga člankom 15. stavkom 1. Zakona uveden je naziv - jednostavna nabava. Člankom 15. stavkom 2. Zakona utvrđeno je da pravila, uvjete i postupke jednostavne nabave utvrđuje naručitelj općim aktom, uzimajući u obzir načela javne nabave te mogućnost primjene elektroničkih sredstava komunikacije. Navedeni opći akt te sve njegove kasnije promjene naručitelj je obvezan objaviti na internetskim stranicama. </w:t>
      </w:r>
    </w:p>
    <w:p w:rsidR="00194AAB" w:rsidRDefault="00194AAB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</w:p>
    <w:p w:rsidR="00194AAB" w:rsidRDefault="00442016">
      <w:pPr>
        <w:overflowPunct/>
        <w:autoSpaceDE/>
        <w:autoSpaceDN/>
        <w:adjustRightInd/>
        <w:jc w:val="both"/>
        <w:textAlignment w:val="auto"/>
        <w:rPr>
          <w:b/>
          <w:lang w:eastAsia="hr-HR"/>
        </w:rPr>
      </w:pPr>
      <w:r>
        <w:rPr>
          <w:b/>
          <w:lang w:eastAsia="hr-HR"/>
        </w:rPr>
        <w:t>Prijedlogom</w:t>
      </w:r>
      <w:r>
        <w:rPr>
          <w:b/>
          <w:lang w:val="sl-SI" w:eastAsia="hr-HR"/>
        </w:rPr>
        <w:t xml:space="preserve"> Pravilnika</w:t>
      </w:r>
      <w:r>
        <w:rPr>
          <w:b/>
          <w:lang w:eastAsia="hr-HR"/>
        </w:rPr>
        <w:t xml:space="preserve"> o izmjenama i dopunama Pravilnika o jednostavnoj nabavi predviđaju se izmjene i dopune:</w:t>
      </w:r>
    </w:p>
    <w:p w:rsidR="00442016" w:rsidRDefault="00442016">
      <w:pPr>
        <w:overflowPunct/>
        <w:autoSpaceDE/>
        <w:autoSpaceDN/>
        <w:adjustRightInd/>
        <w:jc w:val="both"/>
        <w:textAlignment w:val="auto"/>
        <w:rPr>
          <w:bCs/>
          <w:lang w:eastAsia="hr-HR"/>
        </w:rPr>
      </w:pPr>
      <w:r w:rsidRPr="00442016">
        <w:rPr>
          <w:lang w:eastAsia="hr-HR"/>
        </w:rPr>
        <w:t>-kod nabave</w:t>
      </w:r>
      <w:r w:rsidR="002B103F" w:rsidRPr="002B103F">
        <w:rPr>
          <w:b/>
          <w:bCs/>
          <w:lang w:eastAsia="hr-HR"/>
        </w:rPr>
        <w:t xml:space="preserve"> </w:t>
      </w:r>
      <w:r w:rsidR="002B103F" w:rsidRPr="002B103F">
        <w:rPr>
          <w:bCs/>
          <w:lang w:eastAsia="hr-HR"/>
        </w:rPr>
        <w:t>čija je procijenjena vrijednost jednaka ili veća od 20.000,00 kuna i manja od 70.000,00 kuna</w:t>
      </w:r>
    </w:p>
    <w:p w:rsidR="002B103F" w:rsidRDefault="002B103F">
      <w:pPr>
        <w:overflowPunct/>
        <w:autoSpaceDE/>
        <w:autoSpaceDN/>
        <w:adjustRightInd/>
        <w:jc w:val="both"/>
        <w:textAlignment w:val="auto"/>
        <w:rPr>
          <w:bCs/>
          <w:lang w:eastAsia="hr-HR"/>
        </w:rPr>
      </w:pPr>
      <w:r>
        <w:rPr>
          <w:bCs/>
          <w:lang w:eastAsia="hr-HR"/>
        </w:rPr>
        <w:lastRenderedPageBreak/>
        <w:t>-</w:t>
      </w:r>
      <w:r w:rsidRPr="002B103F">
        <w:rPr>
          <w:lang w:eastAsia="hr-HR"/>
        </w:rPr>
        <w:t xml:space="preserve"> </w:t>
      </w:r>
      <w:r w:rsidRPr="002B103F">
        <w:rPr>
          <w:bCs/>
          <w:lang w:eastAsia="hr-HR"/>
        </w:rPr>
        <w:t>kod nabave</w:t>
      </w:r>
      <w:r w:rsidRPr="002B103F">
        <w:rPr>
          <w:b/>
          <w:bCs/>
          <w:lang w:eastAsia="hr-HR"/>
        </w:rPr>
        <w:t xml:space="preserve"> </w:t>
      </w:r>
      <w:r w:rsidRPr="002B103F">
        <w:rPr>
          <w:bCs/>
          <w:lang w:eastAsia="hr-HR"/>
        </w:rPr>
        <w:t xml:space="preserve">čija je procijenjena </w:t>
      </w:r>
      <w:r>
        <w:rPr>
          <w:bCs/>
          <w:lang w:eastAsia="hr-HR"/>
        </w:rPr>
        <w:t>vrijednost jednaka ili veća od 7</w:t>
      </w:r>
      <w:r w:rsidRPr="002B103F">
        <w:rPr>
          <w:bCs/>
          <w:lang w:eastAsia="hr-HR"/>
        </w:rPr>
        <w:t>0.000,0</w:t>
      </w:r>
      <w:r>
        <w:rPr>
          <w:bCs/>
          <w:lang w:eastAsia="hr-HR"/>
        </w:rPr>
        <w:t>0 kuna i manja od 20</w:t>
      </w:r>
      <w:r w:rsidRPr="002B103F">
        <w:rPr>
          <w:bCs/>
          <w:lang w:eastAsia="hr-HR"/>
        </w:rPr>
        <w:t>0.000,00 kuna</w:t>
      </w:r>
      <w:r>
        <w:rPr>
          <w:bCs/>
          <w:lang w:eastAsia="hr-HR"/>
        </w:rPr>
        <w:t xml:space="preserve"> (500.000,00 kuna)</w:t>
      </w:r>
    </w:p>
    <w:p w:rsidR="002B103F" w:rsidRPr="002B103F" w:rsidRDefault="00AD3636">
      <w:pPr>
        <w:overflowPunct/>
        <w:autoSpaceDE/>
        <w:autoSpaceDN/>
        <w:adjustRightInd/>
        <w:jc w:val="both"/>
        <w:textAlignment w:val="auto"/>
        <w:rPr>
          <w:bCs/>
          <w:lang w:eastAsia="hr-HR"/>
        </w:rPr>
      </w:pPr>
      <w:r w:rsidRPr="00AD3636">
        <w:rPr>
          <w:bCs/>
          <w:lang w:eastAsia="hr-HR"/>
        </w:rPr>
        <w:t>Nabava roba, usluga i radova procijenjene vrijednosti manje od 20.000,00 kuna, provodi se</w:t>
      </w:r>
      <w:r>
        <w:rPr>
          <w:bCs/>
          <w:lang w:eastAsia="hr-HR"/>
        </w:rPr>
        <w:t xml:space="preserve"> kao i do sada</w:t>
      </w:r>
      <w:r w:rsidR="00AC1807">
        <w:rPr>
          <w:bCs/>
          <w:lang w:eastAsia="hr-HR"/>
        </w:rPr>
        <w:t xml:space="preserve"> izdavanjem narudžbenice</w:t>
      </w:r>
      <w:r>
        <w:rPr>
          <w:bCs/>
          <w:lang w:eastAsia="hr-HR"/>
        </w:rPr>
        <w:t>. Prijedlogom se samo takva nabava uređuje posebnim člankom kako predloženo u čl. 4. prijedloga.</w:t>
      </w:r>
    </w:p>
    <w:p w:rsidR="002B103F" w:rsidRPr="002B103F" w:rsidRDefault="00442016" w:rsidP="002B103F">
      <w:pPr>
        <w:overflowPunct/>
        <w:autoSpaceDE/>
        <w:autoSpaceDN/>
        <w:adjustRightInd/>
        <w:jc w:val="both"/>
        <w:textAlignment w:val="auto"/>
        <w:rPr>
          <w:b/>
          <w:bCs/>
          <w:lang w:eastAsia="hr-HR"/>
        </w:rPr>
      </w:pPr>
      <w:r>
        <w:rPr>
          <w:b/>
          <w:lang w:eastAsia="hr-HR"/>
        </w:rPr>
        <w:t xml:space="preserve">Nabava roba, usluga i radova procijenjene vrijednosti </w:t>
      </w:r>
      <w:r w:rsidR="002B103F">
        <w:rPr>
          <w:b/>
          <w:bCs/>
          <w:lang w:eastAsia="hr-HR"/>
        </w:rPr>
        <w:t>jednake ili veće</w:t>
      </w:r>
      <w:r w:rsidR="002B103F" w:rsidRPr="002B103F">
        <w:rPr>
          <w:b/>
          <w:bCs/>
          <w:lang w:eastAsia="hr-HR"/>
        </w:rPr>
        <w:t xml:space="preserve"> od 20.000,0</w:t>
      </w:r>
      <w:r w:rsidR="002B103F">
        <w:rPr>
          <w:b/>
          <w:bCs/>
          <w:lang w:eastAsia="hr-HR"/>
        </w:rPr>
        <w:t>0 kuna i manje</w:t>
      </w:r>
      <w:r w:rsidR="002B103F" w:rsidRPr="002B103F">
        <w:rPr>
          <w:b/>
          <w:bCs/>
          <w:lang w:eastAsia="hr-HR"/>
        </w:rPr>
        <w:t xml:space="preserve"> od 70.000,00 kuna</w:t>
      </w:r>
    </w:p>
    <w:p w:rsidR="00194AAB" w:rsidRPr="002B103F" w:rsidRDefault="002B103F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2B103F">
        <w:rPr>
          <w:lang w:eastAsia="hr-HR"/>
        </w:rPr>
        <w:t>Prijedlogom se predviđa</w:t>
      </w:r>
      <w:r>
        <w:rPr>
          <w:lang w:eastAsia="hr-HR"/>
        </w:rPr>
        <w:t xml:space="preserve"> da n</w:t>
      </w:r>
      <w:r w:rsidRPr="002B103F">
        <w:rPr>
          <w:lang w:eastAsia="hr-HR"/>
        </w:rPr>
        <w:t>abavu roba, usluga i radova procijenjene vrijednosti jednake ili veće od 20.000,00 kuna, a manje od 70.000,00 kuna, Naručitelj provodi upućivanjem poziva na dostavu ponuda 1 (jednom) ili više gospodarskih subjekata po vlastitom izboru. Poziv za dostavu ponuda može se objaviti i na internetskim stranicama Naručitelja.</w:t>
      </w:r>
    </w:p>
    <w:p w:rsidR="002B103F" w:rsidRDefault="002B103F" w:rsidP="002B103F">
      <w:pPr>
        <w:overflowPunct/>
        <w:jc w:val="both"/>
        <w:textAlignment w:val="auto"/>
        <w:rPr>
          <w:lang w:eastAsia="hr-HR"/>
        </w:rPr>
      </w:pPr>
      <w:r>
        <w:rPr>
          <w:lang w:eastAsia="hr-HR"/>
        </w:rPr>
        <w:t>Važeći Pravilnik propisuje da n</w:t>
      </w:r>
      <w:r w:rsidRPr="002B103F">
        <w:rPr>
          <w:lang w:eastAsia="hr-HR"/>
        </w:rPr>
        <w:t>abava roba, usluga i radova procijenjene vrijednosti manje od 70.000,00 kuna, provodi se izdavanjem narudžbenice ili zaključivanjem ugovora s jednim gospodarskim subjektom po vlastitom izboru pročelnika odjela u čijoj je nadležnosti predmet nabave ili izboru gradonačelnika za</w:t>
      </w:r>
      <w:r>
        <w:rPr>
          <w:lang w:eastAsia="hr-HR"/>
        </w:rPr>
        <w:t xml:space="preserve"> nabave iz njegove nadležnosti i da i</w:t>
      </w:r>
      <w:r w:rsidRPr="002B103F">
        <w:rPr>
          <w:lang w:eastAsia="hr-HR"/>
        </w:rPr>
        <w:t>zdavanju narudžbenice ili zaključivanju ugovora procijenjene vrijednosti veće od 20.000,00 kuna obavezno prethodi istraživanje tržišta nabave (prikupiti informacije o postojećim i potencijalnim ponuditeljima, predmetu nabave, cijenama, kvaliteti i sl...) i prikupljanje najmanje 2 (dvije) usporedive informativne ponude.</w:t>
      </w:r>
      <w:r>
        <w:rPr>
          <w:lang w:eastAsia="hr-HR"/>
        </w:rPr>
        <w:t xml:space="preserve"> Isto tako propisan je čitav niz situacija u kojima nije potrebno prikupljanje informativnih </w:t>
      </w:r>
      <w:r w:rsidR="00651252">
        <w:rPr>
          <w:lang w:eastAsia="hr-HR"/>
        </w:rPr>
        <w:t>(</w:t>
      </w:r>
      <w:r>
        <w:rPr>
          <w:lang w:eastAsia="hr-HR"/>
        </w:rPr>
        <w:t xml:space="preserve">ponuda </w:t>
      </w:r>
      <w:r w:rsidR="00651252" w:rsidRPr="00651252">
        <w:rPr>
          <w:lang w:eastAsia="hr-HR"/>
        </w:rPr>
        <w:t>za nabavu javnobilježničkih usluga, odvjetničkih usluga, zdravstvenih usluga, socijalnih  usluga, usluga obrazovanja, konzervatorskih usluga, usluga vještaka, hotelskih i restoranskih usluga, usluga cateringa, konzultantskih usluga</w:t>
      </w:r>
      <w:r w:rsidR="00651252">
        <w:rPr>
          <w:lang w:eastAsia="hr-HR"/>
        </w:rPr>
        <w:t>).</w:t>
      </w:r>
    </w:p>
    <w:p w:rsidR="00AC1807" w:rsidRDefault="00651252" w:rsidP="00144D8C">
      <w:pPr>
        <w:overflowPunct/>
        <w:jc w:val="both"/>
        <w:textAlignment w:val="auto"/>
        <w:rPr>
          <w:lang w:eastAsia="hr-HR"/>
        </w:rPr>
      </w:pPr>
      <w:r>
        <w:rPr>
          <w:lang w:eastAsia="hr-HR"/>
        </w:rPr>
        <w:t xml:space="preserve">Prijedlogom se predlaže ukidanje prethodnog istraživanja tržišta i prikupljanje 2 informativne ponude kod nabava manjih od 70.000,00 kn i brisanje iznimka, te se predlaže rješenje </w:t>
      </w:r>
      <w:r w:rsidR="00AC1807">
        <w:rPr>
          <w:lang w:eastAsia="hr-HR"/>
        </w:rPr>
        <w:t xml:space="preserve">po kojem se poziv na dostavu ponuda upućuje </w:t>
      </w:r>
      <w:r w:rsidR="00AC1807" w:rsidRPr="00AC1807">
        <w:rPr>
          <w:lang w:eastAsia="hr-HR"/>
        </w:rPr>
        <w:t xml:space="preserve">1 (jednom) ili više gospodarskih subjekata po vlastitom </w:t>
      </w:r>
      <w:r w:rsidR="00AC1807">
        <w:rPr>
          <w:lang w:eastAsia="hr-HR"/>
        </w:rPr>
        <w:t>izboru uz mogućnost objave</w:t>
      </w:r>
      <w:r w:rsidR="00AC1807" w:rsidRPr="00AC1807">
        <w:rPr>
          <w:lang w:eastAsia="hr-HR"/>
        </w:rPr>
        <w:t xml:space="preserve"> i na internetskim stranicama</w:t>
      </w:r>
      <w:r>
        <w:rPr>
          <w:lang w:eastAsia="hr-HR"/>
        </w:rPr>
        <w:t xml:space="preserve">. </w:t>
      </w:r>
    </w:p>
    <w:p w:rsidR="00194AAB" w:rsidRDefault="00651252" w:rsidP="00144D8C">
      <w:pPr>
        <w:overflowPunct/>
        <w:jc w:val="both"/>
        <w:textAlignment w:val="auto"/>
        <w:rPr>
          <w:lang w:eastAsia="hr-HR"/>
        </w:rPr>
      </w:pPr>
      <w:r>
        <w:rPr>
          <w:lang w:eastAsia="hr-HR"/>
        </w:rPr>
        <w:t xml:space="preserve">Predloženim rješenjem ujedno se omogućuje provoditelju nabave prilagoditi postupak nabave različitim preporukama i uputama izdanim od strane provoditelja pojedinih javnih poziva </w:t>
      </w:r>
      <w:r w:rsidRPr="00651252">
        <w:rPr>
          <w:bCs/>
          <w:lang w:eastAsia="hr-HR"/>
        </w:rPr>
        <w:t>za dodjelu bespovratnih sredstava</w:t>
      </w:r>
      <w:r>
        <w:rPr>
          <w:bCs/>
          <w:lang w:eastAsia="hr-HR"/>
        </w:rPr>
        <w:t xml:space="preserve">. Isto tako mišljenja smo da se </w:t>
      </w:r>
      <w:r w:rsidR="00AC1807">
        <w:rPr>
          <w:bCs/>
          <w:lang w:eastAsia="hr-HR"/>
        </w:rPr>
        <w:t xml:space="preserve">na taj način </w:t>
      </w:r>
      <w:r w:rsidRPr="00651252">
        <w:rPr>
          <w:bCs/>
          <w:lang w:eastAsia="hr-HR"/>
        </w:rPr>
        <w:t>omogućuje provoditelju nabave prilagoditi postupak nabave</w:t>
      </w:r>
      <w:r>
        <w:rPr>
          <w:bCs/>
          <w:lang w:eastAsia="hr-HR"/>
        </w:rPr>
        <w:t xml:space="preserve"> ovisno o samom predmetu nabave.</w:t>
      </w:r>
    </w:p>
    <w:p w:rsidR="00144D8C" w:rsidRPr="00144D8C" w:rsidRDefault="00144D8C" w:rsidP="00144D8C">
      <w:pPr>
        <w:overflowPunct/>
        <w:jc w:val="both"/>
        <w:textAlignment w:val="auto"/>
        <w:rPr>
          <w:lang w:eastAsia="hr-HR"/>
        </w:rPr>
      </w:pPr>
    </w:p>
    <w:p w:rsidR="00194AAB" w:rsidRDefault="00442016">
      <w:pPr>
        <w:overflowPunct/>
        <w:autoSpaceDE/>
        <w:autoSpaceDN/>
        <w:adjustRightInd/>
        <w:jc w:val="both"/>
        <w:textAlignment w:val="auto"/>
        <w:rPr>
          <w:b/>
          <w:lang w:eastAsia="hr-HR"/>
        </w:rPr>
      </w:pPr>
      <w:r>
        <w:rPr>
          <w:b/>
          <w:lang w:eastAsia="hr-HR"/>
        </w:rPr>
        <w:t>Nabava roba, usluga i radova procijenjene vrijednosti jednake ili veće od 70.000,00 kuna</w:t>
      </w:r>
    </w:p>
    <w:p w:rsidR="00194AAB" w:rsidRPr="00AD3636" w:rsidRDefault="00AD3636">
      <w:pPr>
        <w:overflowPunct/>
        <w:jc w:val="both"/>
        <w:textAlignment w:val="auto"/>
        <w:rPr>
          <w:lang w:eastAsia="hr-HR"/>
        </w:rPr>
      </w:pPr>
      <w:r>
        <w:rPr>
          <w:lang w:eastAsia="hr-HR"/>
        </w:rPr>
        <w:t>Kod n</w:t>
      </w:r>
      <w:r w:rsidR="00442016">
        <w:rPr>
          <w:lang w:eastAsia="hr-HR"/>
        </w:rPr>
        <w:t xml:space="preserve">abava roba, usluga i radova procijenjene vrijednosti jednake ili veće od 70.000,00 kuna, a manje od 200.000,00 kuna za nabavu robu i usluga, odnosno manje od 500.000,00 kuna za radove, </w:t>
      </w:r>
      <w:r w:rsidR="00AC1807">
        <w:rPr>
          <w:lang w:eastAsia="hr-HR"/>
        </w:rPr>
        <w:t>postupak se provodi</w:t>
      </w:r>
      <w:r w:rsidR="00442016">
        <w:rPr>
          <w:lang w:eastAsia="hr-HR"/>
        </w:rPr>
        <w:t xml:space="preserve"> objavom javnog poziva na internetskim stranicama i slanjem </w:t>
      </w:r>
      <w:r w:rsidR="00442016">
        <w:rPr>
          <w:lang w:eastAsia="hr-HR"/>
        </w:rPr>
        <w:lastRenderedPageBreak/>
        <w:t>poziva za dostavu ponuda na adrese najmanje 3 gospodarska subjekta prema vlastitom izboru.</w:t>
      </w:r>
      <w:r w:rsidR="00442016">
        <w:rPr>
          <w:color w:val="414145"/>
          <w:sz w:val="21"/>
          <w:szCs w:val="21"/>
          <w:lang w:eastAsia="hr-HR"/>
        </w:rPr>
        <w:t xml:space="preserve"> </w:t>
      </w:r>
      <w:r w:rsidRPr="00AD3636">
        <w:rPr>
          <w:lang w:eastAsia="hr-HR"/>
        </w:rPr>
        <w:t>U tom dijelu ne predlažu se izmjene i dopune.</w:t>
      </w:r>
    </w:p>
    <w:p w:rsidR="00AD3636" w:rsidRPr="00AC1807" w:rsidRDefault="00AC1807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AC1807">
        <w:rPr>
          <w:lang w:eastAsia="hr-HR"/>
        </w:rPr>
        <w:t xml:space="preserve">Izmjene i dopune </w:t>
      </w:r>
      <w:r>
        <w:rPr>
          <w:lang w:eastAsia="hr-HR"/>
        </w:rPr>
        <w:t xml:space="preserve">se predlažu u dijelu iznimka </w:t>
      </w:r>
      <w:r w:rsidRPr="00AC1807">
        <w:rPr>
          <w:lang w:eastAsia="hr-HR"/>
        </w:rPr>
        <w:t>(kod iznimki dopunjeno sa financijskim uslugama koje podrazumijevaju financijske usluge u vezi s izdavanjem, prodajom, kupnjom ili prijenosom vrijednosnih papira ili drugih financijskih instrumenata i zajmove i kredite)</w:t>
      </w:r>
      <w:r>
        <w:rPr>
          <w:lang w:eastAsia="hr-HR"/>
        </w:rPr>
        <w:t xml:space="preserve"> kako sljedi:</w:t>
      </w:r>
    </w:p>
    <w:p w:rsidR="00194AAB" w:rsidRDefault="00144D8C">
      <w:pPr>
        <w:overflowPunct/>
        <w:autoSpaceDE/>
        <w:autoSpaceDN/>
        <w:adjustRightInd/>
        <w:jc w:val="both"/>
        <w:textAlignment w:val="auto"/>
        <w:rPr>
          <w:b/>
          <w:lang w:eastAsia="hr-HR"/>
        </w:rPr>
      </w:pPr>
      <w:r>
        <w:rPr>
          <w:b/>
          <w:lang w:eastAsia="hr-HR"/>
        </w:rPr>
        <w:t>-</w:t>
      </w:r>
      <w:r w:rsidR="00442016">
        <w:rPr>
          <w:b/>
          <w:lang w:eastAsia="hr-HR"/>
        </w:rPr>
        <w:t>Iznimke</w:t>
      </w:r>
      <w:r w:rsidR="00AC1807">
        <w:rPr>
          <w:b/>
          <w:lang w:eastAsia="hr-HR"/>
        </w:rPr>
        <w:t xml:space="preserve"> kod nabave </w:t>
      </w:r>
      <w:bookmarkStart w:id="0" w:name="_GoBack"/>
      <w:bookmarkEnd w:id="0"/>
      <w:r w:rsidR="00AC1807" w:rsidRPr="00AC1807">
        <w:rPr>
          <w:b/>
          <w:lang w:eastAsia="hr-HR"/>
        </w:rPr>
        <w:t>roba, usluga i radova procijenjene vrijednosti jednake ili veće od 70.000,00 kuna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>
        <w:rPr>
          <w:lang w:eastAsia="hr-HR"/>
        </w:rPr>
        <w:t>P</w:t>
      </w:r>
      <w:r w:rsidRPr="00144D8C">
        <w:rPr>
          <w:lang w:eastAsia="hr-HR"/>
        </w:rPr>
        <w:t xml:space="preserve">onuda </w:t>
      </w:r>
      <w:r>
        <w:rPr>
          <w:lang w:eastAsia="hr-HR"/>
        </w:rPr>
        <w:t>se može</w:t>
      </w:r>
      <w:r w:rsidRPr="00144D8C">
        <w:rPr>
          <w:lang w:eastAsia="hr-HR"/>
        </w:rPr>
        <w:t>, bez objave na internetskim stranicama Naručitelja, uputiti i jednom gospodarskom subjektu sa detaljnim obrazloženjem razloga, u sljedećim slučajevima: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 xml:space="preserve">- kada zbog tehničkih ili umjetničkih razloga ili razloga povezanih sa zaštitom isključivih  prava ugovor može izvršiti samo određeni gospodarski subjekt; 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 xml:space="preserve">-za nabavu javnobilježničkih usluga, odvjetničkih usluga, financijskih usluga, zdravstvenih usluga, socijalnih  usluga, usluga obrazovanja, konzervatorskih usluga, usluga vještaka, hotelskih i restoranskih usluga, usluga cateringa, konzultantskih usluga; 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 xml:space="preserve">-za dodatne radove čija ukupna vrijednost ne prelazi 30% vrijednosti osnovnog ugovora, koji nisu bili uključeni u početni projekt niti u osnovni ugovor, ali su zbog nepredviđenih okolnosti postali nužni za izvođenje radova opisanih u njima, pod uvjetom da se ugovor sklopi s gospodarskim subjektom koji izvršava osnovni ugovor; 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 xml:space="preserve">-za dodatne usluge čija ukupna vrijednost ne prelazi 30% vrijednosti osnovnog ugovora, koje nisu bile uključene u početni projekt niti u osnovni ugovor, ali su zbog nepredviđenih okolnosti postale nužne za pružanje usluga opisanih u njima, pod uvjetom da se ugovor sklopi s gospodarskim subjektom koji izvršava osnovni ugovor; 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 xml:space="preserve">- za dodatne isporuke robe od dobavljača iz osnovnog ugovora ako bi promjena dobavljača obvezala Naručitelja da nabavi robu koja ima drugačije tehničke značajke što bi rezultiralo nesukladnošću ili nerazmjernim tehničkim poteškoćama u radu i održavanju i uz uvjet da povećanje vrijednosti ne prelazi 30% vrijednosti osnovnog ugovora; 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>- kod provedbe nabave koja zahtijeva žurnost, te u ostalim slučajevima prema obrazloženoj odluci Naručitelja.</w:t>
      </w:r>
    </w:p>
    <w:p w:rsidR="00144D8C" w:rsidRPr="00144D8C" w:rsidRDefault="00144D8C" w:rsidP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 w:rsidRPr="00144D8C">
        <w:rPr>
          <w:lang w:eastAsia="hr-HR"/>
        </w:rPr>
        <w:t>U slučajevima predviđenim u točkama 3., 4. i 5. ukupni iznosi plaćanja bez PDV-a (osnovni ugovor uvećan za iznose po dodatnim radovima, uslugama ili robama) moraju biti manji od iznosa pragova za primjenu zakona kojim se uređuje područje javne nabave</w:t>
      </w:r>
      <w:r>
        <w:rPr>
          <w:lang w:eastAsia="hr-HR"/>
        </w:rPr>
        <w:t xml:space="preserve"> (200.000,00 odnosno 500.000,00 kuna)</w:t>
      </w:r>
      <w:r w:rsidRPr="00144D8C">
        <w:rPr>
          <w:lang w:eastAsia="hr-HR"/>
        </w:rPr>
        <w:t>.</w:t>
      </w:r>
    </w:p>
    <w:p w:rsidR="00AD3636" w:rsidRPr="00AD3636" w:rsidRDefault="00144D8C">
      <w:pPr>
        <w:overflowPunct/>
        <w:autoSpaceDE/>
        <w:autoSpaceDN/>
        <w:adjustRightInd/>
        <w:jc w:val="both"/>
        <w:textAlignment w:val="auto"/>
        <w:rPr>
          <w:lang w:eastAsia="hr-HR"/>
        </w:rPr>
      </w:pPr>
      <w:r>
        <w:rPr>
          <w:lang w:eastAsia="hr-HR"/>
        </w:rPr>
        <w:t>Člancima 9. do 13. predlažu se i</w:t>
      </w:r>
      <w:r w:rsidR="003E458B">
        <w:rPr>
          <w:lang w:eastAsia="hr-HR"/>
        </w:rPr>
        <w:t xml:space="preserve">zmjene i dopune tehničke naravi </w:t>
      </w:r>
      <w:r>
        <w:rPr>
          <w:lang w:eastAsia="hr-HR"/>
        </w:rPr>
        <w:t xml:space="preserve">( otvaranje ponuda, situacije </w:t>
      </w:r>
      <w:r>
        <w:rPr>
          <w:bCs/>
          <w:lang w:eastAsia="hr-HR"/>
        </w:rPr>
        <w:t>jednako rangiranih</w:t>
      </w:r>
      <w:r w:rsidRPr="00144D8C">
        <w:rPr>
          <w:bCs/>
          <w:lang w:eastAsia="hr-HR"/>
        </w:rPr>
        <w:t xml:space="preserve"> prema kriteriju za odabir ponude</w:t>
      </w:r>
      <w:r>
        <w:rPr>
          <w:bCs/>
          <w:lang w:eastAsia="hr-HR"/>
        </w:rPr>
        <w:t>,)</w:t>
      </w:r>
    </w:p>
    <w:sectPr w:rsidR="00AD3636" w:rsidRPr="00AD3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80"/>
    <w:rsid w:val="00144D8C"/>
    <w:rsid w:val="00194AAB"/>
    <w:rsid w:val="002450A9"/>
    <w:rsid w:val="00257E9E"/>
    <w:rsid w:val="002B103F"/>
    <w:rsid w:val="003618B4"/>
    <w:rsid w:val="003E458B"/>
    <w:rsid w:val="00442016"/>
    <w:rsid w:val="004E2497"/>
    <w:rsid w:val="00557F80"/>
    <w:rsid w:val="005A09DC"/>
    <w:rsid w:val="005F4E37"/>
    <w:rsid w:val="00651252"/>
    <w:rsid w:val="0077760A"/>
    <w:rsid w:val="00895FB7"/>
    <w:rsid w:val="00AC1807"/>
    <w:rsid w:val="00AC449C"/>
    <w:rsid w:val="00AD3636"/>
    <w:rsid w:val="00CD2C32"/>
    <w:rsid w:val="00D40EC7"/>
    <w:rsid w:val="00D47073"/>
    <w:rsid w:val="7944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qFormat/>
    <w:rPr>
      <w:b/>
      <w:bCs/>
    </w:rPr>
  </w:style>
  <w:style w:type="paragraph" w:customStyle="1" w:styleId="ListParagraph1">
    <w:name w:val="List Paragraph1"/>
    <w:basedOn w:val="Normal"/>
    <w:uiPriority w:val="99"/>
    <w:qFormat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qFormat/>
    <w:rPr>
      <w:b/>
      <w:bCs/>
    </w:rPr>
  </w:style>
  <w:style w:type="paragraph" w:customStyle="1" w:styleId="ListParagraph1">
    <w:name w:val="List Paragraph1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452D6D-F509-44BB-B819-A3BF5091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BUJE</dc:creator>
  <cp:lastModifiedBy>GRAD BUJE</cp:lastModifiedBy>
  <cp:revision>8</cp:revision>
  <dcterms:created xsi:type="dcterms:W3CDTF">2018-07-26T07:45:00Z</dcterms:created>
  <dcterms:modified xsi:type="dcterms:W3CDTF">2018-07-26T10:35:00Z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