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64" w:rsidRPr="00E33857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E33857" w:rsidRDefault="00F64A64" w:rsidP="00F64A64">
      <w:pPr>
        <w:rPr>
          <w:rFonts w:ascii="Arial" w:hAnsi="Arial" w:cs="Arial"/>
          <w:sz w:val="20"/>
        </w:rPr>
      </w:pPr>
      <w:r w:rsidRPr="00E33857">
        <w:rPr>
          <w:rFonts w:ascii="Arial" w:hAnsi="Arial" w:cs="Arial"/>
        </w:rPr>
        <w:t xml:space="preserve">                                  </w:t>
      </w:r>
      <w:r w:rsidRPr="00E33857">
        <w:rPr>
          <w:rFonts w:ascii="Arial" w:hAnsi="Arial" w:cs="Arial"/>
          <w:noProof/>
          <w:sz w:val="20"/>
        </w:rPr>
        <w:drawing>
          <wp:inline distT="0" distB="0" distL="0" distR="0" wp14:anchorId="40367BAD" wp14:editId="05336775">
            <wp:extent cx="4191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64" w:rsidRPr="00E33857" w:rsidRDefault="00F64A64" w:rsidP="00F64A64">
      <w:pPr>
        <w:rPr>
          <w:rFonts w:ascii="Arial" w:hAnsi="Arial" w:cs="Arial"/>
          <w:sz w:val="20"/>
        </w:rPr>
      </w:pPr>
      <w:r w:rsidRPr="00E33857">
        <w:rPr>
          <w:rFonts w:ascii="Arial" w:hAnsi="Arial" w:cs="Arial"/>
          <w:b/>
          <w:sz w:val="22"/>
        </w:rPr>
        <w:t>REPUBLIKA HRVATSKA -  REPUBBLICA DI CROAZIA</w:t>
      </w:r>
    </w:p>
    <w:p w:rsidR="00F64A64" w:rsidRPr="00E33857" w:rsidRDefault="00F64A64" w:rsidP="00F64A64">
      <w:pPr>
        <w:rPr>
          <w:rFonts w:ascii="Arial" w:hAnsi="Arial" w:cs="Arial"/>
          <w:b/>
          <w:sz w:val="22"/>
        </w:rPr>
      </w:pPr>
      <w:r w:rsidRPr="00E33857">
        <w:rPr>
          <w:rFonts w:ascii="Arial" w:hAnsi="Arial" w:cs="Arial"/>
          <w:b/>
          <w:sz w:val="22"/>
        </w:rPr>
        <w:t xml:space="preserve">     ISTARSKA ŽUPANIJA -  REGIONE ISTRIANA</w:t>
      </w:r>
    </w:p>
    <w:p w:rsidR="00F64A64" w:rsidRPr="00E33857" w:rsidRDefault="00F64A64" w:rsidP="00F64A64">
      <w:pPr>
        <w:rPr>
          <w:rFonts w:ascii="Arial" w:hAnsi="Arial" w:cs="Arial"/>
          <w:b/>
          <w:sz w:val="22"/>
        </w:rPr>
      </w:pPr>
      <w:r w:rsidRPr="00E33857">
        <w:rPr>
          <w:rFonts w:ascii="Arial" w:hAnsi="Arial" w:cs="Arial"/>
          <w:b/>
          <w:sz w:val="22"/>
        </w:rPr>
        <w:t xml:space="preserve">                     GRAD BUJE -  CITTÀ DI  BUIE </w:t>
      </w:r>
    </w:p>
    <w:p w:rsidR="00F64A64" w:rsidRPr="00E33857" w:rsidRDefault="00F64A64" w:rsidP="00F64A64">
      <w:pPr>
        <w:rPr>
          <w:rFonts w:ascii="Arial" w:hAnsi="Arial" w:cs="Arial"/>
        </w:rPr>
      </w:pPr>
      <w:r w:rsidRPr="00E33857">
        <w:rPr>
          <w:rFonts w:ascii="Arial" w:hAnsi="Arial" w:cs="Arial"/>
        </w:rPr>
        <w:t xml:space="preserve">                                      </w:t>
      </w:r>
    </w:p>
    <w:p w:rsidR="00F64A64" w:rsidRPr="00E33857" w:rsidRDefault="00F64A64" w:rsidP="00F64A64">
      <w:pPr>
        <w:rPr>
          <w:rFonts w:ascii="Arial" w:hAnsi="Arial" w:cs="Arial"/>
          <w:sz w:val="20"/>
        </w:rPr>
      </w:pPr>
      <w:r w:rsidRPr="00E33857">
        <w:rPr>
          <w:rFonts w:ascii="Arial" w:hAnsi="Arial" w:cs="Arial"/>
        </w:rPr>
        <w:t xml:space="preserve">                                   </w:t>
      </w:r>
      <w:r w:rsidRPr="00E33857">
        <w:rPr>
          <w:rFonts w:ascii="Arial" w:hAnsi="Arial" w:cs="Arial"/>
          <w:noProof/>
          <w:sz w:val="20"/>
        </w:rPr>
        <w:drawing>
          <wp:inline distT="0" distB="0" distL="0" distR="0" wp14:anchorId="20149992" wp14:editId="51543401">
            <wp:extent cx="3429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64" w:rsidRPr="00E33857" w:rsidRDefault="00F64A64" w:rsidP="00F64A64">
      <w:pPr>
        <w:rPr>
          <w:rFonts w:ascii="Arial" w:hAnsi="Arial" w:cs="Arial"/>
          <w:sz w:val="20"/>
        </w:rPr>
      </w:pPr>
    </w:p>
    <w:p w:rsidR="00F64A64" w:rsidRPr="00E33857" w:rsidRDefault="00F64A64" w:rsidP="00F64A64">
      <w:pPr>
        <w:rPr>
          <w:rFonts w:ascii="Arial" w:hAnsi="Arial" w:cs="Arial"/>
          <w:sz w:val="22"/>
        </w:rPr>
      </w:pPr>
      <w:r w:rsidRPr="00E33857">
        <w:rPr>
          <w:rFonts w:ascii="Arial" w:hAnsi="Arial" w:cs="Arial"/>
          <w:sz w:val="22"/>
        </w:rPr>
        <w:t xml:space="preserve">                   Upravni odjel za opće poslove</w:t>
      </w:r>
    </w:p>
    <w:p w:rsidR="00F64A64" w:rsidRPr="00E33857" w:rsidRDefault="00F64A64" w:rsidP="00F64A64">
      <w:pPr>
        <w:ind w:firstLine="720"/>
        <w:rPr>
          <w:rFonts w:ascii="Arial" w:hAnsi="Arial" w:cs="Arial"/>
          <w:sz w:val="22"/>
        </w:rPr>
      </w:pPr>
      <w:r w:rsidRPr="00E33857">
        <w:rPr>
          <w:rFonts w:ascii="Arial" w:hAnsi="Arial" w:cs="Arial"/>
          <w:sz w:val="22"/>
        </w:rPr>
        <w:t xml:space="preserve">    Assessorato per gli affari generali</w:t>
      </w:r>
    </w:p>
    <w:p w:rsidR="00F64A64" w:rsidRPr="00E33857" w:rsidRDefault="00F64A64" w:rsidP="00F64A64">
      <w:pPr>
        <w:rPr>
          <w:rFonts w:ascii="Arial" w:hAnsi="Arial" w:cs="Arial"/>
          <w:sz w:val="22"/>
        </w:rPr>
      </w:pPr>
    </w:p>
    <w:p w:rsidR="00F64A64" w:rsidRPr="001B49B4" w:rsidRDefault="00F64A64" w:rsidP="00F64A64">
      <w:pPr>
        <w:rPr>
          <w:rFonts w:ascii="Arial" w:hAnsi="Arial" w:cs="Arial"/>
          <w:sz w:val="22"/>
        </w:rPr>
      </w:pPr>
      <w:r w:rsidRPr="001B49B4">
        <w:rPr>
          <w:rFonts w:ascii="Arial" w:hAnsi="Arial" w:cs="Arial"/>
          <w:sz w:val="22"/>
        </w:rPr>
        <w:t>Klasa: 400-05/1</w:t>
      </w:r>
      <w:r w:rsidR="001B49B4" w:rsidRPr="001B49B4">
        <w:rPr>
          <w:rFonts w:ascii="Arial" w:hAnsi="Arial" w:cs="Arial"/>
          <w:sz w:val="22"/>
        </w:rPr>
        <w:t>8</w:t>
      </w:r>
      <w:r w:rsidRPr="001B49B4">
        <w:rPr>
          <w:rFonts w:ascii="Arial" w:hAnsi="Arial" w:cs="Arial"/>
          <w:sz w:val="22"/>
        </w:rPr>
        <w:t>-01/01</w:t>
      </w:r>
    </w:p>
    <w:p w:rsidR="00F64A64" w:rsidRPr="001B49B4" w:rsidRDefault="00F64A64" w:rsidP="00F64A64">
      <w:pPr>
        <w:rPr>
          <w:rFonts w:ascii="Arial" w:hAnsi="Arial" w:cs="Arial"/>
          <w:sz w:val="22"/>
        </w:rPr>
      </w:pPr>
      <w:r w:rsidRPr="001B49B4">
        <w:rPr>
          <w:rFonts w:ascii="Arial" w:hAnsi="Arial" w:cs="Arial"/>
          <w:sz w:val="22"/>
        </w:rPr>
        <w:t>Ur.broj: 2105/01-03/01-1</w:t>
      </w:r>
      <w:r w:rsidR="001B49B4" w:rsidRPr="001B49B4">
        <w:rPr>
          <w:rFonts w:ascii="Arial" w:hAnsi="Arial" w:cs="Arial"/>
          <w:sz w:val="22"/>
        </w:rPr>
        <w:t>8</w:t>
      </w:r>
      <w:r w:rsidRPr="001B49B4">
        <w:rPr>
          <w:rFonts w:ascii="Arial" w:hAnsi="Arial" w:cs="Arial"/>
          <w:sz w:val="22"/>
        </w:rPr>
        <w:t>-2</w:t>
      </w:r>
    </w:p>
    <w:p w:rsidR="00F64A64" w:rsidRPr="001B49B4" w:rsidRDefault="00F64A64" w:rsidP="00F64A64">
      <w:pPr>
        <w:rPr>
          <w:rFonts w:ascii="Arial" w:hAnsi="Arial" w:cs="Arial"/>
          <w:sz w:val="22"/>
        </w:rPr>
      </w:pPr>
    </w:p>
    <w:p w:rsidR="00F64A64" w:rsidRPr="00893C69" w:rsidRDefault="00F64A64" w:rsidP="00F64A64">
      <w:pPr>
        <w:rPr>
          <w:color w:val="FF0000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/>
    <w:p w:rsidR="00F64A64" w:rsidRPr="00AF493F" w:rsidRDefault="00F64A64" w:rsidP="00F64A64">
      <w:pPr>
        <w:jc w:val="center"/>
        <w:rPr>
          <w:rFonts w:ascii="Arial" w:hAnsi="Arial" w:cs="Arial"/>
          <w:b/>
        </w:rPr>
      </w:pPr>
      <w:r w:rsidRPr="00AF493F">
        <w:rPr>
          <w:rFonts w:ascii="Arial" w:hAnsi="Arial" w:cs="Arial"/>
          <w:b/>
        </w:rPr>
        <w:t>BILJEŠKE UZ FINANCIJSKI IZVJEŠTAJ</w:t>
      </w:r>
    </w:p>
    <w:p w:rsidR="00F64A64" w:rsidRPr="00AF493F" w:rsidRDefault="00F64A64" w:rsidP="00F64A64">
      <w:pPr>
        <w:jc w:val="center"/>
        <w:rPr>
          <w:rFonts w:ascii="Arial" w:hAnsi="Arial" w:cs="Arial"/>
          <w:b/>
        </w:rPr>
      </w:pPr>
      <w:r w:rsidRPr="00AF493F">
        <w:rPr>
          <w:rFonts w:ascii="Arial" w:hAnsi="Arial" w:cs="Arial"/>
          <w:b/>
        </w:rPr>
        <w:t>GRADA BUJA</w:t>
      </w:r>
      <w:r>
        <w:rPr>
          <w:rFonts w:ascii="Arial" w:hAnsi="Arial" w:cs="Arial"/>
          <w:b/>
        </w:rPr>
        <w:t xml:space="preserve"> </w:t>
      </w:r>
      <w:r w:rsidR="00BD1092">
        <w:rPr>
          <w:rFonts w:ascii="Arial" w:hAnsi="Arial" w:cs="Arial"/>
          <w:b/>
        </w:rPr>
        <w:t>- BUIE</w:t>
      </w:r>
    </w:p>
    <w:p w:rsidR="00F64A64" w:rsidRPr="00AF493F" w:rsidRDefault="00F64A64" w:rsidP="00F64A64">
      <w:pPr>
        <w:jc w:val="center"/>
        <w:rPr>
          <w:rFonts w:ascii="Arial" w:hAnsi="Arial" w:cs="Arial"/>
          <w:b/>
        </w:rPr>
      </w:pPr>
      <w:r w:rsidRPr="00AF493F">
        <w:rPr>
          <w:rFonts w:ascii="Arial" w:hAnsi="Arial" w:cs="Arial"/>
          <w:b/>
        </w:rPr>
        <w:t>ZA RAZDOBLJE 01. SIJEČANJ – 31. PROSINAC 201</w:t>
      </w:r>
      <w:r w:rsidR="00893C69">
        <w:rPr>
          <w:rFonts w:ascii="Arial" w:hAnsi="Arial" w:cs="Arial"/>
          <w:b/>
        </w:rPr>
        <w:t>7</w:t>
      </w:r>
      <w:r w:rsidRPr="00AF493F">
        <w:rPr>
          <w:rFonts w:ascii="Arial" w:hAnsi="Arial" w:cs="Arial"/>
          <w:b/>
        </w:rPr>
        <w:t>.</w:t>
      </w:r>
    </w:p>
    <w:p w:rsidR="00F64A64" w:rsidRPr="00AF493F" w:rsidRDefault="00F64A64" w:rsidP="00F64A64">
      <w:pPr>
        <w:jc w:val="center"/>
        <w:rPr>
          <w:rFonts w:ascii="Arial" w:hAnsi="Arial" w:cs="Arial"/>
          <w:b/>
        </w:rPr>
      </w:pPr>
    </w:p>
    <w:p w:rsidR="00F64A64" w:rsidRPr="00AF493F" w:rsidRDefault="00F64A64" w:rsidP="00F64A64"/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rPr>
          <w:color w:val="1F497D" w:themeColor="text2"/>
        </w:rPr>
      </w:pPr>
    </w:p>
    <w:p w:rsidR="00F64A64" w:rsidRPr="00AF493F" w:rsidRDefault="00F64A64" w:rsidP="00F64A64">
      <w:pPr>
        <w:ind w:left="708"/>
        <w:rPr>
          <w:rFonts w:ascii="Arial" w:hAnsi="Arial" w:cs="Arial"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Broj RKP-a: </w:t>
      </w:r>
      <w:r w:rsidRPr="00AF493F">
        <w:rPr>
          <w:rFonts w:ascii="Arial" w:hAnsi="Arial" w:cs="Arial"/>
          <w:b/>
          <w:sz w:val="22"/>
          <w:szCs w:val="22"/>
        </w:rPr>
        <w:t>36292</w:t>
      </w:r>
    </w:p>
    <w:p w:rsidR="00F64A64" w:rsidRPr="00AF493F" w:rsidRDefault="00F64A64" w:rsidP="00F64A64">
      <w:pPr>
        <w:ind w:left="708"/>
        <w:rPr>
          <w:rFonts w:ascii="Arial" w:hAnsi="Arial" w:cs="Arial"/>
          <w:b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Matični broj: </w:t>
      </w:r>
      <w:r w:rsidRPr="00AF493F">
        <w:rPr>
          <w:rFonts w:ascii="Arial" w:hAnsi="Arial" w:cs="Arial"/>
          <w:b/>
          <w:sz w:val="22"/>
          <w:szCs w:val="22"/>
        </w:rPr>
        <w:t>02556995</w:t>
      </w:r>
    </w:p>
    <w:p w:rsidR="00F64A64" w:rsidRPr="00AF493F" w:rsidRDefault="00F64A64" w:rsidP="00F64A64">
      <w:pPr>
        <w:ind w:left="708"/>
        <w:rPr>
          <w:rFonts w:ascii="Arial" w:hAnsi="Arial" w:cs="Arial"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>OIB:</w:t>
      </w:r>
      <w:r w:rsidRPr="00AF493F">
        <w:rPr>
          <w:rFonts w:ascii="Arial" w:hAnsi="Arial" w:cs="Arial"/>
          <w:b/>
          <w:sz w:val="22"/>
          <w:szCs w:val="22"/>
        </w:rPr>
        <w:t xml:space="preserve"> 19611257971</w:t>
      </w:r>
    </w:p>
    <w:p w:rsidR="00F64A64" w:rsidRPr="00AF493F" w:rsidRDefault="00F64A64" w:rsidP="00F64A64">
      <w:pPr>
        <w:ind w:left="708"/>
        <w:rPr>
          <w:rFonts w:ascii="Arial" w:hAnsi="Arial" w:cs="Arial"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Naziv obveznika: </w:t>
      </w:r>
      <w:r w:rsidRPr="00AF493F">
        <w:rPr>
          <w:rFonts w:ascii="Arial" w:hAnsi="Arial" w:cs="Arial"/>
          <w:b/>
          <w:sz w:val="22"/>
          <w:szCs w:val="22"/>
        </w:rPr>
        <w:t>GRAD BUJE - BUIE</w:t>
      </w:r>
    </w:p>
    <w:p w:rsidR="00F64A64" w:rsidRPr="00AF493F" w:rsidRDefault="00F64A64" w:rsidP="00F64A64">
      <w:pPr>
        <w:ind w:left="708"/>
        <w:rPr>
          <w:rFonts w:ascii="Arial" w:hAnsi="Arial" w:cs="Arial"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Pošta i mjesto: </w:t>
      </w:r>
      <w:r w:rsidRPr="00AF493F">
        <w:rPr>
          <w:rFonts w:ascii="Arial" w:hAnsi="Arial" w:cs="Arial"/>
          <w:b/>
          <w:sz w:val="22"/>
          <w:szCs w:val="22"/>
        </w:rPr>
        <w:t>52460 BUJE</w:t>
      </w:r>
    </w:p>
    <w:p w:rsidR="00F64A64" w:rsidRPr="00AF493F" w:rsidRDefault="00F64A64" w:rsidP="00F64A64">
      <w:pPr>
        <w:ind w:left="708"/>
        <w:rPr>
          <w:rFonts w:ascii="Arial" w:hAnsi="Arial" w:cs="Arial"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Ulica i kućni broj: </w:t>
      </w:r>
      <w:r w:rsidRPr="00AF493F">
        <w:rPr>
          <w:rFonts w:ascii="Arial" w:hAnsi="Arial" w:cs="Arial"/>
          <w:b/>
          <w:sz w:val="22"/>
          <w:szCs w:val="22"/>
        </w:rPr>
        <w:t>ISTARSKA 2</w:t>
      </w:r>
    </w:p>
    <w:p w:rsidR="00F64A64" w:rsidRPr="00AF493F" w:rsidRDefault="00F64A64" w:rsidP="00F64A64">
      <w:pPr>
        <w:ind w:left="708"/>
        <w:rPr>
          <w:rFonts w:ascii="Arial" w:hAnsi="Arial" w:cs="Arial"/>
          <w:b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Razina: </w:t>
      </w:r>
      <w:r w:rsidRPr="00AF493F">
        <w:rPr>
          <w:rFonts w:ascii="Arial" w:hAnsi="Arial" w:cs="Arial"/>
          <w:b/>
          <w:sz w:val="22"/>
          <w:szCs w:val="22"/>
        </w:rPr>
        <w:t>22</w:t>
      </w:r>
    </w:p>
    <w:p w:rsidR="00F64A64" w:rsidRPr="00AF493F" w:rsidRDefault="00F64A64" w:rsidP="00F64A64">
      <w:pPr>
        <w:ind w:left="708"/>
        <w:rPr>
          <w:rFonts w:ascii="Arial" w:hAnsi="Arial" w:cs="Arial"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Šifra djelatnosti: </w:t>
      </w:r>
      <w:r w:rsidRPr="00AF493F">
        <w:rPr>
          <w:rFonts w:ascii="Arial" w:hAnsi="Arial" w:cs="Arial"/>
          <w:b/>
          <w:sz w:val="22"/>
          <w:szCs w:val="22"/>
        </w:rPr>
        <w:t>8411</w:t>
      </w:r>
    </w:p>
    <w:p w:rsidR="00F64A64" w:rsidRPr="00AF493F" w:rsidRDefault="00F64A64" w:rsidP="00F64A64">
      <w:pPr>
        <w:ind w:left="708"/>
        <w:rPr>
          <w:rFonts w:ascii="Arial" w:hAnsi="Arial" w:cs="Arial"/>
          <w:b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Razdjel: </w:t>
      </w:r>
      <w:r w:rsidRPr="00AF493F">
        <w:rPr>
          <w:rFonts w:ascii="Arial" w:hAnsi="Arial" w:cs="Arial"/>
          <w:b/>
          <w:sz w:val="22"/>
          <w:szCs w:val="22"/>
        </w:rPr>
        <w:t>000</w:t>
      </w:r>
    </w:p>
    <w:p w:rsidR="00F64A64" w:rsidRPr="00AF493F" w:rsidRDefault="00F64A64" w:rsidP="00F64A64">
      <w:pPr>
        <w:ind w:left="708"/>
        <w:rPr>
          <w:rFonts w:ascii="Arial" w:hAnsi="Arial" w:cs="Arial"/>
          <w:b/>
          <w:sz w:val="22"/>
          <w:szCs w:val="22"/>
        </w:rPr>
      </w:pPr>
      <w:r w:rsidRPr="00AF493F">
        <w:rPr>
          <w:rFonts w:ascii="Arial" w:hAnsi="Arial" w:cs="Arial"/>
          <w:sz w:val="22"/>
          <w:szCs w:val="22"/>
        </w:rPr>
        <w:t xml:space="preserve">Šifra grada: </w:t>
      </w:r>
      <w:r w:rsidRPr="00AF493F">
        <w:rPr>
          <w:rFonts w:ascii="Arial" w:hAnsi="Arial" w:cs="Arial"/>
          <w:b/>
          <w:sz w:val="22"/>
          <w:szCs w:val="22"/>
        </w:rPr>
        <w:t>42</w:t>
      </w:r>
    </w:p>
    <w:p w:rsidR="00F64A64" w:rsidRPr="00AF493F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AF493F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</w:p>
    <w:p w:rsidR="00F64A64" w:rsidRPr="00AF493F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</w:p>
    <w:p w:rsidR="00F64A64" w:rsidRPr="00AF493F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</w:p>
    <w:p w:rsidR="00F64A64" w:rsidRPr="00AF493F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</w:p>
    <w:p w:rsidR="00F64A64" w:rsidRPr="00AF493F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</w:p>
    <w:p w:rsidR="00F64A64" w:rsidRPr="00AF493F" w:rsidRDefault="00F64A64" w:rsidP="00F64A64">
      <w:pPr>
        <w:jc w:val="center"/>
        <w:rPr>
          <w:rFonts w:ascii="Arial" w:hAnsi="Arial" w:cs="Arial"/>
          <w:sz w:val="22"/>
          <w:szCs w:val="22"/>
        </w:rPr>
        <w:sectPr w:rsidR="00F64A64" w:rsidRPr="00AF493F" w:rsidSect="00006FF4"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AF493F">
        <w:rPr>
          <w:rFonts w:ascii="Arial" w:hAnsi="Arial" w:cs="Arial"/>
          <w:sz w:val="22"/>
          <w:szCs w:val="22"/>
        </w:rPr>
        <w:t>Buje, veljača 201</w:t>
      </w:r>
      <w:r w:rsidR="00893C69">
        <w:rPr>
          <w:rFonts w:ascii="Arial" w:hAnsi="Arial" w:cs="Arial"/>
          <w:sz w:val="22"/>
          <w:szCs w:val="22"/>
        </w:rPr>
        <w:t>8</w:t>
      </w:r>
      <w:r w:rsidRPr="00AF493F">
        <w:rPr>
          <w:rFonts w:ascii="Arial" w:hAnsi="Arial" w:cs="Arial"/>
          <w:sz w:val="22"/>
          <w:szCs w:val="22"/>
        </w:rPr>
        <w:t>.</w:t>
      </w:r>
    </w:p>
    <w:p w:rsidR="00F64A64" w:rsidRPr="004A5196" w:rsidRDefault="00893C69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 skladu s odredbama Pravilnika o financijskom izvještavanju u proračunskom računovodstvu (Narodne novine, br. 3/15, 93/15, 135/15, 2,17 i 28/17) i Okružnice o sastavljanju, konsolidaciji i predaji financijskih izvještaja proračuna, proračunskih i izvanproračunskih korisnika proračuna jedinica lokalne i područne (regionalne) samouprave za razdoblje od 01. siječnja do 31. prosinca 2017., Ministarstva financija (klasa: 400-02/17-01/28, urbroj: 513-05-03-18-5 od 10. siječnja 2018.) sastavljen je </w:t>
      </w:r>
      <w:r w:rsidR="00F64A64" w:rsidRPr="004A5196">
        <w:rPr>
          <w:rFonts w:ascii="Arial" w:hAnsi="Arial" w:cs="Arial"/>
          <w:sz w:val="20"/>
          <w:szCs w:val="20"/>
        </w:rPr>
        <w:t xml:space="preserve">Financijski izvještaj Grada Buja </w:t>
      </w:r>
      <w:r w:rsidR="006652AE">
        <w:rPr>
          <w:rFonts w:ascii="Arial" w:hAnsi="Arial" w:cs="Arial"/>
          <w:sz w:val="20"/>
          <w:szCs w:val="20"/>
        </w:rPr>
        <w:t xml:space="preserve">– Buie </w:t>
      </w:r>
      <w:r w:rsidR="00F64A64" w:rsidRPr="004A5196">
        <w:rPr>
          <w:rFonts w:ascii="Arial" w:hAnsi="Arial" w:cs="Arial"/>
          <w:sz w:val="20"/>
          <w:szCs w:val="20"/>
        </w:rPr>
        <w:t>za razdoblje 01. siječanj – 31. prosinac 201</w:t>
      </w:r>
      <w:r>
        <w:rPr>
          <w:rFonts w:ascii="Arial" w:hAnsi="Arial" w:cs="Arial"/>
          <w:sz w:val="20"/>
          <w:szCs w:val="20"/>
        </w:rPr>
        <w:t>7</w:t>
      </w:r>
      <w:r w:rsidR="00F64A64" w:rsidRPr="004A5196">
        <w:rPr>
          <w:rFonts w:ascii="Arial" w:hAnsi="Arial" w:cs="Arial"/>
          <w:sz w:val="20"/>
          <w:szCs w:val="20"/>
        </w:rPr>
        <w:t xml:space="preserve">. godine </w:t>
      </w:r>
      <w:r>
        <w:rPr>
          <w:rFonts w:ascii="Arial" w:hAnsi="Arial" w:cs="Arial"/>
          <w:sz w:val="20"/>
          <w:szCs w:val="20"/>
        </w:rPr>
        <w:t xml:space="preserve">koji se </w:t>
      </w:r>
      <w:r w:rsidR="00F64A64" w:rsidRPr="004A5196">
        <w:rPr>
          <w:rFonts w:ascii="Arial" w:hAnsi="Arial" w:cs="Arial"/>
          <w:sz w:val="20"/>
          <w:szCs w:val="20"/>
        </w:rPr>
        <w:t>sastoji od:</w:t>
      </w:r>
    </w:p>
    <w:p w:rsidR="00F64A64" w:rsidRPr="004A5196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4A5196" w:rsidRDefault="00F64A64" w:rsidP="00F64A64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>Bilance – obrazac BIL</w:t>
      </w:r>
    </w:p>
    <w:p w:rsidR="00F64A64" w:rsidRPr="004A5196" w:rsidRDefault="00F64A64" w:rsidP="00F64A64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>Izvještaja od prihodima i rashodima, primicima i izdacima – obrazac PR-RAS</w:t>
      </w:r>
    </w:p>
    <w:p w:rsidR="00F64A64" w:rsidRPr="004A5196" w:rsidRDefault="00F64A64" w:rsidP="00F64A64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>Izvještaja o rashodima prema funkcijskoj klasifikaciji - obrazac RAS-funkcijski</w:t>
      </w:r>
    </w:p>
    <w:p w:rsidR="00F64A64" w:rsidRPr="004A5196" w:rsidRDefault="00F64A64" w:rsidP="00F64A64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>Izvještaja o promjenama u vrijednosti i obujmu imovine i obveza – obrazac P-VRIO</w:t>
      </w:r>
    </w:p>
    <w:p w:rsidR="00F64A64" w:rsidRPr="004A5196" w:rsidRDefault="00F64A64" w:rsidP="00F64A64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>Izvještaja o obvezama – obrazac Obveze</w:t>
      </w:r>
    </w:p>
    <w:p w:rsidR="00F64A64" w:rsidRPr="004A5196" w:rsidRDefault="00F64A64" w:rsidP="00F64A64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>Bilješki</w:t>
      </w:r>
    </w:p>
    <w:p w:rsidR="00F64A64" w:rsidRPr="004A5196" w:rsidRDefault="00F64A64" w:rsidP="00F64A64">
      <w:pPr>
        <w:rPr>
          <w:rFonts w:ascii="Arial" w:hAnsi="Arial" w:cs="Arial"/>
          <w:sz w:val="20"/>
          <w:szCs w:val="20"/>
        </w:rPr>
      </w:pPr>
    </w:p>
    <w:p w:rsidR="00E664C3" w:rsidRDefault="00F64A64" w:rsidP="00F64A64">
      <w:p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>Financiranje javnih rashoda u razdoblju siječanj – prosinac 201</w:t>
      </w:r>
      <w:r w:rsidR="006175E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>. godine izvršeno je na osnovi sljedećih financijsko-planskih dokumenata:</w:t>
      </w:r>
    </w:p>
    <w:p w:rsidR="00E664C3" w:rsidRPr="00776371" w:rsidRDefault="00E664C3" w:rsidP="00E664C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371">
        <w:rPr>
          <w:rFonts w:ascii="Arial" w:hAnsi="Arial" w:cs="Arial"/>
          <w:sz w:val="20"/>
          <w:szCs w:val="20"/>
        </w:rPr>
        <w:t>Proračun Grada Buja</w:t>
      </w:r>
      <w:r w:rsidR="006175EE">
        <w:rPr>
          <w:rFonts w:ascii="Arial" w:hAnsi="Arial" w:cs="Arial"/>
          <w:sz w:val="20"/>
          <w:szCs w:val="20"/>
        </w:rPr>
        <w:t xml:space="preserve"> - Buie</w:t>
      </w:r>
      <w:r w:rsidRPr="00776371">
        <w:rPr>
          <w:rFonts w:ascii="Arial" w:hAnsi="Arial" w:cs="Arial"/>
          <w:sz w:val="20"/>
          <w:szCs w:val="20"/>
        </w:rPr>
        <w:t xml:space="preserve"> za 201</w:t>
      </w:r>
      <w:r w:rsidR="00976FBE">
        <w:rPr>
          <w:rFonts w:ascii="Arial" w:hAnsi="Arial" w:cs="Arial"/>
          <w:sz w:val="20"/>
          <w:szCs w:val="20"/>
        </w:rPr>
        <w:t>7</w:t>
      </w:r>
      <w:r w:rsidRPr="00776371">
        <w:rPr>
          <w:rFonts w:ascii="Arial" w:hAnsi="Arial" w:cs="Arial"/>
          <w:sz w:val="20"/>
          <w:szCs w:val="20"/>
        </w:rPr>
        <w:t>. godinu</w:t>
      </w:r>
      <w:r>
        <w:rPr>
          <w:rFonts w:ascii="Arial" w:hAnsi="Arial" w:cs="Arial"/>
          <w:sz w:val="20"/>
          <w:szCs w:val="20"/>
        </w:rPr>
        <w:t xml:space="preserve"> u ukupnom iznosu od </w:t>
      </w:r>
      <w:r w:rsidR="00976FBE">
        <w:rPr>
          <w:rFonts w:ascii="Arial" w:hAnsi="Arial" w:cs="Arial"/>
          <w:sz w:val="20"/>
          <w:szCs w:val="20"/>
        </w:rPr>
        <w:t>29.788.430,08</w:t>
      </w:r>
      <w:r>
        <w:rPr>
          <w:rFonts w:ascii="Arial" w:hAnsi="Arial" w:cs="Arial"/>
          <w:sz w:val="20"/>
          <w:szCs w:val="20"/>
        </w:rPr>
        <w:t xml:space="preserve"> kuna</w:t>
      </w:r>
      <w:r w:rsidRPr="00776371">
        <w:rPr>
          <w:rFonts w:ascii="Arial" w:hAnsi="Arial" w:cs="Arial"/>
          <w:sz w:val="20"/>
          <w:szCs w:val="20"/>
        </w:rPr>
        <w:t xml:space="preserve"> i </w:t>
      </w:r>
    </w:p>
    <w:p w:rsidR="00E664C3" w:rsidRPr="00776371" w:rsidRDefault="00E664C3" w:rsidP="00E664C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371">
        <w:rPr>
          <w:rFonts w:ascii="Arial" w:hAnsi="Arial" w:cs="Arial"/>
          <w:sz w:val="20"/>
          <w:szCs w:val="20"/>
        </w:rPr>
        <w:t>Odluka o izvršava</w:t>
      </w:r>
      <w:r w:rsidR="00976FBE">
        <w:rPr>
          <w:rFonts w:ascii="Arial" w:hAnsi="Arial" w:cs="Arial"/>
          <w:sz w:val="20"/>
          <w:szCs w:val="20"/>
        </w:rPr>
        <w:t>nju Proračuna Grada Buja za 2017</w:t>
      </w:r>
      <w:r w:rsidRPr="00776371">
        <w:rPr>
          <w:rFonts w:ascii="Arial" w:hAnsi="Arial" w:cs="Arial"/>
          <w:sz w:val="20"/>
          <w:szCs w:val="20"/>
        </w:rPr>
        <w:t xml:space="preserve">. godinu </w:t>
      </w:r>
    </w:p>
    <w:p w:rsidR="00E664C3" w:rsidRDefault="00E664C3" w:rsidP="00E664C3">
      <w:pPr>
        <w:rPr>
          <w:rFonts w:ascii="Arial" w:hAnsi="Arial" w:cs="Arial"/>
          <w:sz w:val="20"/>
          <w:szCs w:val="20"/>
        </w:rPr>
      </w:pPr>
      <w:r w:rsidRPr="00776371">
        <w:rPr>
          <w:rFonts w:ascii="Arial" w:hAnsi="Arial" w:cs="Arial"/>
          <w:sz w:val="20"/>
          <w:szCs w:val="20"/>
        </w:rPr>
        <w:t xml:space="preserve">koje je </w:t>
      </w:r>
      <w:r w:rsidR="006175EE">
        <w:rPr>
          <w:rFonts w:ascii="Arial" w:hAnsi="Arial" w:cs="Arial"/>
          <w:sz w:val="20"/>
          <w:szCs w:val="20"/>
        </w:rPr>
        <w:t>donijelo</w:t>
      </w:r>
      <w:r w:rsidRPr="00776371">
        <w:rPr>
          <w:rFonts w:ascii="Arial" w:hAnsi="Arial" w:cs="Arial"/>
          <w:sz w:val="20"/>
          <w:szCs w:val="20"/>
        </w:rPr>
        <w:t xml:space="preserve"> Gradsko vijeće na sjednici od 1</w:t>
      </w:r>
      <w:r w:rsidR="00976FBE">
        <w:rPr>
          <w:rFonts w:ascii="Arial" w:hAnsi="Arial" w:cs="Arial"/>
          <w:sz w:val="20"/>
          <w:szCs w:val="20"/>
        </w:rPr>
        <w:t>9</w:t>
      </w:r>
      <w:r w:rsidRPr="00776371">
        <w:rPr>
          <w:rFonts w:ascii="Arial" w:hAnsi="Arial" w:cs="Arial"/>
          <w:sz w:val="20"/>
          <w:szCs w:val="20"/>
        </w:rPr>
        <w:t>. prosinca 201</w:t>
      </w:r>
      <w:r w:rsidR="00976FBE">
        <w:rPr>
          <w:rFonts w:ascii="Arial" w:hAnsi="Arial" w:cs="Arial"/>
          <w:sz w:val="20"/>
          <w:szCs w:val="20"/>
        </w:rPr>
        <w:t>6</w:t>
      </w:r>
      <w:r w:rsidRPr="00776371">
        <w:rPr>
          <w:rFonts w:ascii="Arial" w:hAnsi="Arial" w:cs="Arial"/>
          <w:sz w:val="20"/>
          <w:szCs w:val="20"/>
        </w:rPr>
        <w:t xml:space="preserve">. godine, a objavljeni su u «Službenim novinama» Grada Buja broj </w:t>
      </w:r>
      <w:r w:rsidR="00976FBE">
        <w:rPr>
          <w:rFonts w:ascii="Arial" w:hAnsi="Arial" w:cs="Arial"/>
          <w:sz w:val="20"/>
          <w:szCs w:val="20"/>
        </w:rPr>
        <w:t>16</w:t>
      </w:r>
      <w:r w:rsidRPr="00776371">
        <w:rPr>
          <w:rFonts w:ascii="Arial" w:hAnsi="Arial" w:cs="Arial"/>
          <w:sz w:val="20"/>
          <w:szCs w:val="20"/>
        </w:rPr>
        <w:t>/1</w:t>
      </w:r>
      <w:r w:rsidR="00976FBE">
        <w:rPr>
          <w:rFonts w:ascii="Arial" w:hAnsi="Arial" w:cs="Arial"/>
          <w:sz w:val="20"/>
          <w:szCs w:val="20"/>
        </w:rPr>
        <w:t>6</w:t>
      </w:r>
      <w:r w:rsidRPr="00776371">
        <w:rPr>
          <w:rFonts w:ascii="Arial" w:hAnsi="Arial" w:cs="Arial"/>
          <w:sz w:val="20"/>
          <w:szCs w:val="20"/>
        </w:rPr>
        <w:t xml:space="preserve"> od 2</w:t>
      </w:r>
      <w:r w:rsidR="00976FBE">
        <w:rPr>
          <w:rFonts w:ascii="Arial" w:hAnsi="Arial" w:cs="Arial"/>
          <w:sz w:val="20"/>
          <w:szCs w:val="20"/>
        </w:rPr>
        <w:t>0</w:t>
      </w:r>
      <w:r w:rsidRPr="00776371">
        <w:rPr>
          <w:rFonts w:ascii="Arial" w:hAnsi="Arial" w:cs="Arial"/>
          <w:sz w:val="20"/>
          <w:szCs w:val="20"/>
        </w:rPr>
        <w:t>. prosinca 201</w:t>
      </w:r>
      <w:r w:rsidR="00976FBE">
        <w:rPr>
          <w:rFonts w:ascii="Arial" w:hAnsi="Arial" w:cs="Arial"/>
          <w:sz w:val="20"/>
          <w:szCs w:val="20"/>
        </w:rPr>
        <w:t>6</w:t>
      </w:r>
      <w:r w:rsidRPr="00776371">
        <w:rPr>
          <w:rFonts w:ascii="Arial" w:hAnsi="Arial" w:cs="Arial"/>
          <w:sz w:val="20"/>
          <w:szCs w:val="20"/>
        </w:rPr>
        <w:t>. godine.</w:t>
      </w:r>
    </w:p>
    <w:p w:rsidR="00E664C3" w:rsidRPr="004A5196" w:rsidRDefault="00E664C3" w:rsidP="00E664C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 xml:space="preserve">Prve izmjene i dopune Proračuna Grada Buja </w:t>
      </w:r>
      <w:r w:rsidR="006175EE">
        <w:rPr>
          <w:rFonts w:ascii="Arial" w:hAnsi="Arial" w:cs="Arial"/>
          <w:sz w:val="20"/>
          <w:szCs w:val="20"/>
        </w:rPr>
        <w:t xml:space="preserve">– Buie </w:t>
      </w:r>
      <w:r w:rsidRPr="004A5196">
        <w:rPr>
          <w:rFonts w:ascii="Arial" w:hAnsi="Arial" w:cs="Arial"/>
          <w:sz w:val="20"/>
          <w:szCs w:val="20"/>
        </w:rPr>
        <w:t>za 201</w:t>
      </w:r>
      <w:r w:rsidR="00976FB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>. godinu</w:t>
      </w:r>
      <w:r>
        <w:rPr>
          <w:rFonts w:ascii="Arial" w:hAnsi="Arial" w:cs="Arial"/>
          <w:sz w:val="20"/>
          <w:szCs w:val="20"/>
        </w:rPr>
        <w:t xml:space="preserve"> u ukupnom iznosu od 3</w:t>
      </w:r>
      <w:r w:rsidR="00976FBE">
        <w:rPr>
          <w:rFonts w:ascii="Arial" w:hAnsi="Arial" w:cs="Arial"/>
          <w:sz w:val="20"/>
          <w:szCs w:val="20"/>
        </w:rPr>
        <w:t>2.088.511,77</w:t>
      </w:r>
      <w:r>
        <w:rPr>
          <w:rFonts w:ascii="Arial" w:hAnsi="Arial" w:cs="Arial"/>
          <w:sz w:val="20"/>
          <w:szCs w:val="20"/>
        </w:rPr>
        <w:t xml:space="preserve"> kuna</w:t>
      </w:r>
    </w:p>
    <w:p w:rsidR="00E664C3" w:rsidRPr="00142850" w:rsidRDefault="00E664C3" w:rsidP="00E664C3">
      <w:p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 xml:space="preserve">koje je </w:t>
      </w:r>
      <w:r w:rsidR="006175EE">
        <w:rPr>
          <w:rFonts w:ascii="Arial" w:hAnsi="Arial" w:cs="Arial"/>
          <w:sz w:val="20"/>
          <w:szCs w:val="20"/>
        </w:rPr>
        <w:t>donijelo</w:t>
      </w:r>
      <w:r w:rsidRPr="004A5196">
        <w:rPr>
          <w:rFonts w:ascii="Arial" w:hAnsi="Arial" w:cs="Arial"/>
          <w:sz w:val="20"/>
          <w:szCs w:val="20"/>
        </w:rPr>
        <w:t xml:space="preserve"> Gradsko vijeće na sjednici od </w:t>
      </w:r>
      <w:r w:rsidR="00976FBE">
        <w:rPr>
          <w:rFonts w:ascii="Arial" w:hAnsi="Arial" w:cs="Arial"/>
          <w:sz w:val="20"/>
          <w:szCs w:val="20"/>
        </w:rPr>
        <w:t>07</w:t>
      </w:r>
      <w:r w:rsidRPr="004A5196">
        <w:rPr>
          <w:rFonts w:ascii="Arial" w:hAnsi="Arial" w:cs="Arial"/>
          <w:sz w:val="20"/>
          <w:szCs w:val="20"/>
        </w:rPr>
        <w:t xml:space="preserve">. </w:t>
      </w:r>
      <w:r w:rsidR="00976FBE">
        <w:rPr>
          <w:rFonts w:ascii="Arial" w:hAnsi="Arial" w:cs="Arial"/>
          <w:sz w:val="20"/>
          <w:szCs w:val="20"/>
        </w:rPr>
        <w:t>travnja</w:t>
      </w:r>
      <w:r w:rsidRPr="004A5196">
        <w:rPr>
          <w:rFonts w:ascii="Arial" w:hAnsi="Arial" w:cs="Arial"/>
          <w:sz w:val="20"/>
          <w:szCs w:val="20"/>
        </w:rPr>
        <w:t xml:space="preserve"> 201</w:t>
      </w:r>
      <w:r w:rsidR="00976FB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 xml:space="preserve">. godine, a objavljene su u «Službenim novinama» Grada Buja broj </w:t>
      </w:r>
      <w:r w:rsidR="00976FBE">
        <w:rPr>
          <w:rFonts w:ascii="Arial" w:hAnsi="Arial" w:cs="Arial"/>
          <w:sz w:val="20"/>
          <w:szCs w:val="20"/>
        </w:rPr>
        <w:t>4</w:t>
      </w:r>
      <w:r w:rsidRPr="004A5196">
        <w:rPr>
          <w:rFonts w:ascii="Arial" w:hAnsi="Arial" w:cs="Arial"/>
          <w:sz w:val="20"/>
          <w:szCs w:val="20"/>
        </w:rPr>
        <w:t>/1</w:t>
      </w:r>
      <w:r w:rsidR="00976FB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 xml:space="preserve"> od </w:t>
      </w:r>
      <w:r w:rsidR="00976FBE">
        <w:rPr>
          <w:rFonts w:ascii="Arial" w:hAnsi="Arial" w:cs="Arial"/>
          <w:sz w:val="20"/>
          <w:szCs w:val="20"/>
        </w:rPr>
        <w:t>11</w:t>
      </w:r>
      <w:r w:rsidRPr="004A5196">
        <w:rPr>
          <w:rFonts w:ascii="Arial" w:hAnsi="Arial" w:cs="Arial"/>
          <w:sz w:val="20"/>
          <w:szCs w:val="20"/>
        </w:rPr>
        <w:t xml:space="preserve">. </w:t>
      </w:r>
      <w:r w:rsidR="00976FBE">
        <w:rPr>
          <w:rFonts w:ascii="Arial" w:hAnsi="Arial" w:cs="Arial"/>
          <w:sz w:val="20"/>
          <w:szCs w:val="20"/>
        </w:rPr>
        <w:t>travnja</w:t>
      </w:r>
      <w:r w:rsidRPr="004A5196">
        <w:rPr>
          <w:rFonts w:ascii="Arial" w:hAnsi="Arial" w:cs="Arial"/>
          <w:sz w:val="20"/>
          <w:szCs w:val="20"/>
        </w:rPr>
        <w:t xml:space="preserve"> 201</w:t>
      </w:r>
      <w:r w:rsidR="00976FB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>. go</w:t>
      </w:r>
      <w:r>
        <w:rPr>
          <w:rFonts w:ascii="Arial" w:hAnsi="Arial" w:cs="Arial"/>
          <w:sz w:val="20"/>
          <w:szCs w:val="20"/>
        </w:rPr>
        <w:t>dine.</w:t>
      </w:r>
    </w:p>
    <w:p w:rsidR="00E664C3" w:rsidRPr="004A5196" w:rsidRDefault="00E664C3" w:rsidP="00E664C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Druge</w:t>
      </w:r>
      <w:r w:rsidRPr="004A5196">
        <w:rPr>
          <w:rFonts w:ascii="Arial" w:hAnsi="Arial" w:cs="Arial"/>
          <w:sz w:val="20"/>
          <w:szCs w:val="20"/>
        </w:rPr>
        <w:t xml:space="preserve"> izmjene i dopune Proračuna Grada Buja </w:t>
      </w:r>
      <w:r w:rsidR="00A624B7">
        <w:rPr>
          <w:rFonts w:ascii="Arial" w:hAnsi="Arial" w:cs="Arial"/>
          <w:sz w:val="20"/>
          <w:szCs w:val="20"/>
        </w:rPr>
        <w:t xml:space="preserve">– Buie </w:t>
      </w:r>
      <w:r w:rsidRPr="004A5196">
        <w:rPr>
          <w:rFonts w:ascii="Arial" w:hAnsi="Arial" w:cs="Arial"/>
          <w:sz w:val="20"/>
          <w:szCs w:val="20"/>
        </w:rPr>
        <w:t>za 201</w:t>
      </w:r>
      <w:r w:rsidR="00976FB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>. godinu</w:t>
      </w:r>
      <w:r>
        <w:rPr>
          <w:rFonts w:ascii="Arial" w:hAnsi="Arial" w:cs="Arial"/>
          <w:sz w:val="20"/>
          <w:szCs w:val="20"/>
        </w:rPr>
        <w:t xml:space="preserve"> u</w:t>
      </w:r>
      <w:r w:rsidR="00976FBE">
        <w:rPr>
          <w:rFonts w:ascii="Arial" w:hAnsi="Arial" w:cs="Arial"/>
          <w:sz w:val="20"/>
          <w:szCs w:val="20"/>
        </w:rPr>
        <w:t xml:space="preserve"> ukupnom iznosu od 28.307.040,53</w:t>
      </w:r>
      <w:r>
        <w:rPr>
          <w:rFonts w:ascii="Arial" w:hAnsi="Arial" w:cs="Arial"/>
          <w:sz w:val="20"/>
          <w:szCs w:val="20"/>
        </w:rPr>
        <w:t xml:space="preserve"> kuna</w:t>
      </w:r>
    </w:p>
    <w:p w:rsidR="00E664C3" w:rsidRDefault="00E664C3" w:rsidP="00F64A64">
      <w:pPr>
        <w:rPr>
          <w:rFonts w:ascii="Arial" w:hAnsi="Arial" w:cs="Arial"/>
          <w:sz w:val="20"/>
          <w:szCs w:val="20"/>
        </w:rPr>
      </w:pPr>
      <w:r w:rsidRPr="004A5196">
        <w:rPr>
          <w:rFonts w:ascii="Arial" w:hAnsi="Arial" w:cs="Arial"/>
          <w:sz w:val="20"/>
          <w:szCs w:val="20"/>
        </w:rPr>
        <w:t xml:space="preserve">koje je </w:t>
      </w:r>
      <w:r w:rsidR="006175EE">
        <w:rPr>
          <w:rFonts w:ascii="Arial" w:hAnsi="Arial" w:cs="Arial"/>
          <w:sz w:val="20"/>
          <w:szCs w:val="20"/>
        </w:rPr>
        <w:t>donijelo</w:t>
      </w:r>
      <w:r w:rsidRPr="004A5196">
        <w:rPr>
          <w:rFonts w:ascii="Arial" w:hAnsi="Arial" w:cs="Arial"/>
          <w:sz w:val="20"/>
          <w:szCs w:val="20"/>
        </w:rPr>
        <w:t xml:space="preserve"> Gradsko vijeće na sjednici od </w:t>
      </w:r>
      <w:r>
        <w:rPr>
          <w:rFonts w:ascii="Arial" w:hAnsi="Arial" w:cs="Arial"/>
          <w:sz w:val="20"/>
          <w:szCs w:val="20"/>
        </w:rPr>
        <w:t>1</w:t>
      </w:r>
      <w:r w:rsidRPr="004A5196">
        <w:rPr>
          <w:rFonts w:ascii="Arial" w:hAnsi="Arial" w:cs="Arial"/>
          <w:sz w:val="20"/>
          <w:szCs w:val="20"/>
        </w:rPr>
        <w:t xml:space="preserve">. </w:t>
      </w:r>
      <w:r w:rsidR="00976FBE">
        <w:rPr>
          <w:rFonts w:ascii="Arial" w:hAnsi="Arial" w:cs="Arial"/>
          <w:sz w:val="20"/>
          <w:szCs w:val="20"/>
        </w:rPr>
        <w:t>prosinca</w:t>
      </w:r>
      <w:r w:rsidRPr="004A5196">
        <w:rPr>
          <w:rFonts w:ascii="Arial" w:hAnsi="Arial" w:cs="Arial"/>
          <w:sz w:val="20"/>
          <w:szCs w:val="20"/>
        </w:rPr>
        <w:t xml:space="preserve"> 201</w:t>
      </w:r>
      <w:r w:rsidR="00976FB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 xml:space="preserve">. godine, a objavljene su u «Službenim novinama» Grada Buja broj </w:t>
      </w:r>
      <w:r>
        <w:rPr>
          <w:rFonts w:ascii="Arial" w:hAnsi="Arial" w:cs="Arial"/>
          <w:sz w:val="20"/>
          <w:szCs w:val="20"/>
        </w:rPr>
        <w:t>13</w:t>
      </w:r>
      <w:r w:rsidRPr="004A5196">
        <w:rPr>
          <w:rFonts w:ascii="Arial" w:hAnsi="Arial" w:cs="Arial"/>
          <w:sz w:val="20"/>
          <w:szCs w:val="20"/>
        </w:rPr>
        <w:t>/1</w:t>
      </w:r>
      <w:r w:rsidR="00976FB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 xml:space="preserve"> od </w:t>
      </w:r>
      <w:r w:rsidR="00976FBE">
        <w:rPr>
          <w:rFonts w:ascii="Arial" w:hAnsi="Arial" w:cs="Arial"/>
          <w:sz w:val="20"/>
          <w:szCs w:val="20"/>
        </w:rPr>
        <w:t>04</w:t>
      </w:r>
      <w:r w:rsidRPr="004A5196">
        <w:rPr>
          <w:rFonts w:ascii="Arial" w:hAnsi="Arial" w:cs="Arial"/>
          <w:sz w:val="20"/>
          <w:szCs w:val="20"/>
        </w:rPr>
        <w:t xml:space="preserve">. </w:t>
      </w:r>
      <w:r w:rsidR="00976FBE">
        <w:rPr>
          <w:rFonts w:ascii="Arial" w:hAnsi="Arial" w:cs="Arial"/>
          <w:sz w:val="20"/>
          <w:szCs w:val="20"/>
        </w:rPr>
        <w:t>prosinca</w:t>
      </w:r>
      <w:r w:rsidRPr="004A5196">
        <w:rPr>
          <w:rFonts w:ascii="Arial" w:hAnsi="Arial" w:cs="Arial"/>
          <w:sz w:val="20"/>
          <w:szCs w:val="20"/>
        </w:rPr>
        <w:t xml:space="preserve"> 201</w:t>
      </w:r>
      <w:r w:rsidR="00976FBE">
        <w:rPr>
          <w:rFonts w:ascii="Arial" w:hAnsi="Arial" w:cs="Arial"/>
          <w:sz w:val="20"/>
          <w:szCs w:val="20"/>
        </w:rPr>
        <w:t>7</w:t>
      </w:r>
      <w:r w:rsidRPr="004A5196">
        <w:rPr>
          <w:rFonts w:ascii="Arial" w:hAnsi="Arial" w:cs="Arial"/>
          <w:sz w:val="20"/>
          <w:szCs w:val="20"/>
        </w:rPr>
        <w:t>. go</w:t>
      </w:r>
      <w:r>
        <w:rPr>
          <w:rFonts w:ascii="Arial" w:hAnsi="Arial" w:cs="Arial"/>
          <w:sz w:val="20"/>
          <w:szCs w:val="20"/>
        </w:rPr>
        <w:t>dine.</w:t>
      </w:r>
    </w:p>
    <w:p w:rsidR="00E664C3" w:rsidRPr="004A5196" w:rsidRDefault="00E664C3" w:rsidP="00F64A64">
      <w:pPr>
        <w:rPr>
          <w:rFonts w:ascii="Arial" w:hAnsi="Arial" w:cs="Arial"/>
          <w:sz w:val="20"/>
          <w:szCs w:val="20"/>
        </w:rPr>
      </w:pPr>
    </w:p>
    <w:p w:rsidR="00E664C3" w:rsidRPr="00776371" w:rsidRDefault="00BD1092" w:rsidP="00E66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Buje - Buie</w:t>
      </w:r>
      <w:r w:rsidR="00E664C3" w:rsidRPr="00776371">
        <w:rPr>
          <w:rFonts w:ascii="Arial" w:hAnsi="Arial" w:cs="Arial"/>
          <w:sz w:val="20"/>
          <w:szCs w:val="20"/>
        </w:rPr>
        <w:t xml:space="preserve"> ima tri proračunska korisnika: Dječji vrtić Buje, Talijanski dječji vrtić Mrvica i Pučko otvoreno učilište Buje koji su upisani u Registar proračunskih i izvanproračunskih korisnika. Sukladno odredbama Zakona o proračunu Vijeće talijanske nacionalne manjine Grada Buja i mjesni odbori također imaju status proračunsk</w:t>
      </w:r>
      <w:r w:rsidR="00E664C3">
        <w:rPr>
          <w:rFonts w:ascii="Arial" w:hAnsi="Arial" w:cs="Arial"/>
          <w:sz w:val="20"/>
          <w:szCs w:val="20"/>
        </w:rPr>
        <w:t>ih</w:t>
      </w:r>
      <w:r w:rsidR="00E664C3" w:rsidRPr="00776371">
        <w:rPr>
          <w:rFonts w:ascii="Arial" w:hAnsi="Arial" w:cs="Arial"/>
          <w:sz w:val="20"/>
          <w:szCs w:val="20"/>
        </w:rPr>
        <w:t xml:space="preserve"> korisnika Grada.</w:t>
      </w:r>
    </w:p>
    <w:p w:rsidR="00E664C3" w:rsidRPr="00776371" w:rsidRDefault="00E664C3" w:rsidP="00E664C3">
      <w:pPr>
        <w:rPr>
          <w:rFonts w:ascii="Arial" w:hAnsi="Arial" w:cs="Arial"/>
          <w:sz w:val="20"/>
          <w:szCs w:val="20"/>
        </w:rPr>
      </w:pPr>
    </w:p>
    <w:p w:rsidR="00E664C3" w:rsidRPr="00776371" w:rsidRDefault="00E664C3" w:rsidP="00E664C3">
      <w:pPr>
        <w:rPr>
          <w:rFonts w:ascii="Arial" w:hAnsi="Arial" w:cs="Arial"/>
          <w:sz w:val="20"/>
          <w:szCs w:val="20"/>
        </w:rPr>
      </w:pPr>
      <w:r w:rsidRPr="00776371">
        <w:rPr>
          <w:rFonts w:ascii="Arial" w:hAnsi="Arial" w:cs="Arial"/>
          <w:sz w:val="20"/>
          <w:szCs w:val="20"/>
        </w:rPr>
        <w:t>U skladu s odredbama Pravilnika o proračunskom računovodstvu i Računskom planu (Narodne novine broj 124/14</w:t>
      </w:r>
      <w:r w:rsidR="000F1FD3">
        <w:rPr>
          <w:rFonts w:ascii="Arial" w:hAnsi="Arial" w:cs="Arial"/>
          <w:sz w:val="20"/>
          <w:szCs w:val="20"/>
        </w:rPr>
        <w:t xml:space="preserve">, </w:t>
      </w:r>
      <w:r w:rsidRPr="00776371">
        <w:rPr>
          <w:rFonts w:ascii="Arial" w:hAnsi="Arial" w:cs="Arial"/>
          <w:sz w:val="20"/>
          <w:szCs w:val="20"/>
        </w:rPr>
        <w:t>115/15</w:t>
      </w:r>
      <w:r w:rsidR="000F1FD3">
        <w:rPr>
          <w:rFonts w:ascii="Arial" w:hAnsi="Arial" w:cs="Arial"/>
          <w:sz w:val="20"/>
          <w:szCs w:val="20"/>
        </w:rPr>
        <w:t xml:space="preserve"> i 87/16</w:t>
      </w:r>
      <w:r w:rsidRPr="00776371">
        <w:rPr>
          <w:rFonts w:ascii="Arial" w:hAnsi="Arial" w:cs="Arial"/>
          <w:sz w:val="20"/>
          <w:szCs w:val="20"/>
        </w:rPr>
        <w:t xml:space="preserve">) </w:t>
      </w:r>
      <w:r w:rsidR="00BD1092">
        <w:rPr>
          <w:rFonts w:ascii="Arial" w:hAnsi="Arial" w:cs="Arial"/>
          <w:sz w:val="20"/>
          <w:szCs w:val="20"/>
        </w:rPr>
        <w:t xml:space="preserve">ovaj </w:t>
      </w:r>
      <w:r w:rsidRPr="00776371">
        <w:rPr>
          <w:rFonts w:ascii="Arial" w:hAnsi="Arial" w:cs="Arial"/>
          <w:sz w:val="20"/>
          <w:szCs w:val="20"/>
        </w:rPr>
        <w:t xml:space="preserve">financijski izvještaj obuhvaća prihode i primitke te rashode i izdatke proračuna </w:t>
      </w:r>
      <w:r w:rsidR="00BD1092">
        <w:rPr>
          <w:rFonts w:ascii="Arial" w:hAnsi="Arial" w:cs="Arial"/>
          <w:sz w:val="20"/>
          <w:szCs w:val="20"/>
        </w:rPr>
        <w:t xml:space="preserve">Grada Buja – Buie </w:t>
      </w:r>
      <w:r w:rsidRPr="00776371">
        <w:rPr>
          <w:rFonts w:ascii="Arial" w:hAnsi="Arial" w:cs="Arial"/>
          <w:sz w:val="20"/>
          <w:szCs w:val="20"/>
        </w:rPr>
        <w:t>s uključenim rashodima proračunskih korisnika koji su financirani iz sredstava proračuna</w:t>
      </w:r>
      <w:r w:rsidR="00BD1092">
        <w:rPr>
          <w:rFonts w:ascii="Arial" w:hAnsi="Arial" w:cs="Arial"/>
          <w:sz w:val="20"/>
          <w:szCs w:val="20"/>
        </w:rPr>
        <w:t xml:space="preserve"> Grada</w:t>
      </w:r>
      <w:r w:rsidRPr="00776371">
        <w:rPr>
          <w:rFonts w:ascii="Arial" w:hAnsi="Arial" w:cs="Arial"/>
          <w:sz w:val="20"/>
          <w:szCs w:val="20"/>
        </w:rPr>
        <w:t>.</w:t>
      </w:r>
    </w:p>
    <w:p w:rsidR="00E664C3" w:rsidRDefault="00E664C3" w:rsidP="00E664C3">
      <w:pPr>
        <w:rPr>
          <w:rFonts w:ascii="Arial" w:hAnsi="Arial" w:cs="Arial"/>
          <w:sz w:val="20"/>
          <w:szCs w:val="20"/>
        </w:rPr>
      </w:pPr>
      <w:r w:rsidRPr="00776371">
        <w:rPr>
          <w:rFonts w:ascii="Arial" w:hAnsi="Arial" w:cs="Arial"/>
          <w:sz w:val="20"/>
          <w:szCs w:val="20"/>
        </w:rPr>
        <w:t xml:space="preserve">Sredstva pomoći i donacija koja su za proračunske korisnike uplaćena na račun proračuna Grada nisu iskazana u ovom izvještaju. </w:t>
      </w:r>
      <w:r>
        <w:rPr>
          <w:rFonts w:ascii="Arial" w:hAnsi="Arial" w:cs="Arial"/>
          <w:sz w:val="20"/>
          <w:szCs w:val="20"/>
        </w:rPr>
        <w:t xml:space="preserve">U izvještaju </w:t>
      </w:r>
      <w:r w:rsidR="00BD1092">
        <w:rPr>
          <w:rFonts w:ascii="Arial" w:hAnsi="Arial" w:cs="Arial"/>
          <w:sz w:val="20"/>
          <w:szCs w:val="20"/>
        </w:rPr>
        <w:t xml:space="preserve">također </w:t>
      </w:r>
      <w:r>
        <w:rPr>
          <w:rFonts w:ascii="Arial" w:hAnsi="Arial" w:cs="Arial"/>
          <w:sz w:val="20"/>
          <w:szCs w:val="20"/>
        </w:rPr>
        <w:t>nisu iskazani vlastiti prihodi proračunskih korisnika kao ni rashodi koji se financiraju iz tog izvora.</w:t>
      </w:r>
    </w:p>
    <w:p w:rsidR="001545E0" w:rsidRDefault="001545E0" w:rsidP="00E664C3">
      <w:pPr>
        <w:rPr>
          <w:rFonts w:ascii="Arial" w:hAnsi="Arial" w:cs="Arial"/>
          <w:sz w:val="20"/>
          <w:szCs w:val="20"/>
        </w:rPr>
      </w:pPr>
    </w:p>
    <w:p w:rsidR="001545E0" w:rsidRPr="00776371" w:rsidRDefault="001545E0" w:rsidP="00E664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skladu s odredbama Zakona o PDV Grad Buje – Buie je od 01.01.2014. godine upisan u registar obveznika PDV s osnove obavljanja gospodarske djelatnosti iznajmljivanja poslovnih prostora.</w:t>
      </w:r>
    </w:p>
    <w:p w:rsidR="00E664C3" w:rsidRDefault="00E664C3" w:rsidP="00E664C3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F64A64" w:rsidRPr="00AF493F" w:rsidRDefault="00F64A64" w:rsidP="00F64A6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64A64" w:rsidRPr="00AF493F" w:rsidRDefault="00F64A64" w:rsidP="00F64A64">
      <w:pP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64A64" w:rsidRPr="00052841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  <w:r w:rsidRPr="00052841">
        <w:rPr>
          <w:rFonts w:ascii="Arial" w:hAnsi="Arial" w:cs="Arial"/>
          <w:b/>
          <w:sz w:val="20"/>
          <w:szCs w:val="20"/>
        </w:rPr>
        <w:t>BILJEŠKE UZ IZVJEŠTAJ O PRIHODIMA I RASHODIMA, PRIMICIMA I IZDACIMA</w:t>
      </w:r>
    </w:p>
    <w:p w:rsidR="00F64A64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  <w:r w:rsidRPr="00052841">
        <w:rPr>
          <w:rFonts w:ascii="Arial" w:hAnsi="Arial" w:cs="Arial"/>
          <w:b/>
          <w:sz w:val="20"/>
          <w:szCs w:val="20"/>
        </w:rPr>
        <w:t>ZA RAZDOBLJE 01. SIJEČNJA DO 31. PROSINCA 201</w:t>
      </w:r>
      <w:r w:rsidR="00BD4B7D">
        <w:rPr>
          <w:rFonts w:ascii="Arial" w:hAnsi="Arial" w:cs="Arial"/>
          <w:b/>
          <w:sz w:val="20"/>
          <w:szCs w:val="20"/>
        </w:rPr>
        <w:t>7</w:t>
      </w:r>
      <w:r w:rsidRPr="00052841">
        <w:rPr>
          <w:rFonts w:ascii="Arial" w:hAnsi="Arial" w:cs="Arial"/>
          <w:b/>
          <w:sz w:val="20"/>
          <w:szCs w:val="20"/>
        </w:rPr>
        <w:t>. GODINE</w:t>
      </w:r>
    </w:p>
    <w:p w:rsidR="00906164" w:rsidRDefault="00906164" w:rsidP="00F64A64">
      <w:pPr>
        <w:jc w:val="center"/>
        <w:rPr>
          <w:rFonts w:ascii="Arial" w:hAnsi="Arial" w:cs="Arial"/>
          <w:b/>
          <w:sz w:val="20"/>
          <w:szCs w:val="20"/>
        </w:rPr>
      </w:pPr>
    </w:p>
    <w:p w:rsidR="00906164" w:rsidRPr="00052841" w:rsidRDefault="00906164" w:rsidP="00F64A64">
      <w:pPr>
        <w:jc w:val="center"/>
        <w:rPr>
          <w:rFonts w:ascii="Arial" w:hAnsi="Arial" w:cs="Arial"/>
          <w:b/>
          <w:sz w:val="20"/>
          <w:szCs w:val="20"/>
        </w:rPr>
      </w:pPr>
    </w:p>
    <w:p w:rsidR="00906164" w:rsidRPr="00290567" w:rsidRDefault="00906164" w:rsidP="00BD4B7D">
      <w:pPr>
        <w:rPr>
          <w:rFonts w:ascii="Arial" w:hAnsi="Arial" w:cs="Arial"/>
          <w:sz w:val="20"/>
          <w:szCs w:val="20"/>
        </w:rPr>
      </w:pPr>
      <w:r w:rsidRPr="00290567">
        <w:rPr>
          <w:rFonts w:ascii="Arial" w:hAnsi="Arial" w:cs="Arial"/>
          <w:sz w:val="20"/>
          <w:szCs w:val="20"/>
        </w:rPr>
        <w:t xml:space="preserve">U obrascu su iskazani usporedni podaci o ostvarenim prihodima i rashodima, primicima i izdacima u izvještajnom razdoblju siječanj – </w:t>
      </w:r>
      <w:r>
        <w:rPr>
          <w:rFonts w:ascii="Arial" w:hAnsi="Arial" w:cs="Arial"/>
          <w:sz w:val="20"/>
          <w:szCs w:val="20"/>
        </w:rPr>
        <w:t>prosinac</w:t>
      </w:r>
      <w:r w:rsidRPr="00290567">
        <w:rPr>
          <w:rFonts w:ascii="Arial" w:hAnsi="Arial" w:cs="Arial"/>
          <w:sz w:val="20"/>
          <w:szCs w:val="20"/>
        </w:rPr>
        <w:t xml:space="preserve"> 201</w:t>
      </w:r>
      <w:r w:rsidR="00BD4B7D">
        <w:rPr>
          <w:rFonts w:ascii="Arial" w:hAnsi="Arial" w:cs="Arial"/>
          <w:sz w:val="20"/>
          <w:szCs w:val="20"/>
        </w:rPr>
        <w:t>7</w:t>
      </w:r>
      <w:r w:rsidRPr="00290567">
        <w:rPr>
          <w:rFonts w:ascii="Arial" w:hAnsi="Arial" w:cs="Arial"/>
          <w:sz w:val="20"/>
          <w:szCs w:val="20"/>
        </w:rPr>
        <w:t>. godine (stupac 5) u odnosu na ostvareno u istom izvještajnom razdoblju 201</w:t>
      </w:r>
      <w:r w:rsidR="00BD4B7D">
        <w:rPr>
          <w:rFonts w:ascii="Arial" w:hAnsi="Arial" w:cs="Arial"/>
          <w:sz w:val="20"/>
          <w:szCs w:val="20"/>
        </w:rPr>
        <w:t>6</w:t>
      </w:r>
      <w:r w:rsidRPr="00290567">
        <w:rPr>
          <w:rFonts w:ascii="Arial" w:hAnsi="Arial" w:cs="Arial"/>
          <w:sz w:val="20"/>
          <w:szCs w:val="20"/>
        </w:rPr>
        <w:t xml:space="preserve">. godine (stupac 4). </w:t>
      </w:r>
    </w:p>
    <w:p w:rsidR="00906164" w:rsidRPr="00290567" w:rsidRDefault="00906164" w:rsidP="00906164">
      <w:pPr>
        <w:ind w:left="1410" w:hanging="1410"/>
        <w:rPr>
          <w:rFonts w:ascii="Arial" w:hAnsi="Arial" w:cs="Arial"/>
          <w:sz w:val="20"/>
          <w:szCs w:val="20"/>
        </w:rPr>
      </w:pPr>
    </w:p>
    <w:p w:rsidR="00F865E2" w:rsidRPr="00776371" w:rsidRDefault="00F865E2" w:rsidP="00F865E2">
      <w:pPr>
        <w:ind w:left="1410" w:hanging="1410"/>
        <w:rPr>
          <w:rFonts w:ascii="Arial" w:hAnsi="Arial" w:cs="Arial"/>
          <w:color w:val="0070C0"/>
          <w:sz w:val="20"/>
          <w:szCs w:val="20"/>
        </w:rPr>
      </w:pPr>
    </w:p>
    <w:p w:rsidR="00F865E2" w:rsidRPr="00F865E2" w:rsidRDefault="00F865E2" w:rsidP="00F865E2">
      <w:pPr>
        <w:ind w:left="1416" w:hanging="1410"/>
        <w:rPr>
          <w:rFonts w:ascii="Arial" w:hAnsi="Arial" w:cs="Arial"/>
          <w:sz w:val="20"/>
          <w:szCs w:val="20"/>
        </w:rPr>
      </w:pPr>
      <w:r w:rsidRPr="00F865E2">
        <w:rPr>
          <w:rFonts w:ascii="Arial" w:hAnsi="Arial" w:cs="Arial"/>
          <w:sz w:val="20"/>
          <w:szCs w:val="20"/>
        </w:rPr>
        <w:t>Bilješka br.1</w:t>
      </w:r>
      <w:r w:rsidRPr="00F865E2">
        <w:rPr>
          <w:rFonts w:ascii="Arial" w:hAnsi="Arial" w:cs="Arial"/>
          <w:sz w:val="20"/>
          <w:szCs w:val="20"/>
        </w:rPr>
        <w:tab/>
        <w:t>AOP 001</w:t>
      </w:r>
      <w:r w:rsidRPr="00F865E2">
        <w:rPr>
          <w:rFonts w:ascii="Arial" w:hAnsi="Arial" w:cs="Arial"/>
          <w:sz w:val="20"/>
          <w:szCs w:val="20"/>
        </w:rPr>
        <w:tab/>
        <w:t>Prihodi poslovanja  u razdoblju siječanj – prosinac 2017. godine</w:t>
      </w:r>
      <w:r w:rsidRPr="00F865E2">
        <w:rPr>
          <w:rFonts w:ascii="Arial" w:hAnsi="Arial" w:cs="Arial"/>
          <w:sz w:val="20"/>
          <w:szCs w:val="20"/>
        </w:rPr>
        <w:tab/>
      </w:r>
      <w:r w:rsidRPr="00F865E2">
        <w:rPr>
          <w:rFonts w:ascii="Arial" w:hAnsi="Arial" w:cs="Arial"/>
          <w:sz w:val="20"/>
          <w:szCs w:val="20"/>
        </w:rPr>
        <w:tab/>
        <w:t xml:space="preserve">            </w:t>
      </w:r>
      <w:r w:rsidRPr="00F865E2">
        <w:rPr>
          <w:rFonts w:ascii="Arial" w:hAnsi="Arial" w:cs="Arial"/>
          <w:sz w:val="20"/>
          <w:szCs w:val="20"/>
        </w:rPr>
        <w:tab/>
        <w:t xml:space="preserve">ostvareni su u iznosu od 20.401.344 kuna što je za 8,5% manje u </w:t>
      </w:r>
    </w:p>
    <w:p w:rsidR="00F865E2" w:rsidRPr="00F865E2" w:rsidRDefault="00F865E2" w:rsidP="00F865E2">
      <w:pPr>
        <w:ind w:left="1416" w:hanging="1410"/>
        <w:rPr>
          <w:rFonts w:ascii="Arial" w:hAnsi="Arial" w:cs="Arial"/>
          <w:sz w:val="20"/>
          <w:szCs w:val="20"/>
        </w:rPr>
      </w:pPr>
      <w:r w:rsidRPr="00F865E2">
        <w:rPr>
          <w:rFonts w:ascii="Arial" w:hAnsi="Arial" w:cs="Arial"/>
          <w:sz w:val="20"/>
          <w:szCs w:val="20"/>
        </w:rPr>
        <w:tab/>
      </w:r>
      <w:r w:rsidRPr="00F865E2">
        <w:rPr>
          <w:rFonts w:ascii="Arial" w:hAnsi="Arial" w:cs="Arial"/>
          <w:sz w:val="20"/>
          <w:szCs w:val="20"/>
        </w:rPr>
        <w:tab/>
      </w:r>
      <w:r w:rsidRPr="00F865E2">
        <w:rPr>
          <w:rFonts w:ascii="Arial" w:hAnsi="Arial" w:cs="Arial"/>
          <w:sz w:val="20"/>
          <w:szCs w:val="20"/>
        </w:rPr>
        <w:tab/>
        <w:t>odnosu na prihode poslovanja ostvarene u 2016. godini.</w:t>
      </w:r>
    </w:p>
    <w:p w:rsidR="00923239" w:rsidRPr="00923239" w:rsidRDefault="00923239" w:rsidP="00923239">
      <w:pPr>
        <w:ind w:left="2832" w:hanging="1422"/>
        <w:rPr>
          <w:rFonts w:ascii="Arial" w:hAnsi="Arial" w:cs="Arial"/>
          <w:sz w:val="20"/>
          <w:szCs w:val="20"/>
        </w:rPr>
      </w:pPr>
      <w:r w:rsidRPr="00923239">
        <w:rPr>
          <w:rFonts w:ascii="Arial" w:hAnsi="Arial" w:cs="Arial"/>
          <w:sz w:val="20"/>
          <w:szCs w:val="20"/>
        </w:rPr>
        <w:lastRenderedPageBreak/>
        <w:t>AOP 003</w:t>
      </w:r>
      <w:r w:rsidRPr="00923239">
        <w:rPr>
          <w:rFonts w:ascii="Arial" w:hAnsi="Arial" w:cs="Arial"/>
          <w:sz w:val="20"/>
          <w:szCs w:val="20"/>
        </w:rPr>
        <w:tab/>
        <w:t xml:space="preserve">Porez i prirez na dohodak u 2017. godini ostvaren je u iznosu od 6.773.697 kuna što je za 5,8% manje u odnosu na ostvareno u 2016. godini. Razlog smanjenju prihoda su izmjene Zakona o porezu na dohodak koje su stupile na snagu sa 01.01.2017. godine. </w:t>
      </w:r>
    </w:p>
    <w:p w:rsidR="00923239" w:rsidRPr="00923239" w:rsidRDefault="00923239" w:rsidP="00923239">
      <w:pPr>
        <w:ind w:left="2832"/>
        <w:rPr>
          <w:rFonts w:ascii="Arial" w:hAnsi="Arial" w:cs="Arial"/>
          <w:sz w:val="20"/>
          <w:szCs w:val="20"/>
        </w:rPr>
      </w:pPr>
      <w:r w:rsidRPr="00923239">
        <w:rPr>
          <w:rFonts w:ascii="Arial" w:hAnsi="Arial" w:cs="Arial"/>
          <w:sz w:val="20"/>
          <w:szCs w:val="20"/>
        </w:rPr>
        <w:t>Radi otklanjanja negativnog utjecaja zakonskih promjena na proračune gradova i općina,  tijekom 2017. godine provodile su se tzv. kompenzacijske mjere kojima se u obliku pomoći iz državnog proračuna gradovima i općinama upla</w:t>
      </w:r>
      <w:r w:rsidR="00565F21">
        <w:rPr>
          <w:rFonts w:ascii="Arial" w:hAnsi="Arial" w:cs="Arial"/>
          <w:sz w:val="20"/>
          <w:szCs w:val="20"/>
        </w:rPr>
        <w:t>ć</w:t>
      </w:r>
      <w:r w:rsidRPr="00923239">
        <w:rPr>
          <w:rFonts w:ascii="Arial" w:hAnsi="Arial" w:cs="Arial"/>
          <w:sz w:val="20"/>
          <w:szCs w:val="20"/>
        </w:rPr>
        <w:t>ivala razlika manje ostvarenih prihoda u odnosu na prethodnu godinu (veza AOP 054). Grad Buje</w:t>
      </w:r>
      <w:r w:rsidR="00F12C87">
        <w:rPr>
          <w:rFonts w:ascii="Arial" w:hAnsi="Arial" w:cs="Arial"/>
          <w:sz w:val="20"/>
          <w:szCs w:val="20"/>
        </w:rPr>
        <w:t xml:space="preserve"> - Buie</w:t>
      </w:r>
      <w:r w:rsidRPr="00923239">
        <w:rPr>
          <w:rFonts w:ascii="Arial" w:hAnsi="Arial" w:cs="Arial"/>
          <w:sz w:val="20"/>
          <w:szCs w:val="20"/>
        </w:rPr>
        <w:t xml:space="preserve"> je na temelju kompenzacijskih mjera tijekom 2017. godine oprihodovao 470.281 kuna.</w:t>
      </w:r>
    </w:p>
    <w:p w:rsidR="00F865E2" w:rsidRPr="00F865E2" w:rsidRDefault="00F865E2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A412FD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A412FD">
        <w:rPr>
          <w:rFonts w:ascii="Arial" w:hAnsi="Arial" w:cs="Arial"/>
          <w:sz w:val="20"/>
          <w:szCs w:val="20"/>
        </w:rPr>
        <w:t>AOP 018</w:t>
      </w:r>
      <w:r w:rsidRPr="00A412FD">
        <w:rPr>
          <w:rFonts w:ascii="Arial" w:hAnsi="Arial" w:cs="Arial"/>
          <w:sz w:val="20"/>
          <w:szCs w:val="20"/>
        </w:rPr>
        <w:tab/>
        <w:t xml:space="preserve">Porezi na imovinu ostvareni su u iznosu od </w:t>
      </w:r>
      <w:r w:rsidR="00923239" w:rsidRPr="00A412FD">
        <w:rPr>
          <w:rFonts w:ascii="Arial" w:hAnsi="Arial" w:cs="Arial"/>
          <w:sz w:val="20"/>
          <w:szCs w:val="20"/>
        </w:rPr>
        <w:t>2.399.150</w:t>
      </w:r>
      <w:r w:rsidRPr="00A412FD">
        <w:rPr>
          <w:rFonts w:ascii="Arial" w:hAnsi="Arial" w:cs="Arial"/>
          <w:sz w:val="20"/>
          <w:szCs w:val="20"/>
        </w:rPr>
        <w:t xml:space="preserve"> kuna ili </w:t>
      </w:r>
      <w:r w:rsidR="00923239" w:rsidRPr="00A412FD">
        <w:rPr>
          <w:rFonts w:ascii="Arial" w:hAnsi="Arial" w:cs="Arial"/>
          <w:sz w:val="20"/>
          <w:szCs w:val="20"/>
        </w:rPr>
        <w:t>20,2</w:t>
      </w:r>
      <w:r w:rsidRPr="00A412FD">
        <w:rPr>
          <w:rFonts w:ascii="Arial" w:hAnsi="Arial" w:cs="Arial"/>
          <w:sz w:val="20"/>
          <w:szCs w:val="20"/>
        </w:rPr>
        <w:t xml:space="preserve">% </w:t>
      </w:r>
    </w:p>
    <w:p w:rsidR="00F865E2" w:rsidRDefault="00F865E2" w:rsidP="00A624B7">
      <w:pPr>
        <w:ind w:left="2832" w:firstLine="9"/>
        <w:rPr>
          <w:rFonts w:ascii="Arial" w:hAnsi="Arial" w:cs="Arial"/>
          <w:sz w:val="20"/>
          <w:szCs w:val="20"/>
        </w:rPr>
      </w:pPr>
      <w:r w:rsidRPr="00A412FD">
        <w:rPr>
          <w:rFonts w:ascii="Arial" w:hAnsi="Arial" w:cs="Arial"/>
          <w:sz w:val="20"/>
          <w:szCs w:val="20"/>
        </w:rPr>
        <w:t>više u odnosu</w:t>
      </w:r>
      <w:r w:rsidR="00A624B7">
        <w:rPr>
          <w:rFonts w:ascii="Arial" w:hAnsi="Arial" w:cs="Arial"/>
          <w:sz w:val="20"/>
          <w:szCs w:val="20"/>
        </w:rPr>
        <w:t xml:space="preserve"> na</w:t>
      </w:r>
      <w:r w:rsidRPr="00A412FD">
        <w:rPr>
          <w:rFonts w:ascii="Arial" w:hAnsi="Arial" w:cs="Arial"/>
          <w:sz w:val="20"/>
          <w:szCs w:val="20"/>
        </w:rPr>
        <w:t xml:space="preserve"> 2016. godin</w:t>
      </w:r>
      <w:r w:rsidR="00923239" w:rsidRPr="00A412FD">
        <w:rPr>
          <w:rFonts w:ascii="Arial" w:hAnsi="Arial" w:cs="Arial"/>
          <w:sz w:val="20"/>
          <w:szCs w:val="20"/>
        </w:rPr>
        <w:t>u</w:t>
      </w:r>
      <w:r w:rsidRPr="00A412FD">
        <w:rPr>
          <w:rFonts w:ascii="Arial" w:hAnsi="Arial" w:cs="Arial"/>
          <w:sz w:val="20"/>
          <w:szCs w:val="20"/>
        </w:rPr>
        <w:t>. Povećanje je vezano uz izmjen</w:t>
      </w:r>
      <w:r w:rsidR="00A412FD" w:rsidRPr="00A412FD">
        <w:rPr>
          <w:rFonts w:ascii="Arial" w:hAnsi="Arial" w:cs="Arial"/>
          <w:sz w:val="20"/>
          <w:szCs w:val="20"/>
        </w:rPr>
        <w:t>e</w:t>
      </w:r>
      <w:r w:rsidRPr="00A412FD">
        <w:rPr>
          <w:rFonts w:ascii="Arial" w:hAnsi="Arial" w:cs="Arial"/>
          <w:sz w:val="20"/>
          <w:szCs w:val="20"/>
        </w:rPr>
        <w:t xml:space="preserve"> Zakona </w:t>
      </w:r>
      <w:r w:rsidR="00A412FD" w:rsidRPr="00A412FD">
        <w:rPr>
          <w:rFonts w:ascii="Arial" w:hAnsi="Arial" w:cs="Arial"/>
          <w:sz w:val="20"/>
          <w:szCs w:val="20"/>
        </w:rPr>
        <w:t xml:space="preserve">na temelju kojih </w:t>
      </w:r>
      <w:r w:rsidRPr="00A412FD">
        <w:rPr>
          <w:rFonts w:ascii="Arial" w:hAnsi="Arial" w:cs="Arial"/>
          <w:sz w:val="20"/>
          <w:szCs w:val="20"/>
        </w:rPr>
        <w:t xml:space="preserve">je porez na promet nekretnina </w:t>
      </w:r>
      <w:r w:rsidR="00A412FD" w:rsidRPr="00A412FD">
        <w:rPr>
          <w:rFonts w:ascii="Arial" w:hAnsi="Arial" w:cs="Arial"/>
          <w:sz w:val="20"/>
          <w:szCs w:val="20"/>
        </w:rPr>
        <w:t xml:space="preserve">postao </w:t>
      </w:r>
      <w:r w:rsidRPr="00A412FD">
        <w:rPr>
          <w:rFonts w:ascii="Arial" w:hAnsi="Arial" w:cs="Arial"/>
          <w:sz w:val="20"/>
          <w:szCs w:val="20"/>
        </w:rPr>
        <w:t xml:space="preserve">u potpunosti </w:t>
      </w:r>
      <w:r w:rsidR="00A412FD" w:rsidRPr="00A412FD">
        <w:rPr>
          <w:rFonts w:ascii="Arial" w:hAnsi="Arial" w:cs="Arial"/>
          <w:sz w:val="20"/>
          <w:szCs w:val="20"/>
        </w:rPr>
        <w:t>prihod gradova i općina.</w:t>
      </w:r>
    </w:p>
    <w:p w:rsidR="00A412FD" w:rsidRDefault="00A412FD" w:rsidP="00A412FD">
      <w:pPr>
        <w:ind w:left="1416"/>
        <w:rPr>
          <w:rFonts w:ascii="Arial" w:hAnsi="Arial" w:cs="Arial"/>
          <w:sz w:val="20"/>
          <w:szCs w:val="20"/>
        </w:rPr>
      </w:pPr>
    </w:p>
    <w:p w:rsidR="00A412FD" w:rsidRPr="00A412FD" w:rsidRDefault="00A412FD" w:rsidP="00A412FD">
      <w:pPr>
        <w:ind w:left="1416"/>
        <w:rPr>
          <w:rFonts w:ascii="Arial" w:hAnsi="Arial" w:cs="Arial"/>
          <w:sz w:val="20"/>
          <w:szCs w:val="20"/>
        </w:rPr>
      </w:pPr>
      <w:r w:rsidRPr="00A412FD">
        <w:rPr>
          <w:rFonts w:ascii="Arial" w:hAnsi="Arial" w:cs="Arial"/>
          <w:sz w:val="20"/>
          <w:szCs w:val="20"/>
        </w:rPr>
        <w:t>AOP 024</w:t>
      </w:r>
      <w:r w:rsidRPr="00A412FD">
        <w:rPr>
          <w:rFonts w:ascii="Arial" w:hAnsi="Arial" w:cs="Arial"/>
          <w:sz w:val="20"/>
          <w:szCs w:val="20"/>
        </w:rPr>
        <w:tab/>
        <w:t xml:space="preserve">Porezi na robu i usluge ostvareni su u iznosu od 337.511 kuna ili </w:t>
      </w:r>
    </w:p>
    <w:p w:rsidR="00A412FD" w:rsidRPr="00A412FD" w:rsidRDefault="00A412FD" w:rsidP="00A412FD">
      <w:pPr>
        <w:ind w:left="2832" w:firstLine="9"/>
        <w:rPr>
          <w:rFonts w:ascii="Arial" w:hAnsi="Arial" w:cs="Arial"/>
          <w:sz w:val="20"/>
          <w:szCs w:val="20"/>
        </w:rPr>
      </w:pPr>
      <w:r w:rsidRPr="00A412FD">
        <w:rPr>
          <w:rFonts w:ascii="Arial" w:hAnsi="Arial" w:cs="Arial"/>
          <w:sz w:val="20"/>
          <w:szCs w:val="20"/>
        </w:rPr>
        <w:t xml:space="preserve">36,9% manje u odnosu na ostvareno u 2016. godini. Smanjeni su prihodi od poreza na potrošnju, a najveći utjecaj na smanjenje ovih prihoda imale su promjene proizašle iz novog Zakona o lokalnim porezima kojim je ukinut porez na tvrtku. Naplaćeni iznos poreza na tvrtku od 105.969 </w:t>
      </w:r>
      <w:r>
        <w:rPr>
          <w:rFonts w:ascii="Arial" w:hAnsi="Arial" w:cs="Arial"/>
          <w:sz w:val="20"/>
          <w:szCs w:val="20"/>
        </w:rPr>
        <w:t xml:space="preserve">kuna </w:t>
      </w:r>
      <w:r w:rsidRPr="00A412FD">
        <w:rPr>
          <w:rFonts w:ascii="Arial" w:hAnsi="Arial" w:cs="Arial"/>
          <w:sz w:val="20"/>
          <w:szCs w:val="20"/>
        </w:rPr>
        <w:t>odnosi se na naplatu potraživanja iz ranijih godina.</w:t>
      </w:r>
    </w:p>
    <w:p w:rsidR="00F865E2" w:rsidRPr="00F865E2" w:rsidRDefault="00F865E2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F05574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AOP 054</w:t>
      </w:r>
      <w:r w:rsidRPr="00F05574">
        <w:rPr>
          <w:rFonts w:ascii="Arial" w:hAnsi="Arial" w:cs="Arial"/>
          <w:sz w:val="20"/>
          <w:szCs w:val="20"/>
        </w:rPr>
        <w:tab/>
        <w:t>Pomoći proračunu iz drugih proračuna ostvarene su u</w:t>
      </w:r>
      <w:r w:rsidR="00F05574">
        <w:rPr>
          <w:rFonts w:ascii="Arial" w:hAnsi="Arial" w:cs="Arial"/>
          <w:sz w:val="20"/>
          <w:szCs w:val="20"/>
        </w:rPr>
        <w:t xml:space="preserve"> ukupnom </w:t>
      </w:r>
    </w:p>
    <w:p w:rsidR="00F865E2" w:rsidRPr="00F05574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ab/>
      </w:r>
      <w:r w:rsidRPr="00F05574">
        <w:rPr>
          <w:rFonts w:ascii="Arial" w:hAnsi="Arial" w:cs="Arial"/>
          <w:sz w:val="20"/>
          <w:szCs w:val="20"/>
        </w:rPr>
        <w:tab/>
      </w:r>
      <w:r w:rsidR="00F05574" w:rsidRPr="00F05574">
        <w:rPr>
          <w:rFonts w:ascii="Arial" w:hAnsi="Arial" w:cs="Arial"/>
          <w:sz w:val="20"/>
          <w:szCs w:val="20"/>
        </w:rPr>
        <w:t xml:space="preserve">iznosu od </w:t>
      </w:r>
      <w:r w:rsidRPr="00F05574">
        <w:rPr>
          <w:rFonts w:ascii="Arial" w:hAnsi="Arial" w:cs="Arial"/>
          <w:sz w:val="20"/>
          <w:szCs w:val="20"/>
        </w:rPr>
        <w:t>1.</w:t>
      </w:r>
      <w:r w:rsidR="00A412FD" w:rsidRPr="00F05574">
        <w:rPr>
          <w:rFonts w:ascii="Arial" w:hAnsi="Arial" w:cs="Arial"/>
          <w:sz w:val="20"/>
          <w:szCs w:val="20"/>
        </w:rPr>
        <w:t>663.382</w:t>
      </w:r>
      <w:r w:rsidRPr="00F05574">
        <w:rPr>
          <w:rFonts w:ascii="Arial" w:hAnsi="Arial" w:cs="Arial"/>
          <w:sz w:val="20"/>
          <w:szCs w:val="20"/>
        </w:rPr>
        <w:t xml:space="preserve"> kuna.</w:t>
      </w:r>
    </w:p>
    <w:p w:rsidR="00F865E2" w:rsidRPr="00F05574" w:rsidRDefault="00F865E2" w:rsidP="00F865E2">
      <w:pPr>
        <w:ind w:left="1416"/>
        <w:rPr>
          <w:rFonts w:ascii="Arial" w:hAnsi="Arial" w:cs="Arial"/>
          <w:sz w:val="20"/>
          <w:szCs w:val="20"/>
        </w:rPr>
      </w:pPr>
    </w:p>
    <w:p w:rsidR="00F865E2" w:rsidRPr="00F05574" w:rsidRDefault="00F865E2" w:rsidP="00F865E2">
      <w:pPr>
        <w:ind w:left="2124" w:firstLine="708"/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 xml:space="preserve">Od toga se iznos od </w:t>
      </w:r>
      <w:r w:rsidR="00A412FD" w:rsidRPr="00F05574">
        <w:rPr>
          <w:rFonts w:ascii="Arial" w:hAnsi="Arial" w:cs="Arial"/>
          <w:sz w:val="20"/>
          <w:szCs w:val="20"/>
        </w:rPr>
        <w:t>831.404</w:t>
      </w:r>
      <w:r w:rsidRPr="00F05574">
        <w:rPr>
          <w:rFonts w:ascii="Arial" w:hAnsi="Arial" w:cs="Arial"/>
          <w:sz w:val="20"/>
          <w:szCs w:val="20"/>
        </w:rPr>
        <w:t xml:space="preserve"> kuna odnosi na tekuće pomoći:</w:t>
      </w:r>
      <w:r w:rsidRPr="00F05574">
        <w:rPr>
          <w:rFonts w:ascii="Arial" w:hAnsi="Arial" w:cs="Arial"/>
          <w:sz w:val="20"/>
          <w:szCs w:val="20"/>
        </w:rPr>
        <w:tab/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 xml:space="preserve">kompenzacijske mjere zbog smanjenih prihoda od poreza na dohodak u skladu s odredbama Zakona o izvršavanju Državnog proračuna RH za 2017. godinu, a radi ublažavanja posljedica izmjena Zakona o </w:t>
      </w:r>
      <w:r w:rsidR="00C5206B">
        <w:rPr>
          <w:rFonts w:ascii="Arial" w:hAnsi="Arial" w:cs="Arial"/>
          <w:sz w:val="20"/>
          <w:szCs w:val="20"/>
        </w:rPr>
        <w:t>porezu na dohodak 470.281 kuna</w:t>
      </w:r>
    </w:p>
    <w:p w:rsidR="00A412FD" w:rsidRPr="00F05574" w:rsidRDefault="00A412FD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pomoć Ministarstva poduzetništva i obrta za refundaciju dijela troškova Jesenskog gospodarskog sajma iz 2016. godine 45.000 kuna</w:t>
      </w:r>
    </w:p>
    <w:p w:rsidR="00A412FD" w:rsidRPr="00F05574" w:rsidRDefault="00A412FD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 xml:space="preserve">pomoć Ministarstva poduzetništva i obrta za </w:t>
      </w:r>
      <w:r w:rsidR="00497168" w:rsidRPr="00F05574">
        <w:rPr>
          <w:rFonts w:ascii="Arial" w:hAnsi="Arial" w:cs="Arial"/>
          <w:sz w:val="20"/>
          <w:szCs w:val="20"/>
        </w:rPr>
        <w:t>organizaciju Jesenskog gospodarskog sajma 2017. godine 20.000 kuna</w:t>
      </w:r>
    </w:p>
    <w:p w:rsidR="00497168" w:rsidRPr="00F05574" w:rsidRDefault="00497168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pomoć Agencije za plaćanja u poljoprivredi, ribarstvu i ruralnom razvoju za promotivne manifestacije (Dani grožđa) 6.000 kuna</w:t>
      </w:r>
    </w:p>
    <w:p w:rsidR="00F865E2" w:rsidRPr="00F05574" w:rsidRDefault="00497168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transfer Istarske županije za doznačena sredstva MRRFEU</w:t>
      </w:r>
      <w:r w:rsidR="00F865E2" w:rsidRPr="00F05574">
        <w:rPr>
          <w:rFonts w:ascii="Arial" w:hAnsi="Arial" w:cs="Arial"/>
          <w:sz w:val="20"/>
          <w:szCs w:val="20"/>
        </w:rPr>
        <w:t xml:space="preserve"> </w:t>
      </w:r>
      <w:r w:rsidRPr="00F05574">
        <w:rPr>
          <w:rFonts w:ascii="Arial" w:hAnsi="Arial" w:cs="Arial"/>
          <w:sz w:val="20"/>
          <w:szCs w:val="20"/>
        </w:rPr>
        <w:t xml:space="preserve">po osnovi </w:t>
      </w:r>
      <w:r w:rsidR="0022510A" w:rsidRPr="00F05574">
        <w:rPr>
          <w:rFonts w:ascii="Arial" w:hAnsi="Arial" w:cs="Arial"/>
          <w:sz w:val="20"/>
          <w:szCs w:val="20"/>
        </w:rPr>
        <w:t xml:space="preserve">sufinanciranja </w:t>
      </w:r>
      <w:r w:rsidR="00B168E2">
        <w:rPr>
          <w:rFonts w:ascii="Arial" w:hAnsi="Arial" w:cs="Arial"/>
          <w:sz w:val="20"/>
          <w:szCs w:val="20"/>
        </w:rPr>
        <w:t>okončanog</w:t>
      </w:r>
      <w:r w:rsidRPr="00F05574">
        <w:rPr>
          <w:rFonts w:ascii="Arial" w:hAnsi="Arial" w:cs="Arial"/>
          <w:sz w:val="20"/>
          <w:szCs w:val="20"/>
        </w:rPr>
        <w:t xml:space="preserve"> </w:t>
      </w:r>
      <w:r w:rsidR="00F865E2" w:rsidRPr="00F05574">
        <w:rPr>
          <w:rFonts w:ascii="Arial" w:hAnsi="Arial" w:cs="Arial"/>
          <w:sz w:val="20"/>
          <w:szCs w:val="20"/>
        </w:rPr>
        <w:t>projekt</w:t>
      </w:r>
      <w:r w:rsidRPr="00F05574">
        <w:rPr>
          <w:rFonts w:ascii="Arial" w:hAnsi="Arial" w:cs="Arial"/>
          <w:sz w:val="20"/>
          <w:szCs w:val="20"/>
        </w:rPr>
        <w:t>a</w:t>
      </w:r>
      <w:r w:rsidR="00F865E2" w:rsidRPr="00F05574">
        <w:rPr>
          <w:rFonts w:ascii="Arial" w:hAnsi="Arial" w:cs="Arial"/>
          <w:sz w:val="20"/>
          <w:szCs w:val="20"/>
        </w:rPr>
        <w:t xml:space="preserve"> Parenzana 33.3</w:t>
      </w:r>
      <w:r w:rsidR="0022510A" w:rsidRPr="00F05574">
        <w:rPr>
          <w:rFonts w:ascii="Arial" w:hAnsi="Arial" w:cs="Arial"/>
          <w:sz w:val="20"/>
          <w:szCs w:val="20"/>
        </w:rPr>
        <w:t>50</w:t>
      </w:r>
      <w:r w:rsidR="00F865E2" w:rsidRPr="00F05574">
        <w:rPr>
          <w:rFonts w:ascii="Arial" w:hAnsi="Arial" w:cs="Arial"/>
          <w:sz w:val="20"/>
          <w:szCs w:val="20"/>
        </w:rPr>
        <w:t xml:space="preserve"> kuna,</w:t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 xml:space="preserve">transfer Istarske županije za </w:t>
      </w:r>
      <w:r w:rsidR="00497168" w:rsidRPr="00F05574">
        <w:rPr>
          <w:rFonts w:ascii="Arial" w:hAnsi="Arial" w:cs="Arial"/>
          <w:sz w:val="20"/>
          <w:szCs w:val="20"/>
        </w:rPr>
        <w:t xml:space="preserve">doznačena </w:t>
      </w:r>
      <w:r w:rsidRPr="00F05574">
        <w:rPr>
          <w:rFonts w:ascii="Arial" w:hAnsi="Arial" w:cs="Arial"/>
          <w:sz w:val="20"/>
          <w:szCs w:val="20"/>
        </w:rPr>
        <w:t xml:space="preserve">sredstva EFRR </w:t>
      </w:r>
      <w:r w:rsidR="00497168" w:rsidRPr="00F05574">
        <w:rPr>
          <w:rFonts w:ascii="Arial" w:hAnsi="Arial" w:cs="Arial"/>
          <w:sz w:val="20"/>
          <w:szCs w:val="20"/>
        </w:rPr>
        <w:t xml:space="preserve">po osnovi sufinanciranja </w:t>
      </w:r>
      <w:r w:rsidR="00B168E2">
        <w:rPr>
          <w:rFonts w:ascii="Arial" w:hAnsi="Arial" w:cs="Arial"/>
          <w:sz w:val="20"/>
          <w:szCs w:val="20"/>
        </w:rPr>
        <w:t>okončanog</w:t>
      </w:r>
      <w:r w:rsidR="00497168" w:rsidRPr="00F05574">
        <w:rPr>
          <w:rFonts w:ascii="Arial" w:hAnsi="Arial" w:cs="Arial"/>
          <w:sz w:val="20"/>
          <w:szCs w:val="20"/>
        </w:rPr>
        <w:t xml:space="preserve"> projekta</w:t>
      </w:r>
      <w:r w:rsidRPr="00F05574">
        <w:rPr>
          <w:rFonts w:ascii="Arial" w:hAnsi="Arial" w:cs="Arial"/>
          <w:sz w:val="20"/>
          <w:szCs w:val="20"/>
        </w:rPr>
        <w:t xml:space="preserve"> Parenzana magic 92.373 kuna</w:t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sredstva pomoći Istarske županije za organizaciju proslava (Oleum Olivarum, Šparogada, Dani grožđa i Martinje) 57.000 kuna</w:t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pomoć Istarske županije za pokriće dijela troškova naknade za rad biračkih odbora na održanim lokalnim izborima 50.400 kuna</w:t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pomoć za isplatu sredstava materijalne zaštite učesnika NOR-a 4.800 kuna</w:t>
      </w:r>
    </w:p>
    <w:p w:rsidR="0022510A" w:rsidRPr="00F05574" w:rsidRDefault="0022510A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doznaku sredstava Istarske županije radi isplate participacija za troškove ogrjevnog drva socijalnoj skupini stanovništva 34.200 kuna</w:t>
      </w:r>
    </w:p>
    <w:p w:rsidR="0022510A" w:rsidRPr="00F05574" w:rsidRDefault="0022510A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lastRenderedPageBreak/>
        <w:t xml:space="preserve">pomoć Istarske županije za isplatu donacija Zajednici </w:t>
      </w:r>
      <w:r w:rsidR="00E15A0E">
        <w:rPr>
          <w:rFonts w:ascii="Arial" w:hAnsi="Arial" w:cs="Arial"/>
          <w:sz w:val="20"/>
          <w:szCs w:val="20"/>
        </w:rPr>
        <w:t>T</w:t>
      </w:r>
      <w:r w:rsidRPr="00F05574">
        <w:rPr>
          <w:rFonts w:ascii="Arial" w:hAnsi="Arial" w:cs="Arial"/>
          <w:sz w:val="20"/>
          <w:szCs w:val="20"/>
        </w:rPr>
        <w:t xml:space="preserve">alijana Buje – limena glazba te klapi Rožice </w:t>
      </w:r>
      <w:r w:rsidR="00B168E2">
        <w:rPr>
          <w:rFonts w:ascii="Arial" w:hAnsi="Arial" w:cs="Arial"/>
          <w:sz w:val="20"/>
          <w:szCs w:val="20"/>
        </w:rPr>
        <w:t xml:space="preserve">ukupno </w:t>
      </w:r>
      <w:r w:rsidRPr="00F05574">
        <w:rPr>
          <w:rFonts w:ascii="Arial" w:hAnsi="Arial" w:cs="Arial"/>
          <w:sz w:val="20"/>
          <w:szCs w:val="20"/>
        </w:rPr>
        <w:t>18.000 kuna</w:t>
      </w:r>
    </w:p>
    <w:p w:rsidR="00F865E2" w:rsidRPr="00F05574" w:rsidRDefault="00F865E2" w:rsidP="00F05574">
      <w:pPr>
        <w:ind w:left="2832"/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 xml:space="preserve">Kapitalne pomoći realizirane su u ukupnom iznosu od </w:t>
      </w:r>
      <w:r w:rsidR="0022510A" w:rsidRPr="00F05574">
        <w:rPr>
          <w:rFonts w:ascii="Arial" w:hAnsi="Arial" w:cs="Arial"/>
          <w:sz w:val="20"/>
          <w:szCs w:val="20"/>
        </w:rPr>
        <w:t>831.978</w:t>
      </w:r>
      <w:r w:rsidRPr="00F05574">
        <w:rPr>
          <w:rFonts w:ascii="Arial" w:hAnsi="Arial" w:cs="Arial"/>
          <w:sz w:val="20"/>
          <w:szCs w:val="20"/>
        </w:rPr>
        <w:t xml:space="preserve"> kuna i odnose se na:</w:t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pomoć Ministarstva turizma za izgradnju spremišta/servisa za bicikle u Tribanu 135.000 kuna</w:t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pomoć Državne geodetske uprave za zamjenu stolarije na zgradi Katastra 20.000 kuna</w:t>
      </w:r>
    </w:p>
    <w:p w:rsidR="0022510A" w:rsidRPr="00F05574" w:rsidRDefault="0022510A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pomoć Ministarstva kulture za projekt sanacije i očuvanja kaštela Rota 250.000 kuna</w:t>
      </w:r>
    </w:p>
    <w:p w:rsidR="00F865E2" w:rsidRPr="00F05574" w:rsidRDefault="0022510A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 xml:space="preserve">transfer Istarske županije za doznačena sredstva EFRR po osnovi sufinanciranja </w:t>
      </w:r>
      <w:r w:rsidR="00B168E2">
        <w:rPr>
          <w:rFonts w:ascii="Arial" w:hAnsi="Arial" w:cs="Arial"/>
          <w:sz w:val="20"/>
          <w:szCs w:val="20"/>
        </w:rPr>
        <w:t xml:space="preserve">okončanog </w:t>
      </w:r>
      <w:r w:rsidRPr="00F05574">
        <w:rPr>
          <w:rFonts w:ascii="Arial" w:hAnsi="Arial" w:cs="Arial"/>
          <w:sz w:val="20"/>
          <w:szCs w:val="20"/>
        </w:rPr>
        <w:t xml:space="preserve">projekta Parenzana magic </w:t>
      </w:r>
      <w:r w:rsidR="00F865E2" w:rsidRPr="00F05574">
        <w:rPr>
          <w:rFonts w:ascii="Arial" w:hAnsi="Arial" w:cs="Arial"/>
          <w:sz w:val="20"/>
          <w:szCs w:val="20"/>
        </w:rPr>
        <w:t>166.978 kuna</w:t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 xml:space="preserve">pomoć Istarske županije za projekt sanacije i očuvanja kaštela Rota </w:t>
      </w:r>
      <w:r w:rsidR="0022510A" w:rsidRPr="00F05574">
        <w:rPr>
          <w:rFonts w:ascii="Arial" w:hAnsi="Arial" w:cs="Arial"/>
          <w:sz w:val="20"/>
          <w:szCs w:val="20"/>
        </w:rPr>
        <w:t>2</w:t>
      </w:r>
      <w:r w:rsidRPr="00F05574">
        <w:rPr>
          <w:rFonts w:ascii="Arial" w:hAnsi="Arial" w:cs="Arial"/>
          <w:sz w:val="20"/>
          <w:szCs w:val="20"/>
        </w:rPr>
        <w:t>50.000 kuna</w:t>
      </w:r>
    </w:p>
    <w:p w:rsidR="00F865E2" w:rsidRPr="00F05574" w:rsidRDefault="00F865E2" w:rsidP="00F865E2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F05574">
        <w:rPr>
          <w:rFonts w:ascii="Arial" w:hAnsi="Arial" w:cs="Arial"/>
          <w:sz w:val="20"/>
          <w:szCs w:val="20"/>
        </w:rPr>
        <w:t>pomoć</w:t>
      </w:r>
      <w:r w:rsidR="00B57680">
        <w:rPr>
          <w:rFonts w:ascii="Arial" w:hAnsi="Arial" w:cs="Arial"/>
          <w:sz w:val="20"/>
          <w:szCs w:val="20"/>
        </w:rPr>
        <w:t>i</w:t>
      </w:r>
      <w:r w:rsidRPr="00F05574">
        <w:rPr>
          <w:rFonts w:ascii="Arial" w:hAnsi="Arial" w:cs="Arial"/>
          <w:sz w:val="20"/>
          <w:szCs w:val="20"/>
        </w:rPr>
        <w:t xml:space="preserve"> susjednih općina (Grožnjan, Oprtalj i Brtonigla) za zamjenu stolarije na zgradi Katastra ukupno 10.000 kuna</w:t>
      </w:r>
    </w:p>
    <w:p w:rsidR="00F865E2" w:rsidRPr="00F865E2" w:rsidRDefault="00F865E2" w:rsidP="00F865E2">
      <w:pPr>
        <w:pStyle w:val="ListParagraph"/>
        <w:ind w:left="3600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A8058B" w:rsidRPr="00A8058B" w:rsidRDefault="00A8058B" w:rsidP="00A8058B">
      <w:pPr>
        <w:ind w:left="2832" w:hanging="1416"/>
        <w:rPr>
          <w:rFonts w:ascii="Arial" w:hAnsi="Arial" w:cs="Arial"/>
          <w:sz w:val="20"/>
          <w:szCs w:val="20"/>
        </w:rPr>
      </w:pPr>
      <w:r w:rsidRPr="00A8058B">
        <w:rPr>
          <w:rFonts w:ascii="Arial" w:hAnsi="Arial" w:cs="Arial"/>
          <w:sz w:val="20"/>
          <w:szCs w:val="20"/>
        </w:rPr>
        <w:t>AOP 066</w:t>
      </w:r>
      <w:r w:rsidRPr="00A8058B">
        <w:rPr>
          <w:rFonts w:ascii="Arial" w:hAnsi="Arial" w:cs="Arial"/>
          <w:sz w:val="20"/>
          <w:szCs w:val="20"/>
        </w:rPr>
        <w:tab/>
        <w:t>Pomoći temeljem prijenosa EU sredstava u 2016. godini realizirane su u iznosu od 3.655.320 kuna po osnovi projekta Izgradnje kanalizacijskog sustava s pročišćivačem u Kršetama. U 2017. godini prihodi takve vrste nisu realizirani.</w:t>
      </w:r>
    </w:p>
    <w:p w:rsidR="00A8058B" w:rsidRDefault="00A8058B" w:rsidP="00A8058B">
      <w:p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</w:p>
    <w:p w:rsidR="00F865E2" w:rsidRPr="00A8058B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A8058B">
        <w:rPr>
          <w:rFonts w:ascii="Arial" w:hAnsi="Arial" w:cs="Arial"/>
          <w:sz w:val="20"/>
          <w:szCs w:val="20"/>
        </w:rPr>
        <w:t>AOP 075</w:t>
      </w:r>
      <w:r w:rsidRPr="00A8058B">
        <w:rPr>
          <w:rFonts w:ascii="Arial" w:hAnsi="Arial" w:cs="Arial"/>
          <w:sz w:val="20"/>
          <w:szCs w:val="20"/>
        </w:rPr>
        <w:tab/>
        <w:t xml:space="preserve">Prihodi od financijske imovine ostvareni su u iznosu od </w:t>
      </w:r>
      <w:r w:rsidR="00A8058B" w:rsidRPr="00A8058B">
        <w:rPr>
          <w:rFonts w:ascii="Arial" w:hAnsi="Arial" w:cs="Arial"/>
          <w:sz w:val="20"/>
          <w:szCs w:val="20"/>
        </w:rPr>
        <w:t>287.759</w:t>
      </w:r>
      <w:r w:rsidRPr="00A8058B">
        <w:rPr>
          <w:rFonts w:ascii="Arial" w:hAnsi="Arial" w:cs="Arial"/>
          <w:sz w:val="20"/>
          <w:szCs w:val="20"/>
        </w:rPr>
        <w:t xml:space="preserve"> kuna </w:t>
      </w:r>
    </w:p>
    <w:p w:rsidR="00F865E2" w:rsidRPr="00A8058B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A8058B">
        <w:rPr>
          <w:rFonts w:ascii="Arial" w:hAnsi="Arial" w:cs="Arial"/>
          <w:sz w:val="20"/>
          <w:szCs w:val="20"/>
        </w:rPr>
        <w:tab/>
      </w:r>
      <w:r w:rsidRPr="00A8058B">
        <w:rPr>
          <w:rFonts w:ascii="Arial" w:hAnsi="Arial" w:cs="Arial"/>
          <w:sz w:val="20"/>
          <w:szCs w:val="20"/>
        </w:rPr>
        <w:tab/>
        <w:t xml:space="preserve">ili za </w:t>
      </w:r>
      <w:r w:rsidR="00A8058B" w:rsidRPr="00A8058B">
        <w:rPr>
          <w:rFonts w:ascii="Arial" w:hAnsi="Arial" w:cs="Arial"/>
          <w:sz w:val="20"/>
          <w:szCs w:val="20"/>
        </w:rPr>
        <w:t>31,1%</w:t>
      </w:r>
      <w:r w:rsidRPr="00A8058B">
        <w:rPr>
          <w:rFonts w:ascii="Arial" w:hAnsi="Arial" w:cs="Arial"/>
          <w:sz w:val="20"/>
          <w:szCs w:val="20"/>
        </w:rPr>
        <w:t xml:space="preserve"> više u odnosu na prethodn</w:t>
      </w:r>
      <w:r w:rsidR="00A8058B" w:rsidRPr="00A8058B">
        <w:rPr>
          <w:rFonts w:ascii="Arial" w:hAnsi="Arial" w:cs="Arial"/>
          <w:sz w:val="20"/>
          <w:szCs w:val="20"/>
        </w:rPr>
        <w:t>u</w:t>
      </w:r>
      <w:r w:rsidRPr="00A8058B">
        <w:rPr>
          <w:rFonts w:ascii="Arial" w:hAnsi="Arial" w:cs="Arial"/>
          <w:sz w:val="20"/>
          <w:szCs w:val="20"/>
        </w:rPr>
        <w:t xml:space="preserve"> godin</w:t>
      </w:r>
      <w:r w:rsidR="00A8058B" w:rsidRPr="00A8058B">
        <w:rPr>
          <w:rFonts w:ascii="Arial" w:hAnsi="Arial" w:cs="Arial"/>
          <w:sz w:val="20"/>
          <w:szCs w:val="20"/>
        </w:rPr>
        <w:t>u</w:t>
      </w:r>
      <w:r w:rsidRPr="00A8058B">
        <w:rPr>
          <w:rFonts w:ascii="Arial" w:hAnsi="Arial" w:cs="Arial"/>
          <w:sz w:val="20"/>
          <w:szCs w:val="20"/>
        </w:rPr>
        <w:t xml:space="preserve">. </w:t>
      </w:r>
    </w:p>
    <w:p w:rsidR="00F865E2" w:rsidRPr="00A8058B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A8058B">
        <w:rPr>
          <w:rFonts w:ascii="Arial" w:hAnsi="Arial" w:cs="Arial"/>
          <w:sz w:val="20"/>
          <w:szCs w:val="20"/>
        </w:rPr>
        <w:tab/>
      </w:r>
      <w:r w:rsidRPr="00A8058B">
        <w:rPr>
          <w:rFonts w:ascii="Arial" w:hAnsi="Arial" w:cs="Arial"/>
          <w:sz w:val="20"/>
          <w:szCs w:val="20"/>
        </w:rPr>
        <w:tab/>
        <w:t>Pretežiti dio prihoda odnosi se na prihod od zateznih kamata koj</w:t>
      </w:r>
      <w:r w:rsidR="00A8058B" w:rsidRPr="00A8058B">
        <w:rPr>
          <w:rFonts w:ascii="Arial" w:hAnsi="Arial" w:cs="Arial"/>
          <w:sz w:val="20"/>
          <w:szCs w:val="20"/>
        </w:rPr>
        <w:t>e</w:t>
      </w:r>
      <w:r w:rsidRPr="00A8058B">
        <w:rPr>
          <w:rFonts w:ascii="Arial" w:hAnsi="Arial" w:cs="Arial"/>
          <w:sz w:val="20"/>
          <w:szCs w:val="20"/>
        </w:rPr>
        <w:t xml:space="preserve"> </w:t>
      </w:r>
    </w:p>
    <w:p w:rsidR="00F865E2" w:rsidRPr="00A8058B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A8058B">
        <w:rPr>
          <w:rFonts w:ascii="Arial" w:hAnsi="Arial" w:cs="Arial"/>
          <w:sz w:val="20"/>
          <w:szCs w:val="20"/>
        </w:rPr>
        <w:tab/>
      </w:r>
      <w:r w:rsidRPr="00A8058B">
        <w:rPr>
          <w:rFonts w:ascii="Arial" w:hAnsi="Arial" w:cs="Arial"/>
          <w:sz w:val="20"/>
          <w:szCs w:val="20"/>
        </w:rPr>
        <w:tab/>
      </w:r>
      <w:r w:rsidR="00A8058B" w:rsidRPr="00A8058B">
        <w:rPr>
          <w:rFonts w:ascii="Arial" w:hAnsi="Arial" w:cs="Arial"/>
          <w:sz w:val="20"/>
          <w:szCs w:val="20"/>
        </w:rPr>
        <w:t xml:space="preserve">su </w:t>
      </w:r>
      <w:r w:rsidRPr="00A8058B">
        <w:rPr>
          <w:rFonts w:ascii="Arial" w:hAnsi="Arial" w:cs="Arial"/>
          <w:sz w:val="20"/>
          <w:szCs w:val="20"/>
        </w:rPr>
        <w:t>naplaćen</w:t>
      </w:r>
      <w:r w:rsidR="00A8058B" w:rsidRPr="00A8058B">
        <w:rPr>
          <w:rFonts w:ascii="Arial" w:hAnsi="Arial" w:cs="Arial"/>
          <w:sz w:val="20"/>
          <w:szCs w:val="20"/>
        </w:rPr>
        <w:t>e</w:t>
      </w:r>
      <w:r w:rsidRPr="00A8058B">
        <w:rPr>
          <w:rFonts w:ascii="Arial" w:hAnsi="Arial" w:cs="Arial"/>
          <w:sz w:val="20"/>
          <w:szCs w:val="20"/>
        </w:rPr>
        <w:t xml:space="preserve"> u </w:t>
      </w:r>
      <w:r w:rsidR="00A8058B" w:rsidRPr="00A8058B">
        <w:rPr>
          <w:rFonts w:ascii="Arial" w:hAnsi="Arial" w:cs="Arial"/>
          <w:sz w:val="20"/>
          <w:szCs w:val="20"/>
        </w:rPr>
        <w:t>provedenim postupcima</w:t>
      </w:r>
      <w:r w:rsidRPr="00A8058B">
        <w:rPr>
          <w:rFonts w:ascii="Arial" w:hAnsi="Arial" w:cs="Arial"/>
          <w:sz w:val="20"/>
          <w:szCs w:val="20"/>
        </w:rPr>
        <w:t xml:space="preserve"> prisilne naplate potraživanja.</w:t>
      </w:r>
    </w:p>
    <w:p w:rsidR="00F865E2" w:rsidRPr="00F865E2" w:rsidRDefault="00F865E2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Default="00F865E2" w:rsidP="00F865E2">
      <w:pPr>
        <w:ind w:left="2832" w:hanging="1416"/>
        <w:rPr>
          <w:rFonts w:ascii="Arial" w:hAnsi="Arial" w:cs="Arial"/>
          <w:sz w:val="20"/>
          <w:szCs w:val="20"/>
        </w:rPr>
      </w:pPr>
      <w:r w:rsidRPr="00A8058B">
        <w:rPr>
          <w:rFonts w:ascii="Arial" w:hAnsi="Arial" w:cs="Arial"/>
          <w:sz w:val="20"/>
          <w:szCs w:val="20"/>
        </w:rPr>
        <w:t>AOP 083</w:t>
      </w:r>
      <w:r w:rsidRPr="00A8058B">
        <w:rPr>
          <w:rFonts w:ascii="Arial" w:hAnsi="Arial" w:cs="Arial"/>
          <w:sz w:val="20"/>
          <w:szCs w:val="20"/>
        </w:rPr>
        <w:tab/>
        <w:t xml:space="preserve">Prihodi od nefinancijske imovine </w:t>
      </w:r>
      <w:r w:rsidR="007356F6">
        <w:rPr>
          <w:rFonts w:ascii="Arial" w:hAnsi="Arial" w:cs="Arial"/>
          <w:sz w:val="20"/>
          <w:szCs w:val="20"/>
        </w:rPr>
        <w:t xml:space="preserve">odnose se na naknade za koncesije, prihode od zakupa i iznajmljivanja imovine te naknada  za korištenje imovine, a </w:t>
      </w:r>
      <w:r w:rsidRPr="00A8058B">
        <w:rPr>
          <w:rFonts w:ascii="Arial" w:hAnsi="Arial" w:cs="Arial"/>
          <w:sz w:val="20"/>
          <w:szCs w:val="20"/>
        </w:rPr>
        <w:t>ostvareni su iznosu od 1.</w:t>
      </w:r>
      <w:r w:rsidR="00A8058B" w:rsidRPr="00A8058B">
        <w:rPr>
          <w:rFonts w:ascii="Arial" w:hAnsi="Arial" w:cs="Arial"/>
          <w:sz w:val="20"/>
          <w:szCs w:val="20"/>
        </w:rPr>
        <w:t>714.307</w:t>
      </w:r>
      <w:r w:rsidRPr="00A8058B">
        <w:rPr>
          <w:rFonts w:ascii="Arial" w:hAnsi="Arial" w:cs="Arial"/>
          <w:sz w:val="20"/>
          <w:szCs w:val="20"/>
        </w:rPr>
        <w:t xml:space="preserve"> kuna ili </w:t>
      </w:r>
      <w:r w:rsidR="00A8058B" w:rsidRPr="00A8058B">
        <w:rPr>
          <w:rFonts w:ascii="Arial" w:hAnsi="Arial" w:cs="Arial"/>
          <w:sz w:val="20"/>
          <w:szCs w:val="20"/>
        </w:rPr>
        <w:t>10,8</w:t>
      </w:r>
      <w:r w:rsidRPr="00A8058B">
        <w:rPr>
          <w:rFonts w:ascii="Arial" w:hAnsi="Arial" w:cs="Arial"/>
          <w:sz w:val="20"/>
          <w:szCs w:val="20"/>
        </w:rPr>
        <w:t>% više u odnosu na prethodn</w:t>
      </w:r>
      <w:r w:rsidR="00A8058B" w:rsidRPr="00A8058B">
        <w:rPr>
          <w:rFonts w:ascii="Arial" w:hAnsi="Arial" w:cs="Arial"/>
          <w:sz w:val="20"/>
          <w:szCs w:val="20"/>
        </w:rPr>
        <w:t>u</w:t>
      </w:r>
      <w:r w:rsidRPr="00A8058B">
        <w:rPr>
          <w:rFonts w:ascii="Arial" w:hAnsi="Arial" w:cs="Arial"/>
          <w:sz w:val="20"/>
          <w:szCs w:val="20"/>
        </w:rPr>
        <w:t xml:space="preserve"> godin</w:t>
      </w:r>
      <w:r w:rsidR="00A8058B" w:rsidRPr="00A8058B">
        <w:rPr>
          <w:rFonts w:ascii="Arial" w:hAnsi="Arial" w:cs="Arial"/>
          <w:sz w:val="20"/>
          <w:szCs w:val="20"/>
        </w:rPr>
        <w:t>u</w:t>
      </w:r>
      <w:r w:rsidRPr="00A8058B">
        <w:rPr>
          <w:rFonts w:ascii="Arial" w:hAnsi="Arial" w:cs="Arial"/>
          <w:sz w:val="20"/>
          <w:szCs w:val="20"/>
        </w:rPr>
        <w:t>. Na povećanje ovih prihoda utjecala</w:t>
      </w:r>
      <w:r w:rsidR="00AF0A38">
        <w:rPr>
          <w:rFonts w:ascii="Arial" w:hAnsi="Arial" w:cs="Arial"/>
          <w:sz w:val="20"/>
          <w:szCs w:val="20"/>
        </w:rPr>
        <w:t xml:space="preserve"> je</w:t>
      </w:r>
      <w:r w:rsidRPr="00A8058B">
        <w:rPr>
          <w:rFonts w:ascii="Arial" w:hAnsi="Arial" w:cs="Arial"/>
          <w:sz w:val="20"/>
          <w:szCs w:val="20"/>
        </w:rPr>
        <w:t xml:space="preserve"> naplata naknade za služnost od Hrvatskog telekoma d.d. temeljem Rješenja i Prava puta HAKOM-a u iznosu od 221.158 kuna.</w:t>
      </w:r>
    </w:p>
    <w:p w:rsidR="00A8058B" w:rsidRDefault="00A8058B" w:rsidP="00F865E2">
      <w:pPr>
        <w:ind w:left="2832" w:hanging="1416"/>
        <w:rPr>
          <w:rFonts w:ascii="Arial" w:hAnsi="Arial" w:cs="Arial"/>
          <w:sz w:val="20"/>
          <w:szCs w:val="20"/>
        </w:rPr>
      </w:pPr>
    </w:p>
    <w:p w:rsidR="00A8058B" w:rsidRDefault="00A8058B" w:rsidP="00F865E2">
      <w:pPr>
        <w:ind w:left="2832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090</w:t>
      </w:r>
      <w:r>
        <w:rPr>
          <w:rFonts w:ascii="Arial" w:hAnsi="Arial" w:cs="Arial"/>
          <w:sz w:val="20"/>
          <w:szCs w:val="20"/>
        </w:rPr>
        <w:tab/>
        <w:t>Prihodi od kamata na dane zajmove odnose se na ugovorene kamate pri obročnim otplatama</w:t>
      </w:r>
      <w:r w:rsidR="00AF0A38">
        <w:rPr>
          <w:rFonts w:ascii="Arial" w:hAnsi="Arial" w:cs="Arial"/>
          <w:sz w:val="20"/>
          <w:szCs w:val="20"/>
        </w:rPr>
        <w:t xml:space="preserve"> po osnovi</w:t>
      </w:r>
      <w:r>
        <w:rPr>
          <w:rFonts w:ascii="Arial" w:hAnsi="Arial" w:cs="Arial"/>
          <w:sz w:val="20"/>
          <w:szCs w:val="20"/>
        </w:rPr>
        <w:t xml:space="preserve"> kupoprodajnih ugovora i</w:t>
      </w:r>
      <w:r w:rsidR="00AF0A38">
        <w:rPr>
          <w:rFonts w:ascii="Arial" w:hAnsi="Arial" w:cs="Arial"/>
          <w:sz w:val="20"/>
          <w:szCs w:val="20"/>
        </w:rPr>
        <w:t xml:space="preserve"> rješenjima o </w:t>
      </w:r>
      <w:r>
        <w:rPr>
          <w:rFonts w:ascii="Arial" w:hAnsi="Arial" w:cs="Arial"/>
          <w:sz w:val="20"/>
          <w:szCs w:val="20"/>
        </w:rPr>
        <w:t>komunalno</w:t>
      </w:r>
      <w:r w:rsidR="00AF0A3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doprinos</w:t>
      </w:r>
      <w:r w:rsidR="00AF0A38">
        <w:rPr>
          <w:rFonts w:ascii="Arial" w:hAnsi="Arial" w:cs="Arial"/>
          <w:sz w:val="20"/>
          <w:szCs w:val="20"/>
        </w:rPr>
        <w:t>u</w:t>
      </w:r>
      <w:r w:rsidR="00574EA4">
        <w:rPr>
          <w:rFonts w:ascii="Arial" w:hAnsi="Arial" w:cs="Arial"/>
          <w:sz w:val="20"/>
          <w:szCs w:val="20"/>
        </w:rPr>
        <w:t>, a realizirane su u iznosu od 42.443 kune ili 32,9% manje u odnosu na usporednu 2016. godinu.</w:t>
      </w:r>
    </w:p>
    <w:p w:rsidR="00F47DE6" w:rsidRDefault="00F47DE6" w:rsidP="00F865E2">
      <w:pPr>
        <w:ind w:left="2832" w:hanging="1416"/>
        <w:rPr>
          <w:rFonts w:ascii="Arial" w:hAnsi="Arial" w:cs="Arial"/>
          <w:sz w:val="20"/>
          <w:szCs w:val="20"/>
        </w:rPr>
      </w:pPr>
    </w:p>
    <w:p w:rsidR="00F47DE6" w:rsidRPr="00A8058B" w:rsidRDefault="00F47DE6" w:rsidP="00F865E2">
      <w:pPr>
        <w:ind w:left="2832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106</w:t>
      </w:r>
      <w:r>
        <w:rPr>
          <w:rFonts w:ascii="Arial" w:hAnsi="Arial" w:cs="Arial"/>
          <w:sz w:val="20"/>
          <w:szCs w:val="20"/>
        </w:rPr>
        <w:tab/>
        <w:t xml:space="preserve">Upravne i administrativne pristojbe u 2017. godini realizirane su u iznosu od 336.291 kuna ili 15,5% manje u odnosu na 2016. godinu. Do smanjenje je došlo radi manjih prihoda od prodaje državnih biljega što je posljedica izmjene Zakona o upravnim pristojbama i Tarife upravnih pristojbi kojima su ukinute ili smanjenje upravne pristojbe </w:t>
      </w:r>
      <w:r w:rsidR="0021042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određen</w:t>
      </w:r>
      <w:r w:rsidR="00210422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 upravn</w:t>
      </w:r>
      <w:r w:rsidR="00210422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 postup</w:t>
      </w:r>
      <w:r w:rsidR="00210422">
        <w:rPr>
          <w:rFonts w:ascii="Arial" w:hAnsi="Arial" w:cs="Arial"/>
          <w:sz w:val="20"/>
          <w:szCs w:val="20"/>
        </w:rPr>
        <w:t>cima</w:t>
      </w:r>
      <w:r>
        <w:rPr>
          <w:rFonts w:ascii="Arial" w:hAnsi="Arial" w:cs="Arial"/>
          <w:sz w:val="20"/>
          <w:szCs w:val="20"/>
        </w:rPr>
        <w:t>.</w:t>
      </w:r>
    </w:p>
    <w:p w:rsidR="00F865E2" w:rsidRPr="00F865E2" w:rsidRDefault="00F865E2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F47DE6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F47DE6">
        <w:rPr>
          <w:rFonts w:ascii="Arial" w:hAnsi="Arial" w:cs="Arial"/>
          <w:sz w:val="20"/>
          <w:szCs w:val="20"/>
        </w:rPr>
        <w:t>AOP 111</w:t>
      </w:r>
      <w:r w:rsidRPr="00F47DE6">
        <w:rPr>
          <w:rFonts w:ascii="Arial" w:hAnsi="Arial" w:cs="Arial"/>
          <w:sz w:val="20"/>
          <w:szCs w:val="20"/>
        </w:rPr>
        <w:tab/>
        <w:t xml:space="preserve">Prihodi po posebnim propisima ostvareni su u iznosu od </w:t>
      </w:r>
      <w:r w:rsidR="00F47DE6" w:rsidRPr="00F47DE6">
        <w:rPr>
          <w:rFonts w:ascii="Arial" w:hAnsi="Arial" w:cs="Arial"/>
          <w:sz w:val="20"/>
          <w:szCs w:val="20"/>
        </w:rPr>
        <w:t>181.950</w:t>
      </w:r>
      <w:r w:rsidRPr="00F47DE6">
        <w:rPr>
          <w:rFonts w:ascii="Arial" w:hAnsi="Arial" w:cs="Arial"/>
          <w:sz w:val="20"/>
          <w:szCs w:val="20"/>
        </w:rPr>
        <w:t xml:space="preserve"> kuna </w:t>
      </w:r>
    </w:p>
    <w:p w:rsidR="00F865E2" w:rsidRPr="00F47DE6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F47DE6">
        <w:rPr>
          <w:rFonts w:ascii="Arial" w:hAnsi="Arial" w:cs="Arial"/>
          <w:sz w:val="20"/>
          <w:szCs w:val="20"/>
        </w:rPr>
        <w:tab/>
      </w:r>
      <w:r w:rsidRPr="00F47DE6">
        <w:rPr>
          <w:rFonts w:ascii="Arial" w:hAnsi="Arial" w:cs="Arial"/>
          <w:sz w:val="20"/>
          <w:szCs w:val="20"/>
        </w:rPr>
        <w:tab/>
        <w:t xml:space="preserve">ili </w:t>
      </w:r>
      <w:r w:rsidR="00F47DE6" w:rsidRPr="00F47DE6">
        <w:rPr>
          <w:rFonts w:ascii="Arial" w:hAnsi="Arial" w:cs="Arial"/>
          <w:sz w:val="20"/>
          <w:szCs w:val="20"/>
        </w:rPr>
        <w:t>104.447</w:t>
      </w:r>
      <w:r w:rsidRPr="00F47DE6">
        <w:rPr>
          <w:rFonts w:ascii="Arial" w:hAnsi="Arial" w:cs="Arial"/>
          <w:sz w:val="20"/>
          <w:szCs w:val="20"/>
        </w:rPr>
        <w:t xml:space="preserve"> kuna više u odnosu na isto razdoblje prethodne godine. </w:t>
      </w:r>
    </w:p>
    <w:p w:rsidR="00F865E2" w:rsidRPr="00F47DE6" w:rsidRDefault="00F865E2" w:rsidP="00F47DE6">
      <w:pPr>
        <w:ind w:left="2832"/>
        <w:rPr>
          <w:rFonts w:ascii="Arial" w:hAnsi="Arial" w:cs="Arial"/>
          <w:sz w:val="20"/>
          <w:szCs w:val="20"/>
        </w:rPr>
      </w:pPr>
      <w:r w:rsidRPr="00F47DE6">
        <w:rPr>
          <w:rFonts w:ascii="Arial" w:hAnsi="Arial" w:cs="Arial"/>
          <w:sz w:val="20"/>
          <w:szCs w:val="20"/>
        </w:rPr>
        <w:t xml:space="preserve">Povećan je </w:t>
      </w:r>
      <w:r w:rsidR="00F47DE6" w:rsidRPr="00F47DE6">
        <w:rPr>
          <w:rFonts w:ascii="Arial" w:hAnsi="Arial" w:cs="Arial"/>
          <w:sz w:val="20"/>
          <w:szCs w:val="20"/>
        </w:rPr>
        <w:t xml:space="preserve">prihod </w:t>
      </w:r>
      <w:r w:rsidRPr="00F47DE6">
        <w:rPr>
          <w:rFonts w:ascii="Arial" w:hAnsi="Arial" w:cs="Arial"/>
          <w:sz w:val="20"/>
          <w:szCs w:val="20"/>
        </w:rPr>
        <w:t>od</w:t>
      </w:r>
      <w:r w:rsidR="00F47DE6" w:rsidRPr="00F47DE6">
        <w:rPr>
          <w:rFonts w:ascii="Arial" w:hAnsi="Arial" w:cs="Arial"/>
          <w:sz w:val="20"/>
          <w:szCs w:val="20"/>
        </w:rPr>
        <w:t xml:space="preserve"> </w:t>
      </w:r>
      <w:r w:rsidRPr="00F47DE6">
        <w:rPr>
          <w:rFonts w:ascii="Arial" w:hAnsi="Arial" w:cs="Arial"/>
          <w:sz w:val="20"/>
          <w:szCs w:val="20"/>
        </w:rPr>
        <w:t>naknade za prenamjenu poljop</w:t>
      </w:r>
      <w:r w:rsidR="00F47DE6" w:rsidRPr="00F47DE6">
        <w:rPr>
          <w:rFonts w:ascii="Arial" w:hAnsi="Arial" w:cs="Arial"/>
          <w:sz w:val="20"/>
          <w:szCs w:val="20"/>
        </w:rPr>
        <w:t xml:space="preserve">rivrednog zemljišta, naplaćene su </w:t>
      </w:r>
      <w:r w:rsidRPr="00F47DE6">
        <w:rPr>
          <w:rFonts w:ascii="Arial" w:hAnsi="Arial" w:cs="Arial"/>
          <w:sz w:val="20"/>
          <w:szCs w:val="20"/>
        </w:rPr>
        <w:t>naknad</w:t>
      </w:r>
      <w:r w:rsidR="00F47DE6" w:rsidRPr="00F47DE6">
        <w:rPr>
          <w:rFonts w:ascii="Arial" w:hAnsi="Arial" w:cs="Arial"/>
          <w:sz w:val="20"/>
          <w:szCs w:val="20"/>
        </w:rPr>
        <w:t>e</w:t>
      </w:r>
      <w:r w:rsidRPr="00F47DE6">
        <w:rPr>
          <w:rFonts w:ascii="Arial" w:hAnsi="Arial" w:cs="Arial"/>
          <w:sz w:val="20"/>
          <w:szCs w:val="20"/>
        </w:rPr>
        <w:t xml:space="preserve"> šteta od osiguranja</w:t>
      </w:r>
      <w:r w:rsidR="00F47DE6" w:rsidRPr="00F47DE6">
        <w:rPr>
          <w:rFonts w:ascii="Arial" w:hAnsi="Arial" w:cs="Arial"/>
          <w:sz w:val="20"/>
          <w:szCs w:val="20"/>
        </w:rPr>
        <w:t xml:space="preserve">, a </w:t>
      </w:r>
      <w:r w:rsidRPr="00F47DE6">
        <w:rPr>
          <w:rFonts w:ascii="Arial" w:hAnsi="Arial" w:cs="Arial"/>
          <w:sz w:val="20"/>
          <w:szCs w:val="20"/>
        </w:rPr>
        <w:t>izvršen</w:t>
      </w:r>
      <w:r w:rsidR="00F47DE6" w:rsidRPr="00F47DE6">
        <w:rPr>
          <w:rFonts w:ascii="Arial" w:hAnsi="Arial" w:cs="Arial"/>
          <w:sz w:val="20"/>
          <w:szCs w:val="20"/>
        </w:rPr>
        <w:t xml:space="preserve"> je i</w:t>
      </w:r>
      <w:r w:rsidRPr="00F47DE6">
        <w:rPr>
          <w:rFonts w:ascii="Arial" w:hAnsi="Arial" w:cs="Arial"/>
          <w:sz w:val="20"/>
          <w:szCs w:val="20"/>
        </w:rPr>
        <w:t xml:space="preserve"> povrata neutrošenih sredstava za redovno financiranje rada članova gradskog vijeća s liste</w:t>
      </w:r>
      <w:r w:rsidR="00F47DE6" w:rsidRPr="00F47DE6">
        <w:rPr>
          <w:rFonts w:ascii="Arial" w:hAnsi="Arial" w:cs="Arial"/>
          <w:sz w:val="20"/>
          <w:szCs w:val="20"/>
        </w:rPr>
        <w:t xml:space="preserve"> </w:t>
      </w:r>
      <w:r w:rsidRPr="00F47DE6">
        <w:rPr>
          <w:rFonts w:ascii="Arial" w:hAnsi="Arial" w:cs="Arial"/>
          <w:sz w:val="20"/>
          <w:szCs w:val="20"/>
        </w:rPr>
        <w:t xml:space="preserve">grupe birača kojima je prestao mandat. </w:t>
      </w:r>
    </w:p>
    <w:p w:rsidR="00F865E2" w:rsidRPr="00F47DE6" w:rsidRDefault="00F865E2" w:rsidP="00F865E2">
      <w:pPr>
        <w:ind w:left="1416"/>
        <w:rPr>
          <w:rFonts w:ascii="Arial" w:hAnsi="Arial" w:cs="Arial"/>
          <w:sz w:val="20"/>
          <w:szCs w:val="20"/>
        </w:rPr>
      </w:pPr>
    </w:p>
    <w:p w:rsidR="00F865E2" w:rsidRPr="00CE2678" w:rsidRDefault="00F47DE6" w:rsidP="00F865E2">
      <w:pPr>
        <w:ind w:left="1416"/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>AOP 119</w:t>
      </w:r>
      <w:r w:rsidRPr="00CE2678">
        <w:rPr>
          <w:rFonts w:ascii="Arial" w:hAnsi="Arial" w:cs="Arial"/>
          <w:sz w:val="20"/>
          <w:szCs w:val="20"/>
        </w:rPr>
        <w:tab/>
        <w:t xml:space="preserve">Komunalni doprinosi i naknade naplaćeni su u ukupnom iznosu od </w:t>
      </w:r>
    </w:p>
    <w:p w:rsidR="00F47DE6" w:rsidRPr="00CE2678" w:rsidRDefault="00F47DE6" w:rsidP="00F865E2">
      <w:pPr>
        <w:ind w:left="1416"/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ab/>
      </w:r>
      <w:r w:rsidRPr="00CE2678">
        <w:rPr>
          <w:rFonts w:ascii="Arial" w:hAnsi="Arial" w:cs="Arial"/>
          <w:sz w:val="20"/>
          <w:szCs w:val="20"/>
        </w:rPr>
        <w:tab/>
        <w:t xml:space="preserve">5.837.788 kuna što je 15,6% više u odnosu na 2016. godinu. </w:t>
      </w:r>
      <w:r w:rsidR="00CE2678" w:rsidRPr="00CE2678">
        <w:rPr>
          <w:rFonts w:ascii="Arial" w:hAnsi="Arial" w:cs="Arial"/>
          <w:sz w:val="20"/>
          <w:szCs w:val="20"/>
        </w:rPr>
        <w:t xml:space="preserve">Prihodi </w:t>
      </w:r>
    </w:p>
    <w:p w:rsidR="00CE2678" w:rsidRPr="00CE2678" w:rsidRDefault="00CE2678" w:rsidP="00F865E2">
      <w:pPr>
        <w:ind w:left="1416"/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ab/>
      </w:r>
      <w:r w:rsidRPr="00CE2678">
        <w:rPr>
          <w:rFonts w:ascii="Arial" w:hAnsi="Arial" w:cs="Arial"/>
          <w:sz w:val="20"/>
          <w:szCs w:val="20"/>
        </w:rPr>
        <w:tab/>
        <w:t>komunalnog doprinosa iznose 2.097.039 kuna ili 47,1% više u odnosu</w:t>
      </w:r>
    </w:p>
    <w:p w:rsidR="00CE2678" w:rsidRPr="00CE2678" w:rsidRDefault="00CE2678" w:rsidP="00F865E2">
      <w:pPr>
        <w:ind w:left="1416"/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ab/>
      </w:r>
      <w:r w:rsidRPr="00CE2678">
        <w:rPr>
          <w:rFonts w:ascii="Arial" w:hAnsi="Arial" w:cs="Arial"/>
          <w:sz w:val="20"/>
          <w:szCs w:val="20"/>
        </w:rPr>
        <w:tab/>
        <w:t>prethodnu godinu</w:t>
      </w:r>
      <w:r w:rsidR="00210422">
        <w:rPr>
          <w:rFonts w:ascii="Arial" w:hAnsi="Arial" w:cs="Arial"/>
          <w:sz w:val="20"/>
          <w:szCs w:val="20"/>
        </w:rPr>
        <w:t>,</w:t>
      </w:r>
      <w:r w:rsidRPr="00CE2678">
        <w:rPr>
          <w:rFonts w:ascii="Arial" w:hAnsi="Arial" w:cs="Arial"/>
          <w:sz w:val="20"/>
          <w:szCs w:val="20"/>
        </w:rPr>
        <w:t xml:space="preserve"> dok </w:t>
      </w:r>
      <w:r w:rsidR="00210422">
        <w:rPr>
          <w:rFonts w:ascii="Arial" w:hAnsi="Arial" w:cs="Arial"/>
          <w:sz w:val="20"/>
          <w:szCs w:val="20"/>
        </w:rPr>
        <w:t xml:space="preserve">je </w:t>
      </w:r>
      <w:r w:rsidRPr="00CE2678">
        <w:rPr>
          <w:rFonts w:ascii="Arial" w:hAnsi="Arial" w:cs="Arial"/>
          <w:sz w:val="20"/>
          <w:szCs w:val="20"/>
        </w:rPr>
        <w:t>prihod od komunalne naknade</w:t>
      </w:r>
      <w:r w:rsidR="00210422">
        <w:rPr>
          <w:rFonts w:ascii="Arial" w:hAnsi="Arial" w:cs="Arial"/>
          <w:sz w:val="20"/>
          <w:szCs w:val="20"/>
        </w:rPr>
        <w:t xml:space="preserve"> povećan za </w:t>
      </w:r>
      <w:r w:rsidRPr="00CE2678">
        <w:rPr>
          <w:rFonts w:ascii="Arial" w:hAnsi="Arial" w:cs="Arial"/>
          <w:sz w:val="20"/>
          <w:szCs w:val="20"/>
        </w:rPr>
        <w:t xml:space="preserve"> </w:t>
      </w:r>
    </w:p>
    <w:p w:rsidR="00CE2678" w:rsidRPr="00CE2678" w:rsidRDefault="00CE2678" w:rsidP="00F865E2">
      <w:pPr>
        <w:ind w:left="1416"/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ab/>
      </w:r>
      <w:r w:rsidRPr="00CE2678">
        <w:rPr>
          <w:rFonts w:ascii="Arial" w:hAnsi="Arial" w:cs="Arial"/>
          <w:sz w:val="20"/>
          <w:szCs w:val="20"/>
        </w:rPr>
        <w:tab/>
        <w:t>3,2% i iznosi 3.740.749 kuna.</w:t>
      </w:r>
    </w:p>
    <w:p w:rsidR="00F47DE6" w:rsidRDefault="00F47DE6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CE2678" w:rsidRPr="00CE2678" w:rsidRDefault="00CE2678" w:rsidP="00F865E2">
      <w:pPr>
        <w:ind w:left="1416"/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lastRenderedPageBreak/>
        <w:t>AOP 127</w:t>
      </w:r>
      <w:r w:rsidRPr="00CE2678">
        <w:rPr>
          <w:rFonts w:ascii="Arial" w:hAnsi="Arial" w:cs="Arial"/>
          <w:sz w:val="20"/>
          <w:szCs w:val="20"/>
        </w:rPr>
        <w:tab/>
        <w:t xml:space="preserve">Donacije od pravnih i fizičkih osoba izvan općeg proračuna u 2017. </w:t>
      </w:r>
    </w:p>
    <w:p w:rsidR="00CE2678" w:rsidRPr="00CE2678" w:rsidRDefault="00CE2678" w:rsidP="00F865E2">
      <w:pPr>
        <w:ind w:left="1416"/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ab/>
      </w:r>
      <w:r w:rsidRPr="00CE2678">
        <w:rPr>
          <w:rFonts w:ascii="Arial" w:hAnsi="Arial" w:cs="Arial"/>
          <w:sz w:val="20"/>
          <w:szCs w:val="20"/>
        </w:rPr>
        <w:tab/>
        <w:t xml:space="preserve">realizirane su u iznosu od 117.212 kuna i odnose se na: </w:t>
      </w:r>
    </w:p>
    <w:p w:rsidR="00CE2678" w:rsidRPr="00CE2678" w:rsidRDefault="00CE2678" w:rsidP="00CE2678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>donaciju Zaklade Adris za uređenje u starogradskoj jezgri 100.000 kuna</w:t>
      </w:r>
    </w:p>
    <w:p w:rsidR="00CE2678" w:rsidRPr="00CE2678" w:rsidRDefault="00CE2678" w:rsidP="00CE2678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>donaciju Zaklade za razvoj civilnog društva za Mjesni odbor Kaš</w:t>
      </w:r>
      <w:r w:rsidR="00B02EEC">
        <w:rPr>
          <w:rFonts w:ascii="Arial" w:hAnsi="Arial" w:cs="Arial"/>
          <w:sz w:val="20"/>
          <w:szCs w:val="20"/>
        </w:rPr>
        <w:t>t</w:t>
      </w:r>
      <w:r w:rsidRPr="00CE2678">
        <w:rPr>
          <w:rFonts w:ascii="Arial" w:hAnsi="Arial" w:cs="Arial"/>
          <w:sz w:val="20"/>
          <w:szCs w:val="20"/>
        </w:rPr>
        <w:t>el 15.000 kuna</w:t>
      </w:r>
    </w:p>
    <w:p w:rsidR="00CE2678" w:rsidRDefault="00CE2678" w:rsidP="00CE2678">
      <w:pPr>
        <w:pStyle w:val="ListParagraph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CE2678">
        <w:rPr>
          <w:rFonts w:ascii="Arial" w:hAnsi="Arial" w:cs="Arial"/>
          <w:sz w:val="20"/>
          <w:szCs w:val="20"/>
        </w:rPr>
        <w:t>donaciju trgovačkog društva Lapis d.o.o. u robi za organizaciju božićnog sajma 2.212 kuna</w:t>
      </w:r>
    </w:p>
    <w:p w:rsidR="00CE2678" w:rsidRDefault="00CE2678" w:rsidP="00CE2678">
      <w:pPr>
        <w:rPr>
          <w:rFonts w:ascii="Arial" w:hAnsi="Arial" w:cs="Arial"/>
          <w:sz w:val="20"/>
          <w:szCs w:val="20"/>
        </w:rPr>
      </w:pPr>
    </w:p>
    <w:p w:rsidR="00CE2678" w:rsidRDefault="00CE2678" w:rsidP="00CE2678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137</w:t>
      </w:r>
      <w:r>
        <w:rPr>
          <w:rFonts w:ascii="Arial" w:hAnsi="Arial" w:cs="Arial"/>
          <w:sz w:val="20"/>
          <w:szCs w:val="20"/>
        </w:rPr>
        <w:tab/>
        <w:t xml:space="preserve">Kaznene i upravne mjere odnose se na naplaćene kazne prometnog </w:t>
      </w:r>
    </w:p>
    <w:p w:rsidR="00CE2678" w:rsidRDefault="00CE2678" w:rsidP="00CE2678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redarstva, a ostvarene su u iznosu od 15.235 kuna ili 56,8% manje u </w:t>
      </w:r>
    </w:p>
    <w:p w:rsidR="00CE2678" w:rsidRPr="00CE2678" w:rsidRDefault="00CE2678" w:rsidP="00CE2678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odnosu na 2016. godinu.</w:t>
      </w:r>
    </w:p>
    <w:p w:rsidR="00CE2678" w:rsidRPr="00CE2678" w:rsidRDefault="00CE2678" w:rsidP="00CE2678">
      <w:pPr>
        <w:pStyle w:val="ListParagraph"/>
        <w:ind w:left="3600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DA69B8" w:rsidRDefault="00F865E2" w:rsidP="00F865E2">
      <w:pPr>
        <w:rPr>
          <w:rFonts w:ascii="Arial" w:hAnsi="Arial" w:cs="Arial"/>
          <w:sz w:val="20"/>
          <w:szCs w:val="20"/>
        </w:rPr>
      </w:pPr>
      <w:r w:rsidRPr="00DA69B8">
        <w:rPr>
          <w:rFonts w:ascii="Arial" w:hAnsi="Arial" w:cs="Arial"/>
          <w:sz w:val="20"/>
          <w:szCs w:val="20"/>
        </w:rPr>
        <w:t>Bilješka br.</w:t>
      </w:r>
      <w:r w:rsidR="00B80CA7" w:rsidRPr="00DA69B8">
        <w:rPr>
          <w:rFonts w:ascii="Arial" w:hAnsi="Arial" w:cs="Arial"/>
          <w:sz w:val="20"/>
          <w:szCs w:val="20"/>
        </w:rPr>
        <w:t>2</w:t>
      </w:r>
      <w:r w:rsidRPr="00DA69B8">
        <w:rPr>
          <w:rFonts w:ascii="Arial" w:hAnsi="Arial" w:cs="Arial"/>
          <w:sz w:val="20"/>
          <w:szCs w:val="20"/>
        </w:rPr>
        <w:tab/>
        <w:t>AOP 147</w:t>
      </w:r>
      <w:r w:rsidRPr="00DA69B8">
        <w:rPr>
          <w:rFonts w:ascii="Arial" w:hAnsi="Arial" w:cs="Arial"/>
          <w:sz w:val="20"/>
          <w:szCs w:val="20"/>
        </w:rPr>
        <w:tab/>
        <w:t xml:space="preserve">Rashodi poslovanja ostvareni su u iznosu od </w:t>
      </w:r>
      <w:r w:rsidR="00B80CA7" w:rsidRPr="00DA69B8">
        <w:rPr>
          <w:rFonts w:ascii="Arial" w:hAnsi="Arial" w:cs="Arial"/>
          <w:sz w:val="20"/>
          <w:szCs w:val="20"/>
        </w:rPr>
        <w:t>19.670.676</w:t>
      </w:r>
      <w:r w:rsidRPr="00DA69B8">
        <w:rPr>
          <w:rFonts w:ascii="Arial" w:hAnsi="Arial" w:cs="Arial"/>
          <w:sz w:val="20"/>
          <w:szCs w:val="20"/>
        </w:rPr>
        <w:t xml:space="preserve"> kuna ili 5,</w:t>
      </w:r>
      <w:r w:rsidR="00B80CA7" w:rsidRPr="00DA69B8">
        <w:rPr>
          <w:rFonts w:ascii="Arial" w:hAnsi="Arial" w:cs="Arial"/>
          <w:sz w:val="20"/>
          <w:szCs w:val="20"/>
        </w:rPr>
        <w:t>5</w:t>
      </w:r>
      <w:r w:rsidRPr="00DA69B8">
        <w:rPr>
          <w:rFonts w:ascii="Arial" w:hAnsi="Arial" w:cs="Arial"/>
          <w:sz w:val="20"/>
          <w:szCs w:val="20"/>
        </w:rPr>
        <w:t xml:space="preserve">% </w:t>
      </w:r>
    </w:p>
    <w:p w:rsidR="00F865E2" w:rsidRPr="00DA69B8" w:rsidRDefault="00F865E2" w:rsidP="00F865E2">
      <w:pPr>
        <w:rPr>
          <w:rFonts w:ascii="Arial" w:hAnsi="Arial" w:cs="Arial"/>
          <w:sz w:val="20"/>
          <w:szCs w:val="20"/>
        </w:rPr>
      </w:pP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  <w:t xml:space="preserve">više u odnosu na </w:t>
      </w:r>
      <w:r w:rsidR="00B80CA7" w:rsidRPr="00DA69B8">
        <w:rPr>
          <w:rFonts w:ascii="Arial" w:hAnsi="Arial" w:cs="Arial"/>
          <w:sz w:val="20"/>
          <w:szCs w:val="20"/>
        </w:rPr>
        <w:t>rashode poslovanja u</w:t>
      </w:r>
      <w:r w:rsidRPr="00DA69B8">
        <w:rPr>
          <w:rFonts w:ascii="Arial" w:hAnsi="Arial" w:cs="Arial"/>
          <w:sz w:val="20"/>
          <w:szCs w:val="20"/>
        </w:rPr>
        <w:t xml:space="preserve"> 2016. godin</w:t>
      </w:r>
      <w:r w:rsidR="00B80CA7" w:rsidRPr="00DA69B8">
        <w:rPr>
          <w:rFonts w:ascii="Arial" w:hAnsi="Arial" w:cs="Arial"/>
          <w:sz w:val="20"/>
          <w:szCs w:val="20"/>
        </w:rPr>
        <w:t>i</w:t>
      </w:r>
      <w:r w:rsidRPr="00DA69B8">
        <w:rPr>
          <w:rFonts w:ascii="Arial" w:hAnsi="Arial" w:cs="Arial"/>
          <w:sz w:val="20"/>
          <w:szCs w:val="20"/>
        </w:rPr>
        <w:t>.</w:t>
      </w:r>
    </w:p>
    <w:p w:rsidR="00B80CA7" w:rsidRPr="00DA69B8" w:rsidRDefault="00B80CA7" w:rsidP="00F865E2">
      <w:pPr>
        <w:rPr>
          <w:rFonts w:ascii="Arial" w:hAnsi="Arial" w:cs="Arial"/>
          <w:sz w:val="20"/>
          <w:szCs w:val="20"/>
        </w:rPr>
      </w:pPr>
    </w:p>
    <w:p w:rsidR="00B80CA7" w:rsidRPr="00DA69B8" w:rsidRDefault="00B80CA7" w:rsidP="00F865E2">
      <w:pPr>
        <w:rPr>
          <w:rFonts w:ascii="Arial" w:hAnsi="Arial" w:cs="Arial"/>
          <w:sz w:val="20"/>
          <w:szCs w:val="20"/>
        </w:rPr>
      </w:pP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  <w:t>AOP 150</w:t>
      </w:r>
      <w:r w:rsidRPr="00DA69B8">
        <w:rPr>
          <w:rFonts w:ascii="Arial" w:hAnsi="Arial" w:cs="Arial"/>
          <w:sz w:val="20"/>
          <w:szCs w:val="20"/>
        </w:rPr>
        <w:tab/>
        <w:t xml:space="preserve">Rashodi za plaće (bruto) u 2017. godini ostvareni su u iznosu od </w:t>
      </w:r>
    </w:p>
    <w:p w:rsidR="00B80CA7" w:rsidRPr="00DA69B8" w:rsidRDefault="00B80CA7" w:rsidP="00F865E2">
      <w:pPr>
        <w:rPr>
          <w:rFonts w:ascii="Arial" w:hAnsi="Arial" w:cs="Arial"/>
          <w:sz w:val="20"/>
          <w:szCs w:val="20"/>
        </w:rPr>
      </w:pP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  <w:t xml:space="preserve">2.501.242 kuna </w:t>
      </w:r>
      <w:r w:rsidR="00DA69B8">
        <w:rPr>
          <w:rFonts w:ascii="Arial" w:hAnsi="Arial" w:cs="Arial"/>
          <w:sz w:val="20"/>
          <w:szCs w:val="20"/>
        </w:rPr>
        <w:t>što je</w:t>
      </w:r>
      <w:r w:rsidRPr="00DA69B8">
        <w:rPr>
          <w:rFonts w:ascii="Arial" w:hAnsi="Arial" w:cs="Arial"/>
          <w:sz w:val="20"/>
          <w:szCs w:val="20"/>
        </w:rPr>
        <w:t xml:space="preserve"> 7,7% više u odnosu na prethodnu godinu</w:t>
      </w:r>
      <w:r w:rsidR="009F01E5">
        <w:rPr>
          <w:rFonts w:ascii="Arial" w:hAnsi="Arial" w:cs="Arial"/>
          <w:sz w:val="20"/>
          <w:szCs w:val="20"/>
        </w:rPr>
        <w:t xml:space="preserve">. </w:t>
      </w:r>
    </w:p>
    <w:p w:rsidR="00B80CA7" w:rsidRPr="00DA69B8" w:rsidRDefault="00B80CA7" w:rsidP="00F865E2">
      <w:pPr>
        <w:rPr>
          <w:rFonts w:ascii="Arial" w:hAnsi="Arial" w:cs="Arial"/>
          <w:sz w:val="20"/>
          <w:szCs w:val="20"/>
        </w:rPr>
      </w:pP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="009F01E5">
        <w:rPr>
          <w:rFonts w:ascii="Arial" w:hAnsi="Arial" w:cs="Arial"/>
          <w:sz w:val="20"/>
          <w:szCs w:val="20"/>
        </w:rPr>
        <w:t>Povećanje</w:t>
      </w:r>
      <w:r w:rsidR="009F01E5" w:rsidRPr="00DA69B8">
        <w:rPr>
          <w:rFonts w:ascii="Arial" w:hAnsi="Arial" w:cs="Arial"/>
          <w:sz w:val="20"/>
          <w:szCs w:val="20"/>
        </w:rPr>
        <w:t xml:space="preserve"> </w:t>
      </w:r>
      <w:r w:rsidR="009F01E5">
        <w:rPr>
          <w:rFonts w:ascii="Arial" w:hAnsi="Arial" w:cs="Arial"/>
          <w:sz w:val="20"/>
          <w:szCs w:val="20"/>
        </w:rPr>
        <w:t xml:space="preserve">je nastalo radi </w:t>
      </w:r>
      <w:r w:rsidRPr="00DA69B8">
        <w:rPr>
          <w:rFonts w:ascii="Arial" w:hAnsi="Arial" w:cs="Arial"/>
          <w:sz w:val="20"/>
          <w:szCs w:val="20"/>
        </w:rPr>
        <w:t xml:space="preserve">isplate naknade plaće gradonačelniku po </w:t>
      </w:r>
    </w:p>
    <w:p w:rsidR="00F865E2" w:rsidRDefault="00B80CA7" w:rsidP="00F865E2">
      <w:pPr>
        <w:rPr>
          <w:rFonts w:ascii="Arial" w:hAnsi="Arial" w:cs="Arial"/>
          <w:sz w:val="20"/>
          <w:szCs w:val="20"/>
        </w:rPr>
      </w:pP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Pr="00DA69B8">
        <w:rPr>
          <w:rFonts w:ascii="Arial" w:hAnsi="Arial" w:cs="Arial"/>
          <w:sz w:val="20"/>
          <w:szCs w:val="20"/>
        </w:rPr>
        <w:tab/>
      </w:r>
      <w:r w:rsidR="009F01E5" w:rsidRPr="00DA69B8">
        <w:rPr>
          <w:rFonts w:ascii="Arial" w:hAnsi="Arial" w:cs="Arial"/>
          <w:sz w:val="20"/>
          <w:szCs w:val="20"/>
        </w:rPr>
        <w:t xml:space="preserve">prestanku mandata u skladu </w:t>
      </w:r>
      <w:r w:rsidRPr="00DA69B8">
        <w:rPr>
          <w:rFonts w:ascii="Arial" w:hAnsi="Arial" w:cs="Arial"/>
          <w:sz w:val="20"/>
          <w:szCs w:val="20"/>
        </w:rPr>
        <w:t>s</w:t>
      </w:r>
      <w:r w:rsidR="00DA69B8" w:rsidRPr="00DA69B8">
        <w:rPr>
          <w:rFonts w:ascii="Arial" w:hAnsi="Arial" w:cs="Arial"/>
          <w:sz w:val="20"/>
          <w:szCs w:val="20"/>
        </w:rPr>
        <w:t xml:space="preserve"> odredbama članka 90.a. Zakona o</w:t>
      </w:r>
      <w:r w:rsidR="00DA69B8" w:rsidRPr="00DA69B8">
        <w:rPr>
          <w:rFonts w:ascii="Arial" w:hAnsi="Arial" w:cs="Arial"/>
          <w:sz w:val="20"/>
          <w:szCs w:val="20"/>
        </w:rPr>
        <w:tab/>
      </w:r>
      <w:r w:rsidR="00DA69B8" w:rsidRPr="00DA69B8">
        <w:rPr>
          <w:rFonts w:ascii="Arial" w:hAnsi="Arial" w:cs="Arial"/>
          <w:sz w:val="20"/>
          <w:szCs w:val="20"/>
        </w:rPr>
        <w:tab/>
      </w:r>
      <w:r w:rsidR="00DA69B8" w:rsidRPr="00DA69B8">
        <w:rPr>
          <w:rFonts w:ascii="Arial" w:hAnsi="Arial" w:cs="Arial"/>
          <w:sz w:val="20"/>
          <w:szCs w:val="20"/>
        </w:rPr>
        <w:tab/>
      </w:r>
      <w:r w:rsidR="00DA69B8" w:rsidRPr="00DA69B8">
        <w:rPr>
          <w:rFonts w:ascii="Arial" w:hAnsi="Arial" w:cs="Arial"/>
          <w:sz w:val="20"/>
          <w:szCs w:val="20"/>
        </w:rPr>
        <w:tab/>
      </w:r>
      <w:r w:rsidR="009F01E5" w:rsidRPr="00DA69B8">
        <w:rPr>
          <w:rFonts w:ascii="Arial" w:hAnsi="Arial" w:cs="Arial"/>
          <w:sz w:val="20"/>
          <w:szCs w:val="20"/>
        </w:rPr>
        <w:t xml:space="preserve">lokalnoj i područnoj (regionalnoj) </w:t>
      </w:r>
      <w:r w:rsidR="00DA69B8" w:rsidRPr="00DA69B8">
        <w:rPr>
          <w:rFonts w:ascii="Arial" w:hAnsi="Arial" w:cs="Arial"/>
          <w:sz w:val="20"/>
          <w:szCs w:val="20"/>
        </w:rPr>
        <w:t>samoupravi.</w:t>
      </w:r>
    </w:p>
    <w:p w:rsidR="00DA69B8" w:rsidRDefault="00DA69B8" w:rsidP="00F865E2">
      <w:pPr>
        <w:rPr>
          <w:rFonts w:ascii="Arial" w:hAnsi="Arial" w:cs="Arial"/>
          <w:sz w:val="20"/>
          <w:szCs w:val="20"/>
        </w:rPr>
      </w:pPr>
    </w:p>
    <w:p w:rsidR="00DA69B8" w:rsidRPr="00A5588A" w:rsidRDefault="00DA69B8" w:rsidP="00DA69B8">
      <w:pPr>
        <w:ind w:left="1416"/>
        <w:rPr>
          <w:rFonts w:ascii="Arial" w:hAnsi="Arial" w:cs="Arial"/>
          <w:sz w:val="20"/>
          <w:szCs w:val="20"/>
        </w:rPr>
      </w:pPr>
      <w:r w:rsidRPr="00A5588A">
        <w:rPr>
          <w:rFonts w:ascii="Arial" w:hAnsi="Arial" w:cs="Arial"/>
          <w:sz w:val="20"/>
          <w:szCs w:val="20"/>
        </w:rPr>
        <w:t>AOP 155</w:t>
      </w:r>
      <w:r w:rsidRPr="00A5588A">
        <w:rPr>
          <w:rFonts w:ascii="Arial" w:hAnsi="Arial" w:cs="Arial"/>
          <w:sz w:val="20"/>
          <w:szCs w:val="20"/>
        </w:rPr>
        <w:tab/>
        <w:t xml:space="preserve">Ostali rashodi za zaposlene odnose se na rashode za jubilarne </w:t>
      </w:r>
    </w:p>
    <w:p w:rsidR="00DA69B8" w:rsidRPr="00DA69B8" w:rsidRDefault="00DA69B8" w:rsidP="00A5588A">
      <w:pPr>
        <w:ind w:left="2832" w:firstLine="9"/>
        <w:rPr>
          <w:rFonts w:ascii="Arial" w:hAnsi="Arial" w:cs="Arial"/>
          <w:sz w:val="20"/>
          <w:szCs w:val="20"/>
        </w:rPr>
      </w:pPr>
      <w:r w:rsidRPr="00A5588A">
        <w:rPr>
          <w:rFonts w:ascii="Arial" w:hAnsi="Arial" w:cs="Arial"/>
          <w:sz w:val="20"/>
          <w:szCs w:val="20"/>
        </w:rPr>
        <w:t xml:space="preserve">nagrade, otpremnine i </w:t>
      </w:r>
      <w:r w:rsidR="00A5588A" w:rsidRPr="00A5588A">
        <w:rPr>
          <w:rFonts w:ascii="Arial" w:hAnsi="Arial" w:cs="Arial"/>
          <w:sz w:val="20"/>
          <w:szCs w:val="20"/>
        </w:rPr>
        <w:t xml:space="preserve">ostale </w:t>
      </w:r>
      <w:r w:rsidRPr="00A5588A">
        <w:rPr>
          <w:rFonts w:ascii="Arial" w:hAnsi="Arial" w:cs="Arial"/>
          <w:sz w:val="20"/>
          <w:szCs w:val="20"/>
        </w:rPr>
        <w:t>potpore. U 2017.</w:t>
      </w:r>
      <w:r w:rsidR="00A5588A" w:rsidRPr="00A5588A">
        <w:rPr>
          <w:rFonts w:ascii="Arial" w:hAnsi="Arial" w:cs="Arial"/>
          <w:sz w:val="20"/>
          <w:szCs w:val="20"/>
        </w:rPr>
        <w:t xml:space="preserve"> </w:t>
      </w:r>
      <w:r w:rsidRPr="00A5588A">
        <w:rPr>
          <w:rFonts w:ascii="Arial" w:hAnsi="Arial" w:cs="Arial"/>
          <w:sz w:val="20"/>
          <w:szCs w:val="20"/>
        </w:rPr>
        <w:t>godin</w:t>
      </w:r>
      <w:r w:rsidR="00A5588A" w:rsidRPr="00A5588A">
        <w:rPr>
          <w:rFonts w:ascii="Arial" w:hAnsi="Arial" w:cs="Arial"/>
          <w:sz w:val="20"/>
          <w:szCs w:val="20"/>
        </w:rPr>
        <w:t>i</w:t>
      </w:r>
      <w:r w:rsidRPr="00A5588A">
        <w:rPr>
          <w:rFonts w:ascii="Arial" w:hAnsi="Arial" w:cs="Arial"/>
          <w:sz w:val="20"/>
          <w:szCs w:val="20"/>
        </w:rPr>
        <w:t xml:space="preserve"> rashodi su ostvareni u iznosu od </w:t>
      </w:r>
      <w:r w:rsidR="00A5588A" w:rsidRPr="00A5588A">
        <w:rPr>
          <w:rFonts w:ascii="Arial" w:hAnsi="Arial" w:cs="Arial"/>
          <w:sz w:val="20"/>
          <w:szCs w:val="20"/>
        </w:rPr>
        <w:t>18.538</w:t>
      </w:r>
      <w:r w:rsidRPr="00A5588A">
        <w:rPr>
          <w:rFonts w:ascii="Arial" w:hAnsi="Arial" w:cs="Arial"/>
          <w:sz w:val="20"/>
          <w:szCs w:val="20"/>
        </w:rPr>
        <w:t xml:space="preserve"> kuna ili </w:t>
      </w:r>
      <w:r w:rsidR="00A5588A" w:rsidRPr="00A5588A">
        <w:rPr>
          <w:rFonts w:ascii="Arial" w:hAnsi="Arial" w:cs="Arial"/>
          <w:sz w:val="20"/>
          <w:szCs w:val="20"/>
        </w:rPr>
        <w:t>62,4</w:t>
      </w:r>
      <w:r w:rsidRPr="00A5588A">
        <w:rPr>
          <w:rFonts w:ascii="Arial" w:hAnsi="Arial" w:cs="Arial"/>
          <w:sz w:val="20"/>
          <w:szCs w:val="20"/>
        </w:rPr>
        <w:t>% manje u</w:t>
      </w:r>
      <w:r w:rsidR="00A5588A" w:rsidRPr="00A5588A">
        <w:rPr>
          <w:rFonts w:ascii="Arial" w:hAnsi="Arial" w:cs="Arial"/>
          <w:sz w:val="20"/>
          <w:szCs w:val="20"/>
        </w:rPr>
        <w:t xml:space="preserve"> odnosu na</w:t>
      </w:r>
      <w:r w:rsidRPr="00A5588A">
        <w:rPr>
          <w:rFonts w:ascii="Arial" w:hAnsi="Arial" w:cs="Arial"/>
          <w:sz w:val="20"/>
          <w:szCs w:val="20"/>
        </w:rPr>
        <w:t xml:space="preserve"> 2016. godin</w:t>
      </w:r>
      <w:r w:rsidR="00A5588A" w:rsidRPr="00A5588A">
        <w:rPr>
          <w:rFonts w:ascii="Arial" w:hAnsi="Arial" w:cs="Arial"/>
          <w:sz w:val="20"/>
          <w:szCs w:val="20"/>
        </w:rPr>
        <w:t>u</w:t>
      </w:r>
      <w:r w:rsidRPr="00A5588A">
        <w:rPr>
          <w:rFonts w:ascii="Arial" w:hAnsi="Arial" w:cs="Arial"/>
          <w:sz w:val="20"/>
          <w:szCs w:val="20"/>
        </w:rPr>
        <w:t>.</w:t>
      </w:r>
    </w:p>
    <w:p w:rsidR="00F865E2" w:rsidRPr="00F865E2" w:rsidRDefault="00F865E2" w:rsidP="00F865E2">
      <w:pPr>
        <w:ind w:left="2124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A5588A" w:rsidRDefault="00F865E2" w:rsidP="00F865E2">
      <w:pPr>
        <w:rPr>
          <w:rFonts w:ascii="Arial" w:hAnsi="Arial" w:cs="Arial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A5588A">
        <w:rPr>
          <w:rFonts w:ascii="Arial" w:hAnsi="Arial" w:cs="Arial"/>
          <w:sz w:val="20"/>
          <w:szCs w:val="20"/>
        </w:rPr>
        <w:t>AOP 161</w:t>
      </w:r>
      <w:r w:rsidRPr="00A5588A">
        <w:rPr>
          <w:rFonts w:ascii="Arial" w:hAnsi="Arial" w:cs="Arial"/>
          <w:sz w:val="20"/>
          <w:szCs w:val="20"/>
        </w:rPr>
        <w:tab/>
        <w:t xml:space="preserve">Naknade troškova zaposlenima povećane su za </w:t>
      </w:r>
      <w:r w:rsidR="00A5588A" w:rsidRPr="00A5588A">
        <w:rPr>
          <w:rFonts w:ascii="Arial" w:hAnsi="Arial" w:cs="Arial"/>
          <w:sz w:val="20"/>
          <w:szCs w:val="20"/>
        </w:rPr>
        <w:t>19,9</w:t>
      </w:r>
      <w:r w:rsidRPr="00A5588A">
        <w:rPr>
          <w:rFonts w:ascii="Arial" w:hAnsi="Arial" w:cs="Arial"/>
          <w:sz w:val="20"/>
          <w:szCs w:val="20"/>
        </w:rPr>
        <w:t xml:space="preserve">% u odnosu na </w:t>
      </w:r>
    </w:p>
    <w:p w:rsidR="00F865E2" w:rsidRPr="00A5588A" w:rsidRDefault="00A5588A" w:rsidP="00A5588A">
      <w:pPr>
        <w:ind w:left="2832" w:firstLine="3"/>
        <w:rPr>
          <w:rFonts w:ascii="Arial" w:hAnsi="Arial" w:cs="Arial"/>
          <w:sz w:val="20"/>
          <w:szCs w:val="20"/>
        </w:rPr>
      </w:pPr>
      <w:r w:rsidRPr="00A5588A">
        <w:rPr>
          <w:rFonts w:ascii="Arial" w:hAnsi="Arial" w:cs="Arial"/>
          <w:sz w:val="20"/>
          <w:szCs w:val="20"/>
        </w:rPr>
        <w:t>p</w:t>
      </w:r>
      <w:r w:rsidR="00F865E2" w:rsidRPr="00A5588A">
        <w:rPr>
          <w:rFonts w:ascii="Arial" w:hAnsi="Arial" w:cs="Arial"/>
          <w:sz w:val="20"/>
          <w:szCs w:val="20"/>
        </w:rPr>
        <w:t>rethodn</w:t>
      </w:r>
      <w:r w:rsidRPr="00A5588A">
        <w:rPr>
          <w:rFonts w:ascii="Arial" w:hAnsi="Arial" w:cs="Arial"/>
          <w:sz w:val="20"/>
          <w:szCs w:val="20"/>
        </w:rPr>
        <w:t>u</w:t>
      </w:r>
      <w:r w:rsidR="00F865E2" w:rsidRPr="00A5588A">
        <w:rPr>
          <w:rFonts w:ascii="Arial" w:hAnsi="Arial" w:cs="Arial"/>
          <w:sz w:val="20"/>
          <w:szCs w:val="20"/>
        </w:rPr>
        <w:t xml:space="preserve"> godin</w:t>
      </w:r>
      <w:r w:rsidRPr="00A5588A">
        <w:rPr>
          <w:rFonts w:ascii="Arial" w:hAnsi="Arial" w:cs="Arial"/>
          <w:sz w:val="20"/>
          <w:szCs w:val="20"/>
        </w:rPr>
        <w:t>u</w:t>
      </w:r>
      <w:r w:rsidR="00F865E2" w:rsidRPr="00A5588A">
        <w:rPr>
          <w:rFonts w:ascii="Arial" w:hAnsi="Arial" w:cs="Arial"/>
          <w:sz w:val="20"/>
          <w:szCs w:val="20"/>
        </w:rPr>
        <w:t>. Povećan</w:t>
      </w:r>
      <w:r w:rsidRPr="00A5588A">
        <w:rPr>
          <w:rFonts w:ascii="Arial" w:hAnsi="Arial" w:cs="Arial"/>
          <w:sz w:val="20"/>
          <w:szCs w:val="20"/>
        </w:rPr>
        <w:t xml:space="preserve">i su rashodi za službena putovanja, naknade </w:t>
      </w:r>
      <w:r w:rsidR="00F865E2" w:rsidRPr="00A5588A">
        <w:rPr>
          <w:rFonts w:ascii="Arial" w:hAnsi="Arial" w:cs="Arial"/>
          <w:sz w:val="20"/>
          <w:szCs w:val="20"/>
        </w:rPr>
        <w:t>troškova prijevoza na posao i s posla</w:t>
      </w:r>
      <w:r w:rsidRPr="00A5588A">
        <w:rPr>
          <w:rFonts w:ascii="Arial" w:hAnsi="Arial" w:cs="Arial"/>
          <w:sz w:val="20"/>
          <w:szCs w:val="20"/>
        </w:rPr>
        <w:t xml:space="preserve"> te rashodi za stručno usavršavanje zaposlenika</w:t>
      </w:r>
      <w:r w:rsidR="00F865E2" w:rsidRPr="00A5588A">
        <w:rPr>
          <w:rFonts w:ascii="Arial" w:hAnsi="Arial" w:cs="Arial"/>
          <w:sz w:val="20"/>
          <w:szCs w:val="20"/>
        </w:rPr>
        <w:t>.</w:t>
      </w: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A5588A" w:rsidRDefault="00F865E2" w:rsidP="00F865E2">
      <w:pPr>
        <w:rPr>
          <w:rFonts w:ascii="Arial" w:hAnsi="Arial" w:cs="Arial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A5588A">
        <w:rPr>
          <w:rFonts w:ascii="Arial" w:hAnsi="Arial" w:cs="Arial"/>
          <w:sz w:val="20"/>
          <w:szCs w:val="20"/>
        </w:rPr>
        <w:t>AOP 185</w:t>
      </w:r>
      <w:r w:rsidRPr="00A5588A">
        <w:rPr>
          <w:rFonts w:ascii="Arial" w:hAnsi="Arial" w:cs="Arial"/>
          <w:sz w:val="20"/>
          <w:szCs w:val="20"/>
        </w:rPr>
        <w:tab/>
        <w:t xml:space="preserve">Ostali nespomenuti rashodi poslovanja ostvareni su u iznosu od </w:t>
      </w:r>
    </w:p>
    <w:p w:rsidR="00A5588A" w:rsidRPr="00A5588A" w:rsidRDefault="00A5588A" w:rsidP="002E1A63">
      <w:pPr>
        <w:ind w:left="2832" w:firstLine="3"/>
        <w:rPr>
          <w:rFonts w:ascii="Arial" w:hAnsi="Arial" w:cs="Arial"/>
          <w:sz w:val="20"/>
          <w:szCs w:val="20"/>
        </w:rPr>
      </w:pPr>
      <w:r w:rsidRPr="00A5588A">
        <w:rPr>
          <w:rFonts w:ascii="Arial" w:hAnsi="Arial" w:cs="Arial"/>
          <w:sz w:val="20"/>
          <w:szCs w:val="20"/>
        </w:rPr>
        <w:t>676.004</w:t>
      </w:r>
      <w:r w:rsidR="00F865E2" w:rsidRPr="00A5588A">
        <w:rPr>
          <w:rFonts w:ascii="Arial" w:hAnsi="Arial" w:cs="Arial"/>
          <w:sz w:val="20"/>
          <w:szCs w:val="20"/>
        </w:rPr>
        <w:t xml:space="preserve"> kuna ili </w:t>
      </w:r>
      <w:r w:rsidRPr="00A5588A">
        <w:rPr>
          <w:rFonts w:ascii="Arial" w:hAnsi="Arial" w:cs="Arial"/>
          <w:sz w:val="20"/>
          <w:szCs w:val="20"/>
        </w:rPr>
        <w:t>45,5</w:t>
      </w:r>
      <w:r w:rsidR="00F865E2" w:rsidRPr="00A5588A">
        <w:rPr>
          <w:rFonts w:ascii="Arial" w:hAnsi="Arial" w:cs="Arial"/>
          <w:sz w:val="20"/>
          <w:szCs w:val="20"/>
        </w:rPr>
        <w:t>% više u odnosu na ostvareno u prethodn</w:t>
      </w:r>
      <w:r w:rsidRPr="00A5588A">
        <w:rPr>
          <w:rFonts w:ascii="Arial" w:hAnsi="Arial" w:cs="Arial"/>
          <w:sz w:val="20"/>
          <w:szCs w:val="20"/>
        </w:rPr>
        <w:t>oj</w:t>
      </w:r>
      <w:r w:rsidR="00F865E2" w:rsidRPr="00A5588A">
        <w:rPr>
          <w:rFonts w:ascii="Arial" w:hAnsi="Arial" w:cs="Arial"/>
          <w:sz w:val="20"/>
          <w:szCs w:val="20"/>
        </w:rPr>
        <w:t xml:space="preserve"> </w:t>
      </w:r>
      <w:r w:rsidRPr="00A5588A">
        <w:rPr>
          <w:rFonts w:ascii="Arial" w:hAnsi="Arial" w:cs="Arial"/>
          <w:sz w:val="20"/>
          <w:szCs w:val="20"/>
        </w:rPr>
        <w:t>godini</w:t>
      </w:r>
      <w:r w:rsidR="00F865E2" w:rsidRPr="00A5588A">
        <w:rPr>
          <w:rFonts w:ascii="Arial" w:hAnsi="Arial" w:cs="Arial"/>
          <w:sz w:val="20"/>
          <w:szCs w:val="20"/>
        </w:rPr>
        <w:t xml:space="preserve">. Povećanje je </w:t>
      </w:r>
      <w:r w:rsidR="002E1A63">
        <w:rPr>
          <w:rFonts w:ascii="Arial" w:hAnsi="Arial" w:cs="Arial"/>
          <w:sz w:val="20"/>
          <w:szCs w:val="20"/>
        </w:rPr>
        <w:t xml:space="preserve">nastalo radi </w:t>
      </w:r>
      <w:r w:rsidR="00F865E2" w:rsidRPr="00A5588A">
        <w:rPr>
          <w:rFonts w:ascii="Arial" w:hAnsi="Arial" w:cs="Arial"/>
          <w:sz w:val="20"/>
          <w:szCs w:val="20"/>
        </w:rPr>
        <w:t>ispla</w:t>
      </w:r>
      <w:r w:rsidR="002E1A63">
        <w:rPr>
          <w:rFonts w:ascii="Arial" w:hAnsi="Arial" w:cs="Arial"/>
          <w:sz w:val="20"/>
          <w:szCs w:val="20"/>
        </w:rPr>
        <w:t xml:space="preserve">te </w:t>
      </w:r>
      <w:r w:rsidR="00F865E2" w:rsidRPr="00A5588A">
        <w:rPr>
          <w:rFonts w:ascii="Arial" w:hAnsi="Arial" w:cs="Arial"/>
          <w:sz w:val="20"/>
          <w:szCs w:val="20"/>
        </w:rPr>
        <w:t>naknada za rad izbornog povjerenstva i biračkih odbora na održanim lokalnim izborima.</w:t>
      </w:r>
      <w:r w:rsidRPr="00A5588A">
        <w:rPr>
          <w:rFonts w:ascii="Arial" w:hAnsi="Arial" w:cs="Arial"/>
          <w:sz w:val="20"/>
          <w:szCs w:val="20"/>
        </w:rPr>
        <w:t xml:space="preserve"> Osim toga pov</w:t>
      </w:r>
      <w:r w:rsidR="00125407">
        <w:rPr>
          <w:rFonts w:ascii="Arial" w:hAnsi="Arial" w:cs="Arial"/>
          <w:sz w:val="20"/>
          <w:szCs w:val="20"/>
        </w:rPr>
        <w:t>e</w:t>
      </w:r>
      <w:r w:rsidRPr="00A5588A">
        <w:rPr>
          <w:rFonts w:ascii="Arial" w:hAnsi="Arial" w:cs="Arial"/>
          <w:sz w:val="20"/>
          <w:szCs w:val="20"/>
        </w:rPr>
        <w:t>ćani su rashodi za reprezentaciju i troškove sudskih postupaka.</w:t>
      </w:r>
    </w:p>
    <w:p w:rsidR="00F865E2" w:rsidRDefault="00F865E2" w:rsidP="00F865E2">
      <w:pPr>
        <w:rPr>
          <w:rFonts w:ascii="Arial" w:hAnsi="Arial" w:cs="Arial"/>
          <w:sz w:val="20"/>
          <w:szCs w:val="20"/>
        </w:rPr>
      </w:pPr>
    </w:p>
    <w:p w:rsidR="00A5588A" w:rsidRPr="00A5588A" w:rsidRDefault="00A5588A" w:rsidP="00F865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588A">
        <w:rPr>
          <w:rFonts w:ascii="Arial" w:hAnsi="Arial" w:cs="Arial"/>
          <w:sz w:val="20"/>
          <w:szCs w:val="20"/>
        </w:rPr>
        <w:t>AOP 199</w:t>
      </w:r>
      <w:r w:rsidRPr="00A5588A">
        <w:rPr>
          <w:rFonts w:ascii="Arial" w:hAnsi="Arial" w:cs="Arial"/>
          <w:sz w:val="20"/>
          <w:szCs w:val="20"/>
        </w:rPr>
        <w:tab/>
        <w:t xml:space="preserve">Rashodi za kamate za primljene kredite i zajmove nisu realizirani u </w:t>
      </w:r>
    </w:p>
    <w:p w:rsidR="00A5588A" w:rsidRDefault="00A5588A" w:rsidP="00F865E2">
      <w:pPr>
        <w:rPr>
          <w:rFonts w:ascii="Arial" w:hAnsi="Arial" w:cs="Arial"/>
          <w:sz w:val="20"/>
          <w:szCs w:val="20"/>
        </w:rPr>
      </w:pPr>
      <w:r w:rsidRPr="00A5588A">
        <w:rPr>
          <w:rFonts w:ascii="Arial" w:hAnsi="Arial" w:cs="Arial"/>
          <w:sz w:val="20"/>
          <w:szCs w:val="20"/>
        </w:rPr>
        <w:tab/>
      </w:r>
      <w:r w:rsidRPr="00A5588A">
        <w:rPr>
          <w:rFonts w:ascii="Arial" w:hAnsi="Arial" w:cs="Arial"/>
          <w:sz w:val="20"/>
          <w:szCs w:val="20"/>
        </w:rPr>
        <w:tab/>
      </w:r>
      <w:r w:rsidRPr="00A5588A">
        <w:rPr>
          <w:rFonts w:ascii="Arial" w:hAnsi="Arial" w:cs="Arial"/>
          <w:sz w:val="20"/>
          <w:szCs w:val="20"/>
        </w:rPr>
        <w:tab/>
      </w:r>
      <w:r w:rsidRPr="00A5588A">
        <w:rPr>
          <w:rFonts w:ascii="Arial" w:hAnsi="Arial" w:cs="Arial"/>
          <w:sz w:val="20"/>
          <w:szCs w:val="20"/>
        </w:rPr>
        <w:tab/>
        <w:t>2017. godini.</w:t>
      </w:r>
    </w:p>
    <w:p w:rsidR="00A5588A" w:rsidRDefault="00A5588A" w:rsidP="00F865E2">
      <w:pPr>
        <w:rPr>
          <w:rFonts w:ascii="Arial" w:hAnsi="Arial" w:cs="Arial"/>
          <w:sz w:val="20"/>
          <w:szCs w:val="20"/>
        </w:rPr>
      </w:pPr>
    </w:p>
    <w:p w:rsidR="00A5588A" w:rsidRDefault="00A5588A" w:rsidP="00A5588A">
      <w:pPr>
        <w:ind w:left="2832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216</w:t>
      </w:r>
      <w:r>
        <w:rPr>
          <w:rFonts w:ascii="Arial" w:hAnsi="Arial" w:cs="Arial"/>
          <w:sz w:val="20"/>
          <w:szCs w:val="20"/>
        </w:rPr>
        <w:tab/>
        <w:t xml:space="preserve">Subvencije trgovačkim društvima i obrtnicima realizirane su u ukupnom iznosu od 49.980 kuna, a odnose se na </w:t>
      </w:r>
      <w:r w:rsidR="00BE13CF">
        <w:rPr>
          <w:rFonts w:ascii="Arial" w:hAnsi="Arial" w:cs="Arial"/>
          <w:sz w:val="20"/>
          <w:szCs w:val="20"/>
        </w:rPr>
        <w:t>Odluku o oprostu zakupnine zakupcima poslovnih prostora u vlasništvu Grada Buja – Buie obuhvaćenih rekonstrukcijom Ulice 1. svibnja.</w:t>
      </w:r>
    </w:p>
    <w:p w:rsidR="00BE13CF" w:rsidRDefault="00BE13CF" w:rsidP="00A5588A">
      <w:pPr>
        <w:ind w:left="2832" w:hanging="1422"/>
        <w:rPr>
          <w:rFonts w:ascii="Arial" w:hAnsi="Arial" w:cs="Arial"/>
          <w:sz w:val="20"/>
          <w:szCs w:val="20"/>
        </w:rPr>
      </w:pPr>
    </w:p>
    <w:p w:rsidR="00BE13CF" w:rsidRDefault="00BE13CF" w:rsidP="00A5588A">
      <w:pPr>
        <w:ind w:left="2832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234</w:t>
      </w:r>
      <w:r>
        <w:rPr>
          <w:rFonts w:ascii="Arial" w:hAnsi="Arial" w:cs="Arial"/>
          <w:sz w:val="20"/>
          <w:szCs w:val="20"/>
        </w:rPr>
        <w:tab/>
        <w:t xml:space="preserve">Prijenosi proračunskim korisnicima iz nadležnog proračuna za financiranje redovne djelatnosti </w:t>
      </w:r>
      <w:r w:rsidR="002A3C1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u 2017. godini realiziran</w:t>
      </w:r>
      <w:r w:rsidR="002A3C1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2A3C15"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z w:val="20"/>
          <w:szCs w:val="20"/>
        </w:rPr>
        <w:t>u ukupnom iznosu od 5.053.376 kuna što je za 7,2% više u o</w:t>
      </w:r>
      <w:r w:rsidR="0012540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nosu na prethodnu godinu. </w:t>
      </w:r>
    </w:p>
    <w:p w:rsidR="00BE13CF" w:rsidRDefault="00BE13CF" w:rsidP="00A5588A">
      <w:pPr>
        <w:ind w:left="2832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Dječji vrtić Buje                      2.754.733</w:t>
      </w:r>
    </w:p>
    <w:p w:rsidR="00BE13CF" w:rsidRDefault="00BE13CF" w:rsidP="00A5588A">
      <w:pPr>
        <w:ind w:left="2832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Talijanski dječji vrtić Mrvica   1.607.819</w:t>
      </w:r>
    </w:p>
    <w:p w:rsidR="00BE13CF" w:rsidRPr="00A5588A" w:rsidRDefault="00BE13CF" w:rsidP="00A5588A">
      <w:pPr>
        <w:ind w:left="2832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Pučko otvoreno učilište Buje    690.824</w:t>
      </w:r>
    </w:p>
    <w:p w:rsidR="00F865E2" w:rsidRPr="00F865E2" w:rsidRDefault="00F865E2" w:rsidP="00BE13CF">
      <w:p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</w:p>
    <w:p w:rsidR="00F865E2" w:rsidRPr="00BE13CF" w:rsidRDefault="00F865E2" w:rsidP="00F865E2">
      <w:pPr>
        <w:rPr>
          <w:rFonts w:ascii="Arial" w:hAnsi="Arial" w:cs="Arial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>AOP 253</w:t>
      </w:r>
      <w:r w:rsidRPr="00BE13CF">
        <w:rPr>
          <w:rFonts w:ascii="Arial" w:hAnsi="Arial" w:cs="Arial"/>
          <w:sz w:val="20"/>
          <w:szCs w:val="20"/>
        </w:rPr>
        <w:tab/>
        <w:t>Ostale naknade građanima i kućanstvima iz proračuna u 2017. godin</w:t>
      </w:r>
      <w:r w:rsidR="00BE13CF" w:rsidRPr="00BE13CF">
        <w:rPr>
          <w:rFonts w:ascii="Arial" w:hAnsi="Arial" w:cs="Arial"/>
          <w:sz w:val="20"/>
          <w:szCs w:val="20"/>
        </w:rPr>
        <w:t>i</w:t>
      </w:r>
      <w:r w:rsidRPr="00BE13CF">
        <w:rPr>
          <w:rFonts w:ascii="Arial" w:hAnsi="Arial" w:cs="Arial"/>
          <w:sz w:val="20"/>
          <w:szCs w:val="20"/>
        </w:rPr>
        <w:t xml:space="preserve"> </w:t>
      </w:r>
    </w:p>
    <w:p w:rsidR="00F865E2" w:rsidRPr="00BE13CF" w:rsidRDefault="00F865E2" w:rsidP="00F865E2">
      <w:pPr>
        <w:rPr>
          <w:rFonts w:ascii="Arial" w:hAnsi="Arial" w:cs="Arial"/>
          <w:sz w:val="20"/>
          <w:szCs w:val="20"/>
        </w:rPr>
      </w:pPr>
      <w:r w:rsidRPr="00BE13CF"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ab/>
      </w:r>
      <w:r w:rsidR="00BE13CF" w:rsidRPr="00BE13CF">
        <w:rPr>
          <w:rFonts w:ascii="Arial" w:hAnsi="Arial" w:cs="Arial"/>
          <w:sz w:val="20"/>
          <w:szCs w:val="20"/>
        </w:rPr>
        <w:t>ostvarene su u iznosu od 417.711 kuna ili 20,6</w:t>
      </w:r>
      <w:r w:rsidRPr="00BE13CF">
        <w:rPr>
          <w:rFonts w:ascii="Arial" w:hAnsi="Arial" w:cs="Arial"/>
          <w:sz w:val="20"/>
          <w:szCs w:val="20"/>
        </w:rPr>
        <w:t xml:space="preserve">% više u odnosu na </w:t>
      </w:r>
    </w:p>
    <w:p w:rsidR="00F865E2" w:rsidRPr="00BE13CF" w:rsidRDefault="00F865E2" w:rsidP="00F865E2">
      <w:pPr>
        <w:rPr>
          <w:rFonts w:ascii="Arial" w:hAnsi="Arial" w:cs="Arial"/>
          <w:sz w:val="20"/>
          <w:szCs w:val="20"/>
        </w:rPr>
      </w:pPr>
      <w:r w:rsidRPr="00BE13CF"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ab/>
      </w:r>
      <w:r w:rsidR="00BE13CF" w:rsidRPr="00BE13CF">
        <w:rPr>
          <w:rFonts w:ascii="Arial" w:hAnsi="Arial" w:cs="Arial"/>
          <w:sz w:val="20"/>
          <w:szCs w:val="20"/>
        </w:rPr>
        <w:t xml:space="preserve">2016. godinu. Povećan </w:t>
      </w:r>
      <w:r w:rsidRPr="00BE13CF">
        <w:rPr>
          <w:rFonts w:ascii="Arial" w:hAnsi="Arial" w:cs="Arial"/>
          <w:sz w:val="20"/>
          <w:szCs w:val="20"/>
        </w:rPr>
        <w:t xml:space="preserve">je broj korisnika koji ostvaruju pravo na pomoć </w:t>
      </w:r>
    </w:p>
    <w:p w:rsidR="00F865E2" w:rsidRDefault="00F865E2" w:rsidP="00F865E2">
      <w:pPr>
        <w:rPr>
          <w:rFonts w:ascii="Arial" w:hAnsi="Arial" w:cs="Arial"/>
          <w:sz w:val="20"/>
          <w:szCs w:val="20"/>
        </w:rPr>
      </w:pPr>
      <w:r w:rsidRPr="00BE13CF">
        <w:rPr>
          <w:rFonts w:ascii="Arial" w:hAnsi="Arial" w:cs="Arial"/>
          <w:sz w:val="20"/>
          <w:szCs w:val="20"/>
        </w:rPr>
        <w:lastRenderedPageBreak/>
        <w:tab/>
      </w:r>
      <w:r w:rsidRPr="00BE13CF"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ab/>
      </w:r>
      <w:r w:rsidR="00BE13CF">
        <w:rPr>
          <w:rFonts w:ascii="Arial" w:hAnsi="Arial" w:cs="Arial"/>
          <w:sz w:val="20"/>
          <w:szCs w:val="20"/>
        </w:rPr>
        <w:t xml:space="preserve">za podmirivanje </w:t>
      </w:r>
      <w:r w:rsidRPr="00BE13CF">
        <w:rPr>
          <w:rFonts w:ascii="Arial" w:hAnsi="Arial" w:cs="Arial"/>
          <w:sz w:val="20"/>
          <w:szCs w:val="20"/>
        </w:rPr>
        <w:t>troškova stanovanja</w:t>
      </w:r>
      <w:r w:rsidR="00BE13CF" w:rsidRPr="00BE13CF">
        <w:rPr>
          <w:rFonts w:ascii="Arial" w:hAnsi="Arial" w:cs="Arial"/>
          <w:sz w:val="20"/>
          <w:szCs w:val="20"/>
        </w:rPr>
        <w:t xml:space="preserve">, a isplaćene su i pomoći </w:t>
      </w:r>
    </w:p>
    <w:p w:rsidR="00BE13CF" w:rsidRPr="00BE13CF" w:rsidRDefault="00BE13CF" w:rsidP="00BE1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13CF">
        <w:rPr>
          <w:rFonts w:ascii="Arial" w:hAnsi="Arial" w:cs="Arial"/>
          <w:sz w:val="20"/>
          <w:szCs w:val="20"/>
        </w:rPr>
        <w:t>umirovljenicima.</w:t>
      </w:r>
    </w:p>
    <w:p w:rsidR="00BE13CF" w:rsidRPr="00F865E2" w:rsidRDefault="00BE13CF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2F730A" w:rsidRDefault="00F865E2" w:rsidP="002F730A">
      <w:pPr>
        <w:ind w:left="2832" w:hanging="1422"/>
        <w:rPr>
          <w:rFonts w:ascii="Arial" w:hAnsi="Arial" w:cs="Arial"/>
          <w:sz w:val="20"/>
          <w:szCs w:val="20"/>
        </w:rPr>
      </w:pPr>
      <w:r w:rsidRPr="002F730A">
        <w:rPr>
          <w:rFonts w:ascii="Arial" w:hAnsi="Arial" w:cs="Arial"/>
          <w:sz w:val="20"/>
          <w:szCs w:val="20"/>
        </w:rPr>
        <w:t>AOP 2</w:t>
      </w:r>
      <w:r w:rsidR="00BE13CF" w:rsidRPr="002F730A">
        <w:rPr>
          <w:rFonts w:ascii="Arial" w:hAnsi="Arial" w:cs="Arial"/>
          <w:sz w:val="20"/>
          <w:szCs w:val="20"/>
        </w:rPr>
        <w:t>62</w:t>
      </w:r>
      <w:r w:rsidRPr="002F730A">
        <w:rPr>
          <w:rFonts w:ascii="Arial" w:hAnsi="Arial" w:cs="Arial"/>
          <w:sz w:val="20"/>
          <w:szCs w:val="20"/>
        </w:rPr>
        <w:tab/>
      </w:r>
      <w:r w:rsidR="00BE13CF" w:rsidRPr="002F730A">
        <w:rPr>
          <w:rFonts w:ascii="Arial" w:hAnsi="Arial" w:cs="Arial"/>
          <w:sz w:val="20"/>
          <w:szCs w:val="20"/>
        </w:rPr>
        <w:t>Kapitalne donacije u 2017. godini ostvarene su u iznosu od 190.755 kuna</w:t>
      </w:r>
      <w:r w:rsidR="002F730A" w:rsidRPr="002F730A">
        <w:rPr>
          <w:rFonts w:ascii="Arial" w:hAnsi="Arial" w:cs="Arial"/>
          <w:sz w:val="20"/>
          <w:szCs w:val="20"/>
        </w:rPr>
        <w:t>, a odnose se na donacije temeljem sklopljenih Ugovora o međusobnim pravima i obvezama u svezi sufinanciranja troškova provedbe mjera povećanja energetske učinkovitosti</w:t>
      </w:r>
      <w:r w:rsidR="0006459C">
        <w:rPr>
          <w:rFonts w:ascii="Arial" w:hAnsi="Arial" w:cs="Arial"/>
          <w:sz w:val="20"/>
          <w:szCs w:val="20"/>
        </w:rPr>
        <w:t xml:space="preserve"> po provedenom javnom natječaju za sufinanciranje projekata pov</w:t>
      </w:r>
      <w:r w:rsidR="00F9286C">
        <w:rPr>
          <w:rFonts w:ascii="Arial" w:hAnsi="Arial" w:cs="Arial"/>
          <w:sz w:val="20"/>
          <w:szCs w:val="20"/>
        </w:rPr>
        <w:t>e</w:t>
      </w:r>
      <w:r w:rsidR="0006459C">
        <w:rPr>
          <w:rFonts w:ascii="Arial" w:hAnsi="Arial" w:cs="Arial"/>
          <w:sz w:val="20"/>
          <w:szCs w:val="20"/>
        </w:rPr>
        <w:t>ćanja energetske učinkovitosti u višestambenim zgradama na području Grada Buja - Buie</w:t>
      </w:r>
      <w:r w:rsidR="002F730A" w:rsidRPr="002F730A">
        <w:rPr>
          <w:rFonts w:ascii="Arial" w:hAnsi="Arial" w:cs="Arial"/>
          <w:sz w:val="20"/>
          <w:szCs w:val="20"/>
        </w:rPr>
        <w:t>.</w:t>
      </w:r>
    </w:p>
    <w:p w:rsidR="0006459C" w:rsidRDefault="0006459C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06459C" w:rsidRDefault="0006459C" w:rsidP="00F865E2">
      <w:pPr>
        <w:ind w:left="1416"/>
        <w:rPr>
          <w:rFonts w:ascii="Arial" w:hAnsi="Arial" w:cs="Arial"/>
          <w:sz w:val="20"/>
          <w:szCs w:val="20"/>
        </w:rPr>
      </w:pPr>
      <w:r w:rsidRPr="0006459C">
        <w:rPr>
          <w:rFonts w:ascii="Arial" w:hAnsi="Arial" w:cs="Arial"/>
          <w:sz w:val="20"/>
          <w:szCs w:val="20"/>
        </w:rPr>
        <w:t>AOP 266</w:t>
      </w:r>
      <w:r w:rsidRPr="0006459C">
        <w:rPr>
          <w:rFonts w:ascii="Arial" w:hAnsi="Arial" w:cs="Arial"/>
          <w:sz w:val="20"/>
          <w:szCs w:val="20"/>
        </w:rPr>
        <w:tab/>
        <w:t xml:space="preserve">Kazne, penali i naknade štete u 2017. godini iznose 27.096 kuna, a </w:t>
      </w:r>
    </w:p>
    <w:p w:rsidR="0006459C" w:rsidRPr="0006459C" w:rsidRDefault="0006459C" w:rsidP="00F865E2">
      <w:pPr>
        <w:ind w:left="1416"/>
        <w:rPr>
          <w:rFonts w:ascii="Arial" w:hAnsi="Arial" w:cs="Arial"/>
          <w:sz w:val="20"/>
          <w:szCs w:val="20"/>
        </w:rPr>
      </w:pPr>
      <w:r w:rsidRPr="0006459C">
        <w:rPr>
          <w:rFonts w:ascii="Arial" w:hAnsi="Arial" w:cs="Arial"/>
          <w:sz w:val="20"/>
          <w:szCs w:val="20"/>
        </w:rPr>
        <w:tab/>
      </w:r>
      <w:r w:rsidRPr="0006459C">
        <w:rPr>
          <w:rFonts w:ascii="Arial" w:hAnsi="Arial" w:cs="Arial"/>
          <w:sz w:val="20"/>
          <w:szCs w:val="20"/>
        </w:rPr>
        <w:tab/>
        <w:t xml:space="preserve">odnose se na naknadu štete po osnovi tužbe RH radi isplate iznosa </w:t>
      </w:r>
    </w:p>
    <w:p w:rsidR="0006459C" w:rsidRPr="0006459C" w:rsidRDefault="0006459C" w:rsidP="00F865E2">
      <w:pPr>
        <w:ind w:left="1416"/>
        <w:rPr>
          <w:rFonts w:ascii="Arial" w:hAnsi="Arial" w:cs="Arial"/>
          <w:sz w:val="20"/>
          <w:szCs w:val="20"/>
        </w:rPr>
      </w:pPr>
      <w:r w:rsidRPr="0006459C">
        <w:rPr>
          <w:rFonts w:ascii="Arial" w:hAnsi="Arial" w:cs="Arial"/>
          <w:sz w:val="20"/>
          <w:szCs w:val="20"/>
        </w:rPr>
        <w:tab/>
      </w:r>
      <w:r w:rsidRPr="0006459C">
        <w:rPr>
          <w:rFonts w:ascii="Arial" w:hAnsi="Arial" w:cs="Arial"/>
          <w:sz w:val="20"/>
          <w:szCs w:val="20"/>
        </w:rPr>
        <w:tab/>
        <w:t xml:space="preserve">stečenog bez osnove uslijed raspolaganja nekretninom prodajom u </w:t>
      </w:r>
    </w:p>
    <w:p w:rsidR="0006459C" w:rsidRPr="0006459C" w:rsidRDefault="0006459C" w:rsidP="00F865E2">
      <w:pPr>
        <w:ind w:left="1416"/>
        <w:rPr>
          <w:rFonts w:ascii="Arial" w:hAnsi="Arial" w:cs="Arial"/>
          <w:sz w:val="20"/>
          <w:szCs w:val="20"/>
        </w:rPr>
      </w:pPr>
      <w:r w:rsidRPr="0006459C">
        <w:rPr>
          <w:rFonts w:ascii="Arial" w:hAnsi="Arial" w:cs="Arial"/>
          <w:sz w:val="20"/>
          <w:szCs w:val="20"/>
        </w:rPr>
        <w:tab/>
      </w:r>
      <w:r w:rsidRPr="0006459C">
        <w:rPr>
          <w:rFonts w:ascii="Arial" w:hAnsi="Arial" w:cs="Arial"/>
          <w:sz w:val="20"/>
          <w:szCs w:val="20"/>
        </w:rPr>
        <w:tab/>
        <w:t>korist treće osobe.</w:t>
      </w:r>
    </w:p>
    <w:p w:rsidR="00F865E2" w:rsidRPr="00F865E2" w:rsidRDefault="00F865E2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F23575" w:rsidRDefault="00F865E2" w:rsidP="00F865E2">
      <w:pPr>
        <w:ind w:left="2832" w:hanging="1416"/>
        <w:rPr>
          <w:rFonts w:ascii="Arial" w:hAnsi="Arial" w:cs="Arial"/>
          <w:sz w:val="20"/>
          <w:szCs w:val="20"/>
        </w:rPr>
      </w:pPr>
      <w:r w:rsidRPr="00F23575">
        <w:rPr>
          <w:rFonts w:ascii="Arial" w:hAnsi="Arial" w:cs="Arial"/>
          <w:sz w:val="20"/>
          <w:szCs w:val="20"/>
        </w:rPr>
        <w:t>AOP 272</w:t>
      </w:r>
      <w:r w:rsidRPr="00F23575">
        <w:rPr>
          <w:rFonts w:ascii="Arial" w:hAnsi="Arial" w:cs="Arial"/>
          <w:sz w:val="20"/>
          <w:szCs w:val="20"/>
        </w:rPr>
        <w:tab/>
        <w:t>Kapitalne pomoći u 2017. godine realizirane su u iznosu od 44.240 kuna ili 47,3% manje u odnosu na 2016. godin</w:t>
      </w:r>
      <w:r w:rsidR="00F23575" w:rsidRPr="00F23575">
        <w:rPr>
          <w:rFonts w:ascii="Arial" w:hAnsi="Arial" w:cs="Arial"/>
          <w:sz w:val="20"/>
          <w:szCs w:val="20"/>
        </w:rPr>
        <w:t>u,</w:t>
      </w:r>
      <w:r w:rsidRPr="00F23575">
        <w:rPr>
          <w:rFonts w:ascii="Arial" w:hAnsi="Arial" w:cs="Arial"/>
          <w:sz w:val="20"/>
          <w:szCs w:val="20"/>
        </w:rPr>
        <w:t xml:space="preserve"> </w:t>
      </w:r>
      <w:r w:rsidR="00F23575" w:rsidRPr="00F23575">
        <w:rPr>
          <w:rFonts w:ascii="Arial" w:hAnsi="Arial" w:cs="Arial"/>
          <w:sz w:val="20"/>
          <w:szCs w:val="20"/>
        </w:rPr>
        <w:t>a</w:t>
      </w:r>
      <w:r w:rsidRPr="00F23575">
        <w:rPr>
          <w:rFonts w:ascii="Arial" w:hAnsi="Arial" w:cs="Arial"/>
          <w:sz w:val="20"/>
          <w:szCs w:val="20"/>
        </w:rPr>
        <w:t xml:space="preserve"> odnose se na kapitalnu pomoć trgovačkom društvu Civitas Bullearum d.o.o. za nabavu opreme.</w:t>
      </w:r>
    </w:p>
    <w:p w:rsidR="00F865E2" w:rsidRPr="00F23575" w:rsidRDefault="00F865E2" w:rsidP="00F865E2">
      <w:pPr>
        <w:ind w:left="1416"/>
        <w:rPr>
          <w:rFonts w:ascii="Arial" w:hAnsi="Arial" w:cs="Arial"/>
          <w:sz w:val="20"/>
          <w:szCs w:val="20"/>
        </w:rPr>
      </w:pP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793EAC" w:rsidRDefault="00F865E2" w:rsidP="00793EAC">
      <w:pPr>
        <w:ind w:left="1416" w:hanging="1410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>Bilješka br.</w:t>
      </w:r>
      <w:r w:rsidR="001312D5">
        <w:rPr>
          <w:rFonts w:ascii="Arial" w:hAnsi="Arial" w:cs="Arial"/>
          <w:sz w:val="20"/>
          <w:szCs w:val="20"/>
        </w:rPr>
        <w:t>3</w:t>
      </w:r>
      <w:r w:rsidRPr="00793EAC">
        <w:rPr>
          <w:rFonts w:ascii="Arial" w:hAnsi="Arial" w:cs="Arial"/>
          <w:sz w:val="20"/>
          <w:szCs w:val="20"/>
        </w:rPr>
        <w:tab/>
        <w:t>AOP 289</w:t>
      </w:r>
      <w:r w:rsidRPr="00793EAC">
        <w:rPr>
          <w:rFonts w:ascii="Arial" w:hAnsi="Arial" w:cs="Arial"/>
          <w:sz w:val="20"/>
          <w:szCs w:val="20"/>
        </w:rPr>
        <w:tab/>
        <w:t>Prihodi od prodaje nefinancijske imovine u 2017. godin</w:t>
      </w:r>
      <w:r w:rsidR="00793EAC" w:rsidRPr="00793EAC">
        <w:rPr>
          <w:rFonts w:ascii="Arial" w:hAnsi="Arial" w:cs="Arial"/>
          <w:sz w:val="20"/>
          <w:szCs w:val="20"/>
        </w:rPr>
        <w:t>i</w:t>
      </w:r>
      <w:r w:rsidRPr="00793EAC">
        <w:rPr>
          <w:rFonts w:ascii="Arial" w:hAnsi="Arial" w:cs="Arial"/>
          <w:sz w:val="20"/>
          <w:szCs w:val="20"/>
        </w:rPr>
        <w:t xml:space="preserve"> iznose </w:t>
      </w:r>
    </w:p>
    <w:p w:rsidR="00F865E2" w:rsidRPr="00793EAC" w:rsidRDefault="00793EAC" w:rsidP="00F865E2">
      <w:pPr>
        <w:ind w:left="2124" w:firstLine="708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 xml:space="preserve">3.048.795 kuna ili 42,9% manje u </w:t>
      </w:r>
      <w:r w:rsidR="00F865E2" w:rsidRPr="00793EAC">
        <w:rPr>
          <w:rFonts w:ascii="Arial" w:hAnsi="Arial" w:cs="Arial"/>
          <w:sz w:val="20"/>
          <w:szCs w:val="20"/>
        </w:rPr>
        <w:t xml:space="preserve">odnosu na ostvareno 2016. </w:t>
      </w:r>
    </w:p>
    <w:p w:rsidR="00793EAC" w:rsidRPr="00793EAC" w:rsidRDefault="00793EAC" w:rsidP="00793EAC">
      <w:pPr>
        <w:ind w:left="2124" w:firstLine="708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>godine.</w:t>
      </w:r>
    </w:p>
    <w:p w:rsidR="00793EAC" w:rsidRPr="00F865E2" w:rsidRDefault="00793EAC" w:rsidP="00F865E2">
      <w:pPr>
        <w:ind w:left="2124" w:firstLine="708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793EAC" w:rsidRDefault="00F865E2" w:rsidP="00F865E2">
      <w:pPr>
        <w:ind w:left="2832" w:hanging="1416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>AOP 291</w:t>
      </w:r>
      <w:r w:rsidRPr="00793EAC">
        <w:rPr>
          <w:rFonts w:ascii="Arial" w:hAnsi="Arial" w:cs="Arial"/>
          <w:sz w:val="20"/>
          <w:szCs w:val="20"/>
        </w:rPr>
        <w:tab/>
        <w:t xml:space="preserve">Prihodi od prodaje materijalne imovine ostvareni su u iznosu od </w:t>
      </w:r>
      <w:r w:rsidR="00793EAC" w:rsidRPr="00793EAC">
        <w:rPr>
          <w:rFonts w:ascii="Arial" w:hAnsi="Arial" w:cs="Arial"/>
          <w:sz w:val="20"/>
          <w:szCs w:val="20"/>
        </w:rPr>
        <w:t>2.209.108</w:t>
      </w:r>
      <w:r w:rsidRPr="00793EAC">
        <w:rPr>
          <w:rFonts w:ascii="Arial" w:hAnsi="Arial" w:cs="Arial"/>
          <w:sz w:val="20"/>
          <w:szCs w:val="20"/>
        </w:rPr>
        <w:t xml:space="preserve"> kuna ili </w:t>
      </w:r>
      <w:r w:rsidR="00793EAC" w:rsidRPr="00793EAC">
        <w:rPr>
          <w:rFonts w:ascii="Arial" w:hAnsi="Arial" w:cs="Arial"/>
          <w:sz w:val="20"/>
          <w:szCs w:val="20"/>
        </w:rPr>
        <w:t>36,1</w:t>
      </w:r>
      <w:r w:rsidRPr="00793EAC">
        <w:rPr>
          <w:rFonts w:ascii="Arial" w:hAnsi="Arial" w:cs="Arial"/>
          <w:sz w:val="20"/>
          <w:szCs w:val="20"/>
        </w:rPr>
        <w:t xml:space="preserve">% manje u odnosu na </w:t>
      </w:r>
      <w:r w:rsidR="00793EAC" w:rsidRPr="00793EAC">
        <w:rPr>
          <w:rFonts w:ascii="Arial" w:hAnsi="Arial" w:cs="Arial"/>
          <w:sz w:val="20"/>
          <w:szCs w:val="20"/>
        </w:rPr>
        <w:t>2016. godinu</w:t>
      </w:r>
      <w:r w:rsidRPr="00793EAC">
        <w:rPr>
          <w:rFonts w:ascii="Arial" w:hAnsi="Arial" w:cs="Arial"/>
          <w:sz w:val="20"/>
          <w:szCs w:val="20"/>
        </w:rPr>
        <w:t xml:space="preserve">. Od ostvarenih prihoda </w:t>
      </w:r>
      <w:r w:rsidR="00793EAC" w:rsidRPr="00793EAC">
        <w:rPr>
          <w:rFonts w:ascii="Arial" w:hAnsi="Arial" w:cs="Arial"/>
          <w:sz w:val="20"/>
          <w:szCs w:val="20"/>
        </w:rPr>
        <w:t>378.318</w:t>
      </w:r>
      <w:r w:rsidRPr="00793EAC">
        <w:rPr>
          <w:rFonts w:ascii="Arial" w:hAnsi="Arial" w:cs="Arial"/>
          <w:sz w:val="20"/>
          <w:szCs w:val="20"/>
        </w:rPr>
        <w:t xml:space="preserve"> kuna odnosi se na udio u zajedničkom prihodu od prodaje poljoprivrednog zemljišta, dok se </w:t>
      </w:r>
      <w:r w:rsidR="00793EAC" w:rsidRPr="00793EAC">
        <w:rPr>
          <w:rFonts w:ascii="Arial" w:hAnsi="Arial" w:cs="Arial"/>
          <w:sz w:val="20"/>
          <w:szCs w:val="20"/>
        </w:rPr>
        <w:t>1.777.874</w:t>
      </w:r>
      <w:r w:rsidRPr="00793EAC">
        <w:rPr>
          <w:rFonts w:ascii="Arial" w:hAnsi="Arial" w:cs="Arial"/>
          <w:sz w:val="20"/>
          <w:szCs w:val="20"/>
        </w:rPr>
        <w:t xml:space="preserve"> kuna odnosi na prihod od prodaje građevinskog zemljišta u vlasništvu Grada Buja</w:t>
      </w:r>
      <w:r w:rsidR="00B84ECD">
        <w:rPr>
          <w:rFonts w:ascii="Arial" w:hAnsi="Arial" w:cs="Arial"/>
          <w:sz w:val="20"/>
          <w:szCs w:val="20"/>
        </w:rPr>
        <w:t xml:space="preserve"> - Buie</w:t>
      </w:r>
      <w:r w:rsidRPr="00793EAC">
        <w:rPr>
          <w:rFonts w:ascii="Arial" w:hAnsi="Arial" w:cs="Arial"/>
          <w:sz w:val="20"/>
          <w:szCs w:val="20"/>
        </w:rPr>
        <w:t>, a prihod od prodaje poljoprivrednog zemljišta u</w:t>
      </w:r>
    </w:p>
    <w:p w:rsidR="00F865E2" w:rsidRPr="00793EAC" w:rsidRDefault="00F865E2" w:rsidP="00F865E2">
      <w:pPr>
        <w:ind w:left="2832" w:hanging="1416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ab/>
        <w:t xml:space="preserve">vlasništvu Grada Buja </w:t>
      </w:r>
      <w:r w:rsidR="00E00138">
        <w:rPr>
          <w:rFonts w:ascii="Arial" w:hAnsi="Arial" w:cs="Arial"/>
          <w:sz w:val="20"/>
          <w:szCs w:val="20"/>
        </w:rPr>
        <w:t xml:space="preserve">– Buie </w:t>
      </w:r>
      <w:r w:rsidRPr="00793EAC">
        <w:rPr>
          <w:rFonts w:ascii="Arial" w:hAnsi="Arial" w:cs="Arial"/>
          <w:sz w:val="20"/>
          <w:szCs w:val="20"/>
        </w:rPr>
        <w:t xml:space="preserve">iznosi </w:t>
      </w:r>
      <w:r w:rsidR="00793EAC" w:rsidRPr="00793EAC">
        <w:rPr>
          <w:rFonts w:ascii="Arial" w:hAnsi="Arial" w:cs="Arial"/>
          <w:sz w:val="20"/>
          <w:szCs w:val="20"/>
        </w:rPr>
        <w:t>52.916</w:t>
      </w:r>
      <w:r w:rsidRPr="00793EAC">
        <w:rPr>
          <w:rFonts w:ascii="Arial" w:hAnsi="Arial" w:cs="Arial"/>
          <w:sz w:val="20"/>
          <w:szCs w:val="20"/>
        </w:rPr>
        <w:t xml:space="preserve"> kuna.</w:t>
      </w:r>
    </w:p>
    <w:p w:rsidR="00F865E2" w:rsidRPr="00793EAC" w:rsidRDefault="00F865E2" w:rsidP="00F865E2">
      <w:pPr>
        <w:ind w:left="1416"/>
        <w:rPr>
          <w:rFonts w:ascii="Arial" w:hAnsi="Arial" w:cs="Arial"/>
          <w:sz w:val="20"/>
          <w:szCs w:val="20"/>
        </w:rPr>
      </w:pPr>
    </w:p>
    <w:p w:rsidR="00F865E2" w:rsidRPr="00793EAC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>AOP 303</w:t>
      </w:r>
      <w:r w:rsidRPr="00793EAC">
        <w:rPr>
          <w:rFonts w:ascii="Arial" w:hAnsi="Arial" w:cs="Arial"/>
          <w:sz w:val="20"/>
          <w:szCs w:val="20"/>
        </w:rPr>
        <w:tab/>
        <w:t xml:space="preserve">Prihodi od prodaje građevinskih objekata ostvareni su u iznosu od </w:t>
      </w:r>
    </w:p>
    <w:p w:rsidR="00F865E2" w:rsidRPr="00793EAC" w:rsidRDefault="00793EAC" w:rsidP="00F865E2">
      <w:pPr>
        <w:ind w:left="2832" w:firstLine="9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>839.687</w:t>
      </w:r>
      <w:r w:rsidR="00F865E2" w:rsidRPr="00793EAC">
        <w:rPr>
          <w:rFonts w:ascii="Arial" w:hAnsi="Arial" w:cs="Arial"/>
          <w:sz w:val="20"/>
          <w:szCs w:val="20"/>
        </w:rPr>
        <w:t xml:space="preserve"> kuna ili </w:t>
      </w:r>
      <w:r w:rsidRPr="00793EAC">
        <w:rPr>
          <w:rFonts w:ascii="Arial" w:hAnsi="Arial" w:cs="Arial"/>
          <w:sz w:val="20"/>
          <w:szCs w:val="20"/>
        </w:rPr>
        <w:t>55,4</w:t>
      </w:r>
      <w:r w:rsidR="00F865E2" w:rsidRPr="00793EAC">
        <w:rPr>
          <w:rFonts w:ascii="Arial" w:hAnsi="Arial" w:cs="Arial"/>
          <w:sz w:val="20"/>
          <w:szCs w:val="20"/>
        </w:rPr>
        <w:t>% manje u odnosu na usporedn</w:t>
      </w:r>
      <w:r w:rsidRPr="00793EAC">
        <w:rPr>
          <w:rFonts w:ascii="Arial" w:hAnsi="Arial" w:cs="Arial"/>
          <w:sz w:val="20"/>
          <w:szCs w:val="20"/>
        </w:rPr>
        <w:t xml:space="preserve">u 2016. </w:t>
      </w:r>
      <w:r w:rsidR="00F865E2" w:rsidRPr="00793EAC">
        <w:rPr>
          <w:rFonts w:ascii="Arial" w:hAnsi="Arial" w:cs="Arial"/>
          <w:sz w:val="20"/>
          <w:szCs w:val="20"/>
        </w:rPr>
        <w:t>godin</w:t>
      </w:r>
      <w:r w:rsidRPr="00793EAC">
        <w:rPr>
          <w:rFonts w:ascii="Arial" w:hAnsi="Arial" w:cs="Arial"/>
          <w:sz w:val="20"/>
          <w:szCs w:val="20"/>
        </w:rPr>
        <w:t>u</w:t>
      </w:r>
      <w:r w:rsidR="00F865E2" w:rsidRPr="00793EAC">
        <w:rPr>
          <w:rFonts w:ascii="Arial" w:hAnsi="Arial" w:cs="Arial"/>
          <w:sz w:val="20"/>
          <w:szCs w:val="20"/>
        </w:rPr>
        <w:t>.</w:t>
      </w:r>
    </w:p>
    <w:p w:rsidR="00F865E2" w:rsidRPr="00793EAC" w:rsidRDefault="00F865E2" w:rsidP="00F865E2">
      <w:pPr>
        <w:ind w:left="2832" w:hanging="1422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ab/>
        <w:t xml:space="preserve">Prihodi od prodaje stanova sa stanarskim pravom ostvareni su u iznosu od </w:t>
      </w:r>
      <w:r w:rsidR="00793EAC" w:rsidRPr="00793EAC">
        <w:rPr>
          <w:rFonts w:ascii="Arial" w:hAnsi="Arial" w:cs="Arial"/>
          <w:sz w:val="20"/>
          <w:szCs w:val="20"/>
        </w:rPr>
        <w:t>209.661</w:t>
      </w:r>
      <w:r w:rsidRPr="00793EAC">
        <w:rPr>
          <w:rFonts w:ascii="Arial" w:hAnsi="Arial" w:cs="Arial"/>
          <w:sz w:val="20"/>
          <w:szCs w:val="20"/>
        </w:rPr>
        <w:t xml:space="preserve"> kuna, dok je prihod od prodaje ostalih zgrada u vlasništvu Grada Buja </w:t>
      </w:r>
      <w:r w:rsidR="00E00138">
        <w:rPr>
          <w:rFonts w:ascii="Arial" w:hAnsi="Arial" w:cs="Arial"/>
          <w:sz w:val="20"/>
          <w:szCs w:val="20"/>
        </w:rPr>
        <w:t xml:space="preserve">– Buie </w:t>
      </w:r>
      <w:r w:rsidRPr="00793EAC">
        <w:rPr>
          <w:rFonts w:ascii="Arial" w:hAnsi="Arial" w:cs="Arial"/>
          <w:sz w:val="20"/>
          <w:szCs w:val="20"/>
        </w:rPr>
        <w:t xml:space="preserve">ostvaren u iznosu od </w:t>
      </w:r>
      <w:r w:rsidR="00793EAC" w:rsidRPr="00793EAC">
        <w:rPr>
          <w:rFonts w:ascii="Arial" w:hAnsi="Arial" w:cs="Arial"/>
          <w:sz w:val="20"/>
          <w:szCs w:val="20"/>
        </w:rPr>
        <w:t>630.026</w:t>
      </w:r>
      <w:r w:rsidRPr="00793EAC">
        <w:rPr>
          <w:rFonts w:ascii="Arial" w:hAnsi="Arial" w:cs="Arial"/>
          <w:sz w:val="20"/>
          <w:szCs w:val="20"/>
        </w:rPr>
        <w:t xml:space="preserve"> kuna.</w:t>
      </w:r>
    </w:p>
    <w:p w:rsidR="00F865E2" w:rsidRPr="00793EAC" w:rsidRDefault="00F865E2" w:rsidP="00F865E2">
      <w:pPr>
        <w:ind w:left="2832" w:hanging="1422"/>
        <w:rPr>
          <w:rFonts w:ascii="Arial" w:hAnsi="Arial" w:cs="Arial"/>
          <w:sz w:val="20"/>
          <w:szCs w:val="20"/>
        </w:rPr>
      </w:pPr>
    </w:p>
    <w:p w:rsidR="00F865E2" w:rsidRPr="00F865E2" w:rsidRDefault="00F865E2" w:rsidP="00F865E2">
      <w:pPr>
        <w:ind w:left="1410" w:hanging="1410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793EAC" w:rsidRDefault="00F865E2" w:rsidP="00F865E2">
      <w:pPr>
        <w:ind w:left="1416" w:hanging="1410"/>
        <w:rPr>
          <w:rFonts w:ascii="Arial" w:hAnsi="Arial" w:cs="Arial"/>
          <w:sz w:val="20"/>
          <w:szCs w:val="20"/>
        </w:rPr>
      </w:pPr>
      <w:r w:rsidRPr="00793EAC">
        <w:rPr>
          <w:rFonts w:ascii="Arial" w:hAnsi="Arial" w:cs="Arial"/>
          <w:sz w:val="20"/>
          <w:szCs w:val="20"/>
        </w:rPr>
        <w:t>Bilješka br.</w:t>
      </w:r>
      <w:r w:rsidR="001312D5">
        <w:rPr>
          <w:rFonts w:ascii="Arial" w:hAnsi="Arial" w:cs="Arial"/>
          <w:sz w:val="20"/>
          <w:szCs w:val="20"/>
        </w:rPr>
        <w:t>4</w:t>
      </w:r>
      <w:r w:rsidRPr="00793EAC">
        <w:rPr>
          <w:rFonts w:ascii="Arial" w:hAnsi="Arial" w:cs="Arial"/>
          <w:sz w:val="20"/>
          <w:szCs w:val="20"/>
        </w:rPr>
        <w:tab/>
        <w:t>AOP 341</w:t>
      </w:r>
      <w:r w:rsidRPr="00793EAC">
        <w:rPr>
          <w:rFonts w:ascii="Arial" w:hAnsi="Arial" w:cs="Arial"/>
          <w:sz w:val="20"/>
          <w:szCs w:val="20"/>
        </w:rPr>
        <w:tab/>
        <w:t xml:space="preserve">Rashodi za nabavu nefinancijske imovine iznose </w:t>
      </w:r>
      <w:r w:rsidR="00793EAC" w:rsidRPr="00793EAC">
        <w:rPr>
          <w:rFonts w:ascii="Arial" w:hAnsi="Arial" w:cs="Arial"/>
          <w:sz w:val="20"/>
          <w:szCs w:val="20"/>
        </w:rPr>
        <w:t>4.505.997</w:t>
      </w:r>
      <w:r w:rsidRPr="00793EAC">
        <w:rPr>
          <w:rFonts w:ascii="Arial" w:hAnsi="Arial" w:cs="Arial"/>
          <w:sz w:val="20"/>
          <w:szCs w:val="20"/>
        </w:rPr>
        <w:t xml:space="preserve"> kuna i</w:t>
      </w:r>
      <w:r w:rsidRPr="00793EAC">
        <w:rPr>
          <w:rFonts w:ascii="Arial" w:hAnsi="Arial" w:cs="Arial"/>
          <w:sz w:val="20"/>
          <w:szCs w:val="20"/>
        </w:rPr>
        <w:tab/>
      </w:r>
      <w:r w:rsidRPr="00793EAC">
        <w:rPr>
          <w:rFonts w:ascii="Arial" w:hAnsi="Arial" w:cs="Arial"/>
          <w:sz w:val="20"/>
          <w:szCs w:val="20"/>
        </w:rPr>
        <w:tab/>
        <w:t xml:space="preserve">ostvareni su </w:t>
      </w:r>
      <w:r w:rsidR="00793EAC" w:rsidRPr="00793EAC">
        <w:rPr>
          <w:rFonts w:ascii="Arial" w:hAnsi="Arial" w:cs="Arial"/>
          <w:sz w:val="20"/>
          <w:szCs w:val="20"/>
        </w:rPr>
        <w:t>9,3</w:t>
      </w:r>
      <w:r w:rsidRPr="00793EAC">
        <w:rPr>
          <w:rFonts w:ascii="Arial" w:hAnsi="Arial" w:cs="Arial"/>
          <w:sz w:val="20"/>
          <w:szCs w:val="20"/>
        </w:rPr>
        <w:t xml:space="preserve">% </w:t>
      </w:r>
      <w:r w:rsidR="00793EAC" w:rsidRPr="00793EAC">
        <w:rPr>
          <w:rFonts w:ascii="Arial" w:hAnsi="Arial" w:cs="Arial"/>
          <w:sz w:val="20"/>
          <w:szCs w:val="20"/>
        </w:rPr>
        <w:t>manje</w:t>
      </w:r>
      <w:r w:rsidRPr="00793EAC">
        <w:rPr>
          <w:rFonts w:ascii="Arial" w:hAnsi="Arial" w:cs="Arial"/>
          <w:sz w:val="20"/>
          <w:szCs w:val="20"/>
        </w:rPr>
        <w:t xml:space="preserve"> u odnosu na 2016. godin</w:t>
      </w:r>
      <w:r w:rsidR="00793EAC" w:rsidRPr="00793EAC">
        <w:rPr>
          <w:rFonts w:ascii="Arial" w:hAnsi="Arial" w:cs="Arial"/>
          <w:sz w:val="20"/>
          <w:szCs w:val="20"/>
        </w:rPr>
        <w:t>u</w:t>
      </w:r>
      <w:r w:rsidRPr="00793EAC">
        <w:rPr>
          <w:rFonts w:ascii="Arial" w:hAnsi="Arial" w:cs="Arial"/>
          <w:sz w:val="20"/>
          <w:szCs w:val="20"/>
        </w:rPr>
        <w:t xml:space="preserve">. </w:t>
      </w:r>
    </w:p>
    <w:p w:rsidR="00F865E2" w:rsidRDefault="00F865E2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0F7331" w:rsidRPr="000F7331" w:rsidRDefault="000F7331" w:rsidP="000F7331">
      <w:pPr>
        <w:ind w:left="1416"/>
        <w:rPr>
          <w:rFonts w:ascii="Arial" w:hAnsi="Arial" w:cs="Arial"/>
          <w:sz w:val="20"/>
          <w:szCs w:val="20"/>
        </w:rPr>
      </w:pPr>
      <w:r w:rsidRPr="000F7331">
        <w:rPr>
          <w:rFonts w:ascii="Arial" w:hAnsi="Arial" w:cs="Arial"/>
          <w:sz w:val="20"/>
          <w:szCs w:val="20"/>
        </w:rPr>
        <w:t>AOP 343</w:t>
      </w:r>
      <w:r w:rsidRPr="000F7331">
        <w:rPr>
          <w:rFonts w:ascii="Arial" w:hAnsi="Arial" w:cs="Arial"/>
          <w:sz w:val="20"/>
          <w:szCs w:val="20"/>
        </w:rPr>
        <w:tab/>
        <w:t xml:space="preserve">Ulaganja u materijalnu imovinu odnosno zemljište nisu izvršena u </w:t>
      </w:r>
    </w:p>
    <w:p w:rsidR="000F7331" w:rsidRPr="000F7331" w:rsidRDefault="000F7331" w:rsidP="000F7331">
      <w:pPr>
        <w:ind w:left="1416"/>
        <w:rPr>
          <w:rFonts w:ascii="Arial" w:hAnsi="Arial" w:cs="Arial"/>
          <w:sz w:val="20"/>
          <w:szCs w:val="20"/>
        </w:rPr>
      </w:pPr>
      <w:r w:rsidRPr="000F7331">
        <w:rPr>
          <w:rFonts w:ascii="Arial" w:hAnsi="Arial" w:cs="Arial"/>
          <w:sz w:val="20"/>
          <w:szCs w:val="20"/>
        </w:rPr>
        <w:tab/>
      </w:r>
      <w:r w:rsidRPr="000F7331">
        <w:rPr>
          <w:rFonts w:ascii="Arial" w:hAnsi="Arial" w:cs="Arial"/>
          <w:sz w:val="20"/>
          <w:szCs w:val="20"/>
        </w:rPr>
        <w:tab/>
        <w:t>2017. godini.</w:t>
      </w:r>
    </w:p>
    <w:p w:rsidR="000F7331" w:rsidRPr="000F7331" w:rsidRDefault="000F7331" w:rsidP="00F865E2">
      <w:pPr>
        <w:ind w:left="1416"/>
        <w:rPr>
          <w:rFonts w:ascii="Arial" w:hAnsi="Arial" w:cs="Arial"/>
          <w:sz w:val="20"/>
          <w:szCs w:val="20"/>
        </w:rPr>
      </w:pPr>
    </w:p>
    <w:p w:rsidR="00F865E2" w:rsidRPr="000F7331" w:rsidRDefault="00F865E2" w:rsidP="00F865E2">
      <w:pPr>
        <w:ind w:left="1416"/>
        <w:rPr>
          <w:rFonts w:ascii="Arial" w:hAnsi="Arial" w:cs="Arial"/>
          <w:sz w:val="20"/>
          <w:szCs w:val="20"/>
        </w:rPr>
      </w:pPr>
      <w:r w:rsidRPr="000F7331">
        <w:rPr>
          <w:rFonts w:ascii="Arial" w:hAnsi="Arial" w:cs="Arial"/>
          <w:sz w:val="20"/>
          <w:szCs w:val="20"/>
        </w:rPr>
        <w:t>AOP 355</w:t>
      </w:r>
      <w:r w:rsidRPr="000F7331">
        <w:rPr>
          <w:rFonts w:ascii="Arial" w:hAnsi="Arial" w:cs="Arial"/>
          <w:sz w:val="20"/>
          <w:szCs w:val="20"/>
        </w:rPr>
        <w:tab/>
        <w:t xml:space="preserve">Rashodi za građevinske objekte ostvareni su u iznosu od </w:t>
      </w:r>
      <w:r w:rsidR="000F7331" w:rsidRPr="000F7331">
        <w:rPr>
          <w:rFonts w:ascii="Arial" w:hAnsi="Arial" w:cs="Arial"/>
          <w:sz w:val="20"/>
          <w:szCs w:val="20"/>
        </w:rPr>
        <w:t>2.376.920</w:t>
      </w:r>
      <w:r w:rsidRPr="000F7331">
        <w:rPr>
          <w:rFonts w:ascii="Arial" w:hAnsi="Arial" w:cs="Arial"/>
          <w:sz w:val="20"/>
          <w:szCs w:val="20"/>
        </w:rPr>
        <w:t xml:space="preserve"> </w:t>
      </w:r>
    </w:p>
    <w:p w:rsidR="00F865E2" w:rsidRDefault="00F865E2" w:rsidP="00F865E2">
      <w:pPr>
        <w:ind w:left="2832" w:firstLine="9"/>
        <w:rPr>
          <w:rFonts w:ascii="Arial" w:hAnsi="Arial" w:cs="Arial"/>
          <w:sz w:val="20"/>
          <w:szCs w:val="20"/>
        </w:rPr>
      </w:pPr>
      <w:r w:rsidRPr="000F7331">
        <w:rPr>
          <w:rFonts w:ascii="Arial" w:hAnsi="Arial" w:cs="Arial"/>
          <w:sz w:val="20"/>
          <w:szCs w:val="20"/>
        </w:rPr>
        <w:t xml:space="preserve">kuna i odnose se na ulaganja u uređenje pročelja zgrade Uprave, radove na kaštelu Rota, pripremu dokumentacije </w:t>
      </w:r>
      <w:r w:rsidR="000F7331" w:rsidRPr="000F7331">
        <w:rPr>
          <w:rFonts w:ascii="Arial" w:hAnsi="Arial" w:cs="Arial"/>
          <w:sz w:val="20"/>
          <w:szCs w:val="20"/>
        </w:rPr>
        <w:t>i radove na</w:t>
      </w:r>
      <w:r w:rsidRPr="000F7331">
        <w:rPr>
          <w:rFonts w:ascii="Arial" w:hAnsi="Arial" w:cs="Arial"/>
          <w:sz w:val="20"/>
          <w:szCs w:val="20"/>
        </w:rPr>
        <w:t xml:space="preserve"> rekonstrukcij</w:t>
      </w:r>
      <w:r w:rsidR="000F7331" w:rsidRPr="000F7331">
        <w:rPr>
          <w:rFonts w:ascii="Arial" w:hAnsi="Arial" w:cs="Arial"/>
          <w:sz w:val="20"/>
          <w:szCs w:val="20"/>
        </w:rPr>
        <w:t>i</w:t>
      </w:r>
      <w:r w:rsidRPr="000F7331">
        <w:rPr>
          <w:rFonts w:ascii="Arial" w:hAnsi="Arial" w:cs="Arial"/>
          <w:sz w:val="20"/>
          <w:szCs w:val="20"/>
        </w:rPr>
        <w:t xml:space="preserve"> Ulice 1. svibnja, rekonstrukciju cesta u naseljima Malotija, Lozari</w:t>
      </w:r>
      <w:r w:rsidR="000F7331" w:rsidRPr="000F7331">
        <w:rPr>
          <w:rFonts w:ascii="Arial" w:hAnsi="Arial" w:cs="Arial"/>
          <w:sz w:val="20"/>
          <w:szCs w:val="20"/>
        </w:rPr>
        <w:t>, Kaldan</w:t>
      </w:r>
      <w:r w:rsidR="007D7B03">
        <w:rPr>
          <w:rFonts w:ascii="Arial" w:hAnsi="Arial" w:cs="Arial"/>
          <w:sz w:val="20"/>
          <w:szCs w:val="20"/>
        </w:rPr>
        <w:t>i</w:t>
      </w:r>
      <w:r w:rsidR="000F7331" w:rsidRPr="000F7331">
        <w:rPr>
          <w:rFonts w:ascii="Arial" w:hAnsi="Arial" w:cs="Arial"/>
          <w:sz w:val="20"/>
          <w:szCs w:val="20"/>
        </w:rPr>
        <w:t xml:space="preserve">ja </w:t>
      </w:r>
      <w:r w:rsidRPr="000F7331">
        <w:rPr>
          <w:rFonts w:ascii="Arial" w:hAnsi="Arial" w:cs="Arial"/>
          <w:sz w:val="20"/>
          <w:szCs w:val="20"/>
        </w:rPr>
        <w:t>i Kažete</w:t>
      </w:r>
      <w:r w:rsidR="000F7331" w:rsidRPr="000F7331">
        <w:rPr>
          <w:rFonts w:ascii="Arial" w:hAnsi="Arial" w:cs="Arial"/>
          <w:sz w:val="20"/>
          <w:szCs w:val="20"/>
        </w:rPr>
        <w:t>, radove na izgradnji spremišta/skladišta za bicikle u Tribanu</w:t>
      </w:r>
      <w:r w:rsidRPr="000F7331">
        <w:rPr>
          <w:rFonts w:ascii="Arial" w:hAnsi="Arial" w:cs="Arial"/>
          <w:sz w:val="20"/>
          <w:szCs w:val="20"/>
        </w:rPr>
        <w:t xml:space="preserve"> te na uređenje javnih površina u starogradskoj jezgri</w:t>
      </w:r>
      <w:r w:rsidR="000F7331" w:rsidRPr="000F7331">
        <w:rPr>
          <w:rFonts w:ascii="Arial" w:hAnsi="Arial" w:cs="Arial"/>
          <w:sz w:val="20"/>
          <w:szCs w:val="20"/>
        </w:rPr>
        <w:t xml:space="preserve"> i </w:t>
      </w:r>
      <w:r w:rsidR="009E41BA">
        <w:rPr>
          <w:rFonts w:ascii="Arial" w:hAnsi="Arial" w:cs="Arial"/>
          <w:sz w:val="20"/>
          <w:szCs w:val="20"/>
        </w:rPr>
        <w:t xml:space="preserve">na </w:t>
      </w:r>
      <w:r w:rsidR="00E00138">
        <w:rPr>
          <w:rFonts w:ascii="Arial" w:hAnsi="Arial" w:cs="Arial"/>
          <w:sz w:val="20"/>
          <w:szCs w:val="20"/>
        </w:rPr>
        <w:t xml:space="preserve">postavljanje </w:t>
      </w:r>
      <w:r w:rsidR="000F7331" w:rsidRPr="000F7331">
        <w:rPr>
          <w:rFonts w:ascii="Arial" w:hAnsi="Arial" w:cs="Arial"/>
          <w:sz w:val="20"/>
          <w:szCs w:val="20"/>
        </w:rPr>
        <w:t>arhitektonskih barijera</w:t>
      </w:r>
      <w:r w:rsidRPr="000F7331">
        <w:rPr>
          <w:rFonts w:ascii="Arial" w:hAnsi="Arial" w:cs="Arial"/>
          <w:sz w:val="20"/>
          <w:szCs w:val="20"/>
        </w:rPr>
        <w:t>.</w:t>
      </w:r>
    </w:p>
    <w:p w:rsidR="000F7331" w:rsidRDefault="000F7331" w:rsidP="000F7331">
      <w:pPr>
        <w:rPr>
          <w:rFonts w:ascii="Arial" w:hAnsi="Arial" w:cs="Arial"/>
          <w:sz w:val="20"/>
          <w:szCs w:val="20"/>
        </w:rPr>
      </w:pPr>
    </w:p>
    <w:p w:rsidR="000F7331" w:rsidRDefault="000F7331" w:rsidP="000F7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28FF">
        <w:rPr>
          <w:rFonts w:ascii="Arial" w:hAnsi="Arial" w:cs="Arial"/>
          <w:sz w:val="20"/>
          <w:szCs w:val="20"/>
        </w:rPr>
        <w:t>AOP 360</w:t>
      </w:r>
      <w:r w:rsidR="002228FF">
        <w:rPr>
          <w:rFonts w:ascii="Arial" w:hAnsi="Arial" w:cs="Arial"/>
          <w:sz w:val="20"/>
          <w:szCs w:val="20"/>
        </w:rPr>
        <w:tab/>
      </w:r>
      <w:r w:rsidR="008003F3">
        <w:rPr>
          <w:rFonts w:ascii="Arial" w:hAnsi="Arial" w:cs="Arial"/>
          <w:sz w:val="20"/>
          <w:szCs w:val="20"/>
        </w:rPr>
        <w:t xml:space="preserve">U postrojenja i opremu u 2017. godini uloženo je 177.744 kuna što je </w:t>
      </w:r>
    </w:p>
    <w:p w:rsidR="008003F3" w:rsidRDefault="008003F3" w:rsidP="000F7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14,7% manje u odnosu na prethodnu godinu. Rashodi se </w:t>
      </w:r>
      <w:r w:rsidR="00E00138">
        <w:rPr>
          <w:rFonts w:ascii="Arial" w:hAnsi="Arial" w:cs="Arial"/>
          <w:sz w:val="20"/>
          <w:szCs w:val="20"/>
        </w:rPr>
        <w:t xml:space="preserve">najvećim </w:t>
      </w:r>
    </w:p>
    <w:p w:rsidR="008003F3" w:rsidRPr="000F7331" w:rsidRDefault="008003F3" w:rsidP="000F7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0138">
        <w:rPr>
          <w:rFonts w:ascii="Arial" w:hAnsi="Arial" w:cs="Arial"/>
          <w:sz w:val="20"/>
          <w:szCs w:val="20"/>
        </w:rPr>
        <w:t xml:space="preserve">dijelom odnose </w:t>
      </w:r>
      <w:r>
        <w:rPr>
          <w:rFonts w:ascii="Arial" w:hAnsi="Arial" w:cs="Arial"/>
          <w:sz w:val="20"/>
          <w:szCs w:val="20"/>
        </w:rPr>
        <w:t>na priključke i mjern</w:t>
      </w:r>
      <w:r w:rsidR="00773BC1">
        <w:rPr>
          <w:rFonts w:ascii="Arial" w:hAnsi="Arial" w:cs="Arial"/>
          <w:sz w:val="20"/>
          <w:szCs w:val="20"/>
        </w:rPr>
        <w:t>a mjesta za električnu energiju.</w:t>
      </w:r>
    </w:p>
    <w:p w:rsidR="00F865E2" w:rsidRPr="00F865E2" w:rsidRDefault="00F865E2" w:rsidP="00F865E2">
      <w:pPr>
        <w:ind w:left="2832" w:firstLine="9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773BC1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lastRenderedPageBreak/>
        <w:t xml:space="preserve">        </w:t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</w:p>
    <w:p w:rsidR="00773BC1" w:rsidRPr="00773BC1" w:rsidRDefault="00773BC1" w:rsidP="00F865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43634" w:themeColor="accent2" w:themeShade="BF"/>
          <w:sz w:val="20"/>
          <w:szCs w:val="20"/>
        </w:rPr>
        <w:tab/>
      </w:r>
      <w:r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773BC1">
        <w:rPr>
          <w:rFonts w:ascii="Arial" w:hAnsi="Arial" w:cs="Arial"/>
          <w:sz w:val="20"/>
          <w:szCs w:val="20"/>
        </w:rPr>
        <w:t>AOP 369</w:t>
      </w:r>
      <w:r w:rsidRPr="00773BC1">
        <w:rPr>
          <w:rFonts w:ascii="Arial" w:hAnsi="Arial" w:cs="Arial"/>
          <w:sz w:val="20"/>
          <w:szCs w:val="20"/>
        </w:rPr>
        <w:tab/>
        <w:t xml:space="preserve">Rashodi za prijevozna sredstva odnose se na otkup rabljenog vozila </w:t>
      </w:r>
    </w:p>
    <w:p w:rsidR="00773BC1" w:rsidRPr="00773BC1" w:rsidRDefault="00773BC1" w:rsidP="00F865E2">
      <w:pPr>
        <w:rPr>
          <w:rFonts w:ascii="Arial" w:hAnsi="Arial" w:cs="Arial"/>
          <w:sz w:val="20"/>
          <w:szCs w:val="20"/>
        </w:rPr>
      </w:pPr>
      <w:r w:rsidRPr="00773BC1">
        <w:rPr>
          <w:rFonts w:ascii="Arial" w:hAnsi="Arial" w:cs="Arial"/>
          <w:sz w:val="20"/>
          <w:szCs w:val="20"/>
        </w:rPr>
        <w:tab/>
      </w:r>
      <w:r w:rsidRPr="00773BC1">
        <w:rPr>
          <w:rFonts w:ascii="Arial" w:hAnsi="Arial" w:cs="Arial"/>
          <w:sz w:val="20"/>
          <w:szCs w:val="20"/>
        </w:rPr>
        <w:tab/>
      </w:r>
      <w:r w:rsidRPr="00773BC1">
        <w:rPr>
          <w:rFonts w:ascii="Arial" w:hAnsi="Arial" w:cs="Arial"/>
          <w:sz w:val="20"/>
          <w:szCs w:val="20"/>
        </w:rPr>
        <w:tab/>
      </w:r>
      <w:r w:rsidRPr="00773BC1">
        <w:rPr>
          <w:rFonts w:ascii="Arial" w:hAnsi="Arial" w:cs="Arial"/>
          <w:sz w:val="20"/>
          <w:szCs w:val="20"/>
        </w:rPr>
        <w:tab/>
        <w:t>Citroen C3.</w:t>
      </w:r>
    </w:p>
    <w:p w:rsidR="00773BC1" w:rsidRDefault="00773BC1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773BC1" w:rsidRDefault="00773BC1" w:rsidP="00773BC1">
      <w:pPr>
        <w:ind w:left="2832" w:hanging="1416"/>
        <w:rPr>
          <w:rFonts w:ascii="Arial" w:hAnsi="Arial" w:cs="Arial"/>
          <w:sz w:val="20"/>
          <w:szCs w:val="20"/>
        </w:rPr>
      </w:pPr>
      <w:r w:rsidRPr="00773BC1">
        <w:rPr>
          <w:rFonts w:ascii="Arial" w:hAnsi="Arial" w:cs="Arial"/>
          <w:sz w:val="20"/>
          <w:szCs w:val="20"/>
        </w:rPr>
        <w:t>AOP 379</w:t>
      </w:r>
      <w:r w:rsidRPr="00773BC1">
        <w:rPr>
          <w:rFonts w:ascii="Arial" w:hAnsi="Arial" w:cs="Arial"/>
          <w:sz w:val="20"/>
          <w:szCs w:val="20"/>
        </w:rPr>
        <w:tab/>
        <w:t>Rashodi za višegodišnje nasade realizirani su u iznosu od 3.049 kuna što je 72,9% manje u odnosu na prethodn</w:t>
      </w:r>
      <w:r w:rsidR="00BD4831">
        <w:rPr>
          <w:rFonts w:ascii="Arial" w:hAnsi="Arial" w:cs="Arial"/>
          <w:sz w:val="20"/>
          <w:szCs w:val="20"/>
        </w:rPr>
        <w:t>u</w:t>
      </w:r>
      <w:r w:rsidRPr="00773BC1">
        <w:rPr>
          <w:rFonts w:ascii="Arial" w:hAnsi="Arial" w:cs="Arial"/>
          <w:sz w:val="20"/>
          <w:szCs w:val="20"/>
        </w:rPr>
        <w:t xml:space="preserve"> godin</w:t>
      </w:r>
      <w:r w:rsidR="00BD4831">
        <w:rPr>
          <w:rFonts w:ascii="Arial" w:hAnsi="Arial" w:cs="Arial"/>
          <w:sz w:val="20"/>
          <w:szCs w:val="20"/>
        </w:rPr>
        <w:t>u</w:t>
      </w:r>
      <w:r w:rsidRPr="00773BC1">
        <w:rPr>
          <w:rFonts w:ascii="Arial" w:hAnsi="Arial" w:cs="Arial"/>
          <w:sz w:val="20"/>
          <w:szCs w:val="20"/>
        </w:rPr>
        <w:t>.</w:t>
      </w:r>
    </w:p>
    <w:p w:rsidR="00773BC1" w:rsidRDefault="00773BC1" w:rsidP="00773BC1">
      <w:pPr>
        <w:ind w:left="2832" w:hanging="1416"/>
        <w:rPr>
          <w:rFonts w:ascii="Arial" w:hAnsi="Arial" w:cs="Arial"/>
          <w:sz w:val="20"/>
          <w:szCs w:val="20"/>
        </w:rPr>
      </w:pPr>
    </w:p>
    <w:p w:rsidR="00773BC1" w:rsidRPr="00773BC1" w:rsidRDefault="00773BC1" w:rsidP="00773BC1">
      <w:pPr>
        <w:ind w:left="2832" w:hanging="1416"/>
        <w:rPr>
          <w:rFonts w:ascii="Arial" w:hAnsi="Arial" w:cs="Arial"/>
          <w:sz w:val="20"/>
          <w:szCs w:val="20"/>
        </w:rPr>
      </w:pPr>
      <w:r w:rsidRPr="00773BC1">
        <w:rPr>
          <w:rFonts w:ascii="Arial" w:hAnsi="Arial" w:cs="Arial"/>
          <w:sz w:val="20"/>
          <w:szCs w:val="20"/>
        </w:rPr>
        <w:t>AOP 382</w:t>
      </w:r>
      <w:r w:rsidRPr="00773BC1">
        <w:rPr>
          <w:rFonts w:ascii="Arial" w:hAnsi="Arial" w:cs="Arial"/>
          <w:sz w:val="20"/>
          <w:szCs w:val="20"/>
        </w:rPr>
        <w:tab/>
        <w:t xml:space="preserve">Nematerijalna proizvedena imovina </w:t>
      </w:r>
      <w:r w:rsidR="00FB6BCA">
        <w:rPr>
          <w:rFonts w:ascii="Arial" w:hAnsi="Arial" w:cs="Arial"/>
          <w:sz w:val="20"/>
          <w:szCs w:val="20"/>
        </w:rPr>
        <w:t>nabavljena</w:t>
      </w:r>
      <w:r w:rsidRPr="00773BC1">
        <w:rPr>
          <w:rFonts w:ascii="Arial" w:hAnsi="Arial" w:cs="Arial"/>
          <w:sz w:val="20"/>
          <w:szCs w:val="20"/>
        </w:rPr>
        <w:t xml:space="preserve"> je u vrijednosti od 386.855 kuna ili 26,4% manje u odnosu </w:t>
      </w:r>
      <w:r w:rsidR="009E41BA">
        <w:rPr>
          <w:rFonts w:ascii="Arial" w:hAnsi="Arial" w:cs="Arial"/>
          <w:sz w:val="20"/>
          <w:szCs w:val="20"/>
        </w:rPr>
        <w:t xml:space="preserve">na </w:t>
      </w:r>
      <w:r w:rsidRPr="00773BC1">
        <w:rPr>
          <w:rFonts w:ascii="Arial" w:hAnsi="Arial" w:cs="Arial"/>
          <w:sz w:val="20"/>
          <w:szCs w:val="20"/>
        </w:rPr>
        <w:t xml:space="preserve">prethodnu godinu, a </w:t>
      </w:r>
      <w:r w:rsidR="009E41BA">
        <w:rPr>
          <w:rFonts w:ascii="Arial" w:hAnsi="Arial" w:cs="Arial"/>
          <w:sz w:val="20"/>
          <w:szCs w:val="20"/>
        </w:rPr>
        <w:t>radi</w:t>
      </w:r>
      <w:r w:rsidRPr="00773BC1">
        <w:rPr>
          <w:rFonts w:ascii="Arial" w:hAnsi="Arial" w:cs="Arial"/>
          <w:sz w:val="20"/>
          <w:szCs w:val="20"/>
        </w:rPr>
        <w:t xml:space="preserve"> se uglavnom </w:t>
      </w:r>
      <w:r w:rsidR="009E41BA">
        <w:rPr>
          <w:rFonts w:ascii="Arial" w:hAnsi="Arial" w:cs="Arial"/>
          <w:sz w:val="20"/>
          <w:szCs w:val="20"/>
        </w:rPr>
        <w:t>o</w:t>
      </w:r>
      <w:r w:rsidRPr="00773BC1">
        <w:rPr>
          <w:rFonts w:ascii="Arial" w:hAnsi="Arial" w:cs="Arial"/>
          <w:sz w:val="20"/>
          <w:szCs w:val="20"/>
        </w:rPr>
        <w:t xml:space="preserve"> izrad</w:t>
      </w:r>
      <w:r w:rsidR="009E41BA">
        <w:rPr>
          <w:rFonts w:ascii="Arial" w:hAnsi="Arial" w:cs="Arial"/>
          <w:sz w:val="20"/>
          <w:szCs w:val="20"/>
        </w:rPr>
        <w:t>i</w:t>
      </w:r>
      <w:r w:rsidRPr="00773BC1">
        <w:rPr>
          <w:rFonts w:ascii="Arial" w:hAnsi="Arial" w:cs="Arial"/>
          <w:sz w:val="20"/>
          <w:szCs w:val="20"/>
        </w:rPr>
        <w:t xml:space="preserve"> projektne i prostorno planske dokumentacije.</w:t>
      </w:r>
    </w:p>
    <w:p w:rsidR="00773BC1" w:rsidRDefault="00773BC1" w:rsidP="00773BC1">
      <w:pPr>
        <w:ind w:left="708" w:firstLine="708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4376FE" w:rsidRDefault="00F865E2" w:rsidP="004376FE">
      <w:pPr>
        <w:ind w:left="2832" w:hanging="1416"/>
        <w:rPr>
          <w:rFonts w:ascii="Arial" w:hAnsi="Arial" w:cs="Arial"/>
          <w:sz w:val="20"/>
          <w:szCs w:val="20"/>
        </w:rPr>
      </w:pPr>
      <w:r w:rsidRPr="004376FE">
        <w:rPr>
          <w:rFonts w:ascii="Arial" w:hAnsi="Arial" w:cs="Arial"/>
          <w:sz w:val="20"/>
          <w:szCs w:val="20"/>
        </w:rPr>
        <w:t xml:space="preserve">AOP 394 </w:t>
      </w:r>
      <w:r w:rsidRPr="004376FE">
        <w:rPr>
          <w:rFonts w:ascii="Arial" w:hAnsi="Arial" w:cs="Arial"/>
          <w:sz w:val="20"/>
          <w:szCs w:val="20"/>
        </w:rPr>
        <w:tab/>
        <w:t xml:space="preserve">Dodatna ulaganja na građevinskim objektima izvršena su u iznosu od </w:t>
      </w:r>
      <w:r w:rsidR="00773BC1" w:rsidRPr="004376FE">
        <w:rPr>
          <w:rFonts w:ascii="Arial" w:hAnsi="Arial" w:cs="Arial"/>
          <w:sz w:val="20"/>
          <w:szCs w:val="20"/>
        </w:rPr>
        <w:t>1.521.429</w:t>
      </w:r>
      <w:r w:rsidRPr="004376FE">
        <w:rPr>
          <w:rFonts w:ascii="Arial" w:hAnsi="Arial" w:cs="Arial"/>
          <w:sz w:val="20"/>
          <w:szCs w:val="20"/>
        </w:rPr>
        <w:t xml:space="preserve"> kuna </w:t>
      </w:r>
      <w:r w:rsidR="00773BC1" w:rsidRPr="004376FE">
        <w:rPr>
          <w:rFonts w:ascii="Arial" w:hAnsi="Arial" w:cs="Arial"/>
          <w:sz w:val="20"/>
          <w:szCs w:val="20"/>
        </w:rPr>
        <w:t>ili 120,5%</w:t>
      </w:r>
      <w:r w:rsidR="004376FE" w:rsidRPr="004376FE">
        <w:rPr>
          <w:rFonts w:ascii="Arial" w:hAnsi="Arial" w:cs="Arial"/>
          <w:sz w:val="20"/>
          <w:szCs w:val="20"/>
        </w:rPr>
        <w:t xml:space="preserve"> više u odnosu na 2016. godinu, a</w:t>
      </w:r>
      <w:r w:rsidRPr="004376FE">
        <w:rPr>
          <w:rFonts w:ascii="Arial" w:hAnsi="Arial" w:cs="Arial"/>
          <w:sz w:val="20"/>
          <w:szCs w:val="20"/>
        </w:rPr>
        <w:t xml:space="preserve"> odnose se na izgradnju gromobrana i električnih instalacija na sportskim objektima, radove na rekonstrukciji zgrade u ulici G. Carducci, ulaganja u zgradu Katastra</w:t>
      </w:r>
      <w:r w:rsidR="004376FE" w:rsidRPr="004376FE">
        <w:rPr>
          <w:rFonts w:ascii="Arial" w:hAnsi="Arial" w:cs="Arial"/>
          <w:sz w:val="20"/>
          <w:szCs w:val="20"/>
        </w:rPr>
        <w:t>,</w:t>
      </w:r>
      <w:r w:rsidRPr="004376FE">
        <w:rPr>
          <w:rFonts w:ascii="Arial" w:hAnsi="Arial" w:cs="Arial"/>
          <w:sz w:val="20"/>
          <w:szCs w:val="20"/>
        </w:rPr>
        <w:t xml:space="preserve"> proširenje javne rasvjete u naselj</w:t>
      </w:r>
      <w:r w:rsidR="004376FE" w:rsidRPr="004376FE">
        <w:rPr>
          <w:rFonts w:ascii="Arial" w:hAnsi="Arial" w:cs="Arial"/>
          <w:sz w:val="20"/>
          <w:szCs w:val="20"/>
        </w:rPr>
        <w:t xml:space="preserve">ima Sv. Sebastijan, Kaldanija, </w:t>
      </w:r>
      <w:r w:rsidRPr="004376FE">
        <w:rPr>
          <w:rFonts w:ascii="Arial" w:hAnsi="Arial" w:cs="Arial"/>
          <w:sz w:val="20"/>
          <w:szCs w:val="20"/>
        </w:rPr>
        <w:t>Bibali</w:t>
      </w:r>
      <w:r w:rsidR="004376FE" w:rsidRPr="004376FE">
        <w:rPr>
          <w:rFonts w:ascii="Arial" w:hAnsi="Arial" w:cs="Arial"/>
          <w:sz w:val="20"/>
          <w:szCs w:val="20"/>
        </w:rPr>
        <w:t xml:space="preserve">, Monte Bašter, Kršete, Juki, rasvjete na parkiralištu kod hotela Azur i eko rasvjetu, uređenje društvenih domova i gradskih stanova te na ulaganja u uređenje </w:t>
      </w:r>
      <w:r w:rsidR="00A73301">
        <w:rPr>
          <w:rFonts w:ascii="Arial" w:hAnsi="Arial" w:cs="Arial"/>
          <w:sz w:val="20"/>
          <w:szCs w:val="20"/>
        </w:rPr>
        <w:t>„</w:t>
      </w:r>
      <w:r w:rsidR="004376FE" w:rsidRPr="004376FE">
        <w:rPr>
          <w:rFonts w:ascii="Arial" w:hAnsi="Arial" w:cs="Arial"/>
          <w:sz w:val="20"/>
          <w:szCs w:val="20"/>
        </w:rPr>
        <w:t>starih praonica</w:t>
      </w:r>
      <w:r w:rsidR="00A73301">
        <w:rPr>
          <w:rFonts w:ascii="Arial" w:hAnsi="Arial" w:cs="Arial"/>
          <w:sz w:val="20"/>
          <w:szCs w:val="20"/>
        </w:rPr>
        <w:t>“</w:t>
      </w:r>
      <w:r w:rsidRPr="004376FE">
        <w:rPr>
          <w:rFonts w:ascii="Arial" w:hAnsi="Arial" w:cs="Arial"/>
          <w:sz w:val="20"/>
          <w:szCs w:val="20"/>
        </w:rPr>
        <w:t>.</w:t>
      </w:r>
    </w:p>
    <w:p w:rsidR="00F865E2" w:rsidRPr="00F865E2" w:rsidRDefault="00F865E2" w:rsidP="00F865E2">
      <w:pPr>
        <w:ind w:left="1416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F865E2" w:rsidRDefault="00F865E2" w:rsidP="00F865E2">
      <w:pPr>
        <w:ind w:left="2832" w:hanging="1416"/>
        <w:rPr>
          <w:rFonts w:ascii="Arial" w:hAnsi="Arial" w:cs="Arial"/>
          <w:color w:val="943634" w:themeColor="accent2" w:themeShade="BF"/>
          <w:sz w:val="20"/>
          <w:szCs w:val="20"/>
        </w:rPr>
      </w:pPr>
      <w:bookmarkStart w:id="0" w:name="_GoBack"/>
      <w:bookmarkEnd w:id="0"/>
    </w:p>
    <w:p w:rsidR="00F865E2" w:rsidRPr="001312D5" w:rsidRDefault="00F865E2" w:rsidP="00F865E2">
      <w:pPr>
        <w:ind w:left="1416" w:hanging="1410"/>
        <w:rPr>
          <w:rFonts w:ascii="Arial" w:hAnsi="Arial" w:cs="Arial"/>
          <w:sz w:val="20"/>
          <w:szCs w:val="20"/>
        </w:rPr>
      </w:pPr>
      <w:r w:rsidRPr="001312D5">
        <w:rPr>
          <w:rFonts w:ascii="Arial" w:hAnsi="Arial" w:cs="Arial"/>
          <w:sz w:val="20"/>
          <w:szCs w:val="20"/>
        </w:rPr>
        <w:t>Bilješka br.</w:t>
      </w:r>
      <w:r w:rsidR="001312D5" w:rsidRPr="001312D5">
        <w:rPr>
          <w:rFonts w:ascii="Arial" w:hAnsi="Arial" w:cs="Arial"/>
          <w:sz w:val="20"/>
          <w:szCs w:val="20"/>
        </w:rPr>
        <w:t>5</w:t>
      </w:r>
      <w:r w:rsidRPr="001312D5">
        <w:rPr>
          <w:rFonts w:ascii="Arial" w:hAnsi="Arial" w:cs="Arial"/>
          <w:sz w:val="20"/>
          <w:szCs w:val="20"/>
        </w:rPr>
        <w:tab/>
        <w:t>AOP 410</w:t>
      </w:r>
      <w:r w:rsidRPr="001312D5">
        <w:rPr>
          <w:rFonts w:ascii="Arial" w:hAnsi="Arial" w:cs="Arial"/>
          <w:sz w:val="20"/>
          <w:szCs w:val="20"/>
        </w:rPr>
        <w:tab/>
        <w:t xml:space="preserve">Primici od financijske imovine i zaduživanja u 2017. godini ostvareni </w:t>
      </w:r>
    </w:p>
    <w:p w:rsidR="00F865E2" w:rsidRPr="001312D5" w:rsidRDefault="00F865E2" w:rsidP="00F865E2">
      <w:pPr>
        <w:ind w:left="2832"/>
        <w:rPr>
          <w:rFonts w:ascii="Arial" w:hAnsi="Arial" w:cs="Arial"/>
          <w:sz w:val="20"/>
          <w:szCs w:val="20"/>
        </w:rPr>
      </w:pPr>
      <w:r w:rsidRPr="001312D5">
        <w:rPr>
          <w:rFonts w:ascii="Arial" w:hAnsi="Arial" w:cs="Arial"/>
          <w:sz w:val="20"/>
          <w:szCs w:val="20"/>
        </w:rPr>
        <w:t>su u iznosu od 1.019.500 kuna i odnose se na prihode od prodaje poslovnih udjela u trgovačkim društvima Holcim mineralni agregati d.o.o. i Radio Star TV d.o.o.</w:t>
      </w: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404D8E" w:rsidRDefault="00F865E2" w:rsidP="00F865E2">
      <w:pPr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>Bilješka br.</w:t>
      </w:r>
      <w:r w:rsidR="001312D5" w:rsidRPr="00404D8E">
        <w:rPr>
          <w:rFonts w:ascii="Arial" w:hAnsi="Arial" w:cs="Arial"/>
          <w:sz w:val="20"/>
          <w:szCs w:val="20"/>
        </w:rPr>
        <w:t>6</w:t>
      </w:r>
      <w:r w:rsidRPr="00404D8E">
        <w:rPr>
          <w:rFonts w:ascii="Arial" w:hAnsi="Arial" w:cs="Arial"/>
          <w:sz w:val="20"/>
          <w:szCs w:val="20"/>
        </w:rPr>
        <w:tab/>
        <w:t>AOP 518</w:t>
      </w:r>
      <w:r w:rsidRPr="00404D8E">
        <w:rPr>
          <w:rFonts w:ascii="Arial" w:hAnsi="Arial" w:cs="Arial"/>
          <w:sz w:val="20"/>
          <w:szCs w:val="20"/>
        </w:rPr>
        <w:tab/>
        <w:t>Izdaci za financijsku imovinu i otplate zajmova u 2017. godin</w:t>
      </w:r>
      <w:r w:rsidR="001312D5" w:rsidRPr="00404D8E">
        <w:rPr>
          <w:rFonts w:ascii="Arial" w:hAnsi="Arial" w:cs="Arial"/>
          <w:sz w:val="20"/>
          <w:szCs w:val="20"/>
        </w:rPr>
        <w:t>i</w:t>
      </w:r>
      <w:r w:rsidRPr="00404D8E">
        <w:rPr>
          <w:rFonts w:ascii="Arial" w:hAnsi="Arial" w:cs="Arial"/>
          <w:sz w:val="20"/>
          <w:szCs w:val="20"/>
        </w:rPr>
        <w:t xml:space="preserve"> </w:t>
      </w:r>
    </w:p>
    <w:p w:rsidR="001312D5" w:rsidRPr="00404D8E" w:rsidRDefault="001312D5" w:rsidP="001312D5">
      <w:pPr>
        <w:ind w:left="2832" w:firstLine="3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>ostvareni su u iznosu od 86.725 kuna i odnose se na otplat</w:t>
      </w:r>
      <w:r w:rsidR="00404D8E" w:rsidRPr="00404D8E">
        <w:rPr>
          <w:rFonts w:ascii="Arial" w:hAnsi="Arial" w:cs="Arial"/>
          <w:sz w:val="20"/>
          <w:szCs w:val="20"/>
        </w:rPr>
        <w:t>e</w:t>
      </w:r>
      <w:r w:rsidRPr="00404D8E">
        <w:rPr>
          <w:rFonts w:ascii="Arial" w:hAnsi="Arial" w:cs="Arial"/>
          <w:sz w:val="20"/>
          <w:szCs w:val="20"/>
        </w:rPr>
        <w:t xml:space="preserve"> temeljem Ugovora o načinu i uvjetima povrata sredstava u proračun Istarske županije za izgradnju ŽCGO Kaštijun </w:t>
      </w:r>
      <w:r w:rsidR="00404D8E" w:rsidRPr="00404D8E">
        <w:rPr>
          <w:rFonts w:ascii="Arial" w:hAnsi="Arial" w:cs="Arial"/>
          <w:sz w:val="20"/>
          <w:szCs w:val="20"/>
        </w:rPr>
        <w:t xml:space="preserve">kojim je definirano da će uplaćena sredstva predstavljati vlasnički udio u </w:t>
      </w:r>
      <w:r w:rsidRPr="00404D8E">
        <w:rPr>
          <w:rFonts w:ascii="Arial" w:hAnsi="Arial" w:cs="Arial"/>
          <w:sz w:val="20"/>
          <w:szCs w:val="20"/>
        </w:rPr>
        <w:t>trgovačkom društvu Kaštijun d.o.o.</w:t>
      </w: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404D8E" w:rsidRDefault="00F865E2" w:rsidP="00F865E2">
      <w:pPr>
        <w:ind w:left="1416" w:hanging="1410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>Bilješka br.</w:t>
      </w:r>
      <w:r w:rsidR="00404D8E" w:rsidRPr="00404D8E">
        <w:rPr>
          <w:rFonts w:ascii="Arial" w:hAnsi="Arial" w:cs="Arial"/>
          <w:sz w:val="20"/>
          <w:szCs w:val="20"/>
        </w:rPr>
        <w:t>7</w:t>
      </w:r>
      <w:r w:rsidRPr="00404D8E">
        <w:rPr>
          <w:rFonts w:ascii="Arial" w:hAnsi="Arial" w:cs="Arial"/>
          <w:sz w:val="20"/>
          <w:szCs w:val="20"/>
        </w:rPr>
        <w:tab/>
        <w:t>AOP 28</w:t>
      </w:r>
      <w:r w:rsidR="00404D8E" w:rsidRPr="00404D8E">
        <w:rPr>
          <w:rFonts w:ascii="Arial" w:hAnsi="Arial" w:cs="Arial"/>
          <w:sz w:val="20"/>
          <w:szCs w:val="20"/>
        </w:rPr>
        <w:t>2</w:t>
      </w:r>
      <w:r w:rsidRPr="00404D8E">
        <w:rPr>
          <w:rFonts w:ascii="Arial" w:hAnsi="Arial" w:cs="Arial"/>
          <w:sz w:val="20"/>
          <w:szCs w:val="20"/>
        </w:rPr>
        <w:tab/>
      </w:r>
      <w:r w:rsidR="00404D8E" w:rsidRPr="00404D8E">
        <w:rPr>
          <w:rFonts w:ascii="Arial" w:hAnsi="Arial" w:cs="Arial"/>
          <w:sz w:val="20"/>
          <w:szCs w:val="20"/>
        </w:rPr>
        <w:t>Viš</w:t>
      </w:r>
      <w:r w:rsidRPr="00404D8E">
        <w:rPr>
          <w:rFonts w:ascii="Arial" w:hAnsi="Arial" w:cs="Arial"/>
          <w:sz w:val="20"/>
          <w:szCs w:val="20"/>
        </w:rPr>
        <w:t>ak prihoda poslovanja u 2017. godin</w:t>
      </w:r>
      <w:r w:rsidR="00404D8E" w:rsidRPr="00404D8E">
        <w:rPr>
          <w:rFonts w:ascii="Arial" w:hAnsi="Arial" w:cs="Arial"/>
          <w:sz w:val="20"/>
          <w:szCs w:val="20"/>
        </w:rPr>
        <w:t xml:space="preserve">i  </w:t>
      </w:r>
      <w:r w:rsidRPr="00404D8E">
        <w:rPr>
          <w:rFonts w:ascii="Arial" w:hAnsi="Arial" w:cs="Arial"/>
          <w:sz w:val="20"/>
          <w:szCs w:val="20"/>
        </w:rPr>
        <w:t xml:space="preserve">iznosi </w:t>
      </w:r>
      <w:r w:rsidR="00404D8E" w:rsidRPr="00404D8E">
        <w:rPr>
          <w:rFonts w:ascii="Arial" w:hAnsi="Arial" w:cs="Arial"/>
          <w:sz w:val="20"/>
          <w:szCs w:val="20"/>
        </w:rPr>
        <w:t>730.668</w:t>
      </w:r>
      <w:r w:rsidRPr="00404D8E">
        <w:rPr>
          <w:rFonts w:ascii="Arial" w:hAnsi="Arial" w:cs="Arial"/>
          <w:sz w:val="20"/>
          <w:szCs w:val="20"/>
        </w:rPr>
        <w:t xml:space="preserve"> kuna.</w:t>
      </w:r>
    </w:p>
    <w:p w:rsidR="00F865E2" w:rsidRPr="00404D8E" w:rsidRDefault="00F865E2" w:rsidP="00F865E2">
      <w:pPr>
        <w:rPr>
          <w:rFonts w:ascii="Arial" w:hAnsi="Arial" w:cs="Arial"/>
          <w:sz w:val="20"/>
          <w:szCs w:val="20"/>
        </w:rPr>
      </w:pPr>
    </w:p>
    <w:p w:rsidR="00F865E2" w:rsidRPr="00404D8E" w:rsidRDefault="00F865E2" w:rsidP="00F865E2">
      <w:pPr>
        <w:ind w:left="2832" w:hanging="1422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>AOP 399</w:t>
      </w:r>
      <w:r w:rsidRPr="00404D8E">
        <w:rPr>
          <w:rFonts w:ascii="Arial" w:hAnsi="Arial" w:cs="Arial"/>
          <w:sz w:val="20"/>
          <w:szCs w:val="20"/>
        </w:rPr>
        <w:tab/>
        <w:t>Manjak prihoda od nefinancijske imovine u 2017. godin</w:t>
      </w:r>
      <w:r w:rsidR="00404D8E" w:rsidRPr="00404D8E">
        <w:rPr>
          <w:rFonts w:ascii="Arial" w:hAnsi="Arial" w:cs="Arial"/>
          <w:sz w:val="20"/>
          <w:szCs w:val="20"/>
        </w:rPr>
        <w:t>i</w:t>
      </w:r>
      <w:r w:rsidRPr="00404D8E">
        <w:rPr>
          <w:rFonts w:ascii="Arial" w:hAnsi="Arial" w:cs="Arial"/>
          <w:sz w:val="20"/>
          <w:szCs w:val="20"/>
        </w:rPr>
        <w:t xml:space="preserve"> iznosi </w:t>
      </w:r>
      <w:r w:rsidR="00404D8E" w:rsidRPr="00404D8E">
        <w:rPr>
          <w:rFonts w:ascii="Arial" w:hAnsi="Arial" w:cs="Arial"/>
          <w:sz w:val="20"/>
          <w:szCs w:val="20"/>
        </w:rPr>
        <w:t>1.457.202</w:t>
      </w:r>
      <w:r w:rsidRPr="00404D8E">
        <w:rPr>
          <w:rFonts w:ascii="Arial" w:hAnsi="Arial" w:cs="Arial"/>
          <w:sz w:val="20"/>
          <w:szCs w:val="20"/>
        </w:rPr>
        <w:t xml:space="preserve"> kuna. </w:t>
      </w:r>
    </w:p>
    <w:p w:rsidR="00404D8E" w:rsidRPr="00404D8E" w:rsidRDefault="00404D8E" w:rsidP="00F865E2">
      <w:pPr>
        <w:ind w:left="2832" w:hanging="1422"/>
        <w:rPr>
          <w:rFonts w:ascii="Arial" w:hAnsi="Arial" w:cs="Arial"/>
          <w:sz w:val="20"/>
          <w:szCs w:val="20"/>
        </w:rPr>
      </w:pPr>
    </w:p>
    <w:p w:rsidR="00F865E2" w:rsidRPr="00404D8E" w:rsidRDefault="00F865E2" w:rsidP="00F865E2">
      <w:pPr>
        <w:ind w:left="2832" w:hanging="1422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>AOP 625</w:t>
      </w:r>
      <w:r w:rsidRPr="00404D8E">
        <w:rPr>
          <w:rFonts w:ascii="Arial" w:hAnsi="Arial" w:cs="Arial"/>
          <w:sz w:val="20"/>
          <w:szCs w:val="20"/>
        </w:rPr>
        <w:tab/>
        <w:t xml:space="preserve">Višak primitaka od financijske imovine u </w:t>
      </w:r>
      <w:r w:rsidR="00404D8E" w:rsidRPr="00404D8E">
        <w:rPr>
          <w:rFonts w:ascii="Arial" w:hAnsi="Arial" w:cs="Arial"/>
          <w:sz w:val="20"/>
          <w:szCs w:val="20"/>
        </w:rPr>
        <w:t>2017. godini</w:t>
      </w:r>
      <w:r w:rsidRPr="00404D8E">
        <w:rPr>
          <w:rFonts w:ascii="Arial" w:hAnsi="Arial" w:cs="Arial"/>
          <w:sz w:val="20"/>
          <w:szCs w:val="20"/>
        </w:rPr>
        <w:t xml:space="preserve"> iznosi </w:t>
      </w:r>
      <w:r w:rsidR="00404D8E" w:rsidRPr="00404D8E">
        <w:rPr>
          <w:rFonts w:ascii="Arial" w:hAnsi="Arial" w:cs="Arial"/>
          <w:sz w:val="20"/>
          <w:szCs w:val="20"/>
        </w:rPr>
        <w:t>932.775</w:t>
      </w:r>
      <w:r w:rsidRPr="00404D8E">
        <w:rPr>
          <w:rFonts w:ascii="Arial" w:hAnsi="Arial" w:cs="Arial"/>
          <w:sz w:val="20"/>
          <w:szCs w:val="20"/>
        </w:rPr>
        <w:t xml:space="preserve"> kuna.</w:t>
      </w: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F865E2" w:rsidRDefault="00F865E2" w:rsidP="00F865E2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>Bilješka br.</w:t>
      </w:r>
      <w:r w:rsidR="00404D8E" w:rsidRPr="00404D8E">
        <w:rPr>
          <w:rFonts w:ascii="Arial" w:hAnsi="Arial" w:cs="Arial"/>
          <w:sz w:val="20"/>
          <w:szCs w:val="20"/>
        </w:rPr>
        <w:t>8</w:t>
      </w:r>
      <w:r w:rsidRPr="00404D8E">
        <w:rPr>
          <w:rFonts w:ascii="Arial" w:hAnsi="Arial" w:cs="Arial"/>
          <w:sz w:val="20"/>
          <w:szCs w:val="20"/>
        </w:rPr>
        <w:tab/>
        <w:t>AOP 285</w:t>
      </w:r>
      <w:r w:rsidRPr="00404D8E">
        <w:rPr>
          <w:rFonts w:ascii="Arial" w:hAnsi="Arial" w:cs="Arial"/>
          <w:sz w:val="20"/>
          <w:szCs w:val="20"/>
        </w:rPr>
        <w:tab/>
        <w:t xml:space="preserve">Manjak prihoda poslovanja – preneseni iznosi 17.413.362 kuna i </w:t>
      </w: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  <w:t xml:space="preserve">odgovara bilančnom stanju na dan 01.01.2017. </w:t>
      </w: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ab/>
        <w:t>AOP 400</w:t>
      </w:r>
      <w:r w:rsidRPr="00404D8E">
        <w:rPr>
          <w:rFonts w:ascii="Arial" w:hAnsi="Arial" w:cs="Arial"/>
          <w:sz w:val="20"/>
          <w:szCs w:val="20"/>
        </w:rPr>
        <w:tab/>
        <w:t>Višak prihoda od nefinancijske imovine – preneseni iznosi 21.844.175</w:t>
      </w: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  <w:t>kuna i odgovara bilančnom stanju na dan 01.01.2017.</w:t>
      </w: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  <w:t>AOP 628</w:t>
      </w:r>
      <w:r w:rsidRPr="00404D8E">
        <w:rPr>
          <w:rFonts w:ascii="Arial" w:hAnsi="Arial" w:cs="Arial"/>
          <w:sz w:val="20"/>
          <w:szCs w:val="20"/>
        </w:rPr>
        <w:tab/>
        <w:t xml:space="preserve">Manjak primitaka od financijske imovine – preneseni iznosi 2.615.734 </w:t>
      </w: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</w:r>
      <w:r w:rsidRPr="00404D8E">
        <w:rPr>
          <w:rFonts w:ascii="Arial" w:hAnsi="Arial" w:cs="Arial"/>
          <w:sz w:val="20"/>
          <w:szCs w:val="20"/>
        </w:rPr>
        <w:tab/>
        <w:t>kuna i odgovara bilančnom stanju na dan 01.01.2017.</w:t>
      </w: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</w:p>
    <w:p w:rsidR="00F865E2" w:rsidRPr="00404D8E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404D8E">
        <w:rPr>
          <w:rFonts w:ascii="Arial" w:hAnsi="Arial" w:cs="Arial"/>
          <w:sz w:val="20"/>
          <w:szCs w:val="20"/>
        </w:rPr>
        <w:tab/>
        <w:t>Radi strukture prenesenih manjkova i viškova Odluka o raspodjeli rezultata nije donesena.</w:t>
      </w:r>
    </w:p>
    <w:p w:rsidR="00F865E2" w:rsidRPr="00F865E2" w:rsidRDefault="00F865E2" w:rsidP="00F865E2">
      <w:pPr>
        <w:ind w:left="1410" w:hanging="1410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</w:p>
    <w:p w:rsidR="00F865E2" w:rsidRPr="00F865E2" w:rsidRDefault="00F865E2" w:rsidP="00F865E2">
      <w:pPr>
        <w:ind w:left="1410" w:hanging="1410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E95607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E95607">
        <w:rPr>
          <w:rFonts w:ascii="Arial" w:hAnsi="Arial" w:cs="Arial"/>
          <w:sz w:val="20"/>
          <w:szCs w:val="20"/>
        </w:rPr>
        <w:t>Bilješka br.</w:t>
      </w:r>
      <w:r w:rsidR="00404D8E" w:rsidRPr="00E95607">
        <w:rPr>
          <w:rFonts w:ascii="Arial" w:hAnsi="Arial" w:cs="Arial"/>
          <w:sz w:val="20"/>
          <w:szCs w:val="20"/>
        </w:rPr>
        <w:t>9</w:t>
      </w:r>
      <w:r w:rsidRPr="00E95607">
        <w:rPr>
          <w:rFonts w:ascii="Arial" w:hAnsi="Arial" w:cs="Arial"/>
          <w:sz w:val="20"/>
          <w:szCs w:val="20"/>
        </w:rPr>
        <w:tab/>
        <w:t>AOP 629</w:t>
      </w:r>
      <w:r w:rsidRPr="00E95607">
        <w:rPr>
          <w:rFonts w:ascii="Arial" w:hAnsi="Arial" w:cs="Arial"/>
          <w:sz w:val="20"/>
          <w:szCs w:val="20"/>
        </w:rPr>
        <w:tab/>
        <w:t xml:space="preserve">Ukupni prihodi i primici ostvareni su u iznosu od </w:t>
      </w:r>
      <w:r w:rsidR="00404D8E" w:rsidRPr="00E95607">
        <w:rPr>
          <w:rFonts w:ascii="Arial" w:hAnsi="Arial" w:cs="Arial"/>
          <w:sz w:val="20"/>
          <w:szCs w:val="20"/>
        </w:rPr>
        <w:t>24.469.639</w:t>
      </w:r>
      <w:r w:rsidRPr="00E95607">
        <w:rPr>
          <w:rFonts w:ascii="Arial" w:hAnsi="Arial" w:cs="Arial"/>
          <w:sz w:val="20"/>
          <w:szCs w:val="20"/>
        </w:rPr>
        <w:t xml:space="preserve"> kuna </w:t>
      </w:r>
      <w:r w:rsidRPr="00E95607">
        <w:rPr>
          <w:rFonts w:ascii="Arial" w:hAnsi="Arial" w:cs="Arial"/>
          <w:sz w:val="20"/>
          <w:szCs w:val="20"/>
        </w:rPr>
        <w:tab/>
      </w:r>
      <w:r w:rsidRPr="00E95607">
        <w:rPr>
          <w:rFonts w:ascii="Arial" w:hAnsi="Arial" w:cs="Arial"/>
          <w:sz w:val="20"/>
          <w:szCs w:val="20"/>
        </w:rPr>
        <w:tab/>
      </w:r>
      <w:r w:rsidRPr="00E95607">
        <w:rPr>
          <w:rFonts w:ascii="Arial" w:hAnsi="Arial" w:cs="Arial"/>
          <w:sz w:val="20"/>
          <w:szCs w:val="20"/>
        </w:rPr>
        <w:tab/>
        <w:t xml:space="preserve">ili </w:t>
      </w:r>
      <w:r w:rsidR="00404D8E" w:rsidRPr="00E95607">
        <w:rPr>
          <w:rFonts w:ascii="Arial" w:hAnsi="Arial" w:cs="Arial"/>
          <w:sz w:val="20"/>
          <w:szCs w:val="20"/>
        </w:rPr>
        <w:t>11,4</w:t>
      </w:r>
      <w:r w:rsidRPr="00E95607">
        <w:rPr>
          <w:rFonts w:ascii="Arial" w:hAnsi="Arial" w:cs="Arial"/>
          <w:sz w:val="20"/>
          <w:szCs w:val="20"/>
        </w:rPr>
        <w:t xml:space="preserve">% manje u odnosu na </w:t>
      </w:r>
      <w:r w:rsidR="00404D8E" w:rsidRPr="00E95607">
        <w:rPr>
          <w:rFonts w:ascii="Arial" w:hAnsi="Arial" w:cs="Arial"/>
          <w:sz w:val="20"/>
          <w:szCs w:val="20"/>
        </w:rPr>
        <w:t>prethodnu</w:t>
      </w:r>
      <w:r w:rsidRPr="00E95607">
        <w:rPr>
          <w:rFonts w:ascii="Arial" w:hAnsi="Arial" w:cs="Arial"/>
          <w:sz w:val="20"/>
          <w:szCs w:val="20"/>
        </w:rPr>
        <w:t xml:space="preserve"> godin</w:t>
      </w:r>
      <w:r w:rsidR="00404D8E" w:rsidRPr="00E95607">
        <w:rPr>
          <w:rFonts w:ascii="Arial" w:hAnsi="Arial" w:cs="Arial"/>
          <w:sz w:val="20"/>
          <w:szCs w:val="20"/>
        </w:rPr>
        <w:t>u</w:t>
      </w:r>
      <w:r w:rsidRPr="00E95607">
        <w:rPr>
          <w:rFonts w:ascii="Arial" w:hAnsi="Arial" w:cs="Arial"/>
          <w:sz w:val="20"/>
          <w:szCs w:val="20"/>
        </w:rPr>
        <w:t>.</w:t>
      </w:r>
    </w:p>
    <w:p w:rsidR="00F865E2" w:rsidRPr="00E95607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</w:p>
    <w:p w:rsidR="00F865E2" w:rsidRPr="00E95607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E95607">
        <w:rPr>
          <w:rFonts w:ascii="Arial" w:hAnsi="Arial" w:cs="Arial"/>
          <w:sz w:val="20"/>
          <w:szCs w:val="20"/>
        </w:rPr>
        <w:lastRenderedPageBreak/>
        <w:tab/>
        <w:t>AOP 630</w:t>
      </w:r>
      <w:r w:rsidRPr="00E95607">
        <w:rPr>
          <w:rFonts w:ascii="Arial" w:hAnsi="Arial" w:cs="Arial"/>
          <w:sz w:val="20"/>
          <w:szCs w:val="20"/>
        </w:rPr>
        <w:tab/>
        <w:t xml:space="preserve">Ukupni rashodi i izdaci ostvareni su u iznosu od </w:t>
      </w:r>
      <w:r w:rsidR="00404D8E" w:rsidRPr="00E95607">
        <w:rPr>
          <w:rFonts w:ascii="Arial" w:hAnsi="Arial" w:cs="Arial"/>
          <w:sz w:val="20"/>
          <w:szCs w:val="20"/>
        </w:rPr>
        <w:t>24.263.398</w:t>
      </w:r>
      <w:r w:rsidRPr="00E95607">
        <w:rPr>
          <w:rFonts w:ascii="Arial" w:hAnsi="Arial" w:cs="Arial"/>
          <w:sz w:val="20"/>
          <w:szCs w:val="20"/>
        </w:rPr>
        <w:t xml:space="preserve"> kun</w:t>
      </w:r>
      <w:r w:rsidR="00404D8E" w:rsidRPr="00E95607">
        <w:rPr>
          <w:rFonts w:ascii="Arial" w:hAnsi="Arial" w:cs="Arial"/>
          <w:sz w:val="20"/>
          <w:szCs w:val="20"/>
        </w:rPr>
        <w:t xml:space="preserve">a </w:t>
      </w:r>
      <w:r w:rsidR="00404D8E" w:rsidRPr="00E95607">
        <w:rPr>
          <w:rFonts w:ascii="Arial" w:hAnsi="Arial" w:cs="Arial"/>
          <w:sz w:val="20"/>
          <w:szCs w:val="20"/>
        </w:rPr>
        <w:tab/>
      </w:r>
      <w:r w:rsidR="00404D8E" w:rsidRPr="00E95607">
        <w:rPr>
          <w:rFonts w:ascii="Arial" w:hAnsi="Arial" w:cs="Arial"/>
          <w:sz w:val="20"/>
          <w:szCs w:val="20"/>
        </w:rPr>
        <w:tab/>
      </w:r>
      <w:r w:rsidR="00404D8E" w:rsidRPr="00E95607">
        <w:rPr>
          <w:rFonts w:ascii="Arial" w:hAnsi="Arial" w:cs="Arial"/>
          <w:sz w:val="20"/>
          <w:szCs w:val="20"/>
        </w:rPr>
        <w:tab/>
        <w:t>ili 12,1</w:t>
      </w:r>
      <w:r w:rsidRPr="00E95607">
        <w:rPr>
          <w:rFonts w:ascii="Arial" w:hAnsi="Arial" w:cs="Arial"/>
          <w:sz w:val="20"/>
          <w:szCs w:val="20"/>
        </w:rPr>
        <w:t xml:space="preserve">% manje u odnosu na </w:t>
      </w:r>
      <w:r w:rsidR="00404D8E" w:rsidRPr="00E95607">
        <w:rPr>
          <w:rFonts w:ascii="Arial" w:hAnsi="Arial" w:cs="Arial"/>
          <w:sz w:val="20"/>
          <w:szCs w:val="20"/>
        </w:rPr>
        <w:t>prethodnu</w:t>
      </w:r>
      <w:r w:rsidRPr="00E95607">
        <w:rPr>
          <w:rFonts w:ascii="Arial" w:hAnsi="Arial" w:cs="Arial"/>
          <w:sz w:val="20"/>
          <w:szCs w:val="20"/>
        </w:rPr>
        <w:t xml:space="preserve"> godinu.</w:t>
      </w:r>
    </w:p>
    <w:p w:rsidR="00F865E2" w:rsidRPr="00F865E2" w:rsidRDefault="00F865E2" w:rsidP="00F865E2">
      <w:pPr>
        <w:ind w:left="1410" w:hanging="1410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F865E2" w:rsidRPr="00E95607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F865E2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E95607">
        <w:rPr>
          <w:rFonts w:ascii="Arial" w:hAnsi="Arial" w:cs="Arial"/>
          <w:sz w:val="20"/>
          <w:szCs w:val="20"/>
        </w:rPr>
        <w:t>AOP 631</w:t>
      </w:r>
      <w:r w:rsidRPr="00E95607">
        <w:rPr>
          <w:rFonts w:ascii="Arial" w:hAnsi="Arial" w:cs="Arial"/>
          <w:sz w:val="20"/>
          <w:szCs w:val="20"/>
        </w:rPr>
        <w:tab/>
        <w:t>Višak prihoda i primitaka u 2017. godin</w:t>
      </w:r>
      <w:r w:rsidR="00404D8E" w:rsidRPr="00E95607">
        <w:rPr>
          <w:rFonts w:ascii="Arial" w:hAnsi="Arial" w:cs="Arial"/>
          <w:sz w:val="20"/>
          <w:szCs w:val="20"/>
        </w:rPr>
        <w:t xml:space="preserve">i </w:t>
      </w:r>
      <w:r w:rsidRPr="00E95607">
        <w:rPr>
          <w:rFonts w:ascii="Arial" w:hAnsi="Arial" w:cs="Arial"/>
          <w:sz w:val="20"/>
          <w:szCs w:val="20"/>
        </w:rPr>
        <w:t xml:space="preserve">iznosi </w:t>
      </w:r>
      <w:r w:rsidR="00404D8E" w:rsidRPr="00E95607">
        <w:rPr>
          <w:rFonts w:ascii="Arial" w:hAnsi="Arial" w:cs="Arial"/>
          <w:sz w:val="20"/>
          <w:szCs w:val="20"/>
        </w:rPr>
        <w:t>206.241</w:t>
      </w:r>
      <w:r w:rsidRPr="00E95607">
        <w:rPr>
          <w:rFonts w:ascii="Arial" w:hAnsi="Arial" w:cs="Arial"/>
          <w:sz w:val="20"/>
          <w:szCs w:val="20"/>
        </w:rPr>
        <w:t xml:space="preserve"> kuna.</w:t>
      </w:r>
    </w:p>
    <w:p w:rsidR="00F865E2" w:rsidRPr="00E95607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</w:p>
    <w:p w:rsidR="00F865E2" w:rsidRPr="00E95607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  <w:r w:rsidRPr="00E95607">
        <w:rPr>
          <w:rFonts w:ascii="Arial" w:hAnsi="Arial" w:cs="Arial"/>
          <w:sz w:val="20"/>
          <w:szCs w:val="20"/>
        </w:rPr>
        <w:tab/>
        <w:t>AOP 633</w:t>
      </w:r>
      <w:r w:rsidRPr="00E95607">
        <w:rPr>
          <w:rFonts w:ascii="Arial" w:hAnsi="Arial" w:cs="Arial"/>
          <w:sz w:val="20"/>
          <w:szCs w:val="20"/>
        </w:rPr>
        <w:tab/>
        <w:t>Višak prihoda i primitaka – preneseni iznosi 1.815.079 kuna</w:t>
      </w:r>
    </w:p>
    <w:p w:rsidR="00F865E2" w:rsidRPr="00E95607" w:rsidRDefault="00F865E2" w:rsidP="00F865E2">
      <w:pPr>
        <w:ind w:left="1410" w:hanging="1410"/>
        <w:rPr>
          <w:rFonts w:ascii="Arial" w:hAnsi="Arial" w:cs="Arial"/>
          <w:sz w:val="20"/>
          <w:szCs w:val="20"/>
        </w:rPr>
      </w:pPr>
    </w:p>
    <w:p w:rsidR="00F865E2" w:rsidRPr="00E95607" w:rsidRDefault="00F865E2" w:rsidP="00F865E2">
      <w:pPr>
        <w:ind w:left="1410" w:hanging="1410"/>
        <w:rPr>
          <w:rFonts w:ascii="Arial" w:hAnsi="Arial" w:cs="Arial"/>
          <w:b/>
          <w:sz w:val="20"/>
          <w:szCs w:val="20"/>
        </w:rPr>
      </w:pPr>
      <w:r w:rsidRPr="00E95607">
        <w:rPr>
          <w:rFonts w:ascii="Arial" w:hAnsi="Arial" w:cs="Arial"/>
          <w:sz w:val="20"/>
          <w:szCs w:val="20"/>
        </w:rPr>
        <w:tab/>
        <w:t>AOP 635</w:t>
      </w:r>
      <w:r w:rsidRPr="00E95607">
        <w:rPr>
          <w:rFonts w:ascii="Arial" w:hAnsi="Arial" w:cs="Arial"/>
          <w:sz w:val="20"/>
          <w:szCs w:val="20"/>
        </w:rPr>
        <w:tab/>
        <w:t xml:space="preserve">Višak prihoda i primitaka raspoloživ u sljedećem razdoblju iznosi </w:t>
      </w:r>
      <w:r w:rsidRPr="00E95607">
        <w:rPr>
          <w:rFonts w:ascii="Arial" w:hAnsi="Arial" w:cs="Arial"/>
          <w:sz w:val="20"/>
          <w:szCs w:val="20"/>
        </w:rPr>
        <w:tab/>
      </w:r>
      <w:r w:rsidRPr="00E95607">
        <w:rPr>
          <w:rFonts w:ascii="Arial" w:hAnsi="Arial" w:cs="Arial"/>
          <w:sz w:val="20"/>
          <w:szCs w:val="20"/>
        </w:rPr>
        <w:tab/>
      </w:r>
      <w:r w:rsidRPr="00E95607">
        <w:rPr>
          <w:rFonts w:ascii="Arial" w:hAnsi="Arial" w:cs="Arial"/>
          <w:sz w:val="20"/>
          <w:szCs w:val="20"/>
        </w:rPr>
        <w:tab/>
        <w:t>2.</w:t>
      </w:r>
      <w:r w:rsidR="00E95607" w:rsidRPr="00E95607">
        <w:rPr>
          <w:rFonts w:ascii="Arial" w:hAnsi="Arial" w:cs="Arial"/>
          <w:sz w:val="20"/>
          <w:szCs w:val="20"/>
        </w:rPr>
        <w:t>021.320</w:t>
      </w:r>
      <w:r w:rsidRPr="00E95607">
        <w:rPr>
          <w:rFonts w:ascii="Arial" w:hAnsi="Arial" w:cs="Arial"/>
          <w:sz w:val="20"/>
          <w:szCs w:val="20"/>
        </w:rPr>
        <w:t xml:space="preserve"> kuna.</w:t>
      </w:r>
    </w:p>
    <w:p w:rsidR="00906164" w:rsidRPr="00776371" w:rsidRDefault="00906164" w:rsidP="00906164">
      <w:pPr>
        <w:ind w:left="1410" w:hanging="1410"/>
        <w:rPr>
          <w:rFonts w:ascii="Arial" w:hAnsi="Arial" w:cs="Arial"/>
          <w:color w:val="0070C0"/>
          <w:sz w:val="20"/>
          <w:szCs w:val="20"/>
        </w:rPr>
      </w:pPr>
    </w:p>
    <w:p w:rsidR="00F64A64" w:rsidRPr="00AF493F" w:rsidRDefault="00F64A64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AF493F" w:rsidRDefault="00F64A64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C62445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  <w:r w:rsidRPr="00C62445">
        <w:rPr>
          <w:rFonts w:ascii="Arial" w:hAnsi="Arial" w:cs="Arial"/>
          <w:b/>
          <w:sz w:val="20"/>
          <w:szCs w:val="20"/>
        </w:rPr>
        <w:t>BILJEŠKE UZ IZVJEŠTAJ O  RASHODIMA PO FUNKCIJSKOJ KLASIFIKACIJI</w:t>
      </w:r>
    </w:p>
    <w:p w:rsidR="00F64A64" w:rsidRPr="00C62445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  <w:r w:rsidRPr="00C62445">
        <w:rPr>
          <w:rFonts w:ascii="Arial" w:hAnsi="Arial" w:cs="Arial"/>
          <w:b/>
          <w:sz w:val="20"/>
          <w:szCs w:val="20"/>
        </w:rPr>
        <w:t>ZA RAZDOBLJE 01. SIJEČNJA DO 31. PROSINCA 201</w:t>
      </w:r>
      <w:r w:rsidR="00D503B8">
        <w:rPr>
          <w:rFonts w:ascii="Arial" w:hAnsi="Arial" w:cs="Arial"/>
          <w:b/>
          <w:sz w:val="20"/>
          <w:szCs w:val="20"/>
        </w:rPr>
        <w:t>7</w:t>
      </w:r>
      <w:r w:rsidRPr="00C62445">
        <w:rPr>
          <w:rFonts w:ascii="Arial" w:hAnsi="Arial" w:cs="Arial"/>
          <w:b/>
          <w:sz w:val="20"/>
          <w:szCs w:val="20"/>
        </w:rPr>
        <w:t>. GODINE</w:t>
      </w:r>
    </w:p>
    <w:p w:rsidR="00F64A64" w:rsidRPr="00C62445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</w:p>
    <w:p w:rsidR="00F64A64" w:rsidRPr="00C62445" w:rsidRDefault="00F64A64" w:rsidP="00F64A64">
      <w:pPr>
        <w:rPr>
          <w:rFonts w:ascii="Arial" w:hAnsi="Arial" w:cs="Arial"/>
          <w:b/>
          <w:sz w:val="20"/>
          <w:szCs w:val="20"/>
        </w:rPr>
      </w:pPr>
    </w:p>
    <w:p w:rsidR="00F64A64" w:rsidRPr="00C62445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C62445" w:rsidRDefault="00F64A64" w:rsidP="00F64A64">
      <w:pPr>
        <w:ind w:left="1416" w:hanging="1416"/>
        <w:rPr>
          <w:rFonts w:ascii="Arial" w:hAnsi="Arial" w:cs="Arial"/>
          <w:sz w:val="20"/>
          <w:szCs w:val="20"/>
        </w:rPr>
      </w:pPr>
      <w:r w:rsidRPr="00C62445">
        <w:rPr>
          <w:rFonts w:ascii="Arial" w:hAnsi="Arial" w:cs="Arial"/>
          <w:sz w:val="20"/>
          <w:szCs w:val="20"/>
        </w:rPr>
        <w:t>Bilješka br.1</w:t>
      </w:r>
      <w:r w:rsidRPr="00C62445">
        <w:rPr>
          <w:rFonts w:ascii="Arial" w:hAnsi="Arial" w:cs="Arial"/>
          <w:sz w:val="20"/>
          <w:szCs w:val="20"/>
        </w:rPr>
        <w:tab/>
        <w:t xml:space="preserve">U izvještaju su rashodi iskazani prema funkcijskoj klasifikaciji odnosno namjeni rashoda određenoj u skladu s odredbama Pravilnika o proračunskim klasifikacijama, a zbroj rashoda po funkcijskoj klasifikaciji </w:t>
      </w:r>
      <w:r w:rsidR="009B0DFE">
        <w:rPr>
          <w:rFonts w:ascii="Arial" w:hAnsi="Arial" w:cs="Arial"/>
          <w:sz w:val="20"/>
          <w:szCs w:val="20"/>
        </w:rPr>
        <w:t xml:space="preserve">na AOP 137 </w:t>
      </w:r>
      <w:r w:rsidRPr="00C62445">
        <w:rPr>
          <w:rFonts w:ascii="Arial" w:hAnsi="Arial" w:cs="Arial"/>
          <w:sz w:val="20"/>
          <w:szCs w:val="20"/>
        </w:rPr>
        <w:t xml:space="preserve">odgovara </w:t>
      </w:r>
      <w:r w:rsidR="009B0DFE">
        <w:rPr>
          <w:rFonts w:ascii="Arial" w:hAnsi="Arial" w:cs="Arial"/>
          <w:sz w:val="20"/>
          <w:szCs w:val="20"/>
        </w:rPr>
        <w:t xml:space="preserve">razlici iznosa </w:t>
      </w:r>
      <w:r w:rsidRPr="00C62445">
        <w:rPr>
          <w:rFonts w:ascii="Arial" w:hAnsi="Arial" w:cs="Arial"/>
          <w:sz w:val="20"/>
          <w:szCs w:val="20"/>
        </w:rPr>
        <w:t>ukupnih rashoda na AOP 40</w:t>
      </w:r>
      <w:r w:rsidR="00D503B8">
        <w:rPr>
          <w:rFonts w:ascii="Arial" w:hAnsi="Arial" w:cs="Arial"/>
          <w:sz w:val="20"/>
          <w:szCs w:val="20"/>
        </w:rPr>
        <w:t>4 (24.176.673 kuna)</w:t>
      </w:r>
      <w:r w:rsidRPr="00C62445">
        <w:rPr>
          <w:rFonts w:ascii="Arial" w:hAnsi="Arial" w:cs="Arial"/>
          <w:sz w:val="20"/>
          <w:szCs w:val="20"/>
        </w:rPr>
        <w:t xml:space="preserve"> </w:t>
      </w:r>
      <w:r w:rsidR="009B0DFE">
        <w:rPr>
          <w:rFonts w:ascii="Arial" w:hAnsi="Arial" w:cs="Arial"/>
          <w:sz w:val="20"/>
          <w:szCs w:val="20"/>
        </w:rPr>
        <w:t>i iznosa prijenosa proračunskim korisnicima iz nadležn</w:t>
      </w:r>
      <w:r w:rsidR="003D2204">
        <w:rPr>
          <w:rFonts w:ascii="Arial" w:hAnsi="Arial" w:cs="Arial"/>
          <w:sz w:val="20"/>
          <w:szCs w:val="20"/>
        </w:rPr>
        <w:t>o</w:t>
      </w:r>
      <w:r w:rsidR="009B0DFE">
        <w:rPr>
          <w:rFonts w:ascii="Arial" w:hAnsi="Arial" w:cs="Arial"/>
          <w:sz w:val="20"/>
          <w:szCs w:val="20"/>
        </w:rPr>
        <w:t>g proračuna za financiranje redovne djelatnosti  na AOP 23</w:t>
      </w:r>
      <w:r w:rsidR="00D503B8">
        <w:rPr>
          <w:rFonts w:ascii="Arial" w:hAnsi="Arial" w:cs="Arial"/>
          <w:sz w:val="20"/>
          <w:szCs w:val="20"/>
        </w:rPr>
        <w:t>4 (5.053.376 kuna)</w:t>
      </w:r>
      <w:r w:rsidR="009B0DFE">
        <w:rPr>
          <w:rFonts w:ascii="Arial" w:hAnsi="Arial" w:cs="Arial"/>
          <w:sz w:val="20"/>
          <w:szCs w:val="20"/>
        </w:rPr>
        <w:t xml:space="preserve"> </w:t>
      </w:r>
      <w:r w:rsidRPr="00C62445">
        <w:rPr>
          <w:rFonts w:ascii="Arial" w:hAnsi="Arial" w:cs="Arial"/>
          <w:sz w:val="20"/>
          <w:szCs w:val="20"/>
        </w:rPr>
        <w:t>u ob</w:t>
      </w:r>
      <w:r w:rsidR="009B0DFE">
        <w:rPr>
          <w:rFonts w:ascii="Arial" w:hAnsi="Arial" w:cs="Arial"/>
          <w:sz w:val="20"/>
          <w:szCs w:val="20"/>
        </w:rPr>
        <w:t xml:space="preserve">rascu PR-RAS te iznosi </w:t>
      </w:r>
      <w:r w:rsidR="00D503B8">
        <w:rPr>
          <w:rFonts w:ascii="Arial" w:hAnsi="Arial" w:cs="Arial"/>
          <w:sz w:val="20"/>
          <w:szCs w:val="20"/>
        </w:rPr>
        <w:t>19.123.297</w:t>
      </w:r>
      <w:r w:rsidRPr="00C62445">
        <w:rPr>
          <w:rFonts w:ascii="Arial" w:hAnsi="Arial" w:cs="Arial"/>
          <w:sz w:val="20"/>
          <w:szCs w:val="20"/>
        </w:rPr>
        <w:t xml:space="preserve"> kuna.</w:t>
      </w:r>
    </w:p>
    <w:p w:rsidR="00F64A64" w:rsidRPr="00C62445" w:rsidRDefault="00F64A64" w:rsidP="00F64A64">
      <w:pPr>
        <w:ind w:left="1416" w:hanging="1416"/>
        <w:rPr>
          <w:rFonts w:ascii="Arial" w:hAnsi="Arial" w:cs="Arial"/>
          <w:sz w:val="20"/>
          <w:szCs w:val="20"/>
        </w:rPr>
      </w:pPr>
      <w:r w:rsidRPr="00C62445">
        <w:rPr>
          <w:rFonts w:ascii="Arial" w:hAnsi="Arial" w:cs="Arial"/>
          <w:sz w:val="20"/>
          <w:szCs w:val="20"/>
        </w:rPr>
        <w:tab/>
        <w:t xml:space="preserve">Izdaci za dionice i udjele u glavnici trgovačkih društava u javnom sektoru, kao i ostali izdaci za financijsku imovinu i otplate zajmova funkcijski se ne klasificiraju. </w:t>
      </w:r>
    </w:p>
    <w:p w:rsidR="00F64A64" w:rsidRPr="00C62445" w:rsidRDefault="00F64A64" w:rsidP="00F64A64">
      <w:pPr>
        <w:ind w:left="1416" w:hanging="1416"/>
        <w:rPr>
          <w:rFonts w:ascii="Arial" w:hAnsi="Arial" w:cs="Arial"/>
          <w:sz w:val="20"/>
          <w:szCs w:val="20"/>
        </w:rPr>
      </w:pPr>
    </w:p>
    <w:p w:rsidR="00F64A64" w:rsidRPr="00AF493F" w:rsidRDefault="00F64A64" w:rsidP="00F64A64">
      <w:pPr>
        <w:ind w:left="1416" w:hanging="1416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C62445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C62445" w:rsidRDefault="00F64A64" w:rsidP="00F64A64">
      <w:pPr>
        <w:rPr>
          <w:rFonts w:ascii="Arial" w:hAnsi="Arial" w:cs="Arial"/>
          <w:b/>
          <w:sz w:val="20"/>
          <w:szCs w:val="20"/>
        </w:rPr>
      </w:pPr>
      <w:r w:rsidRPr="00C62445">
        <w:rPr>
          <w:rFonts w:ascii="Arial" w:hAnsi="Arial" w:cs="Arial"/>
          <w:b/>
          <w:sz w:val="20"/>
          <w:szCs w:val="20"/>
        </w:rPr>
        <w:t>BILJEŠKE UZ IZVJEŠTAJ O PROMJENAMA U VRIJEDNOSTI I OBUJMU IMOVINE I OBVEZA</w:t>
      </w:r>
    </w:p>
    <w:p w:rsidR="00F64A64" w:rsidRPr="00AF493F" w:rsidRDefault="00F64A64" w:rsidP="00F64A64">
      <w:pP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C62445">
        <w:rPr>
          <w:rFonts w:ascii="Arial" w:hAnsi="Arial" w:cs="Arial"/>
          <w:b/>
          <w:sz w:val="20"/>
          <w:szCs w:val="20"/>
        </w:rPr>
        <w:t>ZA RAZDOBLJE 01. SIJEČNJA DO 31. PROSINCA 201</w:t>
      </w:r>
      <w:r w:rsidR="002874CA">
        <w:rPr>
          <w:rFonts w:ascii="Arial" w:hAnsi="Arial" w:cs="Arial"/>
          <w:b/>
          <w:sz w:val="20"/>
          <w:szCs w:val="20"/>
        </w:rPr>
        <w:t>7</w:t>
      </w:r>
      <w:r w:rsidRPr="00C62445">
        <w:rPr>
          <w:rFonts w:ascii="Arial" w:hAnsi="Arial" w:cs="Arial"/>
          <w:b/>
          <w:sz w:val="20"/>
          <w:szCs w:val="20"/>
        </w:rPr>
        <w:t>. GODINE</w:t>
      </w:r>
    </w:p>
    <w:p w:rsidR="00F64A64" w:rsidRDefault="00F64A64" w:rsidP="00F64A64">
      <w:pPr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Default="00F64A64" w:rsidP="00F64A64">
      <w:pPr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AF493F" w:rsidRDefault="00F64A64" w:rsidP="00F64A64">
      <w:pPr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Default="00F64A64" w:rsidP="00F64A64">
      <w:pPr>
        <w:rPr>
          <w:rFonts w:ascii="Arial" w:hAnsi="Arial" w:cs="Arial"/>
          <w:sz w:val="20"/>
          <w:szCs w:val="20"/>
        </w:rPr>
      </w:pPr>
      <w:r w:rsidRPr="00C62445">
        <w:rPr>
          <w:rFonts w:ascii="Arial" w:hAnsi="Arial" w:cs="Arial"/>
          <w:sz w:val="20"/>
          <w:szCs w:val="20"/>
        </w:rPr>
        <w:t xml:space="preserve">Ukupno je </w:t>
      </w:r>
      <w:r w:rsidR="00D41FCC">
        <w:rPr>
          <w:rFonts w:ascii="Arial" w:hAnsi="Arial" w:cs="Arial"/>
          <w:sz w:val="20"/>
          <w:szCs w:val="20"/>
        </w:rPr>
        <w:t xml:space="preserve">na </w:t>
      </w:r>
      <w:r w:rsidRPr="00C62445">
        <w:rPr>
          <w:rFonts w:ascii="Arial" w:hAnsi="Arial" w:cs="Arial"/>
          <w:sz w:val="20"/>
          <w:szCs w:val="20"/>
        </w:rPr>
        <w:t xml:space="preserve">kontima skupine 915 evidentirano promjena u vrijednosti od </w:t>
      </w:r>
      <w:r w:rsidR="002874CA">
        <w:rPr>
          <w:rFonts w:ascii="Arial" w:hAnsi="Arial" w:cs="Arial"/>
          <w:sz w:val="20"/>
          <w:szCs w:val="20"/>
        </w:rPr>
        <w:t>4.830.219</w:t>
      </w:r>
      <w:r w:rsidR="00976AE4">
        <w:rPr>
          <w:rFonts w:ascii="Arial" w:hAnsi="Arial" w:cs="Arial"/>
          <w:sz w:val="20"/>
          <w:szCs w:val="20"/>
        </w:rPr>
        <w:t xml:space="preserve"> kuna, od čega se </w:t>
      </w:r>
      <w:r w:rsidR="002874CA">
        <w:rPr>
          <w:rFonts w:ascii="Arial" w:hAnsi="Arial" w:cs="Arial"/>
          <w:sz w:val="20"/>
          <w:szCs w:val="20"/>
        </w:rPr>
        <w:t>4.527.023</w:t>
      </w:r>
      <w:r w:rsidRPr="00C62445">
        <w:rPr>
          <w:rFonts w:ascii="Arial" w:hAnsi="Arial" w:cs="Arial"/>
          <w:sz w:val="20"/>
          <w:szCs w:val="20"/>
        </w:rPr>
        <w:t xml:space="preserve"> kuna odnosi na povećanje, a </w:t>
      </w:r>
      <w:r w:rsidR="002874CA">
        <w:rPr>
          <w:rFonts w:ascii="Arial" w:hAnsi="Arial" w:cs="Arial"/>
          <w:sz w:val="20"/>
          <w:szCs w:val="20"/>
        </w:rPr>
        <w:t>303.196</w:t>
      </w:r>
      <w:r w:rsidRPr="00C62445">
        <w:rPr>
          <w:rFonts w:ascii="Arial" w:hAnsi="Arial" w:cs="Arial"/>
          <w:sz w:val="20"/>
          <w:szCs w:val="20"/>
        </w:rPr>
        <w:t xml:space="preserve"> kuna na smanjenje u </w:t>
      </w:r>
      <w:r w:rsidR="00976AE4">
        <w:rPr>
          <w:rFonts w:ascii="Arial" w:hAnsi="Arial" w:cs="Arial"/>
          <w:sz w:val="20"/>
          <w:szCs w:val="20"/>
        </w:rPr>
        <w:t xml:space="preserve">vrijednosti i </w:t>
      </w:r>
      <w:r w:rsidRPr="00C62445">
        <w:rPr>
          <w:rFonts w:ascii="Arial" w:hAnsi="Arial" w:cs="Arial"/>
          <w:sz w:val="20"/>
          <w:szCs w:val="20"/>
        </w:rPr>
        <w:t>obujmu imovine.</w:t>
      </w:r>
    </w:p>
    <w:p w:rsidR="00976AE4" w:rsidRDefault="00976AE4" w:rsidP="00F64A64">
      <w:pPr>
        <w:rPr>
          <w:rFonts w:ascii="Arial" w:hAnsi="Arial" w:cs="Arial"/>
          <w:sz w:val="20"/>
          <w:szCs w:val="20"/>
        </w:rPr>
      </w:pPr>
    </w:p>
    <w:p w:rsidR="00305DE4" w:rsidRDefault="00305DE4" w:rsidP="00F64A64">
      <w:pPr>
        <w:rPr>
          <w:rFonts w:ascii="Arial" w:hAnsi="Arial" w:cs="Arial"/>
          <w:sz w:val="20"/>
          <w:szCs w:val="20"/>
        </w:rPr>
      </w:pPr>
    </w:p>
    <w:p w:rsidR="00305DE4" w:rsidRDefault="00305DE4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Bilješka br.1</w:t>
      </w:r>
      <w:r>
        <w:rPr>
          <w:rFonts w:ascii="Arial" w:hAnsi="Arial" w:cs="Arial"/>
          <w:sz w:val="20"/>
          <w:szCs w:val="20"/>
        </w:rPr>
        <w:tab/>
        <w:t>AOP 0</w:t>
      </w:r>
      <w:r w:rsidR="00661BF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ab/>
        <w:t xml:space="preserve">Promjene u vrijednosti imovine – dionice i udjeli u glavnici </w:t>
      </w:r>
      <w:r w:rsidR="00661BFE">
        <w:rPr>
          <w:rFonts w:ascii="Arial" w:hAnsi="Arial" w:cs="Arial"/>
          <w:sz w:val="20"/>
          <w:szCs w:val="20"/>
        </w:rPr>
        <w:t xml:space="preserve">– povećanje </w:t>
      </w:r>
    </w:p>
    <w:p w:rsidR="00661BFE" w:rsidRDefault="00661BFE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iznosu od 3</w:t>
      </w:r>
      <w:r w:rsidR="002874CA">
        <w:rPr>
          <w:rFonts w:ascii="Arial" w:hAnsi="Arial" w:cs="Arial"/>
          <w:sz w:val="20"/>
          <w:szCs w:val="20"/>
        </w:rPr>
        <w:t>27.000</w:t>
      </w:r>
      <w:r>
        <w:rPr>
          <w:rFonts w:ascii="Arial" w:hAnsi="Arial" w:cs="Arial"/>
          <w:sz w:val="20"/>
          <w:szCs w:val="20"/>
        </w:rPr>
        <w:t xml:space="preserve"> kuna odnosi se na povećanje vrijednosti </w:t>
      </w:r>
    </w:p>
    <w:p w:rsidR="00661BFE" w:rsidRDefault="00661BFE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vlasničkog udjela u tvr</w:t>
      </w:r>
      <w:r w:rsidR="003D220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kama 6. maj d.o.o. Umag i 6. maj odvodnja </w:t>
      </w:r>
    </w:p>
    <w:p w:rsidR="001151F4" w:rsidRDefault="00661BFE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1FCC">
        <w:rPr>
          <w:rFonts w:ascii="Arial" w:hAnsi="Arial" w:cs="Arial"/>
          <w:sz w:val="20"/>
          <w:szCs w:val="20"/>
        </w:rPr>
        <w:t xml:space="preserve">d.o.o. Umag </w:t>
      </w:r>
      <w:r w:rsidR="002874CA">
        <w:rPr>
          <w:rFonts w:ascii="Arial" w:hAnsi="Arial" w:cs="Arial"/>
          <w:sz w:val="20"/>
          <w:szCs w:val="20"/>
        </w:rPr>
        <w:t xml:space="preserve">radi provedenog </w:t>
      </w:r>
      <w:r w:rsidR="00D41FCC">
        <w:rPr>
          <w:rFonts w:ascii="Arial" w:hAnsi="Arial" w:cs="Arial"/>
          <w:sz w:val="20"/>
          <w:szCs w:val="20"/>
        </w:rPr>
        <w:t>povećanja temeljnog</w:t>
      </w:r>
      <w:r w:rsidR="002874CA">
        <w:rPr>
          <w:rFonts w:ascii="Arial" w:hAnsi="Arial" w:cs="Arial"/>
          <w:sz w:val="20"/>
          <w:szCs w:val="20"/>
        </w:rPr>
        <w:t xml:space="preserve"> kapitala </w:t>
      </w:r>
      <w:r w:rsidR="00D41FCC">
        <w:rPr>
          <w:rFonts w:ascii="Arial" w:hAnsi="Arial" w:cs="Arial"/>
          <w:sz w:val="20"/>
          <w:szCs w:val="20"/>
        </w:rPr>
        <w:t xml:space="preserve"> </w:t>
      </w:r>
      <w:r w:rsidR="001151F4">
        <w:rPr>
          <w:rFonts w:ascii="Arial" w:hAnsi="Arial" w:cs="Arial"/>
          <w:sz w:val="20"/>
          <w:szCs w:val="20"/>
        </w:rPr>
        <w:t xml:space="preserve">iz </w:t>
      </w:r>
    </w:p>
    <w:p w:rsidR="002874CA" w:rsidRPr="00AF493F" w:rsidRDefault="002874CA" w:rsidP="002874CA">
      <w:pPr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ostvarene dobiti.</w:t>
      </w:r>
    </w:p>
    <w:p w:rsidR="00FF2672" w:rsidRDefault="00FF2672" w:rsidP="00F64A64">
      <w:pPr>
        <w:ind w:left="3240"/>
        <w:rPr>
          <w:rFonts w:ascii="Arial" w:hAnsi="Arial" w:cs="Arial"/>
          <w:color w:val="1F497D" w:themeColor="text2"/>
          <w:sz w:val="20"/>
          <w:szCs w:val="20"/>
        </w:rPr>
      </w:pPr>
    </w:p>
    <w:p w:rsidR="002874CA" w:rsidRPr="00AF493F" w:rsidRDefault="002874CA" w:rsidP="00F64A64">
      <w:pPr>
        <w:ind w:left="3240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C62445" w:rsidRDefault="00F64A64" w:rsidP="00F64A64">
      <w:pPr>
        <w:jc w:val="both"/>
        <w:rPr>
          <w:rFonts w:ascii="Arial" w:hAnsi="Arial" w:cs="Arial"/>
          <w:sz w:val="20"/>
          <w:szCs w:val="20"/>
        </w:rPr>
      </w:pPr>
      <w:r w:rsidRPr="00C62445">
        <w:rPr>
          <w:rFonts w:ascii="Arial" w:hAnsi="Arial" w:cs="Arial"/>
          <w:sz w:val="20"/>
          <w:szCs w:val="20"/>
        </w:rPr>
        <w:t>Bilješka br.</w:t>
      </w:r>
      <w:r w:rsidR="00D41FCC">
        <w:rPr>
          <w:rFonts w:ascii="Arial" w:hAnsi="Arial" w:cs="Arial"/>
          <w:sz w:val="20"/>
          <w:szCs w:val="20"/>
        </w:rPr>
        <w:t>2</w:t>
      </w:r>
      <w:r w:rsidRPr="00C62445">
        <w:rPr>
          <w:rFonts w:ascii="Arial" w:hAnsi="Arial" w:cs="Arial"/>
          <w:sz w:val="20"/>
          <w:szCs w:val="20"/>
        </w:rPr>
        <w:tab/>
        <w:t>AOP 020</w:t>
      </w:r>
      <w:r w:rsidRPr="00C62445">
        <w:rPr>
          <w:rFonts w:ascii="Arial" w:hAnsi="Arial" w:cs="Arial"/>
          <w:sz w:val="20"/>
          <w:szCs w:val="20"/>
        </w:rPr>
        <w:tab/>
        <w:t xml:space="preserve">Promjene u obujmu – neproizvedena dugotrajna imovina – </w:t>
      </w:r>
    </w:p>
    <w:p w:rsidR="001339D1" w:rsidRDefault="001339D1" w:rsidP="00F64A64">
      <w:pPr>
        <w:ind w:left="2832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evidentirano je </w:t>
      </w:r>
      <w:r w:rsidRPr="00C62445">
        <w:rPr>
          <w:rFonts w:ascii="Arial" w:hAnsi="Arial" w:cs="Arial"/>
          <w:sz w:val="20"/>
          <w:szCs w:val="20"/>
        </w:rPr>
        <w:t xml:space="preserve">povećanje </w:t>
      </w:r>
      <w:r>
        <w:rPr>
          <w:rFonts w:ascii="Arial" w:hAnsi="Arial" w:cs="Arial"/>
          <w:sz w:val="20"/>
          <w:szCs w:val="20"/>
        </w:rPr>
        <w:t xml:space="preserve">od </w:t>
      </w:r>
      <w:r w:rsidR="006F5B2A">
        <w:rPr>
          <w:rFonts w:ascii="Arial" w:hAnsi="Arial" w:cs="Arial"/>
          <w:sz w:val="20"/>
          <w:szCs w:val="20"/>
        </w:rPr>
        <w:t>ukupno</w:t>
      </w:r>
      <w:r w:rsidR="00F64A64" w:rsidRPr="00C624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2874CA">
        <w:rPr>
          <w:rFonts w:ascii="Arial" w:hAnsi="Arial" w:cs="Arial"/>
          <w:sz w:val="20"/>
          <w:szCs w:val="20"/>
        </w:rPr>
        <w:t>.929.642</w:t>
      </w:r>
      <w:r w:rsidR="00F64A64" w:rsidRPr="00C62445">
        <w:rPr>
          <w:rFonts w:ascii="Arial" w:hAnsi="Arial" w:cs="Arial"/>
          <w:sz w:val="20"/>
          <w:szCs w:val="20"/>
        </w:rPr>
        <w:t xml:space="preserve"> kuna</w:t>
      </w:r>
      <w:r w:rsidR="006F5B2A">
        <w:rPr>
          <w:rFonts w:ascii="Arial" w:hAnsi="Arial" w:cs="Arial"/>
          <w:sz w:val="20"/>
          <w:szCs w:val="20"/>
        </w:rPr>
        <w:t xml:space="preserve">. </w:t>
      </w:r>
    </w:p>
    <w:p w:rsidR="001339D1" w:rsidRDefault="006F5B2A" w:rsidP="00F64A64">
      <w:pPr>
        <w:ind w:left="2832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Iznos od 2.129.987 kuna</w:t>
      </w:r>
      <w:r w:rsidR="00F64A64" w:rsidRPr="00C62445">
        <w:rPr>
          <w:rFonts w:ascii="Arial" w:hAnsi="Arial" w:cs="Arial"/>
          <w:sz w:val="20"/>
          <w:szCs w:val="20"/>
        </w:rPr>
        <w:t xml:space="preserve"> odnosi se na knjigovodstveno evidentira</w:t>
      </w:r>
      <w:r>
        <w:rPr>
          <w:rFonts w:ascii="Arial" w:hAnsi="Arial" w:cs="Arial"/>
          <w:sz w:val="20"/>
          <w:szCs w:val="20"/>
        </w:rPr>
        <w:t>nje imovine odnosno građevinskog i</w:t>
      </w:r>
      <w:r w:rsidR="00661BFE">
        <w:rPr>
          <w:rFonts w:ascii="Arial" w:hAnsi="Arial" w:cs="Arial"/>
          <w:sz w:val="20"/>
          <w:szCs w:val="20"/>
        </w:rPr>
        <w:t xml:space="preserve"> poljoprivrednog </w:t>
      </w:r>
      <w:r w:rsidR="00F64A64" w:rsidRPr="00C62445">
        <w:rPr>
          <w:rFonts w:ascii="Arial" w:hAnsi="Arial" w:cs="Arial"/>
          <w:sz w:val="20"/>
          <w:szCs w:val="20"/>
        </w:rPr>
        <w:t>zemljišta u vlasništvu Grada Buja</w:t>
      </w:r>
      <w:r w:rsidR="0078180D">
        <w:rPr>
          <w:rFonts w:ascii="Arial" w:hAnsi="Arial" w:cs="Arial"/>
          <w:sz w:val="20"/>
          <w:szCs w:val="20"/>
        </w:rPr>
        <w:t xml:space="preserve"> - Buie</w:t>
      </w:r>
      <w:r w:rsidR="00F64A64" w:rsidRPr="00C62445">
        <w:rPr>
          <w:rFonts w:ascii="Arial" w:hAnsi="Arial" w:cs="Arial"/>
          <w:sz w:val="20"/>
          <w:szCs w:val="20"/>
        </w:rPr>
        <w:t xml:space="preserve"> koje </w:t>
      </w:r>
      <w:r>
        <w:rPr>
          <w:rFonts w:ascii="Arial" w:hAnsi="Arial" w:cs="Arial"/>
          <w:sz w:val="20"/>
          <w:szCs w:val="20"/>
        </w:rPr>
        <w:t xml:space="preserve">prethodno nije bilo evidentirano, a </w:t>
      </w:r>
      <w:r w:rsidR="00F64A64" w:rsidRPr="00C62445">
        <w:rPr>
          <w:rFonts w:ascii="Arial" w:hAnsi="Arial" w:cs="Arial"/>
          <w:sz w:val="20"/>
          <w:szCs w:val="20"/>
        </w:rPr>
        <w:t>prodano</w:t>
      </w:r>
      <w:r w:rsidR="00A555E3">
        <w:rPr>
          <w:rFonts w:ascii="Arial" w:hAnsi="Arial" w:cs="Arial"/>
          <w:sz w:val="20"/>
          <w:szCs w:val="20"/>
        </w:rPr>
        <w:t xml:space="preserve"> je</w:t>
      </w:r>
      <w:r w:rsidR="00F64A64" w:rsidRPr="00C62445">
        <w:rPr>
          <w:rFonts w:ascii="Arial" w:hAnsi="Arial" w:cs="Arial"/>
          <w:sz w:val="20"/>
          <w:szCs w:val="20"/>
        </w:rPr>
        <w:t xml:space="preserve"> temeljem javnih natječaja u 201</w:t>
      </w:r>
      <w:r w:rsidR="002874CA">
        <w:rPr>
          <w:rFonts w:ascii="Arial" w:hAnsi="Arial" w:cs="Arial"/>
          <w:sz w:val="20"/>
          <w:szCs w:val="20"/>
        </w:rPr>
        <w:t>7</w:t>
      </w:r>
      <w:r w:rsidR="00F64A64" w:rsidRPr="00C62445">
        <w:rPr>
          <w:rFonts w:ascii="Arial" w:hAnsi="Arial" w:cs="Arial"/>
          <w:sz w:val="20"/>
          <w:szCs w:val="20"/>
        </w:rPr>
        <w:t>. godini.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4A64" w:rsidRPr="00C62445" w:rsidRDefault="006F5B2A" w:rsidP="00F64A64">
      <w:pPr>
        <w:ind w:left="2832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Iznos od 799.656 kuna odnosi se na knjigovodstveno evident</w:t>
      </w:r>
      <w:r w:rsidR="007D7B0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ranje imovine temeljem</w:t>
      </w:r>
      <w:r w:rsidR="000A5E61">
        <w:rPr>
          <w:rFonts w:ascii="Arial" w:hAnsi="Arial" w:cs="Arial"/>
          <w:sz w:val="20"/>
          <w:szCs w:val="20"/>
        </w:rPr>
        <w:t xml:space="preserve"> sudskog</w:t>
      </w:r>
      <w:r>
        <w:rPr>
          <w:rFonts w:ascii="Arial" w:hAnsi="Arial" w:cs="Arial"/>
          <w:sz w:val="20"/>
          <w:szCs w:val="20"/>
        </w:rPr>
        <w:t xml:space="preserve"> rješenja o razvrgnuću suvlasničke zajednice nekretnina.</w:t>
      </w:r>
    </w:p>
    <w:p w:rsidR="00F64A64" w:rsidRDefault="00F64A64" w:rsidP="00F64A64">
      <w:pPr>
        <w:ind w:left="1416" w:hanging="1410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F2672" w:rsidRPr="00AF493F" w:rsidRDefault="00FF2672" w:rsidP="00F64A64">
      <w:pPr>
        <w:ind w:left="1416" w:hanging="1410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C62445" w:rsidRDefault="00F64A64" w:rsidP="00F64A64">
      <w:pPr>
        <w:ind w:left="1416" w:hanging="1410"/>
        <w:jc w:val="both"/>
        <w:rPr>
          <w:rFonts w:ascii="Arial" w:hAnsi="Arial" w:cs="Arial"/>
          <w:sz w:val="20"/>
          <w:szCs w:val="20"/>
        </w:rPr>
      </w:pPr>
      <w:r w:rsidRPr="00C62445">
        <w:rPr>
          <w:rFonts w:ascii="Arial" w:hAnsi="Arial" w:cs="Arial"/>
          <w:sz w:val="20"/>
          <w:szCs w:val="20"/>
        </w:rPr>
        <w:t>Bilješka br.</w:t>
      </w:r>
      <w:r w:rsidR="00D41FCC">
        <w:rPr>
          <w:rFonts w:ascii="Arial" w:hAnsi="Arial" w:cs="Arial"/>
          <w:sz w:val="20"/>
          <w:szCs w:val="20"/>
        </w:rPr>
        <w:t>3</w:t>
      </w:r>
      <w:r w:rsidRPr="00C62445">
        <w:rPr>
          <w:rFonts w:ascii="Arial" w:hAnsi="Arial" w:cs="Arial"/>
          <w:sz w:val="20"/>
          <w:szCs w:val="20"/>
        </w:rPr>
        <w:tab/>
        <w:t>AOP 021</w:t>
      </w:r>
      <w:r w:rsidRPr="00C62445">
        <w:rPr>
          <w:rFonts w:ascii="Arial" w:hAnsi="Arial" w:cs="Arial"/>
          <w:sz w:val="20"/>
          <w:szCs w:val="20"/>
        </w:rPr>
        <w:tab/>
        <w:t xml:space="preserve">Promjene u obujmu – proizvedena dugotrajna imovina </w:t>
      </w:r>
      <w:r w:rsidR="001339D1">
        <w:rPr>
          <w:rFonts w:ascii="Arial" w:hAnsi="Arial" w:cs="Arial"/>
          <w:sz w:val="20"/>
          <w:szCs w:val="20"/>
        </w:rPr>
        <w:t>–</w:t>
      </w:r>
      <w:r w:rsidRPr="00C62445">
        <w:rPr>
          <w:rFonts w:ascii="Arial" w:hAnsi="Arial" w:cs="Arial"/>
          <w:sz w:val="20"/>
          <w:szCs w:val="20"/>
        </w:rPr>
        <w:t xml:space="preserve"> </w:t>
      </w:r>
      <w:r w:rsidR="001339D1">
        <w:rPr>
          <w:rFonts w:ascii="Arial" w:hAnsi="Arial" w:cs="Arial"/>
          <w:sz w:val="20"/>
          <w:szCs w:val="20"/>
        </w:rPr>
        <w:t xml:space="preserve">evidentirano </w:t>
      </w:r>
    </w:p>
    <w:p w:rsidR="001339D1" w:rsidRDefault="001339D1" w:rsidP="00F64A64">
      <w:pPr>
        <w:ind w:left="2832" w:firstLine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povećanje od ukupno</w:t>
      </w:r>
      <w:r w:rsidR="00F64A64" w:rsidRPr="00C62445">
        <w:rPr>
          <w:rFonts w:ascii="Arial" w:hAnsi="Arial" w:cs="Arial"/>
          <w:sz w:val="20"/>
          <w:szCs w:val="20"/>
        </w:rPr>
        <w:t xml:space="preserve"> </w:t>
      </w:r>
      <w:r w:rsidR="006F5B2A">
        <w:rPr>
          <w:rFonts w:ascii="Arial" w:hAnsi="Arial" w:cs="Arial"/>
          <w:sz w:val="20"/>
          <w:szCs w:val="20"/>
        </w:rPr>
        <w:t>1.270.381</w:t>
      </w:r>
      <w:r w:rsidR="00F64A64" w:rsidRPr="00C62445">
        <w:rPr>
          <w:rFonts w:ascii="Arial" w:hAnsi="Arial" w:cs="Arial"/>
          <w:sz w:val="20"/>
          <w:szCs w:val="20"/>
        </w:rPr>
        <w:t xml:space="preserve"> kuna</w:t>
      </w:r>
      <w:r>
        <w:rPr>
          <w:rFonts w:ascii="Arial" w:hAnsi="Arial" w:cs="Arial"/>
          <w:sz w:val="20"/>
          <w:szCs w:val="20"/>
        </w:rPr>
        <w:t xml:space="preserve"> i smanjenje u iznosu od 25.505 kuna.</w:t>
      </w:r>
    </w:p>
    <w:p w:rsidR="006F5B2A" w:rsidRDefault="001339D1" w:rsidP="00F64A64">
      <w:pPr>
        <w:ind w:left="2832" w:firstLine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Povećanje u iznosu od 398.386</w:t>
      </w:r>
      <w:r w:rsidR="00F64A64" w:rsidRPr="00C62445">
        <w:rPr>
          <w:rFonts w:ascii="Arial" w:hAnsi="Arial" w:cs="Arial"/>
          <w:sz w:val="20"/>
          <w:szCs w:val="20"/>
        </w:rPr>
        <w:t xml:space="preserve"> odnosi se na knjigovodstveno evidentiranje imovine odnosno objekata u vlasništvu Grada Buja</w:t>
      </w:r>
      <w:r w:rsidR="006F5B2A" w:rsidRPr="006F5B2A">
        <w:rPr>
          <w:rFonts w:ascii="Arial" w:hAnsi="Arial" w:cs="Arial"/>
          <w:sz w:val="20"/>
          <w:szCs w:val="20"/>
        </w:rPr>
        <w:t xml:space="preserve"> </w:t>
      </w:r>
      <w:r w:rsidR="000A5E61">
        <w:rPr>
          <w:rFonts w:ascii="Arial" w:hAnsi="Arial" w:cs="Arial"/>
          <w:sz w:val="20"/>
          <w:szCs w:val="20"/>
        </w:rPr>
        <w:t xml:space="preserve">– </w:t>
      </w:r>
      <w:r w:rsidR="000A5E61">
        <w:rPr>
          <w:rFonts w:ascii="Arial" w:hAnsi="Arial" w:cs="Arial"/>
          <w:sz w:val="20"/>
          <w:szCs w:val="20"/>
        </w:rPr>
        <w:lastRenderedPageBreak/>
        <w:t xml:space="preserve">Buie </w:t>
      </w:r>
      <w:r w:rsidR="006F5B2A" w:rsidRPr="00C62445">
        <w:rPr>
          <w:rFonts w:ascii="Arial" w:hAnsi="Arial" w:cs="Arial"/>
          <w:sz w:val="20"/>
          <w:szCs w:val="20"/>
        </w:rPr>
        <w:t>koj</w:t>
      </w:r>
      <w:r w:rsidR="006F5B2A">
        <w:rPr>
          <w:rFonts w:ascii="Arial" w:hAnsi="Arial" w:cs="Arial"/>
          <w:sz w:val="20"/>
          <w:szCs w:val="20"/>
        </w:rPr>
        <w:t>i</w:t>
      </w:r>
      <w:r w:rsidR="006F5B2A" w:rsidRPr="00C62445">
        <w:rPr>
          <w:rFonts w:ascii="Arial" w:hAnsi="Arial" w:cs="Arial"/>
          <w:sz w:val="20"/>
          <w:szCs w:val="20"/>
        </w:rPr>
        <w:t xml:space="preserve"> </w:t>
      </w:r>
      <w:r w:rsidR="006F5B2A">
        <w:rPr>
          <w:rFonts w:ascii="Arial" w:hAnsi="Arial" w:cs="Arial"/>
          <w:sz w:val="20"/>
          <w:szCs w:val="20"/>
        </w:rPr>
        <w:t xml:space="preserve">prethodno nisu bili evidentirani, a </w:t>
      </w:r>
      <w:r w:rsidR="006F5B2A" w:rsidRPr="00C62445">
        <w:rPr>
          <w:rFonts w:ascii="Arial" w:hAnsi="Arial" w:cs="Arial"/>
          <w:sz w:val="20"/>
          <w:szCs w:val="20"/>
        </w:rPr>
        <w:t>prodan</w:t>
      </w:r>
      <w:r w:rsidR="006F5B2A">
        <w:rPr>
          <w:rFonts w:ascii="Arial" w:hAnsi="Arial" w:cs="Arial"/>
          <w:sz w:val="20"/>
          <w:szCs w:val="20"/>
        </w:rPr>
        <w:t>i</w:t>
      </w:r>
      <w:r w:rsidR="00A555E3">
        <w:rPr>
          <w:rFonts w:ascii="Arial" w:hAnsi="Arial" w:cs="Arial"/>
          <w:sz w:val="20"/>
          <w:szCs w:val="20"/>
        </w:rPr>
        <w:t xml:space="preserve"> su</w:t>
      </w:r>
      <w:r w:rsidR="006F5B2A" w:rsidRPr="00C62445">
        <w:rPr>
          <w:rFonts w:ascii="Arial" w:hAnsi="Arial" w:cs="Arial"/>
          <w:sz w:val="20"/>
          <w:szCs w:val="20"/>
        </w:rPr>
        <w:t xml:space="preserve"> temeljem javnih natječaja u 201</w:t>
      </w:r>
      <w:r w:rsidR="006F5B2A">
        <w:rPr>
          <w:rFonts w:ascii="Arial" w:hAnsi="Arial" w:cs="Arial"/>
          <w:sz w:val="20"/>
          <w:szCs w:val="20"/>
        </w:rPr>
        <w:t>7</w:t>
      </w:r>
      <w:r w:rsidR="006F5B2A" w:rsidRPr="00C62445">
        <w:rPr>
          <w:rFonts w:ascii="Arial" w:hAnsi="Arial" w:cs="Arial"/>
          <w:sz w:val="20"/>
          <w:szCs w:val="20"/>
        </w:rPr>
        <w:t>. godini</w:t>
      </w:r>
      <w:r w:rsidR="006F5B2A">
        <w:rPr>
          <w:rFonts w:ascii="Arial" w:hAnsi="Arial" w:cs="Arial"/>
          <w:sz w:val="20"/>
          <w:szCs w:val="20"/>
        </w:rPr>
        <w:t>.</w:t>
      </w:r>
    </w:p>
    <w:p w:rsidR="001339D1" w:rsidRDefault="001339D1" w:rsidP="001339D1">
      <w:pPr>
        <w:ind w:left="2832"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Iznos od 871.995 kuna odnosi se na knjigovodstveno evident</w:t>
      </w:r>
      <w:r w:rsidR="007D7B0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ranje imovine temeljem </w:t>
      </w:r>
      <w:r w:rsidR="000A5E61">
        <w:rPr>
          <w:rFonts w:ascii="Arial" w:hAnsi="Arial" w:cs="Arial"/>
          <w:sz w:val="20"/>
          <w:szCs w:val="20"/>
        </w:rPr>
        <w:t xml:space="preserve">sudskog </w:t>
      </w:r>
      <w:r>
        <w:rPr>
          <w:rFonts w:ascii="Arial" w:hAnsi="Arial" w:cs="Arial"/>
          <w:sz w:val="20"/>
          <w:szCs w:val="20"/>
        </w:rPr>
        <w:t>rješenja o razvrgnuću suvlasničke zajednice nekretnina.</w:t>
      </w:r>
    </w:p>
    <w:p w:rsidR="001339D1" w:rsidRDefault="00661BFE" w:rsidP="00F64A64">
      <w:pPr>
        <w:ind w:left="2832" w:firstLine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Smanjenje u iznosu od </w:t>
      </w:r>
      <w:r w:rsidR="001339D1">
        <w:rPr>
          <w:rFonts w:ascii="Arial" w:hAnsi="Arial" w:cs="Arial"/>
          <w:sz w:val="20"/>
          <w:szCs w:val="20"/>
        </w:rPr>
        <w:t>25.505</w:t>
      </w:r>
      <w:r>
        <w:rPr>
          <w:rFonts w:ascii="Arial" w:hAnsi="Arial" w:cs="Arial"/>
          <w:sz w:val="20"/>
          <w:szCs w:val="20"/>
        </w:rPr>
        <w:t xml:space="preserve"> kuna odnosi se na </w:t>
      </w:r>
      <w:r w:rsidR="009B0DFE">
        <w:rPr>
          <w:rFonts w:ascii="Arial" w:hAnsi="Arial" w:cs="Arial"/>
          <w:sz w:val="20"/>
          <w:szCs w:val="20"/>
        </w:rPr>
        <w:t xml:space="preserve">rashodovanje </w:t>
      </w:r>
      <w:r w:rsidR="001339D1">
        <w:rPr>
          <w:rFonts w:ascii="Arial" w:hAnsi="Arial" w:cs="Arial"/>
          <w:sz w:val="20"/>
          <w:szCs w:val="20"/>
        </w:rPr>
        <w:t>opreme koja je u potpunosti amortizirana</w:t>
      </w:r>
      <w:r w:rsidR="000A5E61">
        <w:rPr>
          <w:rFonts w:ascii="Arial" w:hAnsi="Arial" w:cs="Arial"/>
          <w:sz w:val="20"/>
          <w:szCs w:val="20"/>
        </w:rPr>
        <w:t xml:space="preserve"> i</w:t>
      </w:r>
      <w:r w:rsidR="001339D1">
        <w:rPr>
          <w:rFonts w:ascii="Arial" w:hAnsi="Arial" w:cs="Arial"/>
          <w:sz w:val="20"/>
          <w:szCs w:val="20"/>
        </w:rPr>
        <w:t xml:space="preserve"> neispravna</w:t>
      </w:r>
      <w:r w:rsidR="000A5E61">
        <w:rPr>
          <w:rFonts w:ascii="Arial" w:hAnsi="Arial" w:cs="Arial"/>
          <w:sz w:val="20"/>
          <w:szCs w:val="20"/>
        </w:rPr>
        <w:t>.</w:t>
      </w:r>
    </w:p>
    <w:p w:rsidR="000A5E61" w:rsidRDefault="000A5E61" w:rsidP="00F64A64">
      <w:pPr>
        <w:ind w:left="2832" w:firstLine="9"/>
        <w:jc w:val="both"/>
        <w:rPr>
          <w:rFonts w:ascii="Arial" w:hAnsi="Arial" w:cs="Arial"/>
          <w:sz w:val="20"/>
          <w:szCs w:val="20"/>
        </w:rPr>
      </w:pPr>
    </w:p>
    <w:p w:rsidR="00FF2672" w:rsidRDefault="001339D1" w:rsidP="00F64A64">
      <w:pPr>
        <w:ind w:left="2832" w:firstLine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61BFE" w:rsidRDefault="00661BFE" w:rsidP="00661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Bilješka br.4</w:t>
      </w:r>
      <w:r>
        <w:rPr>
          <w:rFonts w:ascii="Arial" w:hAnsi="Arial" w:cs="Arial"/>
          <w:sz w:val="20"/>
          <w:szCs w:val="20"/>
        </w:rPr>
        <w:tab/>
        <w:t>AOP 023</w:t>
      </w:r>
      <w:r>
        <w:rPr>
          <w:rFonts w:ascii="Arial" w:hAnsi="Arial" w:cs="Arial"/>
          <w:sz w:val="20"/>
          <w:szCs w:val="20"/>
        </w:rPr>
        <w:tab/>
        <w:t xml:space="preserve">Promjene u obujmu imovine – sitni inventar – smanjenje u iznosu od </w:t>
      </w:r>
    </w:p>
    <w:p w:rsidR="00661BFE" w:rsidRDefault="00661BFE" w:rsidP="00661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39D1">
        <w:rPr>
          <w:rFonts w:ascii="Arial" w:hAnsi="Arial" w:cs="Arial"/>
          <w:sz w:val="20"/>
          <w:szCs w:val="20"/>
        </w:rPr>
        <w:t>5.799</w:t>
      </w:r>
      <w:r>
        <w:rPr>
          <w:rFonts w:ascii="Arial" w:hAnsi="Arial" w:cs="Arial"/>
          <w:sz w:val="20"/>
          <w:szCs w:val="20"/>
        </w:rPr>
        <w:t xml:space="preserve"> kuna odnosi se na </w:t>
      </w:r>
      <w:r w:rsidR="00552F0F">
        <w:rPr>
          <w:rFonts w:ascii="Arial" w:hAnsi="Arial" w:cs="Arial"/>
          <w:sz w:val="20"/>
          <w:szCs w:val="20"/>
        </w:rPr>
        <w:t>rashod i isknjiženje</w:t>
      </w:r>
      <w:r>
        <w:rPr>
          <w:rFonts w:ascii="Arial" w:hAnsi="Arial" w:cs="Arial"/>
          <w:sz w:val="20"/>
          <w:szCs w:val="20"/>
        </w:rPr>
        <w:t xml:space="preserve"> sitnog inventara.</w:t>
      </w:r>
    </w:p>
    <w:p w:rsidR="00F64A64" w:rsidRPr="00AF493F" w:rsidRDefault="00F64A64" w:rsidP="00F64A64">
      <w:pPr>
        <w:ind w:left="2832" w:firstLine="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F64A64" w:rsidRPr="00AF493F" w:rsidRDefault="00F64A64" w:rsidP="00F64A64">
      <w:pPr>
        <w:ind w:left="2832" w:firstLine="348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2203B2" w:rsidRDefault="00F64A64" w:rsidP="00F64A64">
      <w:pPr>
        <w:rPr>
          <w:rFonts w:ascii="Arial" w:hAnsi="Arial" w:cs="Arial"/>
          <w:sz w:val="20"/>
          <w:szCs w:val="20"/>
        </w:rPr>
      </w:pPr>
      <w:r w:rsidRPr="002203B2">
        <w:rPr>
          <w:rFonts w:ascii="Arial" w:hAnsi="Arial" w:cs="Arial"/>
          <w:sz w:val="20"/>
          <w:szCs w:val="20"/>
        </w:rPr>
        <w:t>Bilješka br.</w:t>
      </w:r>
      <w:r w:rsidR="001339D1">
        <w:rPr>
          <w:rFonts w:ascii="Arial" w:hAnsi="Arial" w:cs="Arial"/>
          <w:sz w:val="20"/>
          <w:szCs w:val="20"/>
        </w:rPr>
        <w:t>5</w:t>
      </w:r>
      <w:r w:rsidRPr="002203B2">
        <w:rPr>
          <w:rFonts w:ascii="Arial" w:hAnsi="Arial" w:cs="Arial"/>
          <w:sz w:val="20"/>
          <w:szCs w:val="20"/>
        </w:rPr>
        <w:tab/>
        <w:t>AOP 032</w:t>
      </w:r>
      <w:r w:rsidRPr="002203B2">
        <w:rPr>
          <w:rFonts w:ascii="Arial" w:hAnsi="Arial" w:cs="Arial"/>
          <w:sz w:val="20"/>
          <w:szCs w:val="20"/>
        </w:rPr>
        <w:tab/>
        <w:t>Promjene u obujmu – potraživanja za prihode poslovanja – smanjenje</w:t>
      </w:r>
    </w:p>
    <w:p w:rsidR="00F64A64" w:rsidRPr="002203B2" w:rsidRDefault="00F64A64" w:rsidP="00DF40C8">
      <w:pPr>
        <w:ind w:left="2832" w:firstLine="9"/>
        <w:rPr>
          <w:rFonts w:ascii="Arial" w:hAnsi="Arial" w:cs="Arial"/>
          <w:sz w:val="20"/>
          <w:szCs w:val="20"/>
        </w:rPr>
      </w:pPr>
      <w:r w:rsidRPr="002203B2">
        <w:rPr>
          <w:rFonts w:ascii="Arial" w:hAnsi="Arial" w:cs="Arial"/>
          <w:sz w:val="20"/>
          <w:szCs w:val="20"/>
        </w:rPr>
        <w:t xml:space="preserve">u iznosu od </w:t>
      </w:r>
      <w:r w:rsidR="001339D1">
        <w:rPr>
          <w:rFonts w:ascii="Arial" w:hAnsi="Arial" w:cs="Arial"/>
          <w:sz w:val="20"/>
          <w:szCs w:val="20"/>
        </w:rPr>
        <w:t>271.892</w:t>
      </w:r>
      <w:r w:rsidRPr="002203B2">
        <w:rPr>
          <w:rFonts w:ascii="Arial" w:hAnsi="Arial" w:cs="Arial"/>
          <w:sz w:val="20"/>
          <w:szCs w:val="20"/>
        </w:rPr>
        <w:t xml:space="preserve"> odnosi se na otpise potraživanja</w:t>
      </w:r>
      <w:r w:rsidR="00DF40C8">
        <w:rPr>
          <w:rFonts w:ascii="Arial" w:hAnsi="Arial" w:cs="Arial"/>
          <w:sz w:val="20"/>
          <w:szCs w:val="20"/>
        </w:rPr>
        <w:t xml:space="preserve"> </w:t>
      </w:r>
      <w:r w:rsidRPr="002203B2">
        <w:rPr>
          <w:rFonts w:ascii="Arial" w:hAnsi="Arial" w:cs="Arial"/>
          <w:sz w:val="20"/>
          <w:szCs w:val="20"/>
        </w:rPr>
        <w:t xml:space="preserve">od subjekata koji su brisani iz Sudskog registra </w:t>
      </w:r>
      <w:r>
        <w:rPr>
          <w:rFonts w:ascii="Arial" w:hAnsi="Arial" w:cs="Arial"/>
          <w:sz w:val="20"/>
          <w:szCs w:val="20"/>
        </w:rPr>
        <w:t>ili su se u postupku naplate pozvali na zastaru</w:t>
      </w:r>
      <w:r w:rsidR="009642B4">
        <w:rPr>
          <w:rFonts w:ascii="Arial" w:hAnsi="Arial" w:cs="Arial"/>
          <w:sz w:val="20"/>
          <w:szCs w:val="20"/>
        </w:rPr>
        <w:t>:</w:t>
      </w:r>
    </w:p>
    <w:p w:rsidR="00DF40C8" w:rsidRDefault="00DF40C8" w:rsidP="009642B4">
      <w:pPr>
        <w:ind w:left="4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2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1131"/>
      </w:tblGrid>
      <w:tr w:rsidR="000A5E61" w:rsidTr="009642B4">
        <w:trPr>
          <w:trHeight w:val="255"/>
        </w:trPr>
        <w:tc>
          <w:tcPr>
            <w:tcW w:w="4617" w:type="dxa"/>
          </w:tcPr>
          <w:p w:rsidR="000A5E61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 w:rsidRPr="002203B2">
              <w:rPr>
                <w:rFonts w:ascii="Arial" w:hAnsi="Arial" w:cs="Arial"/>
                <w:sz w:val="20"/>
                <w:szCs w:val="20"/>
              </w:rPr>
              <w:t>porez na tvrtku</w:t>
            </w:r>
            <w:r w:rsidR="009642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131" w:type="dxa"/>
          </w:tcPr>
          <w:p w:rsidR="000A5E61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112.676</w:t>
            </w:r>
          </w:p>
        </w:tc>
      </w:tr>
      <w:tr w:rsidR="000A5E61" w:rsidTr="009642B4">
        <w:trPr>
          <w:trHeight w:val="255"/>
        </w:trPr>
        <w:tc>
          <w:tcPr>
            <w:tcW w:w="4617" w:type="dxa"/>
          </w:tcPr>
          <w:p w:rsidR="000A5E61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porez na potrošnju</w:t>
            </w:r>
          </w:p>
        </w:tc>
        <w:tc>
          <w:tcPr>
            <w:tcW w:w="1131" w:type="dxa"/>
          </w:tcPr>
          <w:p w:rsidR="000A5E61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4.536</w:t>
            </w:r>
          </w:p>
        </w:tc>
      </w:tr>
      <w:tr w:rsidR="000A5E61" w:rsidTr="009642B4">
        <w:trPr>
          <w:trHeight w:val="255"/>
        </w:trPr>
        <w:tc>
          <w:tcPr>
            <w:tcW w:w="4617" w:type="dxa"/>
          </w:tcPr>
          <w:p w:rsidR="000A5E61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porez na korištenje javne površine</w:t>
            </w:r>
          </w:p>
        </w:tc>
        <w:tc>
          <w:tcPr>
            <w:tcW w:w="1131" w:type="dxa"/>
          </w:tcPr>
          <w:p w:rsidR="000A5E61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1.750</w:t>
            </w:r>
          </w:p>
        </w:tc>
      </w:tr>
      <w:tr w:rsidR="000A5E61" w:rsidTr="009642B4">
        <w:trPr>
          <w:trHeight w:val="255"/>
        </w:trPr>
        <w:tc>
          <w:tcPr>
            <w:tcW w:w="4617" w:type="dxa"/>
          </w:tcPr>
          <w:p w:rsidR="000A5E61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komunalna naknada</w:t>
            </w:r>
          </w:p>
        </w:tc>
        <w:tc>
          <w:tcPr>
            <w:tcW w:w="1131" w:type="dxa"/>
          </w:tcPr>
          <w:p w:rsidR="000A5E61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55.700</w:t>
            </w:r>
          </w:p>
        </w:tc>
      </w:tr>
      <w:tr w:rsidR="000A5E61" w:rsidTr="009642B4">
        <w:trPr>
          <w:trHeight w:val="255"/>
        </w:trPr>
        <w:tc>
          <w:tcPr>
            <w:tcW w:w="4617" w:type="dxa"/>
          </w:tcPr>
          <w:p w:rsidR="000A5E61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naknada za korištenje javne površine</w:t>
            </w:r>
          </w:p>
        </w:tc>
        <w:tc>
          <w:tcPr>
            <w:tcW w:w="1131" w:type="dxa"/>
          </w:tcPr>
          <w:p w:rsidR="000A5E61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10.770</w:t>
            </w:r>
          </w:p>
        </w:tc>
      </w:tr>
      <w:tr w:rsidR="000A5E61" w:rsidTr="009642B4">
        <w:trPr>
          <w:trHeight w:val="255"/>
        </w:trPr>
        <w:tc>
          <w:tcPr>
            <w:tcW w:w="4617" w:type="dxa"/>
          </w:tcPr>
          <w:p w:rsidR="000A5E61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zakup poslovnih prostora</w:t>
            </w:r>
          </w:p>
        </w:tc>
        <w:tc>
          <w:tcPr>
            <w:tcW w:w="1131" w:type="dxa"/>
          </w:tcPr>
          <w:p w:rsidR="000A5E61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71.071</w:t>
            </w:r>
          </w:p>
        </w:tc>
      </w:tr>
      <w:tr w:rsidR="000A5E61" w:rsidTr="009642B4">
        <w:trPr>
          <w:trHeight w:val="255"/>
        </w:trPr>
        <w:tc>
          <w:tcPr>
            <w:tcW w:w="4617" w:type="dxa"/>
          </w:tcPr>
          <w:p w:rsidR="000A5E61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troškovi postupaka prisilne naplate</w:t>
            </w:r>
          </w:p>
        </w:tc>
        <w:tc>
          <w:tcPr>
            <w:tcW w:w="1131" w:type="dxa"/>
          </w:tcPr>
          <w:p w:rsidR="000A5E61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1.487</w:t>
            </w:r>
          </w:p>
        </w:tc>
      </w:tr>
      <w:tr w:rsidR="000A5E61" w:rsidTr="009642B4">
        <w:trPr>
          <w:trHeight w:val="255"/>
        </w:trPr>
        <w:tc>
          <w:tcPr>
            <w:tcW w:w="4617" w:type="dxa"/>
          </w:tcPr>
          <w:p w:rsidR="000A5E61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zatezne kamate – porez na tvrtku</w:t>
            </w:r>
          </w:p>
        </w:tc>
        <w:tc>
          <w:tcPr>
            <w:tcW w:w="1131" w:type="dxa"/>
          </w:tcPr>
          <w:p w:rsidR="000A5E61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3.535</w:t>
            </w:r>
          </w:p>
        </w:tc>
      </w:tr>
      <w:tr w:rsidR="009642B4" w:rsidTr="009642B4">
        <w:trPr>
          <w:trHeight w:val="255"/>
        </w:trPr>
        <w:tc>
          <w:tcPr>
            <w:tcW w:w="4617" w:type="dxa"/>
          </w:tcPr>
          <w:p w:rsidR="009642B4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zatezne kamate – komunalna naknada</w:t>
            </w:r>
          </w:p>
        </w:tc>
        <w:tc>
          <w:tcPr>
            <w:tcW w:w="1131" w:type="dxa"/>
          </w:tcPr>
          <w:p w:rsidR="009642B4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8.712</w:t>
            </w:r>
          </w:p>
        </w:tc>
      </w:tr>
      <w:tr w:rsidR="009642B4" w:rsidTr="009642B4">
        <w:trPr>
          <w:trHeight w:val="255"/>
        </w:trPr>
        <w:tc>
          <w:tcPr>
            <w:tcW w:w="4617" w:type="dxa"/>
          </w:tcPr>
          <w:p w:rsidR="009642B4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zatezne kamate – porez na javne površine</w:t>
            </w:r>
          </w:p>
        </w:tc>
        <w:tc>
          <w:tcPr>
            <w:tcW w:w="1131" w:type="dxa"/>
          </w:tcPr>
          <w:p w:rsidR="009642B4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</w:tr>
      <w:tr w:rsidR="009642B4" w:rsidTr="009642B4">
        <w:trPr>
          <w:trHeight w:val="255"/>
        </w:trPr>
        <w:tc>
          <w:tcPr>
            <w:tcW w:w="4617" w:type="dxa"/>
          </w:tcPr>
          <w:p w:rsidR="009642B4" w:rsidRDefault="00D22345" w:rsidP="000A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42B4">
              <w:rPr>
                <w:rFonts w:ascii="Arial" w:hAnsi="Arial" w:cs="Arial"/>
                <w:sz w:val="20"/>
                <w:szCs w:val="20"/>
              </w:rPr>
              <w:t>zatezne kamate – naknada za javne površine</w:t>
            </w:r>
          </w:p>
        </w:tc>
        <w:tc>
          <w:tcPr>
            <w:tcW w:w="1131" w:type="dxa"/>
          </w:tcPr>
          <w:p w:rsidR="009642B4" w:rsidRDefault="009642B4" w:rsidP="009642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1.360</w:t>
            </w:r>
          </w:p>
        </w:tc>
      </w:tr>
    </w:tbl>
    <w:p w:rsidR="00295850" w:rsidRPr="002203B2" w:rsidRDefault="00295850" w:rsidP="000A5E61">
      <w:pPr>
        <w:ind w:left="4275"/>
        <w:rPr>
          <w:rFonts w:ascii="Arial" w:hAnsi="Arial" w:cs="Arial"/>
          <w:sz w:val="20"/>
          <w:szCs w:val="20"/>
        </w:rPr>
      </w:pPr>
    </w:p>
    <w:p w:rsidR="00F64A64" w:rsidRPr="00AF493F" w:rsidRDefault="00F64A64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EC65E8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EC65E8" w:rsidRDefault="00E64E16" w:rsidP="00F64A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BILJEŠKE UZ IZVJEŠTAJ BILANCA </w:t>
      </w:r>
      <w:r w:rsidR="00F64A64" w:rsidRPr="00EC65E8">
        <w:rPr>
          <w:rFonts w:ascii="Arial" w:hAnsi="Arial" w:cs="Arial"/>
          <w:b/>
          <w:sz w:val="20"/>
          <w:szCs w:val="20"/>
        </w:rPr>
        <w:t>STANJE NA DAN 31.12.201</w:t>
      </w:r>
      <w:r w:rsidR="00DB4A96">
        <w:rPr>
          <w:rFonts w:ascii="Arial" w:hAnsi="Arial" w:cs="Arial"/>
          <w:b/>
          <w:sz w:val="20"/>
          <w:szCs w:val="20"/>
        </w:rPr>
        <w:t>7</w:t>
      </w:r>
      <w:r w:rsidR="00F64A64" w:rsidRPr="00EC65E8">
        <w:rPr>
          <w:rFonts w:ascii="Arial" w:hAnsi="Arial" w:cs="Arial"/>
          <w:b/>
          <w:sz w:val="20"/>
          <w:szCs w:val="20"/>
        </w:rPr>
        <w:t>. GODINE</w:t>
      </w:r>
    </w:p>
    <w:p w:rsidR="00F64A64" w:rsidRPr="00EC65E8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EC65E8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EC65E8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EC65E8" w:rsidRDefault="00F64A64" w:rsidP="00F64A64">
      <w:pPr>
        <w:rPr>
          <w:rFonts w:ascii="Arial" w:hAnsi="Arial" w:cs="Arial"/>
          <w:b/>
          <w:sz w:val="20"/>
          <w:szCs w:val="20"/>
        </w:rPr>
      </w:pPr>
      <w:r w:rsidRPr="00EC65E8">
        <w:rPr>
          <w:rFonts w:ascii="Arial" w:hAnsi="Arial" w:cs="Arial"/>
          <w:b/>
          <w:sz w:val="20"/>
          <w:szCs w:val="20"/>
        </w:rPr>
        <w:t>IMOVINA</w:t>
      </w:r>
    </w:p>
    <w:p w:rsidR="00F64A64" w:rsidRPr="00EC65E8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EC65E8" w:rsidRDefault="00F64A64" w:rsidP="00F64A64">
      <w:pPr>
        <w:rPr>
          <w:rFonts w:ascii="Arial" w:hAnsi="Arial" w:cs="Arial"/>
          <w:sz w:val="20"/>
          <w:szCs w:val="20"/>
        </w:rPr>
      </w:pPr>
      <w:r w:rsidRPr="00EC65E8">
        <w:rPr>
          <w:rFonts w:ascii="Arial" w:hAnsi="Arial" w:cs="Arial"/>
          <w:sz w:val="20"/>
          <w:szCs w:val="20"/>
        </w:rPr>
        <w:t>Bilješka br. 1</w:t>
      </w:r>
      <w:r w:rsidRPr="00EC65E8">
        <w:rPr>
          <w:rFonts w:ascii="Arial" w:hAnsi="Arial" w:cs="Arial"/>
          <w:sz w:val="20"/>
          <w:szCs w:val="20"/>
        </w:rPr>
        <w:tab/>
        <w:t>AOP 001</w:t>
      </w:r>
      <w:r w:rsidRPr="00EC65E8">
        <w:rPr>
          <w:rFonts w:ascii="Arial" w:hAnsi="Arial" w:cs="Arial"/>
          <w:sz w:val="20"/>
          <w:szCs w:val="20"/>
        </w:rPr>
        <w:tab/>
        <w:t>Bilančna vrijednost imovine Grada Buja</w:t>
      </w:r>
      <w:r w:rsidR="00B16F45">
        <w:rPr>
          <w:rFonts w:ascii="Arial" w:hAnsi="Arial" w:cs="Arial"/>
          <w:sz w:val="20"/>
          <w:szCs w:val="20"/>
        </w:rPr>
        <w:t xml:space="preserve"> - Buie</w:t>
      </w:r>
      <w:r w:rsidRPr="00EC65E8">
        <w:rPr>
          <w:rFonts w:ascii="Arial" w:hAnsi="Arial" w:cs="Arial"/>
          <w:sz w:val="20"/>
          <w:szCs w:val="20"/>
        </w:rPr>
        <w:t xml:space="preserve"> na dan 31.12.201</w:t>
      </w:r>
      <w:r w:rsidR="00DB4A96">
        <w:rPr>
          <w:rFonts w:ascii="Arial" w:hAnsi="Arial" w:cs="Arial"/>
          <w:sz w:val="20"/>
          <w:szCs w:val="20"/>
        </w:rPr>
        <w:t>7</w:t>
      </w:r>
      <w:r w:rsidRPr="00EC65E8">
        <w:rPr>
          <w:rFonts w:ascii="Arial" w:hAnsi="Arial" w:cs="Arial"/>
          <w:sz w:val="20"/>
          <w:szCs w:val="20"/>
        </w:rPr>
        <w:t xml:space="preserve">. </w:t>
      </w:r>
    </w:p>
    <w:p w:rsidR="00F64A64" w:rsidRPr="00EC65E8" w:rsidRDefault="00B16F45" w:rsidP="00F64A64">
      <w:pPr>
        <w:ind w:left="2832" w:firstLine="3"/>
        <w:rPr>
          <w:rFonts w:ascii="Arial" w:hAnsi="Arial" w:cs="Arial"/>
          <w:sz w:val="20"/>
          <w:szCs w:val="20"/>
        </w:rPr>
      </w:pPr>
      <w:r w:rsidRPr="00EC65E8">
        <w:rPr>
          <w:rFonts w:ascii="Arial" w:hAnsi="Arial" w:cs="Arial"/>
          <w:sz w:val="20"/>
          <w:szCs w:val="20"/>
        </w:rPr>
        <w:t>godine</w:t>
      </w:r>
      <w:r w:rsidRPr="00EC65E8">
        <w:rPr>
          <w:rFonts w:ascii="Arial" w:hAnsi="Arial" w:cs="Arial"/>
          <w:sz w:val="20"/>
          <w:szCs w:val="20"/>
        </w:rPr>
        <w:t xml:space="preserve"> </w:t>
      </w:r>
      <w:r w:rsidR="00F64A64" w:rsidRPr="00EC65E8">
        <w:rPr>
          <w:rFonts w:ascii="Arial" w:hAnsi="Arial" w:cs="Arial"/>
          <w:sz w:val="20"/>
          <w:szCs w:val="20"/>
        </w:rPr>
        <w:t xml:space="preserve">iznosi </w:t>
      </w:r>
      <w:r w:rsidR="00DB4A96">
        <w:rPr>
          <w:rFonts w:ascii="Arial" w:hAnsi="Arial" w:cs="Arial"/>
          <w:sz w:val="20"/>
          <w:szCs w:val="20"/>
        </w:rPr>
        <w:t>141.215.917</w:t>
      </w:r>
      <w:r w:rsidR="00F64A64" w:rsidRPr="00EC65E8">
        <w:rPr>
          <w:rFonts w:ascii="Arial" w:hAnsi="Arial" w:cs="Arial"/>
          <w:sz w:val="20"/>
          <w:szCs w:val="20"/>
        </w:rPr>
        <w:t xml:space="preserve"> kuna i za </w:t>
      </w:r>
      <w:r w:rsidR="00DB4A96">
        <w:rPr>
          <w:rFonts w:ascii="Arial" w:hAnsi="Arial" w:cs="Arial"/>
          <w:sz w:val="20"/>
          <w:szCs w:val="20"/>
        </w:rPr>
        <w:t>2,1</w:t>
      </w:r>
      <w:r w:rsidR="00F64A64" w:rsidRPr="00EC65E8">
        <w:rPr>
          <w:rFonts w:ascii="Arial" w:hAnsi="Arial" w:cs="Arial"/>
          <w:sz w:val="20"/>
          <w:szCs w:val="20"/>
        </w:rPr>
        <w:t>% veća je u od</w:t>
      </w:r>
      <w:r w:rsidR="00E64E16">
        <w:rPr>
          <w:rFonts w:ascii="Arial" w:hAnsi="Arial" w:cs="Arial"/>
          <w:sz w:val="20"/>
          <w:szCs w:val="20"/>
        </w:rPr>
        <w:t xml:space="preserve">nosu na stanje </w:t>
      </w:r>
      <w:r w:rsidR="00DB4A96">
        <w:rPr>
          <w:rFonts w:ascii="Arial" w:hAnsi="Arial" w:cs="Arial"/>
          <w:sz w:val="20"/>
          <w:szCs w:val="20"/>
        </w:rPr>
        <w:t xml:space="preserve">imovine </w:t>
      </w:r>
      <w:r w:rsidR="00E64E16">
        <w:rPr>
          <w:rFonts w:ascii="Arial" w:hAnsi="Arial" w:cs="Arial"/>
          <w:sz w:val="20"/>
          <w:szCs w:val="20"/>
        </w:rPr>
        <w:t>na dan 01.01.201</w:t>
      </w:r>
      <w:r w:rsidR="00DB4A96">
        <w:rPr>
          <w:rFonts w:ascii="Arial" w:hAnsi="Arial" w:cs="Arial"/>
          <w:sz w:val="20"/>
          <w:szCs w:val="20"/>
        </w:rPr>
        <w:t>7</w:t>
      </w:r>
      <w:r w:rsidR="00F64A64" w:rsidRPr="00EC65E8">
        <w:rPr>
          <w:rFonts w:ascii="Arial" w:hAnsi="Arial" w:cs="Arial"/>
          <w:sz w:val="20"/>
          <w:szCs w:val="20"/>
        </w:rPr>
        <w:t>. godine.</w:t>
      </w:r>
    </w:p>
    <w:p w:rsidR="00F64A64" w:rsidRPr="00EC65E8" w:rsidRDefault="00F64A64" w:rsidP="00F64A64">
      <w:pPr>
        <w:ind w:left="2832" w:firstLine="3"/>
        <w:rPr>
          <w:rFonts w:ascii="Arial" w:hAnsi="Arial" w:cs="Arial"/>
          <w:sz w:val="20"/>
          <w:szCs w:val="20"/>
        </w:rPr>
      </w:pPr>
      <w:r w:rsidRPr="00EC65E8">
        <w:rPr>
          <w:rFonts w:ascii="Arial" w:hAnsi="Arial" w:cs="Arial"/>
          <w:sz w:val="20"/>
          <w:szCs w:val="20"/>
        </w:rPr>
        <w:t>U bilanci Grada nije evidentirana ukupna imovina. U zemljišnim knjigama izvršena je uknjižba na nekretninama u vlasništvu Grada Buja</w:t>
      </w:r>
      <w:r w:rsidR="00B16F45">
        <w:rPr>
          <w:rFonts w:ascii="Arial" w:hAnsi="Arial" w:cs="Arial"/>
          <w:sz w:val="20"/>
          <w:szCs w:val="20"/>
        </w:rPr>
        <w:t xml:space="preserve"> - Buie</w:t>
      </w:r>
      <w:r w:rsidRPr="00EC65E8">
        <w:rPr>
          <w:rFonts w:ascii="Arial" w:hAnsi="Arial" w:cs="Arial"/>
          <w:sz w:val="20"/>
          <w:szCs w:val="20"/>
        </w:rPr>
        <w:t xml:space="preserve">, ali iste nisu u potpunosti procijenjene i evidentirane u bilanci. </w:t>
      </w:r>
    </w:p>
    <w:p w:rsidR="00F64A64" w:rsidRPr="00EC65E8" w:rsidRDefault="00F64A64" w:rsidP="00F64A64">
      <w:pPr>
        <w:ind w:left="2832" w:firstLine="3"/>
        <w:rPr>
          <w:rFonts w:ascii="Arial" w:hAnsi="Arial" w:cs="Arial"/>
          <w:sz w:val="20"/>
          <w:szCs w:val="20"/>
        </w:rPr>
      </w:pPr>
      <w:r w:rsidRPr="00EC65E8">
        <w:rPr>
          <w:rFonts w:ascii="Arial" w:hAnsi="Arial" w:cs="Arial"/>
          <w:sz w:val="20"/>
          <w:szCs w:val="20"/>
        </w:rPr>
        <w:t>Procjena nekretnina koje se izlažu na javne natječaje povjerava se ovlaštenim procjeniteljima.</w:t>
      </w:r>
    </w:p>
    <w:p w:rsidR="00F64A64" w:rsidRPr="00AF493F" w:rsidRDefault="00F64A64" w:rsidP="00F64A64">
      <w:pPr>
        <w:ind w:left="2832" w:firstLine="3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0E0AA8" w:rsidRDefault="00F64A64" w:rsidP="00F64A64">
      <w:pPr>
        <w:rPr>
          <w:rFonts w:ascii="Arial" w:hAnsi="Arial" w:cs="Arial"/>
          <w:sz w:val="20"/>
          <w:szCs w:val="20"/>
        </w:rPr>
      </w:pP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0E0AA8">
        <w:rPr>
          <w:rFonts w:ascii="Arial" w:hAnsi="Arial" w:cs="Arial"/>
          <w:sz w:val="20"/>
          <w:szCs w:val="20"/>
        </w:rPr>
        <w:t>AOP 004</w:t>
      </w:r>
      <w:r w:rsidRPr="000E0AA8">
        <w:rPr>
          <w:rFonts w:ascii="Arial" w:hAnsi="Arial" w:cs="Arial"/>
          <w:sz w:val="20"/>
          <w:szCs w:val="20"/>
        </w:rPr>
        <w:tab/>
        <w:t xml:space="preserve">Materijalna imovina – prirodna bogatstva iznosi </w:t>
      </w:r>
      <w:r w:rsidR="00DB4A96">
        <w:rPr>
          <w:rFonts w:ascii="Arial" w:hAnsi="Arial" w:cs="Arial"/>
          <w:sz w:val="20"/>
          <w:szCs w:val="20"/>
        </w:rPr>
        <w:t>28.180.565</w:t>
      </w:r>
      <w:r w:rsidRPr="000E0AA8">
        <w:rPr>
          <w:rFonts w:ascii="Arial" w:hAnsi="Arial" w:cs="Arial"/>
          <w:sz w:val="20"/>
          <w:szCs w:val="20"/>
        </w:rPr>
        <w:t xml:space="preserve"> kuna i </w:t>
      </w:r>
    </w:p>
    <w:p w:rsidR="00F64A64" w:rsidRPr="000E0AA8" w:rsidRDefault="00AD5F73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4A96">
        <w:rPr>
          <w:rFonts w:ascii="Arial" w:hAnsi="Arial" w:cs="Arial"/>
          <w:sz w:val="20"/>
          <w:szCs w:val="20"/>
        </w:rPr>
        <w:t>veća</w:t>
      </w:r>
      <w:r w:rsidR="00F64A64" w:rsidRPr="000E0AA8">
        <w:rPr>
          <w:rFonts w:ascii="Arial" w:hAnsi="Arial" w:cs="Arial"/>
          <w:sz w:val="20"/>
          <w:szCs w:val="20"/>
        </w:rPr>
        <w:t xml:space="preserve"> je u odnosu na početno stanje za </w:t>
      </w:r>
      <w:r w:rsidR="00DB4A96">
        <w:rPr>
          <w:rFonts w:ascii="Arial" w:hAnsi="Arial" w:cs="Arial"/>
          <w:sz w:val="20"/>
          <w:szCs w:val="20"/>
        </w:rPr>
        <w:t>799.565</w:t>
      </w:r>
      <w:r w:rsidR="00F64A64" w:rsidRPr="000E0AA8">
        <w:rPr>
          <w:rFonts w:ascii="Arial" w:hAnsi="Arial" w:cs="Arial"/>
          <w:sz w:val="20"/>
          <w:szCs w:val="20"/>
        </w:rPr>
        <w:t xml:space="preserve"> kuna. </w:t>
      </w:r>
    </w:p>
    <w:p w:rsidR="00F64A64" w:rsidRPr="000E0AA8" w:rsidRDefault="00DB4A96" w:rsidP="00DB4A96">
      <w:pPr>
        <w:ind w:left="2832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Povećanje</w:t>
      </w:r>
      <w:r w:rsidR="00F64A64" w:rsidRPr="000E0AA8">
        <w:rPr>
          <w:rFonts w:ascii="Arial" w:hAnsi="Arial" w:cs="Arial"/>
          <w:sz w:val="20"/>
          <w:szCs w:val="20"/>
        </w:rPr>
        <w:t xml:space="preserve"> vrijednosti rezultat je </w:t>
      </w:r>
      <w:r>
        <w:rPr>
          <w:rFonts w:ascii="Arial" w:hAnsi="Arial" w:cs="Arial"/>
          <w:sz w:val="20"/>
          <w:szCs w:val="20"/>
        </w:rPr>
        <w:t xml:space="preserve">knjigovodstvenog evidentiranja zemljišta temeljem sudskog rješenja o razvrgnuću suvlasničke zajednice. </w:t>
      </w:r>
    </w:p>
    <w:p w:rsidR="00F64A64" w:rsidRPr="00AF493F" w:rsidRDefault="00F64A64" w:rsidP="00F64A64">
      <w:pPr>
        <w:pStyle w:val="ListParagraph"/>
        <w:ind w:left="3600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A40CED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A40CED">
        <w:rPr>
          <w:rFonts w:ascii="Arial" w:hAnsi="Arial" w:cs="Arial"/>
          <w:sz w:val="20"/>
          <w:szCs w:val="20"/>
        </w:rPr>
        <w:t>AOP 008</w:t>
      </w:r>
      <w:r w:rsidRPr="00A40CED">
        <w:rPr>
          <w:rFonts w:ascii="Arial" w:hAnsi="Arial" w:cs="Arial"/>
          <w:sz w:val="20"/>
          <w:szCs w:val="20"/>
        </w:rPr>
        <w:tab/>
      </w:r>
      <w:r w:rsidR="00DB4A96">
        <w:rPr>
          <w:rFonts w:ascii="Arial" w:hAnsi="Arial" w:cs="Arial"/>
          <w:sz w:val="20"/>
          <w:szCs w:val="20"/>
        </w:rPr>
        <w:t>K</w:t>
      </w:r>
      <w:r w:rsidRPr="00A40CED">
        <w:rPr>
          <w:rFonts w:ascii="Arial" w:hAnsi="Arial" w:cs="Arial"/>
          <w:sz w:val="20"/>
          <w:szCs w:val="20"/>
        </w:rPr>
        <w:t>njigovodstvena vrijednost građevinskih objekata na kraju 201</w:t>
      </w:r>
      <w:r w:rsidR="00DB4A96">
        <w:rPr>
          <w:rFonts w:ascii="Arial" w:hAnsi="Arial" w:cs="Arial"/>
          <w:sz w:val="20"/>
          <w:szCs w:val="20"/>
        </w:rPr>
        <w:t>7</w:t>
      </w:r>
      <w:r w:rsidRPr="00A40CED">
        <w:rPr>
          <w:rFonts w:ascii="Arial" w:hAnsi="Arial" w:cs="Arial"/>
          <w:sz w:val="20"/>
          <w:szCs w:val="20"/>
        </w:rPr>
        <w:t xml:space="preserve">. godine iznosi </w:t>
      </w:r>
      <w:r w:rsidR="009C2E53">
        <w:rPr>
          <w:rFonts w:ascii="Arial" w:hAnsi="Arial" w:cs="Arial"/>
          <w:sz w:val="20"/>
          <w:szCs w:val="20"/>
        </w:rPr>
        <w:t>65.087.265</w:t>
      </w:r>
      <w:r w:rsidRPr="00A40CED">
        <w:rPr>
          <w:rFonts w:ascii="Arial" w:hAnsi="Arial" w:cs="Arial"/>
          <w:sz w:val="20"/>
          <w:szCs w:val="20"/>
        </w:rPr>
        <w:t xml:space="preserve"> kuna i za </w:t>
      </w:r>
      <w:r w:rsidR="009C2E53">
        <w:rPr>
          <w:rFonts w:ascii="Arial" w:hAnsi="Arial" w:cs="Arial"/>
          <w:sz w:val="20"/>
          <w:szCs w:val="20"/>
        </w:rPr>
        <w:t>0,8</w:t>
      </w:r>
      <w:r w:rsidRPr="00A40CED">
        <w:rPr>
          <w:rFonts w:ascii="Arial" w:hAnsi="Arial" w:cs="Arial"/>
          <w:sz w:val="20"/>
          <w:szCs w:val="20"/>
        </w:rPr>
        <w:t>% veća je u odnosu na početak godine.</w:t>
      </w:r>
    </w:p>
    <w:p w:rsidR="00F64A64" w:rsidRPr="00A40CED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AF493F" w:rsidRDefault="00F64A64" w:rsidP="00F64A64">
      <w:pPr>
        <w:ind w:left="2832" w:hanging="1422"/>
        <w:rPr>
          <w:rFonts w:ascii="Arial" w:hAnsi="Arial" w:cs="Arial"/>
          <w:color w:val="1F497D" w:themeColor="text2"/>
          <w:sz w:val="20"/>
          <w:szCs w:val="20"/>
        </w:rPr>
      </w:pPr>
      <w:r w:rsidRPr="00A40CED">
        <w:rPr>
          <w:rFonts w:ascii="Arial" w:hAnsi="Arial" w:cs="Arial"/>
          <w:sz w:val="20"/>
          <w:szCs w:val="20"/>
        </w:rPr>
        <w:lastRenderedPageBreak/>
        <w:t>AOP 009</w:t>
      </w:r>
      <w:r w:rsidRPr="00A40CED">
        <w:rPr>
          <w:rFonts w:ascii="Arial" w:hAnsi="Arial" w:cs="Arial"/>
          <w:sz w:val="20"/>
          <w:szCs w:val="20"/>
        </w:rPr>
        <w:tab/>
        <w:t xml:space="preserve">Vrijednost stambenih objekata </w:t>
      </w:r>
      <w:r w:rsidR="00F16013">
        <w:rPr>
          <w:rFonts w:ascii="Arial" w:hAnsi="Arial" w:cs="Arial"/>
          <w:sz w:val="20"/>
          <w:szCs w:val="20"/>
        </w:rPr>
        <w:t xml:space="preserve">povećana je </w:t>
      </w:r>
      <w:r w:rsidRPr="00A40CED">
        <w:rPr>
          <w:rFonts w:ascii="Arial" w:hAnsi="Arial" w:cs="Arial"/>
          <w:sz w:val="20"/>
          <w:szCs w:val="20"/>
        </w:rPr>
        <w:t xml:space="preserve">za </w:t>
      </w:r>
      <w:r w:rsidR="00F16013">
        <w:rPr>
          <w:rFonts w:ascii="Arial" w:hAnsi="Arial" w:cs="Arial"/>
          <w:sz w:val="20"/>
          <w:szCs w:val="20"/>
        </w:rPr>
        <w:t>955.059</w:t>
      </w:r>
      <w:r w:rsidRPr="00A40CED">
        <w:rPr>
          <w:rFonts w:ascii="Arial" w:hAnsi="Arial" w:cs="Arial"/>
          <w:sz w:val="20"/>
          <w:szCs w:val="20"/>
        </w:rPr>
        <w:t xml:space="preserve"> kuna</w:t>
      </w:r>
      <w:r w:rsidR="00F16013">
        <w:rPr>
          <w:rFonts w:ascii="Arial" w:hAnsi="Arial" w:cs="Arial"/>
          <w:sz w:val="20"/>
          <w:szCs w:val="20"/>
        </w:rPr>
        <w:t xml:space="preserve">. Provedena je knjigovodstvena evidencija objekta temeljem sudskog rješenja o razvrgnuću suvlasničke zajednice u vrijednosti od 871.995, i  izvršeno je ulaganje na stanu u vlasništvu Grada u vrijednosti od 83.064 kuna. </w:t>
      </w:r>
      <w:r w:rsidRPr="00A40CED">
        <w:rPr>
          <w:rFonts w:ascii="Arial" w:hAnsi="Arial" w:cs="Arial"/>
          <w:sz w:val="20"/>
          <w:szCs w:val="20"/>
        </w:rPr>
        <w:t xml:space="preserve"> </w:t>
      </w: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F64A64" w:rsidRPr="00D94246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D94246">
        <w:rPr>
          <w:rFonts w:ascii="Arial" w:hAnsi="Arial" w:cs="Arial"/>
          <w:sz w:val="20"/>
          <w:szCs w:val="20"/>
        </w:rPr>
        <w:t>AOP 010</w:t>
      </w:r>
      <w:r w:rsidRPr="00D94246">
        <w:rPr>
          <w:rFonts w:ascii="Arial" w:hAnsi="Arial" w:cs="Arial"/>
          <w:sz w:val="20"/>
          <w:szCs w:val="20"/>
        </w:rPr>
        <w:tab/>
        <w:t xml:space="preserve">Bilančna vrijednost poslovnih objekata povećana </w:t>
      </w:r>
      <w:r w:rsidR="00851798">
        <w:rPr>
          <w:rFonts w:ascii="Arial" w:hAnsi="Arial" w:cs="Arial"/>
          <w:sz w:val="20"/>
          <w:szCs w:val="20"/>
        </w:rPr>
        <w:t xml:space="preserve">je </w:t>
      </w:r>
      <w:r w:rsidRPr="00D94246">
        <w:rPr>
          <w:rFonts w:ascii="Arial" w:hAnsi="Arial" w:cs="Arial"/>
          <w:sz w:val="20"/>
          <w:szCs w:val="20"/>
        </w:rPr>
        <w:t>u toku 201</w:t>
      </w:r>
      <w:r w:rsidR="00F16013">
        <w:rPr>
          <w:rFonts w:ascii="Arial" w:hAnsi="Arial" w:cs="Arial"/>
          <w:sz w:val="20"/>
          <w:szCs w:val="20"/>
        </w:rPr>
        <w:t>7</w:t>
      </w:r>
      <w:r w:rsidRPr="00D94246">
        <w:rPr>
          <w:rFonts w:ascii="Arial" w:hAnsi="Arial" w:cs="Arial"/>
          <w:sz w:val="20"/>
          <w:szCs w:val="20"/>
        </w:rPr>
        <w:t xml:space="preserve">. godine za </w:t>
      </w:r>
      <w:r w:rsidR="00F16013">
        <w:rPr>
          <w:rFonts w:ascii="Arial" w:hAnsi="Arial" w:cs="Arial"/>
          <w:sz w:val="20"/>
          <w:szCs w:val="20"/>
        </w:rPr>
        <w:t>908.209</w:t>
      </w:r>
      <w:r w:rsidRPr="00D94246">
        <w:rPr>
          <w:rFonts w:ascii="Arial" w:hAnsi="Arial" w:cs="Arial"/>
          <w:sz w:val="20"/>
          <w:szCs w:val="20"/>
        </w:rPr>
        <w:t xml:space="preserve"> kuna. </w:t>
      </w:r>
    </w:p>
    <w:p w:rsidR="00F64A64" w:rsidRDefault="00F64A64" w:rsidP="00F64A64">
      <w:pPr>
        <w:ind w:left="2832"/>
        <w:rPr>
          <w:rFonts w:ascii="Arial" w:hAnsi="Arial" w:cs="Arial"/>
          <w:sz w:val="20"/>
          <w:szCs w:val="20"/>
        </w:rPr>
      </w:pPr>
      <w:r w:rsidRPr="00D94246">
        <w:rPr>
          <w:rFonts w:ascii="Arial" w:hAnsi="Arial" w:cs="Arial"/>
          <w:sz w:val="20"/>
          <w:szCs w:val="20"/>
        </w:rPr>
        <w:t xml:space="preserve">Ulaganja u zgradu </w:t>
      </w:r>
      <w:r w:rsidR="00F16013">
        <w:rPr>
          <w:rFonts w:ascii="Arial" w:hAnsi="Arial" w:cs="Arial"/>
          <w:sz w:val="20"/>
          <w:szCs w:val="20"/>
        </w:rPr>
        <w:t xml:space="preserve">Uprave iznose 824.134 kuna, </w:t>
      </w:r>
      <w:r w:rsidR="00851798">
        <w:rPr>
          <w:rFonts w:ascii="Arial" w:hAnsi="Arial" w:cs="Arial"/>
          <w:sz w:val="20"/>
          <w:szCs w:val="20"/>
        </w:rPr>
        <w:t xml:space="preserve">u zgradu </w:t>
      </w:r>
      <w:r w:rsidRPr="00D94246">
        <w:rPr>
          <w:rFonts w:ascii="Arial" w:hAnsi="Arial" w:cs="Arial"/>
          <w:sz w:val="20"/>
          <w:szCs w:val="20"/>
        </w:rPr>
        <w:t xml:space="preserve">Društvenog doma u Marušićima </w:t>
      </w:r>
      <w:r w:rsidR="00F16013">
        <w:rPr>
          <w:rFonts w:ascii="Arial" w:hAnsi="Arial" w:cs="Arial"/>
          <w:sz w:val="20"/>
          <w:szCs w:val="20"/>
        </w:rPr>
        <w:t>65.295</w:t>
      </w:r>
      <w:r w:rsidRPr="00D94246">
        <w:rPr>
          <w:rFonts w:ascii="Arial" w:hAnsi="Arial" w:cs="Arial"/>
          <w:sz w:val="20"/>
          <w:szCs w:val="20"/>
        </w:rPr>
        <w:t xml:space="preserve"> kuna, </w:t>
      </w:r>
      <w:r w:rsidR="00F16013">
        <w:rPr>
          <w:rFonts w:ascii="Arial" w:hAnsi="Arial" w:cs="Arial"/>
          <w:sz w:val="20"/>
          <w:szCs w:val="20"/>
        </w:rPr>
        <w:t>galerije Orsola 59.727 kuna</w:t>
      </w:r>
      <w:r w:rsidR="00851798">
        <w:rPr>
          <w:rFonts w:ascii="Arial" w:hAnsi="Arial" w:cs="Arial"/>
          <w:sz w:val="20"/>
          <w:szCs w:val="20"/>
        </w:rPr>
        <w:t xml:space="preserve"> </w:t>
      </w:r>
      <w:r w:rsidR="00F63308">
        <w:rPr>
          <w:rFonts w:ascii="Arial" w:hAnsi="Arial" w:cs="Arial"/>
          <w:sz w:val="20"/>
          <w:szCs w:val="20"/>
        </w:rPr>
        <w:t>te</w:t>
      </w:r>
      <w:r w:rsidRPr="00D94246">
        <w:rPr>
          <w:rFonts w:ascii="Arial" w:hAnsi="Arial" w:cs="Arial"/>
          <w:sz w:val="20"/>
          <w:szCs w:val="20"/>
        </w:rPr>
        <w:t xml:space="preserve"> star</w:t>
      </w:r>
      <w:r w:rsidR="00F16013">
        <w:rPr>
          <w:rFonts w:ascii="Arial" w:hAnsi="Arial" w:cs="Arial"/>
          <w:sz w:val="20"/>
          <w:szCs w:val="20"/>
        </w:rPr>
        <w:t>e</w:t>
      </w:r>
      <w:r w:rsidRPr="00D94246">
        <w:rPr>
          <w:rFonts w:ascii="Arial" w:hAnsi="Arial" w:cs="Arial"/>
          <w:sz w:val="20"/>
          <w:szCs w:val="20"/>
        </w:rPr>
        <w:t xml:space="preserve"> škol</w:t>
      </w:r>
      <w:r w:rsidR="00F16013">
        <w:rPr>
          <w:rFonts w:ascii="Arial" w:hAnsi="Arial" w:cs="Arial"/>
          <w:sz w:val="20"/>
          <w:szCs w:val="20"/>
        </w:rPr>
        <w:t>e</w:t>
      </w:r>
      <w:r w:rsidRPr="00D94246">
        <w:rPr>
          <w:rFonts w:ascii="Arial" w:hAnsi="Arial" w:cs="Arial"/>
          <w:sz w:val="20"/>
          <w:szCs w:val="20"/>
        </w:rPr>
        <w:t xml:space="preserve"> Marušići</w:t>
      </w:r>
      <w:r w:rsidR="00F16013">
        <w:rPr>
          <w:rFonts w:ascii="Arial" w:hAnsi="Arial" w:cs="Arial"/>
          <w:sz w:val="20"/>
          <w:szCs w:val="20"/>
        </w:rPr>
        <w:t>ma</w:t>
      </w:r>
      <w:r w:rsidRPr="00D94246">
        <w:rPr>
          <w:rFonts w:ascii="Arial" w:hAnsi="Arial" w:cs="Arial"/>
          <w:sz w:val="20"/>
          <w:szCs w:val="20"/>
        </w:rPr>
        <w:t xml:space="preserve"> </w:t>
      </w:r>
      <w:r w:rsidR="00F16013">
        <w:rPr>
          <w:rFonts w:ascii="Arial" w:hAnsi="Arial" w:cs="Arial"/>
          <w:sz w:val="20"/>
          <w:szCs w:val="20"/>
        </w:rPr>
        <w:t>79.600</w:t>
      </w:r>
      <w:r w:rsidRPr="00D94246">
        <w:rPr>
          <w:rFonts w:ascii="Arial" w:hAnsi="Arial" w:cs="Arial"/>
          <w:sz w:val="20"/>
          <w:szCs w:val="20"/>
        </w:rPr>
        <w:t xml:space="preserve"> kuna</w:t>
      </w:r>
      <w:r w:rsidR="00851798">
        <w:rPr>
          <w:rFonts w:ascii="Arial" w:hAnsi="Arial" w:cs="Arial"/>
          <w:sz w:val="20"/>
          <w:szCs w:val="20"/>
        </w:rPr>
        <w:t>. Vrijednost poslov</w:t>
      </w:r>
      <w:r w:rsidR="00CE129B">
        <w:rPr>
          <w:rFonts w:ascii="Arial" w:hAnsi="Arial" w:cs="Arial"/>
          <w:sz w:val="20"/>
          <w:szCs w:val="20"/>
        </w:rPr>
        <w:t>n</w:t>
      </w:r>
      <w:r w:rsidR="00851798">
        <w:rPr>
          <w:rFonts w:ascii="Arial" w:hAnsi="Arial" w:cs="Arial"/>
          <w:sz w:val="20"/>
          <w:szCs w:val="20"/>
        </w:rPr>
        <w:t xml:space="preserve">ih objekata smanjena je za </w:t>
      </w:r>
      <w:r w:rsidR="00F63308">
        <w:rPr>
          <w:rFonts w:ascii="Arial" w:hAnsi="Arial" w:cs="Arial"/>
          <w:sz w:val="20"/>
          <w:szCs w:val="20"/>
        </w:rPr>
        <w:t xml:space="preserve">prodani </w:t>
      </w:r>
      <w:r w:rsidR="00851798">
        <w:rPr>
          <w:rFonts w:ascii="Arial" w:hAnsi="Arial" w:cs="Arial"/>
          <w:sz w:val="20"/>
          <w:szCs w:val="20"/>
        </w:rPr>
        <w:t>poslovn</w:t>
      </w:r>
      <w:r w:rsidR="00F63308">
        <w:rPr>
          <w:rFonts w:ascii="Arial" w:hAnsi="Arial" w:cs="Arial"/>
          <w:sz w:val="20"/>
          <w:szCs w:val="20"/>
        </w:rPr>
        <w:t>i</w:t>
      </w:r>
      <w:r w:rsidR="00851798">
        <w:rPr>
          <w:rFonts w:ascii="Arial" w:hAnsi="Arial" w:cs="Arial"/>
          <w:sz w:val="20"/>
          <w:szCs w:val="20"/>
        </w:rPr>
        <w:t xml:space="preserve"> prostor 120.547 kuna.</w:t>
      </w:r>
      <w:r w:rsidRPr="00D94246">
        <w:rPr>
          <w:rFonts w:ascii="Arial" w:hAnsi="Arial" w:cs="Arial"/>
          <w:sz w:val="20"/>
          <w:szCs w:val="20"/>
        </w:rPr>
        <w:t xml:space="preserve"> </w:t>
      </w:r>
    </w:p>
    <w:p w:rsidR="00851798" w:rsidRPr="00D94246" w:rsidRDefault="00851798" w:rsidP="00F64A64">
      <w:pPr>
        <w:ind w:left="2832"/>
        <w:rPr>
          <w:rFonts w:ascii="Arial" w:hAnsi="Arial" w:cs="Arial"/>
          <w:sz w:val="20"/>
          <w:szCs w:val="20"/>
        </w:rPr>
      </w:pPr>
    </w:p>
    <w:p w:rsidR="00F64A64" w:rsidRPr="00B0372C" w:rsidRDefault="00F64A64" w:rsidP="00F64A64">
      <w:pPr>
        <w:rPr>
          <w:rFonts w:ascii="Arial" w:hAnsi="Arial" w:cs="Arial"/>
          <w:sz w:val="20"/>
          <w:szCs w:val="20"/>
        </w:rPr>
      </w:pP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B0372C">
        <w:rPr>
          <w:rFonts w:ascii="Arial" w:hAnsi="Arial" w:cs="Arial"/>
          <w:sz w:val="20"/>
          <w:szCs w:val="20"/>
        </w:rPr>
        <w:t>AOP 011</w:t>
      </w:r>
      <w:r w:rsidRPr="00B0372C">
        <w:rPr>
          <w:rFonts w:ascii="Arial" w:hAnsi="Arial" w:cs="Arial"/>
          <w:sz w:val="20"/>
          <w:szCs w:val="20"/>
        </w:rPr>
        <w:tab/>
        <w:t>Ceste i ostali prometni objekti povećani su u tijeku 201</w:t>
      </w:r>
      <w:r w:rsidR="00851798">
        <w:rPr>
          <w:rFonts w:ascii="Arial" w:hAnsi="Arial" w:cs="Arial"/>
          <w:sz w:val="20"/>
          <w:szCs w:val="20"/>
        </w:rPr>
        <w:t>7</w:t>
      </w:r>
      <w:r w:rsidRPr="00B0372C">
        <w:rPr>
          <w:rFonts w:ascii="Arial" w:hAnsi="Arial" w:cs="Arial"/>
          <w:sz w:val="20"/>
          <w:szCs w:val="20"/>
        </w:rPr>
        <w:t xml:space="preserve">. godine za </w:t>
      </w:r>
    </w:p>
    <w:p w:rsidR="00545452" w:rsidRPr="00B0372C" w:rsidRDefault="00B70A34" w:rsidP="00F64A64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iznos od </w:t>
      </w:r>
      <w:r w:rsidR="00851798">
        <w:rPr>
          <w:rFonts w:ascii="Arial" w:hAnsi="Arial" w:cs="Arial"/>
          <w:sz w:val="20"/>
          <w:szCs w:val="20"/>
        </w:rPr>
        <w:t>707.075</w:t>
      </w:r>
      <w:r w:rsidR="00F64A64" w:rsidRPr="00B0372C">
        <w:rPr>
          <w:rFonts w:ascii="Arial" w:hAnsi="Arial" w:cs="Arial"/>
          <w:sz w:val="20"/>
          <w:szCs w:val="20"/>
        </w:rPr>
        <w:t xml:space="preserve"> kuna, povećanje se odnosi na:</w:t>
      </w:r>
    </w:p>
    <w:p w:rsidR="00545452" w:rsidRDefault="00545452" w:rsidP="00BA5706">
      <w:pPr>
        <w:ind w:left="36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1721"/>
      </w:tblGrid>
      <w:tr w:rsidR="00545452" w:rsidTr="00545452">
        <w:tc>
          <w:tcPr>
            <w:tcW w:w="4222" w:type="dxa"/>
          </w:tcPr>
          <w:p w:rsidR="00545452" w:rsidRDefault="00545452" w:rsidP="00BA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asfaltiranje ceste </w:t>
            </w:r>
            <w:r>
              <w:rPr>
                <w:rFonts w:ascii="Arial" w:hAnsi="Arial" w:cs="Arial"/>
                <w:sz w:val="20"/>
                <w:szCs w:val="20"/>
              </w:rPr>
              <w:t>u naselju Lozari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21" w:type="dxa"/>
          </w:tcPr>
          <w:p w:rsidR="00545452" w:rsidRDefault="00545452" w:rsidP="00545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94.414</w:t>
            </w:r>
          </w:p>
        </w:tc>
      </w:tr>
      <w:tr w:rsidR="00545452" w:rsidTr="00545452">
        <w:tc>
          <w:tcPr>
            <w:tcW w:w="4222" w:type="dxa"/>
          </w:tcPr>
          <w:p w:rsidR="00545452" w:rsidRDefault="00545452" w:rsidP="00BA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asfaltiranje ceste u naselju </w:t>
            </w:r>
            <w:r>
              <w:rPr>
                <w:rFonts w:ascii="Arial" w:hAnsi="Arial" w:cs="Arial"/>
                <w:sz w:val="20"/>
                <w:szCs w:val="20"/>
              </w:rPr>
              <w:t>Kažete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21" w:type="dxa"/>
          </w:tcPr>
          <w:p w:rsidR="00545452" w:rsidRDefault="00545452" w:rsidP="00545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125.863</w:t>
            </w:r>
          </w:p>
        </w:tc>
      </w:tr>
      <w:tr w:rsidR="00545452" w:rsidTr="00545452">
        <w:tc>
          <w:tcPr>
            <w:tcW w:w="4222" w:type="dxa"/>
          </w:tcPr>
          <w:p w:rsidR="00545452" w:rsidRDefault="00545452" w:rsidP="00BA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asfaltiranje ceste u naselju </w:t>
            </w:r>
            <w:r>
              <w:rPr>
                <w:rFonts w:ascii="Arial" w:hAnsi="Arial" w:cs="Arial"/>
                <w:sz w:val="20"/>
                <w:szCs w:val="20"/>
              </w:rPr>
              <w:t>Malotija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545452" w:rsidRDefault="00545452" w:rsidP="00545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240.259</w:t>
            </w:r>
          </w:p>
        </w:tc>
      </w:tr>
      <w:tr w:rsidR="00545452" w:rsidTr="00545452">
        <w:tc>
          <w:tcPr>
            <w:tcW w:w="4222" w:type="dxa"/>
          </w:tcPr>
          <w:p w:rsidR="00545452" w:rsidRDefault="00545452" w:rsidP="00BA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372C">
              <w:rPr>
                <w:rFonts w:ascii="Arial" w:hAnsi="Arial" w:cs="Arial"/>
                <w:sz w:val="20"/>
                <w:szCs w:val="20"/>
              </w:rPr>
              <w:t xml:space="preserve">asfaltiranje ceste u naselju Kaldanija                           </w:t>
            </w:r>
          </w:p>
        </w:tc>
        <w:tc>
          <w:tcPr>
            <w:tcW w:w="1721" w:type="dxa"/>
          </w:tcPr>
          <w:p w:rsidR="00545452" w:rsidRDefault="00545452" w:rsidP="00545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132.126</w:t>
            </w:r>
          </w:p>
        </w:tc>
      </w:tr>
      <w:tr w:rsidR="00545452" w:rsidTr="00545452">
        <w:tc>
          <w:tcPr>
            <w:tcW w:w="4222" w:type="dxa"/>
          </w:tcPr>
          <w:p w:rsidR="00545452" w:rsidRDefault="00545452" w:rsidP="00BA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postavljanje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arhitektonskih barijera                                         </w:t>
            </w:r>
          </w:p>
        </w:tc>
        <w:tc>
          <w:tcPr>
            <w:tcW w:w="1721" w:type="dxa"/>
          </w:tcPr>
          <w:p w:rsidR="00545452" w:rsidRDefault="00545452" w:rsidP="00545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14.750</w:t>
            </w:r>
          </w:p>
        </w:tc>
      </w:tr>
      <w:tr w:rsidR="00545452" w:rsidTr="00545452">
        <w:tc>
          <w:tcPr>
            <w:tcW w:w="4222" w:type="dxa"/>
          </w:tcPr>
          <w:p w:rsidR="00545452" w:rsidRDefault="00545452" w:rsidP="00545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uređenja u starogradskoj jezgri – popravak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dijela ulice Strada longa i popločenje dijela ulice N. Gabrielli                                                                         </w:t>
            </w:r>
          </w:p>
        </w:tc>
        <w:tc>
          <w:tcPr>
            <w:tcW w:w="1721" w:type="dxa"/>
          </w:tcPr>
          <w:p w:rsidR="00545452" w:rsidRDefault="00545452" w:rsidP="00545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99.663</w:t>
            </w:r>
          </w:p>
        </w:tc>
      </w:tr>
    </w:tbl>
    <w:p w:rsidR="00545452" w:rsidRDefault="00545452" w:rsidP="00BA5706">
      <w:pPr>
        <w:ind w:left="3600"/>
        <w:rPr>
          <w:rFonts w:ascii="Arial" w:hAnsi="Arial" w:cs="Arial"/>
          <w:sz w:val="20"/>
          <w:szCs w:val="20"/>
        </w:rPr>
      </w:pPr>
    </w:p>
    <w:p w:rsidR="00F64A64" w:rsidRPr="00AF493F" w:rsidRDefault="00F64A64" w:rsidP="00F64A64">
      <w:pPr>
        <w:ind w:left="3600"/>
        <w:rPr>
          <w:rFonts w:ascii="Arial" w:hAnsi="Arial" w:cs="Arial"/>
          <w:color w:val="1F497D" w:themeColor="text2"/>
          <w:sz w:val="20"/>
          <w:szCs w:val="20"/>
        </w:rPr>
      </w:pPr>
      <w:r w:rsidRPr="00AF493F">
        <w:rPr>
          <w:rFonts w:ascii="Arial" w:hAnsi="Arial" w:cs="Arial"/>
          <w:color w:val="1F497D" w:themeColor="text2"/>
          <w:sz w:val="20"/>
          <w:szCs w:val="20"/>
        </w:rPr>
        <w:t xml:space="preserve">                                                                  </w:t>
      </w:r>
    </w:p>
    <w:p w:rsidR="00F64A64" w:rsidRPr="00C9585D" w:rsidRDefault="00F64A64" w:rsidP="00F64A64">
      <w:pPr>
        <w:rPr>
          <w:rFonts w:ascii="Arial" w:hAnsi="Arial" w:cs="Arial"/>
          <w:sz w:val="20"/>
          <w:szCs w:val="20"/>
        </w:rPr>
      </w:pP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  <w:r w:rsidRPr="00C9585D">
        <w:rPr>
          <w:rFonts w:ascii="Arial" w:hAnsi="Arial" w:cs="Arial"/>
          <w:sz w:val="20"/>
          <w:szCs w:val="20"/>
        </w:rPr>
        <w:t>AOP 012</w:t>
      </w:r>
      <w:r w:rsidRPr="00C9585D">
        <w:rPr>
          <w:rFonts w:ascii="Arial" w:hAnsi="Arial" w:cs="Arial"/>
          <w:sz w:val="20"/>
          <w:szCs w:val="20"/>
        </w:rPr>
        <w:tab/>
        <w:t xml:space="preserve">Ostali građevinski objekti ukupno su povećani za iznos od </w:t>
      </w:r>
      <w:r w:rsidR="00861FC4">
        <w:rPr>
          <w:rFonts w:ascii="Arial" w:hAnsi="Arial" w:cs="Arial"/>
          <w:sz w:val="20"/>
          <w:szCs w:val="20"/>
        </w:rPr>
        <w:t>440.973</w:t>
      </w:r>
      <w:r w:rsidRPr="00C9585D">
        <w:rPr>
          <w:rFonts w:ascii="Arial" w:hAnsi="Arial" w:cs="Arial"/>
          <w:sz w:val="20"/>
          <w:szCs w:val="20"/>
        </w:rPr>
        <w:t xml:space="preserve"> </w:t>
      </w:r>
    </w:p>
    <w:p w:rsidR="00F64A64" w:rsidRPr="00C9585D" w:rsidRDefault="00F64A64" w:rsidP="00F64A64">
      <w:pPr>
        <w:rPr>
          <w:rFonts w:ascii="Arial" w:hAnsi="Arial" w:cs="Arial"/>
          <w:sz w:val="20"/>
          <w:szCs w:val="20"/>
        </w:rPr>
      </w:pPr>
      <w:r w:rsidRPr="00C9585D">
        <w:rPr>
          <w:rFonts w:ascii="Arial" w:hAnsi="Arial" w:cs="Arial"/>
          <w:sz w:val="20"/>
          <w:szCs w:val="20"/>
        </w:rPr>
        <w:tab/>
      </w:r>
      <w:r w:rsidRPr="00C9585D">
        <w:rPr>
          <w:rFonts w:ascii="Arial" w:hAnsi="Arial" w:cs="Arial"/>
          <w:sz w:val="20"/>
          <w:szCs w:val="20"/>
        </w:rPr>
        <w:tab/>
      </w:r>
      <w:r w:rsidRPr="00C9585D">
        <w:rPr>
          <w:rFonts w:ascii="Arial" w:hAnsi="Arial" w:cs="Arial"/>
          <w:sz w:val="20"/>
          <w:szCs w:val="20"/>
        </w:rPr>
        <w:tab/>
      </w:r>
      <w:r w:rsidRPr="00C9585D">
        <w:rPr>
          <w:rFonts w:ascii="Arial" w:hAnsi="Arial" w:cs="Arial"/>
          <w:sz w:val="20"/>
          <w:szCs w:val="20"/>
        </w:rPr>
        <w:tab/>
        <w:t>kuna.</w:t>
      </w:r>
    </w:p>
    <w:p w:rsidR="00861FC4" w:rsidRDefault="00F64A64" w:rsidP="00861FC4">
      <w:pPr>
        <w:rPr>
          <w:rFonts w:ascii="Arial" w:hAnsi="Arial" w:cs="Arial"/>
          <w:sz w:val="20"/>
          <w:szCs w:val="20"/>
        </w:rPr>
      </w:pPr>
      <w:r w:rsidRPr="00C9585D">
        <w:rPr>
          <w:rFonts w:ascii="Arial" w:hAnsi="Arial" w:cs="Arial"/>
          <w:sz w:val="20"/>
          <w:szCs w:val="20"/>
        </w:rPr>
        <w:tab/>
      </w:r>
      <w:r w:rsidRPr="00C9585D">
        <w:rPr>
          <w:rFonts w:ascii="Arial" w:hAnsi="Arial" w:cs="Arial"/>
          <w:sz w:val="20"/>
          <w:szCs w:val="20"/>
        </w:rPr>
        <w:tab/>
      </w:r>
      <w:r w:rsidRPr="00C9585D">
        <w:rPr>
          <w:rFonts w:ascii="Arial" w:hAnsi="Arial" w:cs="Arial"/>
          <w:sz w:val="20"/>
          <w:szCs w:val="20"/>
        </w:rPr>
        <w:tab/>
      </w:r>
      <w:r w:rsidRPr="00C9585D">
        <w:rPr>
          <w:rFonts w:ascii="Arial" w:hAnsi="Arial" w:cs="Arial"/>
          <w:sz w:val="20"/>
          <w:szCs w:val="20"/>
        </w:rPr>
        <w:tab/>
        <w:t>Povećanje vrijednosti  odnosi se na izgradnju i proširenje javne</w:t>
      </w:r>
    </w:p>
    <w:p w:rsidR="00545452" w:rsidRDefault="00861FC4" w:rsidP="00861F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85D">
        <w:rPr>
          <w:rFonts w:ascii="Arial" w:hAnsi="Arial" w:cs="Arial"/>
          <w:sz w:val="20"/>
          <w:szCs w:val="20"/>
        </w:rPr>
        <w:t>rasvjete na sljedećim lokacijama:</w:t>
      </w:r>
    </w:p>
    <w:p w:rsidR="00971BFF" w:rsidRDefault="00971BFF" w:rsidP="00861F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276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1273"/>
      </w:tblGrid>
      <w:tr w:rsidR="00971BFF" w:rsidTr="00BD4189">
        <w:trPr>
          <w:trHeight w:val="258"/>
        </w:trPr>
        <w:tc>
          <w:tcPr>
            <w:tcW w:w="4774" w:type="dxa"/>
          </w:tcPr>
          <w:p w:rsidR="00971BFF" w:rsidRPr="00545452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Sv. Sebastijan</w:t>
            </w:r>
          </w:p>
        </w:tc>
        <w:tc>
          <w:tcPr>
            <w:tcW w:w="1273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19.920</w:t>
            </w:r>
          </w:p>
        </w:tc>
      </w:tr>
      <w:tr w:rsidR="00971BFF" w:rsidTr="00BD4189">
        <w:trPr>
          <w:trHeight w:val="258"/>
        </w:trPr>
        <w:tc>
          <w:tcPr>
            <w:tcW w:w="4774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Kaldanija</w:t>
            </w:r>
          </w:p>
        </w:tc>
        <w:tc>
          <w:tcPr>
            <w:tcW w:w="1273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119.434</w:t>
            </w:r>
          </w:p>
        </w:tc>
      </w:tr>
      <w:tr w:rsidR="00971BFF" w:rsidTr="00BD4189">
        <w:trPr>
          <w:trHeight w:val="258"/>
        </w:trPr>
        <w:tc>
          <w:tcPr>
            <w:tcW w:w="4774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Bibali</w:t>
            </w:r>
          </w:p>
        </w:tc>
        <w:tc>
          <w:tcPr>
            <w:tcW w:w="1273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84.588</w:t>
            </w:r>
          </w:p>
        </w:tc>
      </w:tr>
      <w:tr w:rsidR="00971BFF" w:rsidRPr="00545452" w:rsidTr="00BD4189">
        <w:trPr>
          <w:trHeight w:val="258"/>
        </w:trPr>
        <w:tc>
          <w:tcPr>
            <w:tcW w:w="4774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Monte Bašter</w:t>
            </w:r>
          </w:p>
        </w:tc>
        <w:tc>
          <w:tcPr>
            <w:tcW w:w="1273" w:type="dxa"/>
          </w:tcPr>
          <w:p w:rsidR="00971BFF" w:rsidRPr="00545452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19.407</w:t>
            </w:r>
          </w:p>
        </w:tc>
      </w:tr>
      <w:tr w:rsidR="00971BFF" w:rsidTr="00BD4189">
        <w:trPr>
          <w:trHeight w:val="258"/>
        </w:trPr>
        <w:tc>
          <w:tcPr>
            <w:tcW w:w="4774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parkiralište kod hotela Azur</w:t>
            </w:r>
          </w:p>
        </w:tc>
        <w:tc>
          <w:tcPr>
            <w:tcW w:w="1273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48.978</w:t>
            </w:r>
          </w:p>
        </w:tc>
      </w:tr>
      <w:tr w:rsidR="00971BFF" w:rsidTr="00BD4189">
        <w:trPr>
          <w:trHeight w:val="258"/>
        </w:trPr>
        <w:tc>
          <w:tcPr>
            <w:tcW w:w="4774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Kršete</w:t>
            </w:r>
          </w:p>
        </w:tc>
        <w:tc>
          <w:tcPr>
            <w:tcW w:w="1273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59.824</w:t>
            </w:r>
          </w:p>
        </w:tc>
      </w:tr>
      <w:tr w:rsidR="00971BFF" w:rsidTr="00BD4189">
        <w:trPr>
          <w:trHeight w:val="258"/>
        </w:trPr>
        <w:tc>
          <w:tcPr>
            <w:tcW w:w="4774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Juki</w:t>
            </w:r>
          </w:p>
        </w:tc>
        <w:tc>
          <w:tcPr>
            <w:tcW w:w="1273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29.550</w:t>
            </w:r>
          </w:p>
        </w:tc>
      </w:tr>
      <w:tr w:rsidR="00971BFF" w:rsidTr="00BD4189">
        <w:trPr>
          <w:trHeight w:val="276"/>
        </w:trPr>
        <w:tc>
          <w:tcPr>
            <w:tcW w:w="4774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eko rasvjetu</w:t>
            </w:r>
          </w:p>
        </w:tc>
        <w:tc>
          <w:tcPr>
            <w:tcW w:w="1273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59.274</w:t>
            </w:r>
          </w:p>
        </w:tc>
      </w:tr>
    </w:tbl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971BFF" w:rsidRDefault="00971BF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F64A64" w:rsidRPr="005C788E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5C788E">
        <w:rPr>
          <w:rFonts w:ascii="Arial" w:hAnsi="Arial" w:cs="Arial"/>
          <w:sz w:val="20"/>
          <w:szCs w:val="20"/>
        </w:rPr>
        <w:t xml:space="preserve">AOP 014  </w:t>
      </w:r>
      <w:r w:rsidRPr="005C788E">
        <w:rPr>
          <w:rFonts w:ascii="Arial" w:hAnsi="Arial" w:cs="Arial"/>
          <w:sz w:val="20"/>
          <w:szCs w:val="20"/>
        </w:rPr>
        <w:tab/>
        <w:t>Vrijednost postrojenja i opreme na kraju 201</w:t>
      </w:r>
      <w:r w:rsidR="003D7DB3">
        <w:rPr>
          <w:rFonts w:ascii="Arial" w:hAnsi="Arial" w:cs="Arial"/>
          <w:sz w:val="20"/>
          <w:szCs w:val="20"/>
        </w:rPr>
        <w:t>7</w:t>
      </w:r>
      <w:r w:rsidRPr="005C788E">
        <w:rPr>
          <w:rFonts w:ascii="Arial" w:hAnsi="Arial" w:cs="Arial"/>
          <w:sz w:val="20"/>
          <w:szCs w:val="20"/>
        </w:rPr>
        <w:t xml:space="preserve">. godine iznosi </w:t>
      </w:r>
      <w:r w:rsidR="003D7DB3">
        <w:rPr>
          <w:rFonts w:ascii="Arial" w:hAnsi="Arial" w:cs="Arial"/>
          <w:sz w:val="20"/>
          <w:szCs w:val="20"/>
        </w:rPr>
        <w:t>707.889</w:t>
      </w:r>
      <w:r w:rsidR="00FF0316">
        <w:rPr>
          <w:rFonts w:ascii="Arial" w:hAnsi="Arial" w:cs="Arial"/>
          <w:sz w:val="20"/>
          <w:szCs w:val="20"/>
        </w:rPr>
        <w:t xml:space="preserve"> kuna i za 1</w:t>
      </w:r>
      <w:r w:rsidR="003D7DB3">
        <w:rPr>
          <w:rFonts w:ascii="Arial" w:hAnsi="Arial" w:cs="Arial"/>
          <w:sz w:val="20"/>
          <w:szCs w:val="20"/>
        </w:rPr>
        <w:t>,1</w:t>
      </w:r>
      <w:r w:rsidRPr="005C788E">
        <w:rPr>
          <w:rFonts w:ascii="Arial" w:hAnsi="Arial" w:cs="Arial"/>
          <w:sz w:val="20"/>
          <w:szCs w:val="20"/>
        </w:rPr>
        <w:t xml:space="preserve">% </w:t>
      </w:r>
      <w:r w:rsidR="00FF0316">
        <w:rPr>
          <w:rFonts w:ascii="Arial" w:hAnsi="Arial" w:cs="Arial"/>
          <w:sz w:val="20"/>
          <w:szCs w:val="20"/>
        </w:rPr>
        <w:t>manja</w:t>
      </w:r>
      <w:r w:rsidR="003D7DB3">
        <w:rPr>
          <w:rFonts w:ascii="Arial" w:hAnsi="Arial" w:cs="Arial"/>
          <w:sz w:val="20"/>
          <w:szCs w:val="20"/>
        </w:rPr>
        <w:t xml:space="preserve"> je</w:t>
      </w:r>
      <w:r w:rsidRPr="005C788E">
        <w:rPr>
          <w:rFonts w:ascii="Arial" w:hAnsi="Arial" w:cs="Arial"/>
          <w:sz w:val="20"/>
          <w:szCs w:val="20"/>
        </w:rPr>
        <w:t xml:space="preserve"> u odnosu na početak godine. </w:t>
      </w:r>
      <w:r w:rsidRPr="005C788E">
        <w:rPr>
          <w:rFonts w:ascii="Arial" w:hAnsi="Arial" w:cs="Arial"/>
          <w:sz w:val="20"/>
          <w:szCs w:val="20"/>
        </w:rPr>
        <w:tab/>
      </w:r>
      <w:r w:rsidRPr="005C788E">
        <w:rPr>
          <w:rFonts w:ascii="Arial" w:hAnsi="Arial" w:cs="Arial"/>
          <w:sz w:val="20"/>
          <w:szCs w:val="20"/>
        </w:rPr>
        <w:tab/>
      </w:r>
    </w:p>
    <w:p w:rsidR="00F64A64" w:rsidRPr="005C788E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5C788E">
        <w:rPr>
          <w:rFonts w:ascii="Arial" w:hAnsi="Arial" w:cs="Arial"/>
          <w:sz w:val="20"/>
          <w:szCs w:val="20"/>
        </w:rPr>
        <w:t>AOP 015</w:t>
      </w:r>
      <w:r w:rsidRPr="005C788E">
        <w:rPr>
          <w:rFonts w:ascii="Arial" w:hAnsi="Arial" w:cs="Arial"/>
          <w:sz w:val="20"/>
          <w:szCs w:val="20"/>
        </w:rPr>
        <w:tab/>
        <w:t xml:space="preserve">Vrijednost uredske opreme i namještaja </w:t>
      </w:r>
      <w:r w:rsidR="003D7DB3">
        <w:rPr>
          <w:rFonts w:ascii="Arial" w:hAnsi="Arial" w:cs="Arial"/>
          <w:sz w:val="20"/>
          <w:szCs w:val="20"/>
        </w:rPr>
        <w:t xml:space="preserve">smanjena je radi rashodovanja </w:t>
      </w:r>
      <w:r w:rsidR="00E6416E">
        <w:rPr>
          <w:rFonts w:ascii="Arial" w:hAnsi="Arial" w:cs="Arial"/>
          <w:sz w:val="20"/>
          <w:szCs w:val="20"/>
        </w:rPr>
        <w:t>amortizirane</w:t>
      </w:r>
      <w:r w:rsidR="003D7DB3">
        <w:rPr>
          <w:rFonts w:ascii="Arial" w:hAnsi="Arial" w:cs="Arial"/>
          <w:sz w:val="20"/>
          <w:szCs w:val="20"/>
        </w:rPr>
        <w:t xml:space="preserve"> i neispravne </w:t>
      </w:r>
      <w:r w:rsidR="00704F15">
        <w:rPr>
          <w:rFonts w:ascii="Arial" w:hAnsi="Arial" w:cs="Arial"/>
          <w:sz w:val="20"/>
          <w:szCs w:val="20"/>
        </w:rPr>
        <w:t xml:space="preserve">informatičke </w:t>
      </w:r>
      <w:r w:rsidR="003D7DB3">
        <w:rPr>
          <w:rFonts w:ascii="Arial" w:hAnsi="Arial" w:cs="Arial"/>
          <w:sz w:val="20"/>
          <w:szCs w:val="20"/>
        </w:rPr>
        <w:t>opreme.</w:t>
      </w:r>
      <w:r w:rsidRPr="005C788E">
        <w:rPr>
          <w:rFonts w:ascii="Arial" w:hAnsi="Arial" w:cs="Arial"/>
          <w:sz w:val="20"/>
          <w:szCs w:val="20"/>
        </w:rPr>
        <w:t xml:space="preserve"> </w:t>
      </w:r>
    </w:p>
    <w:p w:rsidR="00704F15" w:rsidRDefault="00704F15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704F15" w:rsidRPr="005C788E" w:rsidRDefault="00704F15" w:rsidP="00F64A64">
      <w:pPr>
        <w:ind w:left="2832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016</w:t>
      </w:r>
      <w:r>
        <w:rPr>
          <w:rFonts w:ascii="Arial" w:hAnsi="Arial" w:cs="Arial"/>
          <w:sz w:val="20"/>
          <w:szCs w:val="20"/>
        </w:rPr>
        <w:tab/>
        <w:t>Povećanje vrijednosti komunikacijske opreme za 16.721 kuna odnosi se na nabavljene web kamere.</w:t>
      </w:r>
    </w:p>
    <w:p w:rsidR="00F64A64" w:rsidRDefault="00F64A64" w:rsidP="0002556F">
      <w:pPr>
        <w:rPr>
          <w:rFonts w:ascii="Arial" w:hAnsi="Arial" w:cs="Arial"/>
          <w:sz w:val="20"/>
          <w:szCs w:val="20"/>
        </w:rPr>
      </w:pPr>
    </w:p>
    <w:p w:rsidR="00F64A64" w:rsidRPr="0097434A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017</w:t>
      </w:r>
      <w:r>
        <w:rPr>
          <w:rFonts w:ascii="Arial" w:hAnsi="Arial" w:cs="Arial"/>
          <w:sz w:val="20"/>
          <w:szCs w:val="20"/>
        </w:rPr>
        <w:tab/>
        <w:t>Oprema za održavanje i zaštitu povećana je za nabavljen</w:t>
      </w:r>
      <w:r w:rsidR="00704F1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klima uređaj</w:t>
      </w:r>
      <w:r w:rsidR="00704F1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02556F">
        <w:rPr>
          <w:rFonts w:ascii="Arial" w:hAnsi="Arial" w:cs="Arial"/>
          <w:sz w:val="20"/>
          <w:szCs w:val="20"/>
        </w:rPr>
        <w:t xml:space="preserve">i </w:t>
      </w:r>
      <w:r w:rsidR="009F5AAD">
        <w:rPr>
          <w:rFonts w:ascii="Arial" w:hAnsi="Arial" w:cs="Arial"/>
          <w:sz w:val="20"/>
          <w:szCs w:val="20"/>
        </w:rPr>
        <w:t>ps</w:t>
      </w:r>
      <w:r w:rsidR="00704F15">
        <w:rPr>
          <w:rFonts w:ascii="Arial" w:hAnsi="Arial" w:cs="Arial"/>
          <w:sz w:val="20"/>
          <w:szCs w:val="20"/>
        </w:rPr>
        <w:t xml:space="preserve">ihološke barijere za plažu u Kanegri </w:t>
      </w:r>
      <w:r>
        <w:rPr>
          <w:rFonts w:ascii="Arial" w:hAnsi="Arial" w:cs="Arial"/>
          <w:sz w:val="20"/>
          <w:szCs w:val="20"/>
        </w:rPr>
        <w:t xml:space="preserve">u </w:t>
      </w:r>
      <w:r w:rsidR="0002556F">
        <w:rPr>
          <w:rFonts w:ascii="Arial" w:hAnsi="Arial" w:cs="Arial"/>
          <w:sz w:val="20"/>
          <w:szCs w:val="20"/>
        </w:rPr>
        <w:t xml:space="preserve">ukupnoj </w:t>
      </w:r>
      <w:r>
        <w:rPr>
          <w:rFonts w:ascii="Arial" w:hAnsi="Arial" w:cs="Arial"/>
          <w:sz w:val="20"/>
          <w:szCs w:val="20"/>
        </w:rPr>
        <w:t xml:space="preserve">vrijednosti od </w:t>
      </w:r>
      <w:r w:rsidR="00704F15">
        <w:rPr>
          <w:rFonts w:ascii="Arial" w:hAnsi="Arial" w:cs="Arial"/>
          <w:sz w:val="20"/>
          <w:szCs w:val="20"/>
        </w:rPr>
        <w:t>24.993</w:t>
      </w:r>
      <w:r>
        <w:rPr>
          <w:rFonts w:ascii="Arial" w:hAnsi="Arial" w:cs="Arial"/>
          <w:sz w:val="20"/>
          <w:szCs w:val="20"/>
        </w:rPr>
        <w:t xml:space="preserve"> kuna.</w:t>
      </w:r>
    </w:p>
    <w:p w:rsidR="00F64A64" w:rsidRPr="00AF493F" w:rsidRDefault="00F64A64" w:rsidP="00F64A64">
      <w:pPr>
        <w:ind w:left="2832" w:hanging="1422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AD6118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AD6118">
        <w:rPr>
          <w:rFonts w:ascii="Arial" w:hAnsi="Arial" w:cs="Arial"/>
          <w:sz w:val="20"/>
          <w:szCs w:val="20"/>
        </w:rPr>
        <w:t>AOP 019</w:t>
      </w:r>
      <w:r w:rsidRPr="00AD6118">
        <w:rPr>
          <w:rFonts w:ascii="Arial" w:hAnsi="Arial" w:cs="Arial"/>
          <w:sz w:val="20"/>
          <w:szCs w:val="20"/>
        </w:rPr>
        <w:tab/>
        <w:t xml:space="preserve">Instrumenti, uređaji i strojevi imaju povećanu vrijednost u odnosu na početak godine za iznos od </w:t>
      </w:r>
      <w:r w:rsidR="00704F15">
        <w:rPr>
          <w:rFonts w:ascii="Arial" w:hAnsi="Arial" w:cs="Arial"/>
          <w:sz w:val="20"/>
          <w:szCs w:val="20"/>
        </w:rPr>
        <w:t>120.834</w:t>
      </w:r>
      <w:r w:rsidRPr="00AD6118">
        <w:rPr>
          <w:rFonts w:ascii="Arial" w:hAnsi="Arial" w:cs="Arial"/>
          <w:sz w:val="20"/>
          <w:szCs w:val="20"/>
        </w:rPr>
        <w:t xml:space="preserve"> kuna koji se odnosi na priključke i mjerna mjesta za električnu energiju.  </w:t>
      </w:r>
    </w:p>
    <w:p w:rsidR="00F64A64" w:rsidRPr="00AF493F" w:rsidRDefault="00F64A64" w:rsidP="00F64A64">
      <w:pPr>
        <w:ind w:left="2832" w:hanging="1422"/>
        <w:rPr>
          <w:rFonts w:ascii="Arial" w:hAnsi="Arial" w:cs="Arial"/>
          <w:color w:val="1F497D" w:themeColor="text2"/>
          <w:sz w:val="20"/>
          <w:szCs w:val="20"/>
        </w:rPr>
      </w:pPr>
    </w:p>
    <w:p w:rsidR="0002556F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A3030E">
        <w:rPr>
          <w:rFonts w:ascii="Arial" w:hAnsi="Arial" w:cs="Arial"/>
          <w:sz w:val="20"/>
          <w:szCs w:val="20"/>
        </w:rPr>
        <w:t>AOP 02</w:t>
      </w:r>
      <w:r>
        <w:rPr>
          <w:rFonts w:ascii="Arial" w:hAnsi="Arial" w:cs="Arial"/>
          <w:sz w:val="20"/>
          <w:szCs w:val="20"/>
        </w:rPr>
        <w:t>4</w:t>
      </w:r>
      <w:r w:rsidRPr="00A3030E">
        <w:rPr>
          <w:rFonts w:ascii="Arial" w:hAnsi="Arial" w:cs="Arial"/>
          <w:sz w:val="20"/>
          <w:szCs w:val="20"/>
        </w:rPr>
        <w:t xml:space="preserve">  </w:t>
      </w:r>
      <w:r w:rsidRPr="00A3030E">
        <w:rPr>
          <w:rFonts w:ascii="Arial" w:hAnsi="Arial" w:cs="Arial"/>
          <w:sz w:val="20"/>
          <w:szCs w:val="20"/>
        </w:rPr>
        <w:tab/>
        <w:t xml:space="preserve">Prijevozna sredstva </w:t>
      </w:r>
      <w:r w:rsidR="00704F15">
        <w:rPr>
          <w:rFonts w:ascii="Arial" w:hAnsi="Arial" w:cs="Arial"/>
          <w:sz w:val="20"/>
          <w:szCs w:val="20"/>
        </w:rPr>
        <w:t xml:space="preserve">povećana su za vrijednost otkupljenog rabljenog vozila Citroen C3 od 40.000 kuna. </w:t>
      </w:r>
    </w:p>
    <w:p w:rsidR="00704F15" w:rsidRPr="00AF493F" w:rsidRDefault="00704F15" w:rsidP="00F64A64">
      <w:pPr>
        <w:ind w:left="2832" w:hanging="1422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2550E1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2550E1">
        <w:rPr>
          <w:rFonts w:ascii="Arial" w:hAnsi="Arial" w:cs="Arial"/>
          <w:sz w:val="20"/>
          <w:szCs w:val="20"/>
        </w:rPr>
        <w:t>AOP 03</w:t>
      </w:r>
      <w:r>
        <w:rPr>
          <w:rFonts w:ascii="Arial" w:hAnsi="Arial" w:cs="Arial"/>
          <w:sz w:val="20"/>
          <w:szCs w:val="20"/>
        </w:rPr>
        <w:t>6</w:t>
      </w:r>
      <w:r w:rsidRPr="002550E1">
        <w:rPr>
          <w:rFonts w:ascii="Arial" w:hAnsi="Arial" w:cs="Arial"/>
          <w:sz w:val="20"/>
          <w:szCs w:val="20"/>
        </w:rPr>
        <w:t xml:space="preserve">  </w:t>
      </w:r>
      <w:r w:rsidRPr="002550E1">
        <w:rPr>
          <w:rFonts w:ascii="Arial" w:hAnsi="Arial" w:cs="Arial"/>
          <w:sz w:val="20"/>
          <w:szCs w:val="20"/>
        </w:rPr>
        <w:tab/>
        <w:t xml:space="preserve">Sadašnja knjigovodstvena vrijednost višegodišnjih nasada na kraju godine iznosi </w:t>
      </w:r>
      <w:r w:rsidR="00704F15">
        <w:rPr>
          <w:rFonts w:ascii="Arial" w:hAnsi="Arial" w:cs="Arial"/>
          <w:sz w:val="20"/>
          <w:szCs w:val="20"/>
        </w:rPr>
        <w:t xml:space="preserve">19.206 </w:t>
      </w:r>
      <w:r w:rsidRPr="002550E1">
        <w:rPr>
          <w:rFonts w:ascii="Arial" w:hAnsi="Arial" w:cs="Arial"/>
          <w:sz w:val="20"/>
          <w:szCs w:val="20"/>
        </w:rPr>
        <w:t xml:space="preserve">kuna i za </w:t>
      </w:r>
      <w:r w:rsidR="00704F15">
        <w:rPr>
          <w:rFonts w:ascii="Arial" w:hAnsi="Arial" w:cs="Arial"/>
          <w:sz w:val="20"/>
          <w:szCs w:val="20"/>
        </w:rPr>
        <w:t>16,2</w:t>
      </w:r>
      <w:r w:rsidRPr="002550E1">
        <w:rPr>
          <w:rFonts w:ascii="Arial" w:hAnsi="Arial" w:cs="Arial"/>
          <w:sz w:val="20"/>
          <w:szCs w:val="20"/>
        </w:rPr>
        <w:t xml:space="preserve">% </w:t>
      </w:r>
      <w:r w:rsidR="00704F15">
        <w:rPr>
          <w:rFonts w:ascii="Arial" w:hAnsi="Arial" w:cs="Arial"/>
          <w:sz w:val="20"/>
          <w:szCs w:val="20"/>
        </w:rPr>
        <w:t xml:space="preserve">manja </w:t>
      </w:r>
      <w:r w:rsidRPr="002550E1">
        <w:rPr>
          <w:rFonts w:ascii="Arial" w:hAnsi="Arial" w:cs="Arial"/>
          <w:sz w:val="20"/>
          <w:szCs w:val="20"/>
        </w:rPr>
        <w:t>je u odnosu na početak godine. Nabavljeno je višegodišnjih ukrasn</w:t>
      </w:r>
      <w:r w:rsidR="0002556F">
        <w:rPr>
          <w:rFonts w:ascii="Arial" w:hAnsi="Arial" w:cs="Arial"/>
          <w:sz w:val="20"/>
          <w:szCs w:val="20"/>
        </w:rPr>
        <w:t>i</w:t>
      </w:r>
      <w:r w:rsidR="00704F15">
        <w:rPr>
          <w:rFonts w:ascii="Arial" w:hAnsi="Arial" w:cs="Arial"/>
          <w:sz w:val="20"/>
          <w:szCs w:val="20"/>
        </w:rPr>
        <w:t>h nasada u vrijednosti od 3.049</w:t>
      </w:r>
      <w:r w:rsidRPr="002550E1">
        <w:rPr>
          <w:rFonts w:ascii="Arial" w:hAnsi="Arial" w:cs="Arial"/>
          <w:sz w:val="20"/>
          <w:szCs w:val="20"/>
        </w:rPr>
        <w:t xml:space="preserve"> kuna, a godišnja amortizacija iznosi </w:t>
      </w:r>
      <w:r w:rsidR="00704F15">
        <w:rPr>
          <w:rFonts w:ascii="Arial" w:hAnsi="Arial" w:cs="Arial"/>
          <w:sz w:val="20"/>
          <w:szCs w:val="20"/>
        </w:rPr>
        <w:t>6.750</w:t>
      </w:r>
      <w:r w:rsidRPr="002550E1">
        <w:rPr>
          <w:rFonts w:ascii="Arial" w:hAnsi="Arial" w:cs="Arial"/>
          <w:sz w:val="20"/>
          <w:szCs w:val="20"/>
        </w:rPr>
        <w:t xml:space="preserve"> kuna.</w:t>
      </w:r>
    </w:p>
    <w:p w:rsidR="0045527E" w:rsidRDefault="0045527E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45527E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DE2C3C">
        <w:rPr>
          <w:rFonts w:ascii="Arial" w:hAnsi="Arial" w:cs="Arial"/>
          <w:sz w:val="20"/>
          <w:szCs w:val="20"/>
        </w:rPr>
        <w:t xml:space="preserve">AOP 040  </w:t>
      </w:r>
      <w:r w:rsidRPr="00DE2C3C">
        <w:rPr>
          <w:rFonts w:ascii="Arial" w:hAnsi="Arial" w:cs="Arial"/>
          <w:sz w:val="20"/>
          <w:szCs w:val="20"/>
        </w:rPr>
        <w:tab/>
        <w:t xml:space="preserve">Sadašnja knjigovodstvena vrijednost nematerijalne proizvedene imovine na kraju godine iznosi </w:t>
      </w:r>
      <w:r w:rsidR="00704F15">
        <w:rPr>
          <w:rFonts w:ascii="Arial" w:hAnsi="Arial" w:cs="Arial"/>
          <w:sz w:val="20"/>
          <w:szCs w:val="20"/>
        </w:rPr>
        <w:t>3.425.295</w:t>
      </w:r>
      <w:r w:rsidRPr="00DE2C3C">
        <w:rPr>
          <w:rFonts w:ascii="Arial" w:hAnsi="Arial" w:cs="Arial"/>
          <w:sz w:val="20"/>
          <w:szCs w:val="20"/>
        </w:rPr>
        <w:t xml:space="preserve"> kuna ili </w:t>
      </w:r>
      <w:r w:rsidR="0045527E">
        <w:rPr>
          <w:rFonts w:ascii="Arial" w:hAnsi="Arial" w:cs="Arial"/>
          <w:sz w:val="20"/>
          <w:szCs w:val="20"/>
        </w:rPr>
        <w:t>0,</w:t>
      </w:r>
      <w:r w:rsidR="00704F15">
        <w:rPr>
          <w:rFonts w:ascii="Arial" w:hAnsi="Arial" w:cs="Arial"/>
          <w:sz w:val="20"/>
          <w:szCs w:val="20"/>
        </w:rPr>
        <w:t>7</w:t>
      </w:r>
      <w:r w:rsidRPr="00DE2C3C">
        <w:rPr>
          <w:rFonts w:ascii="Arial" w:hAnsi="Arial" w:cs="Arial"/>
          <w:sz w:val="20"/>
          <w:szCs w:val="20"/>
        </w:rPr>
        <w:t xml:space="preserve">% </w:t>
      </w:r>
      <w:r w:rsidR="00704F15">
        <w:rPr>
          <w:rFonts w:ascii="Arial" w:hAnsi="Arial" w:cs="Arial"/>
          <w:sz w:val="20"/>
          <w:szCs w:val="20"/>
        </w:rPr>
        <w:t>više</w:t>
      </w:r>
      <w:r w:rsidRPr="00DE2C3C">
        <w:rPr>
          <w:rFonts w:ascii="Arial" w:hAnsi="Arial" w:cs="Arial"/>
          <w:sz w:val="20"/>
          <w:szCs w:val="20"/>
        </w:rPr>
        <w:t xml:space="preserve"> u odnosu na početak godine. Tijekom godine povećana je vrijednost nematerijalne proizvedene imovine za iznos od </w:t>
      </w:r>
      <w:r w:rsidR="00DA60B7">
        <w:rPr>
          <w:rFonts w:ascii="Arial" w:hAnsi="Arial" w:cs="Arial"/>
          <w:sz w:val="20"/>
          <w:szCs w:val="20"/>
        </w:rPr>
        <w:t>33.750</w:t>
      </w:r>
      <w:r w:rsidRPr="00DE2C3C">
        <w:rPr>
          <w:rFonts w:ascii="Arial" w:hAnsi="Arial" w:cs="Arial"/>
          <w:sz w:val="20"/>
          <w:szCs w:val="20"/>
        </w:rPr>
        <w:t xml:space="preserve"> kuna, dok je godišnja amortizacija za 201</w:t>
      </w:r>
      <w:r w:rsidR="00DA60B7">
        <w:rPr>
          <w:rFonts w:ascii="Arial" w:hAnsi="Arial" w:cs="Arial"/>
          <w:sz w:val="20"/>
          <w:szCs w:val="20"/>
        </w:rPr>
        <w:t>7</w:t>
      </w:r>
      <w:r w:rsidRPr="00DE2C3C">
        <w:rPr>
          <w:rFonts w:ascii="Arial" w:hAnsi="Arial" w:cs="Arial"/>
          <w:sz w:val="20"/>
          <w:szCs w:val="20"/>
        </w:rPr>
        <w:t xml:space="preserve">. godinu iznosila </w:t>
      </w:r>
      <w:r w:rsidR="00DA60B7">
        <w:rPr>
          <w:rFonts w:ascii="Arial" w:hAnsi="Arial" w:cs="Arial"/>
          <w:sz w:val="20"/>
          <w:szCs w:val="20"/>
        </w:rPr>
        <w:t>10.823</w:t>
      </w:r>
      <w:r>
        <w:rPr>
          <w:rFonts w:ascii="Arial" w:hAnsi="Arial" w:cs="Arial"/>
          <w:sz w:val="20"/>
          <w:szCs w:val="20"/>
        </w:rPr>
        <w:t xml:space="preserve"> kuna</w:t>
      </w:r>
      <w:r w:rsidR="00DA60B7">
        <w:rPr>
          <w:rFonts w:ascii="Arial" w:hAnsi="Arial" w:cs="Arial"/>
          <w:sz w:val="20"/>
          <w:szCs w:val="20"/>
        </w:rPr>
        <w:t xml:space="preserve">. </w:t>
      </w:r>
    </w:p>
    <w:p w:rsidR="00DA60B7" w:rsidRPr="00DE2C3C" w:rsidRDefault="00DA60B7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45527E" w:rsidRDefault="0045527E" w:rsidP="0045527E">
      <w:pPr>
        <w:ind w:left="2832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042</w:t>
      </w:r>
      <w:r>
        <w:rPr>
          <w:rFonts w:ascii="Arial" w:hAnsi="Arial" w:cs="Arial"/>
          <w:sz w:val="20"/>
          <w:szCs w:val="20"/>
        </w:rPr>
        <w:tab/>
        <w:t>Ulaganja u računalne programe tijekom 201</w:t>
      </w:r>
      <w:r w:rsidR="00DA60B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godine iznosila su </w:t>
      </w:r>
      <w:r w:rsidR="00DA60B7">
        <w:rPr>
          <w:rFonts w:ascii="Arial" w:hAnsi="Arial" w:cs="Arial"/>
          <w:sz w:val="20"/>
          <w:szCs w:val="20"/>
        </w:rPr>
        <w:t>8.750</w:t>
      </w:r>
      <w:r>
        <w:rPr>
          <w:rFonts w:ascii="Arial" w:hAnsi="Arial" w:cs="Arial"/>
          <w:sz w:val="20"/>
          <w:szCs w:val="20"/>
        </w:rPr>
        <w:t xml:space="preserve"> kuna. </w:t>
      </w:r>
    </w:p>
    <w:p w:rsidR="00F64A64" w:rsidRPr="00AF493F" w:rsidRDefault="00F64A64" w:rsidP="00F64A64">
      <w:pPr>
        <w:ind w:left="2832" w:hanging="1422"/>
        <w:rPr>
          <w:rFonts w:ascii="Arial" w:hAnsi="Arial" w:cs="Arial"/>
          <w:color w:val="1F497D" w:themeColor="text2"/>
          <w:sz w:val="20"/>
          <w:szCs w:val="20"/>
        </w:rPr>
      </w:pPr>
    </w:p>
    <w:p w:rsidR="00DA60B7" w:rsidRDefault="00F64A64" w:rsidP="00DA60B7">
      <w:pPr>
        <w:ind w:left="2832" w:hanging="1422"/>
        <w:rPr>
          <w:rFonts w:ascii="Arial" w:hAnsi="Arial" w:cs="Arial"/>
          <w:sz w:val="20"/>
          <w:szCs w:val="20"/>
        </w:rPr>
      </w:pPr>
      <w:r w:rsidRPr="003B7B07">
        <w:rPr>
          <w:rFonts w:ascii="Arial" w:hAnsi="Arial" w:cs="Arial"/>
          <w:sz w:val="20"/>
          <w:szCs w:val="20"/>
        </w:rPr>
        <w:t>AOP 04</w:t>
      </w:r>
      <w:r>
        <w:rPr>
          <w:rFonts w:ascii="Arial" w:hAnsi="Arial" w:cs="Arial"/>
          <w:sz w:val="20"/>
          <w:szCs w:val="20"/>
        </w:rPr>
        <w:t>3</w:t>
      </w:r>
      <w:r w:rsidRPr="003B7B07">
        <w:rPr>
          <w:rFonts w:ascii="Arial" w:hAnsi="Arial" w:cs="Arial"/>
          <w:sz w:val="20"/>
          <w:szCs w:val="20"/>
        </w:rPr>
        <w:tab/>
        <w:t xml:space="preserve">Vrijednost prostorno planske </w:t>
      </w:r>
      <w:r w:rsidR="00DA60B7">
        <w:rPr>
          <w:rFonts w:ascii="Arial" w:hAnsi="Arial" w:cs="Arial"/>
          <w:sz w:val="20"/>
          <w:szCs w:val="20"/>
        </w:rPr>
        <w:t xml:space="preserve">povećana je za </w:t>
      </w:r>
      <w:r w:rsidR="005331CB">
        <w:rPr>
          <w:rFonts w:ascii="Arial" w:hAnsi="Arial" w:cs="Arial"/>
          <w:sz w:val="20"/>
          <w:szCs w:val="20"/>
        </w:rPr>
        <w:t>troškove izrade I</w:t>
      </w:r>
      <w:r w:rsidR="00DA60B7">
        <w:rPr>
          <w:rFonts w:ascii="Arial" w:hAnsi="Arial" w:cs="Arial"/>
          <w:sz w:val="20"/>
          <w:szCs w:val="20"/>
        </w:rPr>
        <w:t>zmjena i dopuna UPU Rudine – V. Nazor 25.000 kuna.</w:t>
      </w:r>
    </w:p>
    <w:p w:rsidR="00F64A64" w:rsidRPr="00FE7B62" w:rsidRDefault="00F64A64" w:rsidP="00F64A64">
      <w:pPr>
        <w:ind w:left="3600"/>
        <w:rPr>
          <w:rFonts w:ascii="Arial" w:hAnsi="Arial" w:cs="Arial"/>
          <w:sz w:val="20"/>
          <w:szCs w:val="20"/>
        </w:rPr>
      </w:pPr>
    </w:p>
    <w:p w:rsidR="00F64A64" w:rsidRPr="00FE7B62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FE7B62">
        <w:rPr>
          <w:rFonts w:ascii="Arial" w:hAnsi="Arial" w:cs="Arial"/>
          <w:sz w:val="20"/>
          <w:szCs w:val="20"/>
        </w:rPr>
        <w:t>AOP 049</w:t>
      </w:r>
      <w:r w:rsidRPr="00FE7B62">
        <w:rPr>
          <w:rFonts w:ascii="Arial" w:hAnsi="Arial" w:cs="Arial"/>
          <w:sz w:val="20"/>
          <w:szCs w:val="20"/>
        </w:rPr>
        <w:tab/>
        <w:t>U tijeku 201</w:t>
      </w:r>
      <w:r w:rsidR="00DA60B7">
        <w:rPr>
          <w:rFonts w:ascii="Arial" w:hAnsi="Arial" w:cs="Arial"/>
          <w:sz w:val="20"/>
          <w:szCs w:val="20"/>
        </w:rPr>
        <w:t>7</w:t>
      </w:r>
      <w:r w:rsidRPr="00FE7B62">
        <w:rPr>
          <w:rFonts w:ascii="Arial" w:hAnsi="Arial" w:cs="Arial"/>
          <w:sz w:val="20"/>
          <w:szCs w:val="20"/>
        </w:rPr>
        <w:t xml:space="preserve">. godine povećana je vrijednost sitnog inventara za </w:t>
      </w:r>
      <w:r w:rsidR="00DA60B7">
        <w:rPr>
          <w:rFonts w:ascii="Arial" w:hAnsi="Arial" w:cs="Arial"/>
          <w:sz w:val="20"/>
          <w:szCs w:val="20"/>
        </w:rPr>
        <w:t>44.176</w:t>
      </w:r>
      <w:r>
        <w:rPr>
          <w:rFonts w:ascii="Arial" w:hAnsi="Arial" w:cs="Arial"/>
          <w:sz w:val="20"/>
          <w:szCs w:val="20"/>
        </w:rPr>
        <w:t xml:space="preserve"> kuna.</w:t>
      </w:r>
      <w:r w:rsidR="00D66F08">
        <w:rPr>
          <w:rFonts w:ascii="Arial" w:hAnsi="Arial" w:cs="Arial"/>
          <w:sz w:val="20"/>
          <w:szCs w:val="20"/>
        </w:rPr>
        <w:t xml:space="preserve"> Nabavljen je sitan inventar u vrijednosti od </w:t>
      </w:r>
      <w:r w:rsidR="00DA60B7">
        <w:rPr>
          <w:rFonts w:ascii="Arial" w:hAnsi="Arial" w:cs="Arial"/>
          <w:sz w:val="20"/>
          <w:szCs w:val="20"/>
        </w:rPr>
        <w:t>49.975</w:t>
      </w:r>
      <w:r w:rsidR="00D66F08">
        <w:rPr>
          <w:rFonts w:ascii="Arial" w:hAnsi="Arial" w:cs="Arial"/>
          <w:sz w:val="20"/>
          <w:szCs w:val="20"/>
        </w:rPr>
        <w:t xml:space="preserve"> kuna, dok je </w:t>
      </w:r>
      <w:r w:rsidR="002D6974">
        <w:rPr>
          <w:rFonts w:ascii="Arial" w:hAnsi="Arial" w:cs="Arial"/>
          <w:sz w:val="20"/>
          <w:szCs w:val="20"/>
        </w:rPr>
        <w:t xml:space="preserve">istovremeno </w:t>
      </w:r>
      <w:r w:rsidR="00D66F08">
        <w:rPr>
          <w:rFonts w:ascii="Arial" w:hAnsi="Arial" w:cs="Arial"/>
          <w:sz w:val="20"/>
          <w:szCs w:val="20"/>
        </w:rPr>
        <w:t xml:space="preserve">rashodovano </w:t>
      </w:r>
      <w:r w:rsidR="00DA60B7">
        <w:rPr>
          <w:rFonts w:ascii="Arial" w:hAnsi="Arial" w:cs="Arial"/>
          <w:sz w:val="20"/>
          <w:szCs w:val="20"/>
        </w:rPr>
        <w:t>5.799</w:t>
      </w:r>
      <w:r w:rsidR="002D6974">
        <w:rPr>
          <w:rFonts w:ascii="Arial" w:hAnsi="Arial" w:cs="Arial"/>
          <w:sz w:val="20"/>
          <w:szCs w:val="20"/>
        </w:rPr>
        <w:t xml:space="preserve"> kuna sitnog inventara.</w:t>
      </w:r>
      <w:r w:rsidRPr="00FE7B62">
        <w:rPr>
          <w:rFonts w:ascii="Arial" w:hAnsi="Arial" w:cs="Arial"/>
          <w:sz w:val="20"/>
          <w:szCs w:val="20"/>
        </w:rPr>
        <w:t xml:space="preserve"> </w:t>
      </w:r>
      <w:r w:rsidRPr="00FE7B62">
        <w:rPr>
          <w:rFonts w:ascii="Arial" w:hAnsi="Arial" w:cs="Arial"/>
          <w:sz w:val="20"/>
          <w:szCs w:val="20"/>
        </w:rPr>
        <w:tab/>
      </w:r>
    </w:p>
    <w:p w:rsidR="00F64A64" w:rsidRPr="00FE7B62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F64A64" w:rsidRPr="00FE7B62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FE7B62">
        <w:rPr>
          <w:rFonts w:ascii="Arial" w:hAnsi="Arial" w:cs="Arial"/>
          <w:sz w:val="20"/>
          <w:szCs w:val="20"/>
        </w:rPr>
        <w:t>AOP 05</w:t>
      </w:r>
      <w:r>
        <w:rPr>
          <w:rFonts w:ascii="Arial" w:hAnsi="Arial" w:cs="Arial"/>
          <w:sz w:val="20"/>
          <w:szCs w:val="20"/>
        </w:rPr>
        <w:t>1</w:t>
      </w:r>
      <w:r w:rsidRPr="00FE7B62">
        <w:rPr>
          <w:rFonts w:ascii="Arial" w:hAnsi="Arial" w:cs="Arial"/>
          <w:sz w:val="20"/>
          <w:szCs w:val="20"/>
        </w:rPr>
        <w:tab/>
        <w:t>Dugotrajna nefinancijska imovina u pripremi na dan 31.12.201</w:t>
      </w:r>
      <w:r w:rsidR="00DA60B7">
        <w:rPr>
          <w:rFonts w:ascii="Arial" w:hAnsi="Arial" w:cs="Arial"/>
          <w:sz w:val="20"/>
          <w:szCs w:val="20"/>
        </w:rPr>
        <w:t>7</w:t>
      </w:r>
      <w:r w:rsidRPr="00FE7B62">
        <w:rPr>
          <w:rFonts w:ascii="Arial" w:hAnsi="Arial" w:cs="Arial"/>
          <w:sz w:val="20"/>
          <w:szCs w:val="20"/>
        </w:rPr>
        <w:t xml:space="preserve">. godine iznosi </w:t>
      </w:r>
      <w:r w:rsidR="00DA60B7">
        <w:rPr>
          <w:rFonts w:ascii="Arial" w:hAnsi="Arial" w:cs="Arial"/>
          <w:sz w:val="20"/>
          <w:szCs w:val="20"/>
        </w:rPr>
        <w:t>6.310.805</w:t>
      </w:r>
      <w:r w:rsidRPr="00FE7B62">
        <w:rPr>
          <w:rFonts w:ascii="Arial" w:hAnsi="Arial" w:cs="Arial"/>
          <w:sz w:val="20"/>
          <w:szCs w:val="20"/>
        </w:rPr>
        <w:t xml:space="preserve"> kuna i odnosi se na </w:t>
      </w:r>
    </w:p>
    <w:p w:rsidR="00F64A64" w:rsidRPr="00AF493F" w:rsidRDefault="00F64A64" w:rsidP="00F64A64">
      <w:pPr>
        <w:ind w:left="2832" w:hanging="1422"/>
        <w:rPr>
          <w:rFonts w:ascii="Arial" w:hAnsi="Arial" w:cs="Arial"/>
          <w:color w:val="1F497D" w:themeColor="text2"/>
          <w:sz w:val="20"/>
          <w:szCs w:val="20"/>
        </w:rPr>
      </w:pPr>
    </w:p>
    <w:p w:rsidR="00971BFF" w:rsidRPr="00971BFF" w:rsidRDefault="00F64A64" w:rsidP="00971BFF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71BFF">
        <w:rPr>
          <w:rFonts w:ascii="Arial" w:hAnsi="Arial" w:cs="Arial"/>
          <w:sz w:val="20"/>
          <w:szCs w:val="20"/>
        </w:rPr>
        <w:t xml:space="preserve">građevinske objekte u pripremi u vrijednosti od </w:t>
      </w:r>
      <w:r w:rsidR="00DA60B7" w:rsidRPr="00971BFF">
        <w:rPr>
          <w:rFonts w:ascii="Arial" w:hAnsi="Arial" w:cs="Arial"/>
          <w:sz w:val="20"/>
          <w:szCs w:val="20"/>
        </w:rPr>
        <w:t>4.776.132</w:t>
      </w:r>
      <w:r w:rsidRPr="00971BFF">
        <w:rPr>
          <w:rFonts w:ascii="Arial" w:hAnsi="Arial" w:cs="Arial"/>
          <w:sz w:val="20"/>
          <w:szCs w:val="20"/>
        </w:rPr>
        <w:t xml:space="preserve"> kuna</w:t>
      </w:r>
    </w:p>
    <w:tbl>
      <w:tblPr>
        <w:tblStyle w:val="TableGrid"/>
        <w:tblpPr w:leftFromText="180" w:rightFromText="180" w:vertAnchor="text" w:horzAnchor="margin" w:tblpX="2943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090"/>
      </w:tblGrid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spremište/servis za bicikle u Tribanu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476.527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zgradu Katastra                    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74.763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vrtić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169.615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staru školu Momjan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11.656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zvonik u Kršetama                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93.637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rekonstrukciju gradskog parka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83.923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rekonstrukciju Ulice 1. svibnja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35.985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spojnu cestu D300 – povijesna jezgra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42.376</w:t>
            </w:r>
          </w:p>
        </w:tc>
      </w:tr>
      <w:tr w:rsidR="00971BFF" w:rsidTr="00BD4189">
        <w:tc>
          <w:tcPr>
            <w:tcW w:w="4253" w:type="dxa"/>
          </w:tcPr>
          <w:p w:rsidR="00971BFF" w:rsidRPr="003315CE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ceste u gospodarskoj zoni Mazurija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96.250</w:t>
            </w:r>
          </w:p>
        </w:tc>
      </w:tr>
      <w:tr w:rsidR="00971BFF" w:rsidTr="00BD4189">
        <w:tc>
          <w:tcPr>
            <w:tcW w:w="4253" w:type="dxa"/>
          </w:tcPr>
          <w:p w:rsidR="00971BFF" w:rsidRPr="003315CE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cesta u naselju Paliski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18.750</w:t>
            </w:r>
          </w:p>
        </w:tc>
      </w:tr>
      <w:tr w:rsidR="00971BFF" w:rsidTr="00BD4189">
        <w:tc>
          <w:tcPr>
            <w:tcW w:w="4253" w:type="dxa"/>
          </w:tcPr>
          <w:p w:rsidR="00971BFF" w:rsidRPr="003315CE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svlačionice NK Buje            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621.007</w:t>
            </w:r>
          </w:p>
        </w:tc>
      </w:tr>
      <w:tr w:rsidR="00971BFF" w:rsidTr="00BD4189">
        <w:tc>
          <w:tcPr>
            <w:tcW w:w="4253" w:type="dxa"/>
          </w:tcPr>
          <w:p w:rsidR="00971BFF" w:rsidRPr="003315CE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objekt uz kulu Sv. Martina   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260.937</w:t>
            </w:r>
          </w:p>
        </w:tc>
      </w:tr>
      <w:tr w:rsidR="00971BFF" w:rsidTr="00BD4189">
        <w:tc>
          <w:tcPr>
            <w:tcW w:w="4253" w:type="dxa"/>
          </w:tcPr>
          <w:p w:rsidR="00971BFF" w:rsidRPr="003315CE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stambenu zgradu u ulici G. Carducci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559.404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stare praonice u Bujama       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75.796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kaštel Rota                       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2.004.621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groblje Krasica                      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16.000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legalizaciju sportskih terena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15C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134.885</w:t>
            </w:r>
          </w:p>
        </w:tc>
      </w:tr>
    </w:tbl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971BFF" w:rsidRDefault="00971BFF" w:rsidP="00971BFF">
      <w:pPr>
        <w:rPr>
          <w:rFonts w:ascii="Arial" w:hAnsi="Arial" w:cs="Arial"/>
          <w:sz w:val="20"/>
          <w:szCs w:val="20"/>
        </w:rPr>
      </w:pPr>
    </w:p>
    <w:p w:rsidR="00B4085E" w:rsidRPr="00971BFF" w:rsidRDefault="00F64A64" w:rsidP="00971BFF">
      <w:pPr>
        <w:rPr>
          <w:rFonts w:ascii="Arial" w:hAnsi="Arial" w:cs="Arial"/>
          <w:color w:val="1F497D" w:themeColor="text2"/>
          <w:sz w:val="20"/>
          <w:szCs w:val="20"/>
        </w:rPr>
      </w:pPr>
      <w:r w:rsidRPr="00AF493F">
        <w:rPr>
          <w:rFonts w:ascii="Arial" w:hAnsi="Arial" w:cs="Arial"/>
          <w:color w:val="1F497D" w:themeColor="text2"/>
          <w:sz w:val="20"/>
          <w:szCs w:val="20"/>
        </w:rPr>
        <w:t xml:space="preserve">    </w:t>
      </w:r>
    </w:p>
    <w:p w:rsidR="00F64A64" w:rsidRDefault="00B94123" w:rsidP="00F64A64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ostalu</w:t>
      </w:r>
      <w:r w:rsidR="00F64A64" w:rsidRPr="00950294">
        <w:rPr>
          <w:rFonts w:ascii="Arial" w:hAnsi="Arial" w:cs="Arial"/>
          <w:sz w:val="20"/>
          <w:szCs w:val="20"/>
        </w:rPr>
        <w:t xml:space="preserve"> nematerijalnu proizvedenu imovinu u pripremi u vrijednosti od </w:t>
      </w:r>
      <w:r w:rsidR="00DA60B7">
        <w:rPr>
          <w:rFonts w:ascii="Arial" w:hAnsi="Arial" w:cs="Arial"/>
          <w:sz w:val="20"/>
          <w:szCs w:val="20"/>
        </w:rPr>
        <w:t>1.534.673</w:t>
      </w:r>
      <w:r w:rsidR="00F64A64" w:rsidRPr="00950294">
        <w:rPr>
          <w:rFonts w:ascii="Arial" w:hAnsi="Arial" w:cs="Arial"/>
          <w:sz w:val="20"/>
          <w:szCs w:val="20"/>
        </w:rPr>
        <w:t xml:space="preserve"> kuna</w:t>
      </w:r>
    </w:p>
    <w:tbl>
      <w:tblPr>
        <w:tblStyle w:val="TableGrid"/>
        <w:tblpPr w:leftFromText="180" w:rightFromText="180" w:vertAnchor="text" w:horzAnchor="margin" w:tblpX="2943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090"/>
      </w:tblGrid>
      <w:tr w:rsidR="00B94123" w:rsidTr="00B94123">
        <w:tc>
          <w:tcPr>
            <w:tcW w:w="4253" w:type="dxa"/>
          </w:tcPr>
          <w:p w:rsidR="00B94123" w:rsidRDefault="00B94123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projekti</w:t>
            </w:r>
          </w:p>
        </w:tc>
        <w:tc>
          <w:tcPr>
            <w:tcW w:w="2090" w:type="dxa"/>
          </w:tcPr>
          <w:p w:rsidR="00B94123" w:rsidRDefault="00B94123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81.433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geodetska podloga Markovac</w:t>
            </w:r>
          </w:p>
        </w:tc>
        <w:tc>
          <w:tcPr>
            <w:tcW w:w="2090" w:type="dxa"/>
          </w:tcPr>
          <w:p w:rsidR="00B94123" w:rsidRDefault="00B94123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4.428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projekt podrum Buje</w:t>
            </w:r>
          </w:p>
        </w:tc>
        <w:tc>
          <w:tcPr>
            <w:tcW w:w="2090" w:type="dxa"/>
          </w:tcPr>
          <w:p w:rsidR="00B94123" w:rsidRDefault="00B94123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30.750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projekt Ulice 1. svibnja</w:t>
            </w:r>
          </w:p>
        </w:tc>
        <w:tc>
          <w:tcPr>
            <w:tcW w:w="2090" w:type="dxa"/>
          </w:tcPr>
          <w:p w:rsidR="00B94123" w:rsidRDefault="00B94123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680.481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idejni projekt infrastrukture Mazurija</w:t>
            </w:r>
          </w:p>
        </w:tc>
        <w:tc>
          <w:tcPr>
            <w:tcW w:w="2090" w:type="dxa"/>
          </w:tcPr>
          <w:p w:rsidR="00B94123" w:rsidRDefault="00B94123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301.750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projektna dokumentacija za spremište za </w:t>
            </w:r>
            <w:r w:rsidR="00B408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DE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bicikle u Tribanu</w:t>
            </w:r>
          </w:p>
        </w:tc>
        <w:tc>
          <w:tcPr>
            <w:tcW w:w="2090" w:type="dxa"/>
          </w:tcPr>
          <w:p w:rsidR="00B94123" w:rsidRDefault="00B94123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48.181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projektna dokumentacija energetske obnove zgrade Uprave</w:t>
            </w:r>
          </w:p>
        </w:tc>
        <w:tc>
          <w:tcPr>
            <w:tcW w:w="2090" w:type="dxa"/>
          </w:tcPr>
          <w:p w:rsidR="00B94123" w:rsidRDefault="00B94123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98.125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izmjene i dopune PPU Grada Buja</w:t>
            </w:r>
          </w:p>
        </w:tc>
        <w:tc>
          <w:tcPr>
            <w:tcW w:w="2090" w:type="dxa"/>
          </w:tcPr>
          <w:p w:rsidR="00B94123" w:rsidRDefault="00B94123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12.900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9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projekt za reciklažno dvorište</w:t>
            </w:r>
          </w:p>
        </w:tc>
        <w:tc>
          <w:tcPr>
            <w:tcW w:w="2090" w:type="dxa"/>
          </w:tcPr>
          <w:p w:rsidR="00B94123" w:rsidRDefault="00B94123" w:rsidP="00B941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61.875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9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projektna dokumentacija energetske obnove Centra za inkluziju</w:t>
            </w:r>
          </w:p>
        </w:tc>
        <w:tc>
          <w:tcPr>
            <w:tcW w:w="2090" w:type="dxa"/>
          </w:tcPr>
          <w:p w:rsidR="00B94123" w:rsidRDefault="00B94123" w:rsidP="00B941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41.250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9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projektna dokumentacija energetske obnove zgrade dječjeg vrtića</w:t>
            </w:r>
          </w:p>
        </w:tc>
        <w:tc>
          <w:tcPr>
            <w:tcW w:w="2090" w:type="dxa"/>
          </w:tcPr>
          <w:p w:rsidR="00B94123" w:rsidRDefault="00B94123" w:rsidP="00B941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87.250</w:t>
            </w:r>
          </w:p>
        </w:tc>
      </w:tr>
      <w:tr w:rsidR="00B94123" w:rsidTr="00B94123">
        <w:tc>
          <w:tcPr>
            <w:tcW w:w="4253" w:type="dxa"/>
          </w:tcPr>
          <w:p w:rsidR="00B94123" w:rsidRDefault="00B94123" w:rsidP="00B9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projektna dokumentacija energetske obnove stare škole na Trgu Sv. Servula</w:t>
            </w:r>
          </w:p>
        </w:tc>
        <w:tc>
          <w:tcPr>
            <w:tcW w:w="2090" w:type="dxa"/>
          </w:tcPr>
          <w:p w:rsidR="00B94123" w:rsidRDefault="00B94123" w:rsidP="00B941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86.250</w:t>
            </w:r>
          </w:p>
        </w:tc>
      </w:tr>
    </w:tbl>
    <w:p w:rsidR="00B94123" w:rsidRDefault="00B94123" w:rsidP="00B94123">
      <w:pPr>
        <w:rPr>
          <w:rFonts w:ascii="Arial" w:hAnsi="Arial" w:cs="Arial"/>
          <w:sz w:val="20"/>
          <w:szCs w:val="20"/>
        </w:rPr>
      </w:pPr>
    </w:p>
    <w:p w:rsidR="00B94123" w:rsidRPr="00950294" w:rsidRDefault="00B94123" w:rsidP="00B94123">
      <w:pPr>
        <w:ind w:left="3192"/>
        <w:rPr>
          <w:rFonts w:ascii="Arial" w:hAnsi="Arial" w:cs="Arial"/>
          <w:sz w:val="20"/>
          <w:szCs w:val="20"/>
        </w:rPr>
      </w:pPr>
    </w:p>
    <w:p w:rsidR="00F64A64" w:rsidRDefault="00F64A64" w:rsidP="00F64A64">
      <w:pPr>
        <w:ind w:left="4320"/>
        <w:rPr>
          <w:rFonts w:ascii="Arial" w:hAnsi="Arial" w:cs="Arial"/>
          <w:sz w:val="20"/>
          <w:szCs w:val="20"/>
        </w:rPr>
      </w:pPr>
    </w:p>
    <w:p w:rsidR="00B94123" w:rsidRDefault="00B94123" w:rsidP="00F64A64">
      <w:pPr>
        <w:ind w:left="4320"/>
        <w:rPr>
          <w:rFonts w:ascii="Arial" w:hAnsi="Arial" w:cs="Arial"/>
          <w:sz w:val="20"/>
          <w:szCs w:val="20"/>
        </w:rPr>
      </w:pPr>
    </w:p>
    <w:p w:rsidR="00B94123" w:rsidRDefault="00B94123" w:rsidP="00F64A64">
      <w:pPr>
        <w:ind w:left="4320"/>
        <w:rPr>
          <w:rFonts w:ascii="Arial" w:hAnsi="Arial" w:cs="Arial"/>
          <w:sz w:val="20"/>
          <w:szCs w:val="20"/>
        </w:rPr>
      </w:pPr>
    </w:p>
    <w:p w:rsidR="00F64A64" w:rsidRPr="00AF493F" w:rsidRDefault="00F64A64" w:rsidP="00FF2672">
      <w:pPr>
        <w:ind w:left="4320"/>
        <w:rPr>
          <w:rFonts w:ascii="Arial" w:hAnsi="Arial" w:cs="Arial"/>
          <w:color w:val="1F497D" w:themeColor="text2"/>
          <w:sz w:val="20"/>
          <w:szCs w:val="20"/>
        </w:rPr>
      </w:pPr>
      <w:r w:rsidRPr="00AF493F">
        <w:rPr>
          <w:rFonts w:ascii="Arial" w:hAnsi="Arial" w:cs="Arial"/>
          <w:color w:val="1F497D" w:themeColor="text2"/>
          <w:sz w:val="20"/>
          <w:szCs w:val="20"/>
        </w:rPr>
        <w:t xml:space="preserve">    </w:t>
      </w:r>
    </w:p>
    <w:p w:rsidR="00F64A64" w:rsidRPr="008C1CE1" w:rsidRDefault="00F64A64" w:rsidP="00F64A64">
      <w:pPr>
        <w:rPr>
          <w:rFonts w:ascii="Arial" w:hAnsi="Arial" w:cs="Arial"/>
          <w:sz w:val="20"/>
          <w:szCs w:val="20"/>
        </w:rPr>
      </w:pPr>
      <w:r w:rsidRPr="008C1CE1">
        <w:rPr>
          <w:rFonts w:ascii="Arial" w:hAnsi="Arial" w:cs="Arial"/>
          <w:sz w:val="20"/>
          <w:szCs w:val="20"/>
        </w:rPr>
        <w:t>Bilješka br.2</w:t>
      </w:r>
      <w:r w:rsidRPr="008C1CE1">
        <w:rPr>
          <w:rFonts w:ascii="Arial" w:hAnsi="Arial" w:cs="Arial"/>
          <w:sz w:val="20"/>
          <w:szCs w:val="20"/>
        </w:rPr>
        <w:tab/>
        <w:t>AOP 064</w:t>
      </w:r>
      <w:r w:rsidRPr="008C1CE1">
        <w:rPr>
          <w:rFonts w:ascii="Arial" w:hAnsi="Arial" w:cs="Arial"/>
          <w:sz w:val="20"/>
          <w:szCs w:val="20"/>
        </w:rPr>
        <w:tab/>
        <w:t>Iznos novca na žiro računu</w:t>
      </w:r>
      <w:r w:rsidR="004E3C29">
        <w:rPr>
          <w:rFonts w:ascii="Arial" w:hAnsi="Arial" w:cs="Arial"/>
          <w:sz w:val="20"/>
          <w:szCs w:val="20"/>
        </w:rPr>
        <w:t xml:space="preserve"> </w:t>
      </w:r>
      <w:r w:rsidRPr="008C1CE1">
        <w:rPr>
          <w:rFonts w:ascii="Arial" w:hAnsi="Arial" w:cs="Arial"/>
          <w:sz w:val="20"/>
          <w:szCs w:val="20"/>
        </w:rPr>
        <w:t>na dan 31.12.201</w:t>
      </w:r>
      <w:r w:rsidR="00BE411D">
        <w:rPr>
          <w:rFonts w:ascii="Arial" w:hAnsi="Arial" w:cs="Arial"/>
          <w:sz w:val="20"/>
          <w:szCs w:val="20"/>
        </w:rPr>
        <w:t>7</w:t>
      </w:r>
      <w:r w:rsidRPr="008C1CE1">
        <w:rPr>
          <w:rFonts w:ascii="Arial" w:hAnsi="Arial" w:cs="Arial"/>
          <w:sz w:val="20"/>
          <w:szCs w:val="20"/>
        </w:rPr>
        <w:t xml:space="preserve">. godine je </w:t>
      </w:r>
    </w:p>
    <w:p w:rsidR="00F64A64" w:rsidRPr="008C1CE1" w:rsidRDefault="00BE411D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3.881.240</w:t>
      </w:r>
      <w:r w:rsidR="00F64A64" w:rsidRPr="008C1CE1">
        <w:rPr>
          <w:rFonts w:ascii="Arial" w:hAnsi="Arial" w:cs="Arial"/>
          <w:sz w:val="20"/>
          <w:szCs w:val="20"/>
        </w:rPr>
        <w:t xml:space="preserve"> kuna što je </w:t>
      </w:r>
      <w:r w:rsidR="00E210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8,1</w:t>
      </w:r>
      <w:r w:rsidR="00F64A64" w:rsidRPr="008C1CE1">
        <w:rPr>
          <w:rFonts w:ascii="Arial" w:hAnsi="Arial" w:cs="Arial"/>
          <w:sz w:val="20"/>
          <w:szCs w:val="20"/>
        </w:rPr>
        <w:t xml:space="preserve">% više u odnosu na početak </w:t>
      </w:r>
      <w:r w:rsidR="00F64A64" w:rsidRPr="008C1CE1">
        <w:rPr>
          <w:rFonts w:ascii="Arial" w:hAnsi="Arial" w:cs="Arial"/>
          <w:sz w:val="20"/>
          <w:szCs w:val="20"/>
        </w:rPr>
        <w:tab/>
        <w:t>godine.</w:t>
      </w:r>
    </w:p>
    <w:p w:rsidR="00F64A64" w:rsidRPr="008C1CE1" w:rsidRDefault="00F64A64" w:rsidP="00F64A64">
      <w:pPr>
        <w:rPr>
          <w:rFonts w:ascii="Arial" w:hAnsi="Arial" w:cs="Arial"/>
          <w:sz w:val="20"/>
          <w:szCs w:val="20"/>
        </w:rPr>
      </w:pPr>
      <w:r w:rsidRPr="008C1CE1">
        <w:rPr>
          <w:rFonts w:ascii="Arial" w:hAnsi="Arial" w:cs="Arial"/>
          <w:sz w:val="20"/>
          <w:szCs w:val="20"/>
        </w:rPr>
        <w:tab/>
      </w:r>
    </w:p>
    <w:p w:rsidR="00F64A64" w:rsidRPr="008C1CE1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8C1CE1">
        <w:rPr>
          <w:rFonts w:ascii="Arial" w:hAnsi="Arial" w:cs="Arial"/>
          <w:sz w:val="20"/>
          <w:szCs w:val="20"/>
        </w:rPr>
        <w:t>AOP 080</w:t>
      </w:r>
      <w:r w:rsidRPr="008C1CE1">
        <w:rPr>
          <w:rFonts w:ascii="Arial" w:hAnsi="Arial" w:cs="Arial"/>
          <w:sz w:val="20"/>
          <w:szCs w:val="20"/>
        </w:rPr>
        <w:tab/>
        <w:t xml:space="preserve">Ostala potraživanja iznose </w:t>
      </w:r>
      <w:r w:rsidR="00E2107B">
        <w:rPr>
          <w:rFonts w:ascii="Arial" w:hAnsi="Arial" w:cs="Arial"/>
          <w:sz w:val="20"/>
          <w:szCs w:val="20"/>
        </w:rPr>
        <w:t>490.598</w:t>
      </w:r>
      <w:r w:rsidRPr="008C1CE1">
        <w:rPr>
          <w:rFonts w:ascii="Arial" w:hAnsi="Arial" w:cs="Arial"/>
          <w:sz w:val="20"/>
          <w:szCs w:val="20"/>
        </w:rPr>
        <w:t xml:space="preserve"> kuna, a odnose se na staru deviznu štednju koja je usklađena sa srednjim tečajem HNB na dan 31.12.201</w:t>
      </w:r>
      <w:r w:rsidR="00BE411D">
        <w:rPr>
          <w:rFonts w:ascii="Arial" w:hAnsi="Arial" w:cs="Arial"/>
          <w:sz w:val="20"/>
          <w:szCs w:val="20"/>
        </w:rPr>
        <w:t>7</w:t>
      </w:r>
      <w:r w:rsidRPr="008C1CE1">
        <w:rPr>
          <w:rFonts w:ascii="Arial" w:hAnsi="Arial" w:cs="Arial"/>
          <w:sz w:val="20"/>
          <w:szCs w:val="20"/>
        </w:rPr>
        <w:t>. godine, uplaćene predujmove i potraživanja za naknade koje se refundiraju.</w:t>
      </w:r>
    </w:p>
    <w:p w:rsidR="00F64A64" w:rsidRPr="00FC4019" w:rsidRDefault="00F64A64" w:rsidP="00F64A64">
      <w:pPr>
        <w:rPr>
          <w:rFonts w:ascii="Arial" w:hAnsi="Arial" w:cs="Arial"/>
          <w:sz w:val="20"/>
          <w:szCs w:val="20"/>
        </w:rPr>
      </w:pPr>
    </w:p>
    <w:p w:rsidR="00E918E8" w:rsidRDefault="00F64A64" w:rsidP="00C07DE3">
      <w:pPr>
        <w:ind w:left="708" w:firstLine="708"/>
        <w:rPr>
          <w:rFonts w:ascii="Arial" w:hAnsi="Arial" w:cs="Arial"/>
          <w:sz w:val="20"/>
          <w:szCs w:val="20"/>
        </w:rPr>
      </w:pPr>
      <w:r w:rsidRPr="00FC4019">
        <w:rPr>
          <w:rFonts w:ascii="Arial" w:hAnsi="Arial" w:cs="Arial"/>
          <w:sz w:val="20"/>
          <w:szCs w:val="20"/>
        </w:rPr>
        <w:t>AOP 12</w:t>
      </w:r>
      <w:r>
        <w:rPr>
          <w:rFonts w:ascii="Arial" w:hAnsi="Arial" w:cs="Arial"/>
          <w:sz w:val="20"/>
          <w:szCs w:val="20"/>
        </w:rPr>
        <w:t>8</w:t>
      </w:r>
      <w:r w:rsidRPr="00FC4019">
        <w:rPr>
          <w:rFonts w:ascii="Arial" w:hAnsi="Arial" w:cs="Arial"/>
          <w:sz w:val="20"/>
          <w:szCs w:val="20"/>
        </w:rPr>
        <w:tab/>
        <w:t xml:space="preserve">Dionice i udjeli u glavnici povećani  su u odnosu na početak godine za </w:t>
      </w:r>
    </w:p>
    <w:p w:rsidR="00C07DE3" w:rsidRDefault="00C07DE3" w:rsidP="00C07DE3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4019">
        <w:rPr>
          <w:rFonts w:ascii="Arial" w:hAnsi="Arial" w:cs="Arial"/>
          <w:sz w:val="20"/>
          <w:szCs w:val="20"/>
        </w:rPr>
        <w:t xml:space="preserve">iznos od </w:t>
      </w:r>
      <w:r>
        <w:rPr>
          <w:rFonts w:ascii="Arial" w:hAnsi="Arial" w:cs="Arial"/>
          <w:sz w:val="20"/>
          <w:szCs w:val="20"/>
        </w:rPr>
        <w:t>325.425</w:t>
      </w:r>
      <w:r w:rsidRPr="00FC4019">
        <w:rPr>
          <w:rFonts w:ascii="Arial" w:hAnsi="Arial" w:cs="Arial"/>
          <w:sz w:val="20"/>
          <w:szCs w:val="20"/>
        </w:rPr>
        <w:t xml:space="preserve"> kuna. </w:t>
      </w:r>
    </w:p>
    <w:p w:rsidR="00E918E8" w:rsidRDefault="00F64A64" w:rsidP="00E918E8">
      <w:pPr>
        <w:ind w:left="2832" w:firstLine="3"/>
        <w:rPr>
          <w:rFonts w:ascii="Arial" w:hAnsi="Arial" w:cs="Arial"/>
          <w:sz w:val="20"/>
          <w:szCs w:val="20"/>
        </w:rPr>
      </w:pPr>
      <w:r w:rsidRPr="00FC4019">
        <w:rPr>
          <w:rFonts w:ascii="Arial" w:hAnsi="Arial" w:cs="Arial"/>
          <w:sz w:val="20"/>
          <w:szCs w:val="20"/>
        </w:rPr>
        <w:t xml:space="preserve">Povećanje se odnosi na </w:t>
      </w:r>
      <w:r>
        <w:rPr>
          <w:rFonts w:ascii="Arial" w:hAnsi="Arial" w:cs="Arial"/>
          <w:sz w:val="20"/>
          <w:szCs w:val="20"/>
        </w:rPr>
        <w:t>povećanje</w:t>
      </w:r>
      <w:r w:rsidRPr="00FC4019">
        <w:rPr>
          <w:rFonts w:ascii="Arial" w:hAnsi="Arial" w:cs="Arial"/>
          <w:sz w:val="20"/>
          <w:szCs w:val="20"/>
        </w:rPr>
        <w:t xml:space="preserve"> temeljnog kapitala iz ostvarene dobiti </w:t>
      </w:r>
      <w:r w:rsidR="00E918E8">
        <w:rPr>
          <w:rFonts w:ascii="Arial" w:hAnsi="Arial" w:cs="Arial"/>
          <w:sz w:val="20"/>
          <w:szCs w:val="20"/>
        </w:rPr>
        <w:t xml:space="preserve">kod </w:t>
      </w:r>
      <w:r w:rsidRPr="00FC4019">
        <w:rPr>
          <w:rFonts w:ascii="Arial" w:hAnsi="Arial" w:cs="Arial"/>
          <w:sz w:val="20"/>
          <w:szCs w:val="20"/>
        </w:rPr>
        <w:t xml:space="preserve">trgovačkih društava </w:t>
      </w:r>
      <w:r>
        <w:rPr>
          <w:rFonts w:ascii="Arial" w:hAnsi="Arial" w:cs="Arial"/>
          <w:sz w:val="20"/>
          <w:szCs w:val="20"/>
        </w:rPr>
        <w:t xml:space="preserve">u suvlasništvu </w:t>
      </w:r>
      <w:r w:rsidRPr="00FC4019">
        <w:rPr>
          <w:rFonts w:ascii="Arial" w:hAnsi="Arial" w:cs="Arial"/>
          <w:sz w:val="20"/>
          <w:szCs w:val="20"/>
        </w:rPr>
        <w:t>6. maj d.o.o.</w:t>
      </w:r>
      <w:r w:rsidR="00E918E8">
        <w:rPr>
          <w:rFonts w:ascii="Arial" w:hAnsi="Arial" w:cs="Arial"/>
          <w:sz w:val="20"/>
          <w:szCs w:val="20"/>
        </w:rPr>
        <w:t xml:space="preserve"> (197.900 kuna)</w:t>
      </w:r>
      <w:r w:rsidRPr="00FC4019">
        <w:rPr>
          <w:rFonts w:ascii="Arial" w:hAnsi="Arial" w:cs="Arial"/>
          <w:sz w:val="20"/>
          <w:szCs w:val="20"/>
        </w:rPr>
        <w:t xml:space="preserve"> i 6. maj odvodnja d.o.o.</w:t>
      </w:r>
      <w:r w:rsidR="00E918E8">
        <w:rPr>
          <w:rFonts w:ascii="Arial" w:hAnsi="Arial" w:cs="Arial"/>
          <w:sz w:val="20"/>
          <w:szCs w:val="20"/>
        </w:rPr>
        <w:t xml:space="preserve"> (129.100 kuna) te na izvršene </w:t>
      </w:r>
      <w:r w:rsidR="00E918E8" w:rsidRPr="00404D8E">
        <w:rPr>
          <w:rFonts w:ascii="Arial" w:hAnsi="Arial" w:cs="Arial"/>
          <w:sz w:val="20"/>
          <w:szCs w:val="20"/>
        </w:rPr>
        <w:t>otplate temeljem Ugovora o načinu i uvjetima povrata sredstava u proračun Istarske županije za izgradnju ŽCGO Kaštijun kojim je definirano da će uplaćena sredstva predstavljati vlasnički udio u trgovačkom društvu Kaštijun d.o.o.</w:t>
      </w:r>
      <w:r w:rsidR="00E918E8">
        <w:rPr>
          <w:rFonts w:ascii="Arial" w:hAnsi="Arial" w:cs="Arial"/>
          <w:sz w:val="20"/>
          <w:szCs w:val="20"/>
        </w:rPr>
        <w:t xml:space="preserve"> u iznosu od 86.725 kuna. </w:t>
      </w:r>
    </w:p>
    <w:p w:rsidR="00E918E8" w:rsidRPr="00404D8E" w:rsidRDefault="00E918E8" w:rsidP="00E918E8">
      <w:pPr>
        <w:ind w:left="2832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Tijekom 2017. godine prodani su poslovni udjeli Grada u trgovačkim društvima Holcim mineralni agregati d.o.o. i Radio Star TV d.o.o.</w:t>
      </w:r>
      <w:r w:rsidR="00C07DE3">
        <w:rPr>
          <w:rFonts w:ascii="Arial" w:hAnsi="Arial" w:cs="Arial"/>
          <w:sz w:val="20"/>
          <w:szCs w:val="20"/>
        </w:rPr>
        <w:t xml:space="preserve"> </w:t>
      </w:r>
      <w:r w:rsidR="004338E6">
        <w:rPr>
          <w:rFonts w:ascii="Arial" w:hAnsi="Arial" w:cs="Arial"/>
          <w:sz w:val="20"/>
          <w:szCs w:val="20"/>
        </w:rPr>
        <w:t>nominalne vrijednosti 70.200 odnosno 18.100 kuna.</w:t>
      </w:r>
    </w:p>
    <w:p w:rsidR="00F64A64" w:rsidRPr="00AF493F" w:rsidRDefault="00F64A64" w:rsidP="00F64A64">
      <w:pPr>
        <w:ind w:left="2832" w:hanging="1422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A96961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A96961">
        <w:rPr>
          <w:rFonts w:ascii="Arial" w:hAnsi="Arial" w:cs="Arial"/>
          <w:sz w:val="20"/>
          <w:szCs w:val="20"/>
        </w:rPr>
        <w:t>AOP 140</w:t>
      </w:r>
      <w:r w:rsidRPr="00A96961">
        <w:rPr>
          <w:rFonts w:ascii="Arial" w:hAnsi="Arial" w:cs="Arial"/>
          <w:sz w:val="20"/>
          <w:szCs w:val="20"/>
        </w:rPr>
        <w:tab/>
        <w:t xml:space="preserve">Potraživanja za prihode poslovanja iznose </w:t>
      </w:r>
      <w:r w:rsidR="004338E6">
        <w:rPr>
          <w:rFonts w:ascii="Arial" w:hAnsi="Arial" w:cs="Arial"/>
          <w:sz w:val="20"/>
          <w:szCs w:val="20"/>
        </w:rPr>
        <w:t>9.743.554</w:t>
      </w:r>
      <w:r w:rsidRPr="00A96961">
        <w:rPr>
          <w:rFonts w:ascii="Arial" w:hAnsi="Arial" w:cs="Arial"/>
          <w:sz w:val="20"/>
          <w:szCs w:val="20"/>
        </w:rPr>
        <w:t xml:space="preserve"> kuna i za </w:t>
      </w:r>
      <w:r w:rsidR="004338E6">
        <w:rPr>
          <w:rFonts w:ascii="Arial" w:hAnsi="Arial" w:cs="Arial"/>
          <w:sz w:val="20"/>
          <w:szCs w:val="20"/>
        </w:rPr>
        <w:t>5,9</w:t>
      </w:r>
      <w:r w:rsidRPr="00A96961">
        <w:rPr>
          <w:rFonts w:ascii="Arial" w:hAnsi="Arial" w:cs="Arial"/>
          <w:sz w:val="20"/>
          <w:szCs w:val="20"/>
        </w:rPr>
        <w:t xml:space="preserve">% </w:t>
      </w:r>
      <w:r w:rsidR="004338E6">
        <w:rPr>
          <w:rFonts w:ascii="Arial" w:hAnsi="Arial" w:cs="Arial"/>
          <w:sz w:val="20"/>
          <w:szCs w:val="20"/>
        </w:rPr>
        <w:t>manja</w:t>
      </w:r>
      <w:r w:rsidRPr="00A96961">
        <w:rPr>
          <w:rFonts w:ascii="Arial" w:hAnsi="Arial" w:cs="Arial"/>
          <w:sz w:val="20"/>
          <w:szCs w:val="20"/>
        </w:rPr>
        <w:t xml:space="preserve"> su u odnosu na početno stanje. Od navedenog iznosa </w:t>
      </w:r>
      <w:r w:rsidR="00F73672">
        <w:rPr>
          <w:rFonts w:ascii="Arial" w:hAnsi="Arial" w:cs="Arial"/>
          <w:sz w:val="20"/>
          <w:szCs w:val="20"/>
        </w:rPr>
        <w:t>129.963</w:t>
      </w:r>
      <w:r w:rsidRPr="00A96961">
        <w:rPr>
          <w:rFonts w:ascii="Arial" w:hAnsi="Arial" w:cs="Arial"/>
          <w:sz w:val="20"/>
          <w:szCs w:val="20"/>
        </w:rPr>
        <w:t xml:space="preserve"> kuna odnosi se na potraživanja za „tuđe“ prihode, odnosno na dio zajedničkog prihoda od naknade za legalizaciju, zakupa poljoprivrednog zemljišta u vlasništvu RH, spomeničke rente</w:t>
      </w:r>
      <w:r w:rsidR="00C07DE3">
        <w:rPr>
          <w:rFonts w:ascii="Arial" w:hAnsi="Arial" w:cs="Arial"/>
          <w:sz w:val="20"/>
          <w:szCs w:val="20"/>
        </w:rPr>
        <w:t xml:space="preserve"> i</w:t>
      </w:r>
      <w:r w:rsidRPr="00A96961">
        <w:rPr>
          <w:rFonts w:ascii="Arial" w:hAnsi="Arial" w:cs="Arial"/>
          <w:sz w:val="20"/>
          <w:szCs w:val="20"/>
        </w:rPr>
        <w:t xml:space="preserve"> naknade za promjenu namjene poljoprivrednog zemljišta koji će se uplatiti u državni odnosno u županijski proračun.</w:t>
      </w:r>
      <w:r w:rsidR="00422C44">
        <w:rPr>
          <w:rFonts w:ascii="Arial" w:hAnsi="Arial" w:cs="Arial"/>
          <w:sz w:val="20"/>
          <w:szCs w:val="20"/>
        </w:rPr>
        <w:t xml:space="preserve"> Iznos od </w:t>
      </w:r>
      <w:r w:rsidR="00F73672">
        <w:rPr>
          <w:rFonts w:ascii="Arial" w:hAnsi="Arial" w:cs="Arial"/>
          <w:sz w:val="20"/>
          <w:szCs w:val="20"/>
        </w:rPr>
        <w:t>496</w:t>
      </w:r>
      <w:r w:rsidR="00422C44">
        <w:rPr>
          <w:rFonts w:ascii="Arial" w:hAnsi="Arial" w:cs="Arial"/>
          <w:sz w:val="20"/>
          <w:szCs w:val="20"/>
        </w:rPr>
        <w:t xml:space="preserve"> kuna odnosi se na naplaćene prihode proračunskog korisnika – Pučkog otvorenog učilišta Buje.</w:t>
      </w:r>
    </w:p>
    <w:p w:rsidR="00F64A64" w:rsidRPr="00A96961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A96961">
        <w:rPr>
          <w:rFonts w:ascii="Arial" w:hAnsi="Arial" w:cs="Arial"/>
          <w:sz w:val="20"/>
          <w:szCs w:val="20"/>
        </w:rPr>
        <w:tab/>
      </w:r>
    </w:p>
    <w:p w:rsidR="00F64A64" w:rsidRPr="00A96961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A96961">
        <w:rPr>
          <w:rFonts w:ascii="Arial" w:hAnsi="Arial" w:cs="Arial"/>
          <w:sz w:val="20"/>
          <w:szCs w:val="20"/>
        </w:rPr>
        <w:t>AOP 157</w:t>
      </w:r>
      <w:r w:rsidRPr="00A96961">
        <w:rPr>
          <w:rFonts w:ascii="Arial" w:hAnsi="Arial" w:cs="Arial"/>
          <w:sz w:val="20"/>
          <w:szCs w:val="20"/>
        </w:rPr>
        <w:tab/>
        <w:t xml:space="preserve">Potraživanja od prodaje nefinancijske imovine iznose </w:t>
      </w:r>
      <w:r w:rsidR="00F73672">
        <w:rPr>
          <w:rFonts w:ascii="Arial" w:hAnsi="Arial" w:cs="Arial"/>
          <w:sz w:val="20"/>
          <w:szCs w:val="20"/>
        </w:rPr>
        <w:t>7.345.610</w:t>
      </w:r>
      <w:r w:rsidRPr="00A96961">
        <w:rPr>
          <w:rFonts w:ascii="Arial" w:hAnsi="Arial" w:cs="Arial"/>
          <w:sz w:val="20"/>
          <w:szCs w:val="20"/>
        </w:rPr>
        <w:t xml:space="preserve"> kuna ili </w:t>
      </w:r>
      <w:r w:rsidR="00F73672">
        <w:rPr>
          <w:rFonts w:ascii="Arial" w:hAnsi="Arial" w:cs="Arial"/>
          <w:sz w:val="20"/>
          <w:szCs w:val="20"/>
        </w:rPr>
        <w:t>8,2</w:t>
      </w:r>
      <w:r w:rsidRPr="00A96961">
        <w:rPr>
          <w:rFonts w:ascii="Arial" w:hAnsi="Arial" w:cs="Arial"/>
          <w:sz w:val="20"/>
          <w:szCs w:val="20"/>
        </w:rPr>
        <w:t>% manje u odnosu na početno stanje. Od navedenog iznosa 1.</w:t>
      </w:r>
      <w:r w:rsidR="00F73672">
        <w:rPr>
          <w:rFonts w:ascii="Arial" w:hAnsi="Arial" w:cs="Arial"/>
          <w:sz w:val="20"/>
          <w:szCs w:val="20"/>
        </w:rPr>
        <w:t>245.414</w:t>
      </w:r>
      <w:r w:rsidRPr="00A96961">
        <w:rPr>
          <w:rFonts w:ascii="Arial" w:hAnsi="Arial" w:cs="Arial"/>
          <w:sz w:val="20"/>
          <w:szCs w:val="20"/>
        </w:rPr>
        <w:t xml:space="preserve"> kuna odnosi se na potraživanja za „tuđe“ prihode, odnosno na dio zajedničkog prihoda od prodaje poljoprivrednog zemljišta koji će se uplatiti u državni odnosno županijski proračun. </w:t>
      </w:r>
    </w:p>
    <w:p w:rsidR="00F64A64" w:rsidRDefault="00F64A64" w:rsidP="00F64A64">
      <w:pPr>
        <w:rPr>
          <w:rFonts w:ascii="Arial" w:hAnsi="Arial" w:cs="Arial"/>
          <w:sz w:val="20"/>
          <w:szCs w:val="20"/>
        </w:rPr>
      </w:pPr>
    </w:p>
    <w:p w:rsidR="00971BFF" w:rsidRPr="00AF493F" w:rsidRDefault="00971BFF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993BA0" w:rsidRDefault="00F64A64" w:rsidP="00F64A64">
      <w:pPr>
        <w:rPr>
          <w:rFonts w:ascii="Arial" w:hAnsi="Arial" w:cs="Arial"/>
          <w:b/>
          <w:sz w:val="20"/>
          <w:szCs w:val="20"/>
        </w:rPr>
      </w:pPr>
      <w:r w:rsidRPr="00993BA0">
        <w:rPr>
          <w:rFonts w:ascii="Arial" w:hAnsi="Arial" w:cs="Arial"/>
          <w:b/>
          <w:sz w:val="20"/>
          <w:szCs w:val="20"/>
        </w:rPr>
        <w:t>OBVEZE</w:t>
      </w:r>
    </w:p>
    <w:p w:rsidR="00F64A64" w:rsidRDefault="00F64A64" w:rsidP="00F64A64">
      <w:pPr>
        <w:rPr>
          <w:rFonts w:ascii="Arial" w:hAnsi="Arial" w:cs="Arial"/>
          <w:sz w:val="20"/>
          <w:szCs w:val="20"/>
        </w:rPr>
      </w:pPr>
    </w:p>
    <w:p w:rsidR="00FF2672" w:rsidRPr="00993BA0" w:rsidRDefault="00FF2672" w:rsidP="00F64A64">
      <w:pPr>
        <w:rPr>
          <w:rFonts w:ascii="Arial" w:hAnsi="Arial" w:cs="Arial"/>
          <w:sz w:val="20"/>
          <w:szCs w:val="20"/>
        </w:rPr>
      </w:pPr>
    </w:p>
    <w:p w:rsidR="00F64A64" w:rsidRPr="00993BA0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 xml:space="preserve">Bilješka br. 3 </w:t>
      </w:r>
      <w:r w:rsidRPr="00993BA0">
        <w:rPr>
          <w:rFonts w:ascii="Arial" w:hAnsi="Arial" w:cs="Arial"/>
          <w:sz w:val="20"/>
          <w:szCs w:val="20"/>
        </w:rPr>
        <w:tab/>
        <w:t>AOP 163</w:t>
      </w:r>
      <w:r w:rsidRPr="00993BA0">
        <w:rPr>
          <w:rFonts w:ascii="Arial" w:hAnsi="Arial" w:cs="Arial"/>
          <w:sz w:val="20"/>
          <w:szCs w:val="20"/>
        </w:rPr>
        <w:tab/>
        <w:t>Obveze na dan 31.12.201</w:t>
      </w:r>
      <w:r w:rsidR="00A64C3E">
        <w:rPr>
          <w:rFonts w:ascii="Arial" w:hAnsi="Arial" w:cs="Arial"/>
          <w:sz w:val="20"/>
          <w:szCs w:val="20"/>
        </w:rPr>
        <w:t>7</w:t>
      </w:r>
      <w:r w:rsidRPr="00993BA0">
        <w:rPr>
          <w:rFonts w:ascii="Arial" w:hAnsi="Arial" w:cs="Arial"/>
          <w:sz w:val="20"/>
          <w:szCs w:val="20"/>
        </w:rPr>
        <w:t xml:space="preserve">. godine iznose </w:t>
      </w:r>
      <w:r w:rsidR="00A64C3E">
        <w:rPr>
          <w:rFonts w:ascii="Arial" w:hAnsi="Arial" w:cs="Arial"/>
          <w:sz w:val="20"/>
          <w:szCs w:val="20"/>
        </w:rPr>
        <w:t>3.352.729</w:t>
      </w:r>
      <w:r w:rsidRPr="00993BA0">
        <w:rPr>
          <w:rFonts w:ascii="Arial" w:hAnsi="Arial" w:cs="Arial"/>
          <w:sz w:val="20"/>
          <w:szCs w:val="20"/>
        </w:rPr>
        <w:t xml:space="preserve"> kuna i </w:t>
      </w:r>
      <w:r w:rsidR="00A64C3E">
        <w:rPr>
          <w:rFonts w:ascii="Arial" w:hAnsi="Arial" w:cs="Arial"/>
          <w:sz w:val="20"/>
          <w:szCs w:val="20"/>
        </w:rPr>
        <w:t>veće</w:t>
      </w:r>
      <w:r w:rsidRPr="00993BA0">
        <w:rPr>
          <w:rFonts w:ascii="Arial" w:hAnsi="Arial" w:cs="Arial"/>
          <w:sz w:val="20"/>
          <w:szCs w:val="20"/>
        </w:rPr>
        <w:t xml:space="preserve"> su </w:t>
      </w:r>
    </w:p>
    <w:p w:rsidR="00F64A64" w:rsidRPr="00993BA0" w:rsidRDefault="004D3DCE" w:rsidP="00F64A64">
      <w:pPr>
        <w:ind w:left="2832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A64C3E">
        <w:rPr>
          <w:rFonts w:ascii="Arial" w:hAnsi="Arial" w:cs="Arial"/>
          <w:sz w:val="20"/>
          <w:szCs w:val="20"/>
        </w:rPr>
        <w:t>5,5</w:t>
      </w:r>
      <w:r w:rsidR="00F64A64" w:rsidRPr="00993BA0">
        <w:rPr>
          <w:rFonts w:ascii="Arial" w:hAnsi="Arial" w:cs="Arial"/>
          <w:sz w:val="20"/>
          <w:szCs w:val="20"/>
        </w:rPr>
        <w:t xml:space="preserve">% u odnosu na početno stanje. </w:t>
      </w:r>
    </w:p>
    <w:p w:rsidR="00F64A64" w:rsidRPr="00993BA0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993BA0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AOP 165</w:t>
      </w:r>
      <w:r w:rsidRPr="00993BA0">
        <w:rPr>
          <w:rFonts w:ascii="Arial" w:hAnsi="Arial" w:cs="Arial"/>
          <w:sz w:val="20"/>
          <w:szCs w:val="20"/>
        </w:rPr>
        <w:tab/>
        <w:t xml:space="preserve">Obveze za zaposlene u iznosu od </w:t>
      </w:r>
      <w:r w:rsidR="004D3DCE">
        <w:rPr>
          <w:rFonts w:ascii="Arial" w:hAnsi="Arial" w:cs="Arial"/>
          <w:sz w:val="20"/>
          <w:szCs w:val="20"/>
        </w:rPr>
        <w:t>24</w:t>
      </w:r>
      <w:r w:rsidR="00A64C3E">
        <w:rPr>
          <w:rFonts w:ascii="Arial" w:hAnsi="Arial" w:cs="Arial"/>
          <w:sz w:val="20"/>
          <w:szCs w:val="20"/>
        </w:rPr>
        <w:t>4.762</w:t>
      </w:r>
      <w:r w:rsidRPr="00993BA0">
        <w:rPr>
          <w:rFonts w:ascii="Arial" w:hAnsi="Arial" w:cs="Arial"/>
          <w:sz w:val="20"/>
          <w:szCs w:val="20"/>
        </w:rPr>
        <w:t xml:space="preserve"> kuna odnose se n</w:t>
      </w:r>
      <w:r w:rsidR="004D3DCE">
        <w:rPr>
          <w:rFonts w:ascii="Arial" w:hAnsi="Arial" w:cs="Arial"/>
          <w:sz w:val="20"/>
          <w:szCs w:val="20"/>
        </w:rPr>
        <w:t>a obračun plaće za prosinac 201</w:t>
      </w:r>
      <w:r w:rsidR="00A64C3E">
        <w:rPr>
          <w:rFonts w:ascii="Arial" w:hAnsi="Arial" w:cs="Arial"/>
          <w:sz w:val="20"/>
          <w:szCs w:val="20"/>
        </w:rPr>
        <w:t>7</w:t>
      </w:r>
      <w:r w:rsidRPr="00993BA0">
        <w:rPr>
          <w:rFonts w:ascii="Arial" w:hAnsi="Arial" w:cs="Arial"/>
          <w:sz w:val="20"/>
          <w:szCs w:val="20"/>
        </w:rPr>
        <w:t>. godine.</w:t>
      </w:r>
    </w:p>
    <w:p w:rsidR="00F64A64" w:rsidRPr="00993BA0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F64A64" w:rsidRPr="00993BA0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AOP 166</w:t>
      </w:r>
      <w:r w:rsidRPr="00993BA0">
        <w:rPr>
          <w:rFonts w:ascii="Arial" w:hAnsi="Arial" w:cs="Arial"/>
          <w:sz w:val="20"/>
          <w:szCs w:val="20"/>
        </w:rPr>
        <w:tab/>
        <w:t xml:space="preserve">Obveze za materijalne rashode iznose </w:t>
      </w:r>
      <w:r w:rsidR="00A64C3E">
        <w:rPr>
          <w:rFonts w:ascii="Arial" w:hAnsi="Arial" w:cs="Arial"/>
          <w:sz w:val="20"/>
          <w:szCs w:val="20"/>
        </w:rPr>
        <w:t>549.819</w:t>
      </w:r>
      <w:r w:rsidRPr="00993BA0">
        <w:rPr>
          <w:rFonts w:ascii="Arial" w:hAnsi="Arial" w:cs="Arial"/>
          <w:sz w:val="20"/>
          <w:szCs w:val="20"/>
        </w:rPr>
        <w:t xml:space="preserve"> kuna od čega je </w:t>
      </w:r>
      <w:r w:rsidR="00A64C3E">
        <w:rPr>
          <w:rFonts w:ascii="Arial" w:hAnsi="Arial" w:cs="Arial"/>
          <w:sz w:val="20"/>
          <w:szCs w:val="20"/>
        </w:rPr>
        <w:t>2.883</w:t>
      </w:r>
      <w:r w:rsidRPr="00993BA0">
        <w:rPr>
          <w:rFonts w:ascii="Arial" w:hAnsi="Arial" w:cs="Arial"/>
          <w:sz w:val="20"/>
          <w:szCs w:val="20"/>
        </w:rPr>
        <w:t xml:space="preserve"> kuna dospjelo.</w:t>
      </w:r>
    </w:p>
    <w:p w:rsidR="00F64A64" w:rsidRPr="00993BA0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F64A64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AOP 167</w:t>
      </w:r>
      <w:r w:rsidRPr="00993BA0">
        <w:rPr>
          <w:rFonts w:ascii="Arial" w:hAnsi="Arial" w:cs="Arial"/>
          <w:sz w:val="20"/>
          <w:szCs w:val="20"/>
        </w:rPr>
        <w:tab/>
        <w:t>Obveze za financijske rasho</w:t>
      </w:r>
      <w:r w:rsidR="004D3DCE">
        <w:rPr>
          <w:rFonts w:ascii="Arial" w:hAnsi="Arial" w:cs="Arial"/>
          <w:sz w:val="20"/>
          <w:szCs w:val="20"/>
        </w:rPr>
        <w:t>de su nedospjele i iznose 2.</w:t>
      </w:r>
      <w:r w:rsidR="00A64C3E">
        <w:rPr>
          <w:rFonts w:ascii="Arial" w:hAnsi="Arial" w:cs="Arial"/>
          <w:sz w:val="20"/>
          <w:szCs w:val="20"/>
        </w:rPr>
        <w:t>418</w:t>
      </w:r>
      <w:r w:rsidRPr="00993BA0">
        <w:rPr>
          <w:rFonts w:ascii="Arial" w:hAnsi="Arial" w:cs="Arial"/>
          <w:sz w:val="20"/>
          <w:szCs w:val="20"/>
        </w:rPr>
        <w:t xml:space="preserve"> kuna. </w:t>
      </w:r>
    </w:p>
    <w:p w:rsidR="00A64C3E" w:rsidRDefault="00A64C3E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F64A64" w:rsidRPr="00993BA0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F64A64" w:rsidRPr="00993BA0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AOP 1</w:t>
      </w:r>
      <w:r w:rsidR="004D3DCE">
        <w:rPr>
          <w:rFonts w:ascii="Arial" w:hAnsi="Arial" w:cs="Arial"/>
          <w:sz w:val="20"/>
          <w:szCs w:val="20"/>
        </w:rPr>
        <w:t>7</w:t>
      </w:r>
      <w:r w:rsidR="00A85D21">
        <w:rPr>
          <w:rFonts w:ascii="Arial" w:hAnsi="Arial" w:cs="Arial"/>
          <w:sz w:val="20"/>
          <w:szCs w:val="20"/>
        </w:rPr>
        <w:t>4</w:t>
      </w:r>
      <w:r w:rsidRPr="00993BA0">
        <w:rPr>
          <w:rFonts w:ascii="Arial" w:hAnsi="Arial" w:cs="Arial"/>
          <w:sz w:val="20"/>
          <w:szCs w:val="20"/>
        </w:rPr>
        <w:tab/>
        <w:t xml:space="preserve">Ostale tekuće obveze iznose ukupno </w:t>
      </w:r>
      <w:r w:rsidR="00A85D21">
        <w:rPr>
          <w:rFonts w:ascii="Arial" w:hAnsi="Arial" w:cs="Arial"/>
          <w:sz w:val="20"/>
          <w:szCs w:val="20"/>
        </w:rPr>
        <w:t xml:space="preserve">1.957.913 </w:t>
      </w:r>
      <w:r w:rsidRPr="00993BA0">
        <w:rPr>
          <w:rFonts w:ascii="Arial" w:hAnsi="Arial" w:cs="Arial"/>
          <w:sz w:val="20"/>
          <w:szCs w:val="20"/>
        </w:rPr>
        <w:t>kuna, a odnose se na</w:t>
      </w:r>
    </w:p>
    <w:p w:rsidR="00F64A64" w:rsidRPr="00993BA0" w:rsidRDefault="00F64A64" w:rsidP="00F64A6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lastRenderedPageBreak/>
        <w:t>obvezu za PDV prema obračunu za prosinac 201</w:t>
      </w:r>
      <w:r w:rsidR="00A85D21">
        <w:rPr>
          <w:rFonts w:ascii="Arial" w:hAnsi="Arial" w:cs="Arial"/>
          <w:sz w:val="20"/>
          <w:szCs w:val="20"/>
        </w:rPr>
        <w:t>7</w:t>
      </w:r>
      <w:r w:rsidRPr="00993BA0">
        <w:rPr>
          <w:rFonts w:ascii="Arial" w:hAnsi="Arial" w:cs="Arial"/>
          <w:sz w:val="20"/>
          <w:szCs w:val="20"/>
        </w:rPr>
        <w:t xml:space="preserve">. u iznosu od </w:t>
      </w:r>
      <w:r w:rsidR="004F6727">
        <w:rPr>
          <w:rFonts w:ascii="Arial" w:hAnsi="Arial" w:cs="Arial"/>
          <w:sz w:val="20"/>
          <w:szCs w:val="20"/>
        </w:rPr>
        <w:t>235.544</w:t>
      </w:r>
      <w:r w:rsidRPr="00993BA0">
        <w:rPr>
          <w:rFonts w:ascii="Arial" w:hAnsi="Arial" w:cs="Arial"/>
          <w:sz w:val="20"/>
          <w:szCs w:val="20"/>
        </w:rPr>
        <w:t xml:space="preserve"> kuna</w:t>
      </w:r>
    </w:p>
    <w:p w:rsidR="00F64A64" w:rsidRPr="00993BA0" w:rsidRDefault="00F64A64" w:rsidP="00F64A6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obvez</w:t>
      </w:r>
      <w:r w:rsidR="0034584B">
        <w:rPr>
          <w:rFonts w:ascii="Arial" w:hAnsi="Arial" w:cs="Arial"/>
          <w:sz w:val="20"/>
          <w:szCs w:val="20"/>
        </w:rPr>
        <w:t>e</w:t>
      </w:r>
      <w:r w:rsidRPr="00993BA0">
        <w:rPr>
          <w:rFonts w:ascii="Arial" w:hAnsi="Arial" w:cs="Arial"/>
          <w:sz w:val="20"/>
          <w:szCs w:val="20"/>
        </w:rPr>
        <w:t xml:space="preserve"> za uplaćen</w:t>
      </w:r>
      <w:r w:rsidR="0034584B">
        <w:rPr>
          <w:rFonts w:ascii="Arial" w:hAnsi="Arial" w:cs="Arial"/>
          <w:sz w:val="20"/>
          <w:szCs w:val="20"/>
        </w:rPr>
        <w:t>e</w:t>
      </w:r>
      <w:r w:rsidRPr="00993BA0">
        <w:rPr>
          <w:rFonts w:ascii="Arial" w:hAnsi="Arial" w:cs="Arial"/>
          <w:sz w:val="20"/>
          <w:szCs w:val="20"/>
        </w:rPr>
        <w:t xml:space="preserve"> depozit</w:t>
      </w:r>
      <w:r w:rsidR="0034584B">
        <w:rPr>
          <w:rFonts w:ascii="Arial" w:hAnsi="Arial" w:cs="Arial"/>
          <w:sz w:val="20"/>
          <w:szCs w:val="20"/>
        </w:rPr>
        <w:t>e</w:t>
      </w:r>
      <w:r w:rsidRPr="00993BA0">
        <w:rPr>
          <w:rFonts w:ascii="Arial" w:hAnsi="Arial" w:cs="Arial"/>
          <w:sz w:val="20"/>
          <w:szCs w:val="20"/>
        </w:rPr>
        <w:t xml:space="preserve"> u iznosu od </w:t>
      </w:r>
      <w:r w:rsidR="004F6727">
        <w:rPr>
          <w:rFonts w:ascii="Arial" w:hAnsi="Arial" w:cs="Arial"/>
          <w:sz w:val="20"/>
          <w:szCs w:val="20"/>
        </w:rPr>
        <w:t>49.077</w:t>
      </w:r>
      <w:r w:rsidRPr="00993BA0">
        <w:rPr>
          <w:rFonts w:ascii="Arial" w:hAnsi="Arial" w:cs="Arial"/>
          <w:sz w:val="20"/>
          <w:szCs w:val="20"/>
        </w:rPr>
        <w:t xml:space="preserve"> kuna</w:t>
      </w:r>
    </w:p>
    <w:p w:rsidR="00F64A64" w:rsidRPr="00993BA0" w:rsidRDefault="00F64A64" w:rsidP="00F64A6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uplaćene jamčevine po natječajima za prodaju</w:t>
      </w:r>
      <w:r w:rsidR="0034584B">
        <w:rPr>
          <w:rFonts w:ascii="Arial" w:hAnsi="Arial" w:cs="Arial"/>
          <w:sz w:val="20"/>
          <w:szCs w:val="20"/>
        </w:rPr>
        <w:t xml:space="preserve"> i zakup </w:t>
      </w:r>
      <w:r w:rsidRPr="00993BA0">
        <w:rPr>
          <w:rFonts w:ascii="Arial" w:hAnsi="Arial" w:cs="Arial"/>
          <w:sz w:val="20"/>
          <w:szCs w:val="20"/>
        </w:rPr>
        <w:t>nekretnina u vlasništvu Grada Buja</w:t>
      </w:r>
      <w:r w:rsidR="00C07DE3">
        <w:rPr>
          <w:rFonts w:ascii="Arial" w:hAnsi="Arial" w:cs="Arial"/>
          <w:sz w:val="20"/>
          <w:szCs w:val="20"/>
        </w:rPr>
        <w:t xml:space="preserve"> - Buie</w:t>
      </w:r>
      <w:r w:rsidRPr="00993BA0">
        <w:rPr>
          <w:rFonts w:ascii="Arial" w:hAnsi="Arial" w:cs="Arial"/>
          <w:sz w:val="20"/>
          <w:szCs w:val="20"/>
        </w:rPr>
        <w:t xml:space="preserve"> u iznosu od </w:t>
      </w:r>
      <w:r w:rsidR="004F6727">
        <w:rPr>
          <w:rFonts w:ascii="Arial" w:hAnsi="Arial" w:cs="Arial"/>
          <w:sz w:val="20"/>
          <w:szCs w:val="20"/>
        </w:rPr>
        <w:t>268.508</w:t>
      </w:r>
      <w:r w:rsidRPr="00993BA0">
        <w:rPr>
          <w:rFonts w:ascii="Arial" w:hAnsi="Arial" w:cs="Arial"/>
          <w:sz w:val="20"/>
          <w:szCs w:val="20"/>
        </w:rPr>
        <w:t xml:space="preserve"> kuna, </w:t>
      </w:r>
    </w:p>
    <w:p w:rsidR="00F64A64" w:rsidRPr="00993BA0" w:rsidRDefault="00F64A64" w:rsidP="00F64A6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 xml:space="preserve">obveze za uplatu razlike 55% prihoda od prodaje stanova sa stanarskim pravom </w:t>
      </w:r>
      <w:r w:rsidR="004F6727">
        <w:rPr>
          <w:rFonts w:ascii="Arial" w:hAnsi="Arial" w:cs="Arial"/>
          <w:sz w:val="20"/>
          <w:szCs w:val="20"/>
        </w:rPr>
        <w:t>183</w:t>
      </w:r>
      <w:r w:rsidRPr="00993BA0">
        <w:rPr>
          <w:rFonts w:ascii="Arial" w:hAnsi="Arial" w:cs="Arial"/>
          <w:sz w:val="20"/>
          <w:szCs w:val="20"/>
        </w:rPr>
        <w:t xml:space="preserve"> kuna</w:t>
      </w:r>
    </w:p>
    <w:p w:rsidR="00F64A64" w:rsidRPr="00993BA0" w:rsidRDefault="00F64A64" w:rsidP="00F64A6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 xml:space="preserve">obveze za krivo doznačena sredstva u iznosu od </w:t>
      </w:r>
      <w:r w:rsidR="004F6727">
        <w:rPr>
          <w:rFonts w:ascii="Arial" w:hAnsi="Arial" w:cs="Arial"/>
          <w:sz w:val="20"/>
          <w:szCs w:val="20"/>
        </w:rPr>
        <w:t>12.515</w:t>
      </w:r>
      <w:r w:rsidRPr="00993BA0">
        <w:rPr>
          <w:rFonts w:ascii="Arial" w:hAnsi="Arial" w:cs="Arial"/>
          <w:sz w:val="20"/>
          <w:szCs w:val="20"/>
        </w:rPr>
        <w:t xml:space="preserve"> kuna</w:t>
      </w:r>
    </w:p>
    <w:p w:rsidR="00F64A64" w:rsidRPr="00993BA0" w:rsidRDefault="00F64A64" w:rsidP="00F64A6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obveze prema Medicinsko biokemijskom laboratoriju 5.</w:t>
      </w:r>
      <w:r w:rsidR="004F6727">
        <w:rPr>
          <w:rFonts w:ascii="Arial" w:hAnsi="Arial" w:cs="Arial"/>
          <w:sz w:val="20"/>
          <w:szCs w:val="20"/>
        </w:rPr>
        <w:t>045</w:t>
      </w:r>
      <w:r w:rsidRPr="00993BA0">
        <w:rPr>
          <w:rFonts w:ascii="Arial" w:hAnsi="Arial" w:cs="Arial"/>
          <w:sz w:val="20"/>
          <w:szCs w:val="20"/>
        </w:rPr>
        <w:t xml:space="preserve"> kuna</w:t>
      </w:r>
    </w:p>
    <w:p w:rsidR="00F64A64" w:rsidRPr="00993BA0" w:rsidRDefault="00F64A64" w:rsidP="00F64A6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razlike za uplatu prema konačnom obračunu troškova</w:t>
      </w:r>
      <w:r w:rsidR="0034584B">
        <w:rPr>
          <w:rFonts w:ascii="Arial" w:hAnsi="Arial" w:cs="Arial"/>
          <w:sz w:val="20"/>
          <w:szCs w:val="20"/>
        </w:rPr>
        <w:t xml:space="preserve"> za financiranje JVP Umag </w:t>
      </w:r>
      <w:r w:rsidR="004F6727">
        <w:rPr>
          <w:rFonts w:ascii="Arial" w:hAnsi="Arial" w:cs="Arial"/>
          <w:sz w:val="20"/>
          <w:szCs w:val="20"/>
        </w:rPr>
        <w:t>11.167</w:t>
      </w:r>
      <w:r w:rsidRPr="00993BA0">
        <w:rPr>
          <w:rFonts w:ascii="Arial" w:hAnsi="Arial" w:cs="Arial"/>
          <w:sz w:val="20"/>
          <w:szCs w:val="20"/>
        </w:rPr>
        <w:t xml:space="preserve"> kuna  </w:t>
      </w:r>
    </w:p>
    <w:p w:rsidR="00F64A64" w:rsidRDefault="00F64A64" w:rsidP="0034584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3BA0">
        <w:rPr>
          <w:rFonts w:ascii="Arial" w:hAnsi="Arial" w:cs="Arial"/>
          <w:sz w:val="20"/>
          <w:szCs w:val="20"/>
        </w:rPr>
        <w:t>obveze za nenaplaćene tuđe prihode (naknada za legalizaciju, spomenička renta, zakup i prodaja poljoprivrednog zemljišta, naknada za promjenu namjene poljoprivrednog zemljišta) u</w:t>
      </w:r>
      <w:r>
        <w:rPr>
          <w:rFonts w:ascii="Arial" w:hAnsi="Arial" w:cs="Arial"/>
          <w:sz w:val="20"/>
          <w:szCs w:val="20"/>
        </w:rPr>
        <w:t xml:space="preserve"> sveukupnom</w:t>
      </w:r>
      <w:r w:rsidRPr="00993BA0">
        <w:rPr>
          <w:rFonts w:ascii="Arial" w:hAnsi="Arial" w:cs="Arial"/>
          <w:sz w:val="20"/>
          <w:szCs w:val="20"/>
        </w:rPr>
        <w:t xml:space="preserve"> iznosu od </w:t>
      </w:r>
      <w:r w:rsidR="004F6727">
        <w:rPr>
          <w:rFonts w:ascii="Arial" w:hAnsi="Arial" w:cs="Arial"/>
          <w:sz w:val="20"/>
          <w:szCs w:val="20"/>
        </w:rPr>
        <w:t>1.375.378</w:t>
      </w:r>
      <w:r w:rsidRPr="0034584B">
        <w:rPr>
          <w:rFonts w:ascii="Arial" w:hAnsi="Arial" w:cs="Arial"/>
          <w:sz w:val="20"/>
          <w:szCs w:val="20"/>
        </w:rPr>
        <w:t xml:space="preserve"> kuna</w:t>
      </w:r>
    </w:p>
    <w:p w:rsidR="0034584B" w:rsidRPr="0034584B" w:rsidRDefault="0034584B" w:rsidP="0034584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naplaćene prihode proračunskih korisnika </w:t>
      </w:r>
      <w:r w:rsidR="004F6727">
        <w:rPr>
          <w:rFonts w:ascii="Arial" w:hAnsi="Arial" w:cs="Arial"/>
          <w:sz w:val="20"/>
          <w:szCs w:val="20"/>
        </w:rPr>
        <w:t>496</w:t>
      </w:r>
      <w:r>
        <w:rPr>
          <w:rFonts w:ascii="Arial" w:hAnsi="Arial" w:cs="Arial"/>
          <w:sz w:val="20"/>
          <w:szCs w:val="20"/>
        </w:rPr>
        <w:t xml:space="preserve"> kuna</w:t>
      </w:r>
    </w:p>
    <w:p w:rsidR="00F64A64" w:rsidRPr="00AF493F" w:rsidRDefault="00F64A64" w:rsidP="00F64A64">
      <w:pPr>
        <w:ind w:left="2832" w:hanging="1422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793F22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793F22">
        <w:rPr>
          <w:rFonts w:ascii="Arial" w:hAnsi="Arial" w:cs="Arial"/>
          <w:sz w:val="20"/>
          <w:szCs w:val="20"/>
        </w:rPr>
        <w:t>AOP 17</w:t>
      </w:r>
      <w:r w:rsidR="00605B27">
        <w:rPr>
          <w:rFonts w:ascii="Arial" w:hAnsi="Arial" w:cs="Arial"/>
          <w:sz w:val="20"/>
          <w:szCs w:val="20"/>
        </w:rPr>
        <w:t>5</w:t>
      </w:r>
      <w:r w:rsidRPr="00793F22">
        <w:rPr>
          <w:rFonts w:ascii="Arial" w:hAnsi="Arial" w:cs="Arial"/>
          <w:sz w:val="20"/>
          <w:szCs w:val="20"/>
        </w:rPr>
        <w:tab/>
        <w:t>Obveze za nabavu nefinancijske imovine na dan 31.12.201</w:t>
      </w:r>
      <w:r w:rsidR="004F6727">
        <w:rPr>
          <w:rFonts w:ascii="Arial" w:hAnsi="Arial" w:cs="Arial"/>
          <w:sz w:val="20"/>
          <w:szCs w:val="20"/>
        </w:rPr>
        <w:t>7</w:t>
      </w:r>
      <w:r w:rsidR="006C6B57">
        <w:rPr>
          <w:rFonts w:ascii="Arial" w:hAnsi="Arial" w:cs="Arial"/>
          <w:sz w:val="20"/>
          <w:szCs w:val="20"/>
        </w:rPr>
        <w:t xml:space="preserve">. godine iznose </w:t>
      </w:r>
      <w:r w:rsidR="00605B27">
        <w:rPr>
          <w:rFonts w:ascii="Arial" w:hAnsi="Arial" w:cs="Arial"/>
          <w:sz w:val="20"/>
          <w:szCs w:val="20"/>
        </w:rPr>
        <w:t>581.480</w:t>
      </w:r>
      <w:r w:rsidRPr="00793F22">
        <w:rPr>
          <w:rFonts w:ascii="Arial" w:hAnsi="Arial" w:cs="Arial"/>
          <w:sz w:val="20"/>
          <w:szCs w:val="20"/>
        </w:rPr>
        <w:t xml:space="preserve"> kuna</w:t>
      </w:r>
      <w:r w:rsidR="00605B27">
        <w:rPr>
          <w:rFonts w:ascii="Arial" w:hAnsi="Arial" w:cs="Arial"/>
          <w:sz w:val="20"/>
          <w:szCs w:val="20"/>
        </w:rPr>
        <w:t xml:space="preserve"> od čega je 34.640 kuna dospjelo</w:t>
      </w:r>
      <w:r w:rsidRPr="00793F22">
        <w:rPr>
          <w:rFonts w:ascii="Arial" w:hAnsi="Arial" w:cs="Arial"/>
          <w:sz w:val="20"/>
          <w:szCs w:val="20"/>
        </w:rPr>
        <w:t>.</w:t>
      </w:r>
    </w:p>
    <w:p w:rsidR="00F64A64" w:rsidRPr="00793F22" w:rsidRDefault="00F64A64" w:rsidP="003B68B1">
      <w:pPr>
        <w:rPr>
          <w:rFonts w:ascii="Arial" w:hAnsi="Arial" w:cs="Arial"/>
          <w:sz w:val="20"/>
          <w:szCs w:val="20"/>
        </w:rPr>
      </w:pPr>
    </w:p>
    <w:p w:rsidR="00F64A64" w:rsidRPr="00793F22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793F22">
        <w:rPr>
          <w:rFonts w:ascii="Arial" w:hAnsi="Arial" w:cs="Arial"/>
          <w:sz w:val="20"/>
          <w:szCs w:val="20"/>
        </w:rPr>
        <w:t>AOP 2</w:t>
      </w:r>
      <w:r w:rsidR="00605B27">
        <w:rPr>
          <w:rFonts w:ascii="Arial" w:hAnsi="Arial" w:cs="Arial"/>
          <w:sz w:val="20"/>
          <w:szCs w:val="20"/>
        </w:rPr>
        <w:t>22</w:t>
      </w:r>
      <w:r w:rsidRPr="00793F22">
        <w:rPr>
          <w:rFonts w:ascii="Arial" w:hAnsi="Arial" w:cs="Arial"/>
          <w:sz w:val="20"/>
          <w:szCs w:val="20"/>
        </w:rPr>
        <w:tab/>
        <w:t>Naplaćeni prihodi budućeg razdoblja iznose 1</w:t>
      </w:r>
      <w:r w:rsidR="00605B27">
        <w:rPr>
          <w:rFonts w:ascii="Arial" w:hAnsi="Arial" w:cs="Arial"/>
          <w:sz w:val="20"/>
          <w:szCs w:val="20"/>
        </w:rPr>
        <w:t>6.337</w:t>
      </w:r>
      <w:r w:rsidRPr="00793F22">
        <w:rPr>
          <w:rFonts w:ascii="Arial" w:hAnsi="Arial" w:cs="Arial"/>
          <w:sz w:val="20"/>
          <w:szCs w:val="20"/>
        </w:rPr>
        <w:t xml:space="preserve"> kuna.</w:t>
      </w:r>
    </w:p>
    <w:p w:rsidR="00F64A64" w:rsidRPr="00793F22" w:rsidRDefault="00F64A64" w:rsidP="00F64A64">
      <w:pPr>
        <w:ind w:left="2832" w:hanging="1422"/>
        <w:rPr>
          <w:rFonts w:ascii="Arial" w:hAnsi="Arial" w:cs="Arial"/>
          <w:b/>
          <w:sz w:val="20"/>
          <w:szCs w:val="20"/>
        </w:rPr>
      </w:pPr>
    </w:p>
    <w:p w:rsidR="00F64A64" w:rsidRPr="00AF493F" w:rsidRDefault="00F64A64" w:rsidP="00F64A64">
      <w:pPr>
        <w:ind w:left="2832" w:hanging="1422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64A64" w:rsidRPr="008912C9" w:rsidRDefault="00F64A64" w:rsidP="00F64A64">
      <w:pPr>
        <w:rPr>
          <w:rFonts w:ascii="Arial" w:hAnsi="Arial" w:cs="Arial"/>
          <w:b/>
          <w:sz w:val="20"/>
          <w:szCs w:val="20"/>
        </w:rPr>
      </w:pPr>
      <w:r w:rsidRPr="008912C9">
        <w:rPr>
          <w:rFonts w:ascii="Arial" w:hAnsi="Arial" w:cs="Arial"/>
          <w:b/>
          <w:sz w:val="20"/>
          <w:szCs w:val="20"/>
        </w:rPr>
        <w:t>VLASTITI IZVORI</w:t>
      </w:r>
    </w:p>
    <w:p w:rsidR="00F64A64" w:rsidRPr="008912C9" w:rsidRDefault="00F64A64" w:rsidP="00F64A64">
      <w:pPr>
        <w:rPr>
          <w:rFonts w:ascii="Arial" w:hAnsi="Arial" w:cs="Arial"/>
          <w:b/>
          <w:sz w:val="20"/>
          <w:szCs w:val="20"/>
        </w:rPr>
      </w:pPr>
    </w:p>
    <w:p w:rsidR="00F64A64" w:rsidRPr="008912C9" w:rsidRDefault="00F64A64" w:rsidP="00F64A64">
      <w:pPr>
        <w:rPr>
          <w:rFonts w:ascii="Arial" w:hAnsi="Arial" w:cs="Arial"/>
          <w:b/>
          <w:sz w:val="20"/>
          <w:szCs w:val="20"/>
        </w:rPr>
      </w:pPr>
    </w:p>
    <w:p w:rsidR="00F64A64" w:rsidRPr="008912C9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8912C9">
        <w:rPr>
          <w:rFonts w:ascii="Arial" w:hAnsi="Arial" w:cs="Arial"/>
          <w:sz w:val="20"/>
          <w:szCs w:val="20"/>
        </w:rPr>
        <w:t>Bilješka br.4</w:t>
      </w:r>
      <w:r w:rsidRPr="008912C9">
        <w:rPr>
          <w:rFonts w:ascii="Arial" w:hAnsi="Arial" w:cs="Arial"/>
          <w:sz w:val="20"/>
          <w:szCs w:val="20"/>
        </w:rPr>
        <w:tab/>
        <w:t>AOP 22</w:t>
      </w:r>
      <w:r w:rsidR="00605B27">
        <w:rPr>
          <w:rFonts w:ascii="Arial" w:hAnsi="Arial" w:cs="Arial"/>
          <w:sz w:val="20"/>
          <w:szCs w:val="20"/>
        </w:rPr>
        <w:t>3</w:t>
      </w:r>
      <w:r w:rsidRPr="008912C9">
        <w:rPr>
          <w:rFonts w:ascii="Arial" w:hAnsi="Arial" w:cs="Arial"/>
          <w:sz w:val="20"/>
          <w:szCs w:val="20"/>
        </w:rPr>
        <w:tab/>
        <w:t>Vlastiti izvori na dan 31.12.201</w:t>
      </w:r>
      <w:r w:rsidR="00605B27">
        <w:rPr>
          <w:rFonts w:ascii="Arial" w:hAnsi="Arial" w:cs="Arial"/>
          <w:sz w:val="20"/>
          <w:szCs w:val="20"/>
        </w:rPr>
        <w:t>7</w:t>
      </w:r>
      <w:r w:rsidRPr="008912C9">
        <w:rPr>
          <w:rFonts w:ascii="Arial" w:hAnsi="Arial" w:cs="Arial"/>
          <w:sz w:val="20"/>
          <w:szCs w:val="20"/>
        </w:rPr>
        <w:t>. godine iznose 1</w:t>
      </w:r>
      <w:r w:rsidR="00605B27">
        <w:rPr>
          <w:rFonts w:ascii="Arial" w:hAnsi="Arial" w:cs="Arial"/>
          <w:sz w:val="20"/>
          <w:szCs w:val="20"/>
        </w:rPr>
        <w:t>37.863.188</w:t>
      </w:r>
      <w:r w:rsidRPr="008912C9">
        <w:rPr>
          <w:rFonts w:ascii="Arial" w:hAnsi="Arial" w:cs="Arial"/>
          <w:sz w:val="20"/>
          <w:szCs w:val="20"/>
        </w:rPr>
        <w:t xml:space="preserve"> kuna i za </w:t>
      </w:r>
    </w:p>
    <w:p w:rsidR="00F64A64" w:rsidRPr="008912C9" w:rsidRDefault="00605B27" w:rsidP="00F64A64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2,1</w:t>
      </w:r>
      <w:r w:rsidR="00F64A64" w:rsidRPr="008912C9">
        <w:rPr>
          <w:rFonts w:ascii="Arial" w:hAnsi="Arial" w:cs="Arial"/>
          <w:sz w:val="20"/>
          <w:szCs w:val="20"/>
        </w:rPr>
        <w:t>% veći su u odnosu na početno stanje.</w:t>
      </w:r>
    </w:p>
    <w:p w:rsidR="00F64A64" w:rsidRPr="00AF493F" w:rsidRDefault="00F64A64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97065E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97065E">
        <w:rPr>
          <w:rFonts w:ascii="Arial" w:hAnsi="Arial" w:cs="Arial"/>
          <w:sz w:val="20"/>
          <w:szCs w:val="20"/>
        </w:rPr>
        <w:t>Bilješka br.5</w:t>
      </w:r>
      <w:r w:rsidRPr="0097065E">
        <w:rPr>
          <w:rFonts w:ascii="Arial" w:hAnsi="Arial" w:cs="Arial"/>
          <w:sz w:val="20"/>
          <w:szCs w:val="20"/>
        </w:rPr>
        <w:tab/>
        <w:t>AOP 23</w:t>
      </w:r>
      <w:r w:rsidR="00605B27">
        <w:rPr>
          <w:rFonts w:ascii="Arial" w:hAnsi="Arial" w:cs="Arial"/>
          <w:sz w:val="20"/>
          <w:szCs w:val="20"/>
        </w:rPr>
        <w:t>4</w:t>
      </w:r>
      <w:r w:rsidRPr="0097065E">
        <w:rPr>
          <w:rFonts w:ascii="Arial" w:hAnsi="Arial" w:cs="Arial"/>
          <w:sz w:val="20"/>
          <w:szCs w:val="20"/>
        </w:rPr>
        <w:tab/>
        <w:t xml:space="preserve">Višak prihoda od nefinancijske imovine iznosi </w:t>
      </w:r>
      <w:r w:rsidR="00F97F4B">
        <w:rPr>
          <w:rFonts w:ascii="Arial" w:hAnsi="Arial" w:cs="Arial"/>
          <w:sz w:val="20"/>
          <w:szCs w:val="20"/>
        </w:rPr>
        <w:t>21.</w:t>
      </w:r>
      <w:r w:rsidR="00605B27">
        <w:rPr>
          <w:rFonts w:ascii="Arial" w:hAnsi="Arial" w:cs="Arial"/>
          <w:sz w:val="20"/>
          <w:szCs w:val="20"/>
        </w:rPr>
        <w:t>172.986</w:t>
      </w:r>
      <w:r w:rsidRPr="0097065E">
        <w:rPr>
          <w:rFonts w:ascii="Arial" w:hAnsi="Arial" w:cs="Arial"/>
          <w:sz w:val="20"/>
          <w:szCs w:val="20"/>
        </w:rPr>
        <w:t xml:space="preserve"> kuna i za  </w:t>
      </w:r>
    </w:p>
    <w:p w:rsidR="00F97F4B" w:rsidRDefault="00F97F4B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5B27">
        <w:rPr>
          <w:rFonts w:ascii="Arial" w:hAnsi="Arial" w:cs="Arial"/>
          <w:sz w:val="20"/>
          <w:szCs w:val="20"/>
        </w:rPr>
        <w:t>3,1</w:t>
      </w:r>
      <w:r w:rsidR="00F64A64" w:rsidRPr="0097065E">
        <w:rPr>
          <w:rFonts w:ascii="Arial" w:hAnsi="Arial" w:cs="Arial"/>
          <w:sz w:val="20"/>
          <w:szCs w:val="20"/>
        </w:rPr>
        <w:t xml:space="preserve">% </w:t>
      </w:r>
      <w:r w:rsidR="00605B27">
        <w:rPr>
          <w:rFonts w:ascii="Arial" w:hAnsi="Arial" w:cs="Arial"/>
          <w:sz w:val="20"/>
          <w:szCs w:val="20"/>
        </w:rPr>
        <w:t>manji</w:t>
      </w:r>
      <w:r w:rsidR="00F64A64" w:rsidRPr="0097065E">
        <w:rPr>
          <w:rFonts w:ascii="Arial" w:hAnsi="Arial" w:cs="Arial"/>
          <w:sz w:val="20"/>
          <w:szCs w:val="20"/>
        </w:rPr>
        <w:t xml:space="preserve"> je u odnosu na stanje 0</w:t>
      </w:r>
      <w:r>
        <w:rPr>
          <w:rFonts w:ascii="Arial" w:hAnsi="Arial" w:cs="Arial"/>
          <w:sz w:val="20"/>
          <w:szCs w:val="20"/>
        </w:rPr>
        <w:t>1.01.201</w:t>
      </w:r>
      <w:r w:rsidR="00605B2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godine, a utvrđen je</w:t>
      </w:r>
    </w:p>
    <w:p w:rsidR="00F64A64" w:rsidRDefault="00F64A64" w:rsidP="00F97F4B">
      <w:pPr>
        <w:ind w:left="2124" w:firstLine="708"/>
        <w:rPr>
          <w:rFonts w:ascii="Arial" w:hAnsi="Arial" w:cs="Arial"/>
          <w:sz w:val="20"/>
          <w:szCs w:val="20"/>
        </w:rPr>
      </w:pPr>
      <w:r w:rsidRPr="0097065E">
        <w:rPr>
          <w:rFonts w:ascii="Arial" w:hAnsi="Arial" w:cs="Arial"/>
          <w:sz w:val="20"/>
          <w:szCs w:val="20"/>
        </w:rPr>
        <w:t>na sljedeći način:</w:t>
      </w: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943" w:tblpY="104"/>
        <w:tblW w:w="0" w:type="auto"/>
        <w:tblLook w:val="04A0" w:firstRow="1" w:lastRow="0" w:firstColumn="1" w:lastColumn="0" w:noHBand="0" w:noVBand="1"/>
      </w:tblPr>
      <w:tblGrid>
        <w:gridCol w:w="4253"/>
        <w:gridCol w:w="2090"/>
      </w:tblGrid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manjak prihoda u 2017. godini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-1.517.706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97065E">
              <w:rPr>
                <w:rFonts w:ascii="Arial" w:hAnsi="Arial" w:cs="Arial"/>
                <w:sz w:val="20"/>
                <w:szCs w:val="20"/>
              </w:rPr>
              <w:t>kapitalne pomoći proračunu iz drugih proračuna AOP 05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7065E">
              <w:rPr>
                <w:rFonts w:ascii="Arial" w:hAnsi="Arial" w:cs="Arial"/>
                <w:sz w:val="20"/>
                <w:szCs w:val="20"/>
              </w:rPr>
              <w:t xml:space="preserve"> – PR-RAS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+831.978</w:t>
            </w:r>
          </w:p>
        </w:tc>
      </w:tr>
      <w:tr w:rsidR="00971BFF" w:rsidTr="00BD4189">
        <w:tc>
          <w:tcPr>
            <w:tcW w:w="4253" w:type="dxa"/>
          </w:tcPr>
          <w:p w:rsidR="00971BFF" w:rsidRPr="00CD67A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CD67AF">
              <w:rPr>
                <w:rFonts w:ascii="Arial" w:hAnsi="Arial" w:cs="Arial"/>
                <w:sz w:val="20"/>
                <w:szCs w:val="20"/>
              </w:rPr>
              <w:t xml:space="preserve">kapitalne pomoći proračunskim korisnicima iz </w:t>
            </w:r>
          </w:p>
          <w:p w:rsidR="00971BFF" w:rsidRPr="00CD67A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CD67AF">
              <w:rPr>
                <w:rFonts w:ascii="Arial" w:hAnsi="Arial" w:cs="Arial"/>
                <w:sz w:val="20"/>
                <w:szCs w:val="20"/>
              </w:rPr>
              <w:t>proračuna koji im nije nadležan (uplaćene na</w:t>
            </w:r>
          </w:p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transakcijski račun Grada)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+45.505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5A5B5C">
              <w:rPr>
                <w:rFonts w:ascii="Arial" w:hAnsi="Arial" w:cs="Arial"/>
                <w:sz w:val="20"/>
                <w:szCs w:val="20"/>
              </w:rPr>
              <w:t xml:space="preserve">kapitalne donacije </w:t>
            </w:r>
            <w:r>
              <w:rPr>
                <w:rFonts w:ascii="Arial" w:hAnsi="Arial" w:cs="Arial"/>
                <w:sz w:val="20"/>
                <w:szCs w:val="20"/>
              </w:rPr>
              <w:t>AOP 129 – PR-RAS</w:t>
            </w:r>
            <w:r w:rsidRPr="005A5B5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+100.000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CD67AF">
              <w:rPr>
                <w:rFonts w:ascii="Arial" w:hAnsi="Arial" w:cs="Arial"/>
                <w:sz w:val="20"/>
                <w:szCs w:val="20"/>
              </w:rPr>
              <w:t>kapitalne pomoći trgovačkim društvima u javnom</w:t>
            </w:r>
            <w:r>
              <w:rPr>
                <w:rFonts w:ascii="Arial" w:hAnsi="Arial" w:cs="Arial"/>
                <w:sz w:val="20"/>
                <w:szCs w:val="20"/>
              </w:rPr>
              <w:t xml:space="preserve"> sektoru AOP 272 – PR-RAS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-44.240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dionice i udjeli u glavnici trgovačkih društava u javnom sektoru AOP 578 – PR-RAS</w:t>
            </w:r>
            <w:r w:rsidRPr="00EC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-86.725</w:t>
            </w:r>
          </w:p>
        </w:tc>
      </w:tr>
      <w:tr w:rsidR="00971BFF" w:rsidTr="00BD4189">
        <w:tc>
          <w:tcPr>
            <w:tcW w:w="4253" w:type="dxa"/>
          </w:tcPr>
          <w:p w:rsidR="00971BFF" w:rsidRDefault="00971BFF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97065E">
              <w:rPr>
                <w:rFonts w:ascii="Arial" w:hAnsi="Arial" w:cs="Arial"/>
                <w:sz w:val="20"/>
                <w:szCs w:val="20"/>
              </w:rPr>
              <w:t xml:space="preserve">preneseni višak AOP 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97065E">
              <w:rPr>
                <w:rFonts w:ascii="Arial" w:hAnsi="Arial" w:cs="Arial"/>
                <w:sz w:val="20"/>
                <w:szCs w:val="20"/>
              </w:rPr>
              <w:t xml:space="preserve"> –  PR-RAS</w:t>
            </w:r>
            <w:r w:rsidRPr="009706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90" w:type="dxa"/>
          </w:tcPr>
          <w:p w:rsidR="00971BFF" w:rsidRDefault="00971BF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+21.844.175</w:t>
            </w:r>
          </w:p>
        </w:tc>
      </w:tr>
    </w:tbl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971BFF" w:rsidRDefault="00971BFF" w:rsidP="00F97F4B">
      <w:pPr>
        <w:ind w:left="2124" w:firstLine="708"/>
        <w:rPr>
          <w:rFonts w:ascii="Arial" w:hAnsi="Arial" w:cs="Arial"/>
          <w:sz w:val="20"/>
          <w:szCs w:val="20"/>
        </w:rPr>
      </w:pPr>
    </w:p>
    <w:p w:rsidR="00F64A64" w:rsidRPr="0097065E" w:rsidRDefault="00CE3F39" w:rsidP="00CE3F39">
      <w:pPr>
        <w:ind w:left="3600"/>
        <w:rPr>
          <w:rFonts w:ascii="Arial" w:hAnsi="Arial" w:cs="Arial"/>
          <w:sz w:val="20"/>
          <w:szCs w:val="20"/>
        </w:rPr>
      </w:pPr>
      <w:r w:rsidRPr="0097065E">
        <w:rPr>
          <w:rFonts w:ascii="Arial" w:hAnsi="Arial" w:cs="Arial"/>
          <w:sz w:val="20"/>
          <w:szCs w:val="20"/>
        </w:rPr>
        <w:t xml:space="preserve"> </w:t>
      </w:r>
    </w:p>
    <w:p w:rsidR="00F64A64" w:rsidRDefault="00F64A64" w:rsidP="00F64A64">
      <w:pPr>
        <w:ind w:left="2832" w:hanging="1422"/>
        <w:rPr>
          <w:rFonts w:ascii="Arial" w:hAnsi="Arial" w:cs="Arial"/>
          <w:sz w:val="20"/>
          <w:szCs w:val="20"/>
        </w:rPr>
      </w:pPr>
      <w:r w:rsidRPr="0097065E">
        <w:rPr>
          <w:rFonts w:ascii="Arial" w:hAnsi="Arial" w:cs="Arial"/>
          <w:sz w:val="20"/>
          <w:szCs w:val="20"/>
        </w:rPr>
        <w:t>AOP 238</w:t>
      </w:r>
      <w:r w:rsidRPr="0097065E">
        <w:rPr>
          <w:rFonts w:ascii="Arial" w:hAnsi="Arial" w:cs="Arial"/>
          <w:sz w:val="20"/>
          <w:szCs w:val="20"/>
        </w:rPr>
        <w:tab/>
        <w:t>Manjak prihoda poslovanja iznosi 1</w:t>
      </w:r>
      <w:r w:rsidR="00F661A4">
        <w:rPr>
          <w:rFonts w:ascii="Arial" w:hAnsi="Arial" w:cs="Arial"/>
          <w:sz w:val="20"/>
          <w:szCs w:val="20"/>
        </w:rPr>
        <w:t>7.</w:t>
      </w:r>
      <w:r w:rsidR="000D672D">
        <w:rPr>
          <w:rFonts w:ascii="Arial" w:hAnsi="Arial" w:cs="Arial"/>
          <w:sz w:val="20"/>
          <w:szCs w:val="20"/>
        </w:rPr>
        <w:t>555.431</w:t>
      </w:r>
      <w:r w:rsidRPr="0097065E">
        <w:rPr>
          <w:rFonts w:ascii="Arial" w:hAnsi="Arial" w:cs="Arial"/>
          <w:sz w:val="20"/>
          <w:szCs w:val="20"/>
        </w:rPr>
        <w:t xml:space="preserve"> kuna i za </w:t>
      </w:r>
      <w:r w:rsidR="000D672D">
        <w:rPr>
          <w:rFonts w:ascii="Arial" w:hAnsi="Arial" w:cs="Arial"/>
          <w:sz w:val="20"/>
          <w:szCs w:val="20"/>
        </w:rPr>
        <w:t>0,8</w:t>
      </w:r>
      <w:r w:rsidRPr="0097065E">
        <w:rPr>
          <w:rFonts w:ascii="Arial" w:hAnsi="Arial" w:cs="Arial"/>
          <w:sz w:val="20"/>
          <w:szCs w:val="20"/>
        </w:rPr>
        <w:t>% je veći u odnosu na početno stanje, a utvrđen je na sljedeći način:</w:t>
      </w:r>
    </w:p>
    <w:p w:rsidR="00B6628B" w:rsidRDefault="00B6628B" w:rsidP="00F64A64">
      <w:pPr>
        <w:ind w:left="2832" w:hanging="1422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943" w:tblpY="104"/>
        <w:tblW w:w="0" w:type="auto"/>
        <w:tblLook w:val="04A0" w:firstRow="1" w:lastRow="0" w:firstColumn="1" w:lastColumn="0" w:noHBand="0" w:noVBand="1"/>
      </w:tblPr>
      <w:tblGrid>
        <w:gridCol w:w="4253"/>
        <w:gridCol w:w="2090"/>
      </w:tblGrid>
      <w:tr w:rsidR="00B6628B" w:rsidTr="00BD4189">
        <w:tc>
          <w:tcPr>
            <w:tcW w:w="4253" w:type="dxa"/>
          </w:tcPr>
          <w:p w:rsidR="00B6628B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</w:t>
            </w:r>
            <w:r>
              <w:rPr>
                <w:rFonts w:ascii="Arial" w:hAnsi="Arial" w:cs="Arial"/>
                <w:sz w:val="20"/>
                <w:szCs w:val="20"/>
              </w:rPr>
              <w:t xml:space="preserve"> prihoda u 2017. godini</w:t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+791.172</w:t>
            </w:r>
          </w:p>
        </w:tc>
      </w:tr>
      <w:tr w:rsidR="00B6628B" w:rsidTr="00BD4189">
        <w:tc>
          <w:tcPr>
            <w:tcW w:w="4253" w:type="dxa"/>
          </w:tcPr>
          <w:p w:rsidR="00B6628B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97065E">
              <w:rPr>
                <w:rFonts w:ascii="Arial" w:hAnsi="Arial" w:cs="Arial"/>
                <w:sz w:val="20"/>
                <w:szCs w:val="20"/>
              </w:rPr>
              <w:t>kapitalne pomoći proračunu iz drugih proračuna AOP 05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7065E">
              <w:rPr>
                <w:rFonts w:ascii="Arial" w:hAnsi="Arial" w:cs="Arial"/>
                <w:sz w:val="20"/>
                <w:szCs w:val="20"/>
              </w:rPr>
              <w:t xml:space="preserve"> – PR-RAS</w:t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831.978</w:t>
            </w:r>
          </w:p>
        </w:tc>
      </w:tr>
      <w:tr w:rsidR="00B6628B" w:rsidTr="00BD4189">
        <w:tc>
          <w:tcPr>
            <w:tcW w:w="4253" w:type="dxa"/>
          </w:tcPr>
          <w:p w:rsidR="00B6628B" w:rsidRPr="00CD67AF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CD67AF">
              <w:rPr>
                <w:rFonts w:ascii="Arial" w:hAnsi="Arial" w:cs="Arial"/>
                <w:sz w:val="20"/>
                <w:szCs w:val="20"/>
              </w:rPr>
              <w:t xml:space="preserve">kapitalne pomoći proračunskim korisnicima iz </w:t>
            </w:r>
          </w:p>
          <w:p w:rsidR="00B6628B" w:rsidRPr="00CD67AF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CD67AF">
              <w:rPr>
                <w:rFonts w:ascii="Arial" w:hAnsi="Arial" w:cs="Arial"/>
                <w:sz w:val="20"/>
                <w:szCs w:val="20"/>
              </w:rPr>
              <w:t>proračuna koji im nije nadležan (uplaćene na</w:t>
            </w:r>
          </w:p>
          <w:p w:rsidR="00B6628B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transakcijski račun Grada)                            </w:t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45.505</w:t>
            </w:r>
          </w:p>
        </w:tc>
      </w:tr>
      <w:tr w:rsidR="00B6628B" w:rsidTr="00BD4189">
        <w:tc>
          <w:tcPr>
            <w:tcW w:w="4253" w:type="dxa"/>
          </w:tcPr>
          <w:p w:rsidR="00B6628B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5A5B5C">
              <w:rPr>
                <w:rFonts w:ascii="Arial" w:hAnsi="Arial" w:cs="Arial"/>
                <w:sz w:val="20"/>
                <w:szCs w:val="20"/>
              </w:rPr>
              <w:t xml:space="preserve">kapitalne donacije </w:t>
            </w:r>
            <w:r>
              <w:rPr>
                <w:rFonts w:ascii="Arial" w:hAnsi="Arial" w:cs="Arial"/>
                <w:sz w:val="20"/>
                <w:szCs w:val="20"/>
              </w:rPr>
              <w:t>AOP 129 – PR-RAS</w:t>
            </w:r>
            <w:r w:rsidRPr="005A5B5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B6628B" w:rsidTr="00BD4189">
        <w:tc>
          <w:tcPr>
            <w:tcW w:w="4253" w:type="dxa"/>
          </w:tcPr>
          <w:p w:rsidR="00B6628B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CD67AF">
              <w:rPr>
                <w:rFonts w:ascii="Arial" w:hAnsi="Arial" w:cs="Arial"/>
                <w:sz w:val="20"/>
                <w:szCs w:val="20"/>
              </w:rPr>
              <w:t>kapitalne pomoći trgovačkim društvima u javnom</w:t>
            </w:r>
            <w:r>
              <w:rPr>
                <w:rFonts w:ascii="Arial" w:hAnsi="Arial" w:cs="Arial"/>
                <w:sz w:val="20"/>
                <w:szCs w:val="20"/>
              </w:rPr>
              <w:t xml:space="preserve"> sektoru AOP 272 – PR-RAS</w:t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44.240</w:t>
            </w:r>
          </w:p>
        </w:tc>
      </w:tr>
      <w:tr w:rsidR="00B6628B" w:rsidTr="00BD4189">
        <w:tc>
          <w:tcPr>
            <w:tcW w:w="4253" w:type="dxa"/>
          </w:tcPr>
          <w:p w:rsidR="00B6628B" w:rsidRDefault="00B6628B" w:rsidP="00B6628B">
            <w:pPr>
              <w:rPr>
                <w:rFonts w:ascii="Arial" w:hAnsi="Arial" w:cs="Arial"/>
                <w:sz w:val="20"/>
                <w:szCs w:val="20"/>
              </w:rPr>
            </w:pPr>
            <w:r w:rsidRPr="0097065E">
              <w:rPr>
                <w:rFonts w:ascii="Arial" w:hAnsi="Arial" w:cs="Arial"/>
                <w:sz w:val="20"/>
                <w:szCs w:val="20"/>
              </w:rPr>
              <w:lastRenderedPageBreak/>
              <w:t xml:space="preserve">preneseni </w:t>
            </w:r>
            <w:r>
              <w:rPr>
                <w:rFonts w:ascii="Arial" w:hAnsi="Arial" w:cs="Arial"/>
                <w:sz w:val="20"/>
                <w:szCs w:val="20"/>
              </w:rPr>
              <w:t>manjak</w:t>
            </w:r>
            <w:r w:rsidRPr="0097065E">
              <w:rPr>
                <w:rFonts w:ascii="Arial" w:hAnsi="Arial" w:cs="Arial"/>
                <w:sz w:val="20"/>
                <w:szCs w:val="20"/>
              </w:rPr>
              <w:t xml:space="preserve"> AOP </w:t>
            </w:r>
            <w:r>
              <w:rPr>
                <w:rFonts w:ascii="Arial" w:hAnsi="Arial" w:cs="Arial"/>
                <w:sz w:val="20"/>
                <w:szCs w:val="20"/>
              </w:rPr>
              <w:t>285</w:t>
            </w:r>
            <w:r w:rsidRPr="0097065E">
              <w:rPr>
                <w:rFonts w:ascii="Arial" w:hAnsi="Arial" w:cs="Arial"/>
                <w:sz w:val="20"/>
                <w:szCs w:val="20"/>
              </w:rPr>
              <w:t xml:space="preserve"> –  PR-RAS</w:t>
            </w:r>
            <w:r w:rsidRPr="009706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-17.413.362</w:t>
            </w:r>
          </w:p>
        </w:tc>
      </w:tr>
    </w:tbl>
    <w:p w:rsidR="00B6628B" w:rsidRDefault="00B6628B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B6628B" w:rsidRDefault="00B6628B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B6628B" w:rsidRDefault="00B6628B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1F3C83" w:rsidRDefault="00F64A64" w:rsidP="00F64A64">
      <w:pPr>
        <w:ind w:left="3240" w:firstLine="300"/>
        <w:rPr>
          <w:rFonts w:ascii="Arial" w:hAnsi="Arial" w:cs="Arial"/>
          <w:sz w:val="20"/>
          <w:szCs w:val="20"/>
        </w:rPr>
      </w:pPr>
      <w:r w:rsidRPr="0097065E">
        <w:rPr>
          <w:rFonts w:ascii="Arial" w:hAnsi="Arial" w:cs="Arial"/>
          <w:sz w:val="20"/>
          <w:szCs w:val="20"/>
        </w:rPr>
        <w:tab/>
      </w:r>
      <w:r w:rsidRPr="0097065E">
        <w:rPr>
          <w:rFonts w:ascii="Arial" w:hAnsi="Arial" w:cs="Arial"/>
          <w:sz w:val="20"/>
          <w:szCs w:val="20"/>
        </w:rPr>
        <w:tab/>
      </w:r>
      <w:r w:rsidRPr="0097065E">
        <w:rPr>
          <w:rFonts w:ascii="Arial" w:hAnsi="Arial" w:cs="Arial"/>
          <w:sz w:val="20"/>
          <w:szCs w:val="20"/>
        </w:rPr>
        <w:tab/>
        <w:t xml:space="preserve">                           </w:t>
      </w:r>
    </w:p>
    <w:p w:rsidR="001F3C83" w:rsidRDefault="001F3C83" w:rsidP="001F3C83">
      <w:pPr>
        <w:ind w:left="702" w:firstLine="708"/>
        <w:rPr>
          <w:rFonts w:ascii="Arial" w:hAnsi="Arial" w:cs="Arial"/>
          <w:sz w:val="20"/>
          <w:szCs w:val="20"/>
        </w:rPr>
      </w:pPr>
      <w:r w:rsidRPr="0097065E">
        <w:rPr>
          <w:rFonts w:ascii="Arial" w:hAnsi="Arial" w:cs="Arial"/>
          <w:sz w:val="20"/>
          <w:szCs w:val="20"/>
        </w:rPr>
        <w:t>AOP 2</w:t>
      </w:r>
      <w:r>
        <w:rPr>
          <w:rFonts w:ascii="Arial" w:hAnsi="Arial" w:cs="Arial"/>
          <w:sz w:val="20"/>
          <w:szCs w:val="20"/>
        </w:rPr>
        <w:t>40</w:t>
      </w:r>
      <w:r w:rsidRPr="009706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Manj</w:t>
      </w:r>
      <w:r w:rsidRPr="0097065E">
        <w:rPr>
          <w:rFonts w:ascii="Arial" w:hAnsi="Arial" w:cs="Arial"/>
          <w:sz w:val="20"/>
          <w:szCs w:val="20"/>
        </w:rPr>
        <w:t xml:space="preserve">ak primitaka od financijske imovine iznosi </w:t>
      </w:r>
      <w:r w:rsidR="000D672D">
        <w:rPr>
          <w:rFonts w:ascii="Arial" w:hAnsi="Arial" w:cs="Arial"/>
          <w:sz w:val="20"/>
          <w:szCs w:val="20"/>
        </w:rPr>
        <w:t>1.596.235</w:t>
      </w:r>
      <w:r w:rsidRPr="0097065E">
        <w:rPr>
          <w:rFonts w:ascii="Arial" w:hAnsi="Arial" w:cs="Arial"/>
          <w:sz w:val="20"/>
          <w:szCs w:val="20"/>
        </w:rPr>
        <w:t xml:space="preserve"> kuna.</w:t>
      </w:r>
    </w:p>
    <w:p w:rsidR="00B6628B" w:rsidRDefault="00B6628B" w:rsidP="001F3C83">
      <w:pPr>
        <w:ind w:left="702" w:firstLine="708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943" w:tblpY="104"/>
        <w:tblW w:w="0" w:type="auto"/>
        <w:tblLook w:val="04A0" w:firstRow="1" w:lastRow="0" w:firstColumn="1" w:lastColumn="0" w:noHBand="0" w:noVBand="1"/>
      </w:tblPr>
      <w:tblGrid>
        <w:gridCol w:w="4253"/>
        <w:gridCol w:w="2090"/>
      </w:tblGrid>
      <w:tr w:rsidR="00B6628B" w:rsidTr="00BD4189">
        <w:tc>
          <w:tcPr>
            <w:tcW w:w="4253" w:type="dxa"/>
          </w:tcPr>
          <w:p w:rsidR="00B6628B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</w:t>
            </w:r>
            <w:r>
              <w:rPr>
                <w:rFonts w:ascii="Arial" w:hAnsi="Arial" w:cs="Arial"/>
                <w:sz w:val="20"/>
                <w:szCs w:val="20"/>
              </w:rPr>
              <w:t xml:space="preserve"> prihoda u 2017. godini</w:t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+932.775</w:t>
            </w:r>
          </w:p>
        </w:tc>
      </w:tr>
      <w:tr w:rsidR="00B6628B" w:rsidTr="00BD4189">
        <w:tc>
          <w:tcPr>
            <w:tcW w:w="4253" w:type="dxa"/>
          </w:tcPr>
          <w:p w:rsidR="00B6628B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dionice i udjeli u glavnici trgovačkih društava u javnom sektoru AOP 578 – PR-RAS</w:t>
            </w:r>
            <w:r w:rsidRPr="00EC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+86.725</w:t>
            </w:r>
          </w:p>
        </w:tc>
      </w:tr>
      <w:tr w:rsidR="00B6628B" w:rsidTr="00BD4189">
        <w:tc>
          <w:tcPr>
            <w:tcW w:w="4253" w:type="dxa"/>
          </w:tcPr>
          <w:p w:rsidR="00B6628B" w:rsidRDefault="00B6628B" w:rsidP="00BD4189">
            <w:pPr>
              <w:rPr>
                <w:rFonts w:ascii="Arial" w:hAnsi="Arial" w:cs="Arial"/>
                <w:sz w:val="20"/>
                <w:szCs w:val="20"/>
              </w:rPr>
            </w:pPr>
            <w:r w:rsidRPr="0097065E">
              <w:rPr>
                <w:rFonts w:ascii="Arial" w:hAnsi="Arial" w:cs="Arial"/>
                <w:sz w:val="20"/>
                <w:szCs w:val="20"/>
              </w:rPr>
              <w:t xml:space="preserve">preneseni </w:t>
            </w:r>
            <w:r>
              <w:rPr>
                <w:rFonts w:ascii="Arial" w:hAnsi="Arial" w:cs="Arial"/>
                <w:sz w:val="20"/>
                <w:szCs w:val="20"/>
              </w:rPr>
              <w:t>manj</w:t>
            </w:r>
            <w:r w:rsidRPr="0097065E">
              <w:rPr>
                <w:rFonts w:ascii="Arial" w:hAnsi="Arial" w:cs="Arial"/>
                <w:sz w:val="20"/>
                <w:szCs w:val="20"/>
              </w:rPr>
              <w:t xml:space="preserve">ak AOP </w:t>
            </w:r>
            <w:r>
              <w:rPr>
                <w:rFonts w:ascii="Arial" w:hAnsi="Arial" w:cs="Arial"/>
                <w:sz w:val="20"/>
                <w:szCs w:val="20"/>
              </w:rPr>
              <w:t>628</w:t>
            </w:r>
            <w:r w:rsidRPr="0097065E">
              <w:rPr>
                <w:rFonts w:ascii="Arial" w:hAnsi="Arial" w:cs="Arial"/>
                <w:sz w:val="20"/>
                <w:szCs w:val="20"/>
              </w:rPr>
              <w:t xml:space="preserve"> – PR-RAS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090" w:type="dxa"/>
          </w:tcPr>
          <w:p w:rsidR="00B6628B" w:rsidRDefault="00B6628B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-2.615.734</w:t>
            </w:r>
          </w:p>
        </w:tc>
      </w:tr>
    </w:tbl>
    <w:p w:rsidR="00B6628B" w:rsidRDefault="00B6628B" w:rsidP="001F3C83">
      <w:pPr>
        <w:ind w:left="702" w:firstLine="708"/>
        <w:rPr>
          <w:rFonts w:ascii="Arial" w:hAnsi="Arial" w:cs="Arial"/>
          <w:sz w:val="20"/>
          <w:szCs w:val="20"/>
        </w:rPr>
      </w:pPr>
    </w:p>
    <w:p w:rsidR="00B6628B" w:rsidRDefault="00B6628B" w:rsidP="001F3C83">
      <w:pPr>
        <w:ind w:left="702" w:firstLine="708"/>
        <w:rPr>
          <w:rFonts w:ascii="Arial" w:hAnsi="Arial" w:cs="Arial"/>
          <w:sz w:val="20"/>
          <w:szCs w:val="20"/>
        </w:rPr>
      </w:pPr>
    </w:p>
    <w:p w:rsidR="00B6628B" w:rsidRDefault="00B6628B" w:rsidP="001F3C83">
      <w:pPr>
        <w:ind w:left="702" w:firstLine="708"/>
        <w:rPr>
          <w:rFonts w:ascii="Arial" w:hAnsi="Arial" w:cs="Arial"/>
          <w:sz w:val="20"/>
          <w:szCs w:val="20"/>
        </w:rPr>
      </w:pPr>
    </w:p>
    <w:p w:rsidR="00B6628B" w:rsidRDefault="00B6628B" w:rsidP="001F3C83">
      <w:pPr>
        <w:ind w:left="702" w:firstLine="708"/>
        <w:rPr>
          <w:rFonts w:ascii="Arial" w:hAnsi="Arial" w:cs="Arial"/>
          <w:sz w:val="20"/>
          <w:szCs w:val="20"/>
        </w:rPr>
      </w:pPr>
    </w:p>
    <w:p w:rsidR="001F3C83" w:rsidRPr="0097065E" w:rsidRDefault="001F3C83" w:rsidP="00F64A64">
      <w:pPr>
        <w:ind w:left="3240" w:firstLine="300"/>
        <w:rPr>
          <w:rFonts w:ascii="Arial" w:hAnsi="Arial" w:cs="Arial"/>
          <w:sz w:val="20"/>
          <w:szCs w:val="20"/>
        </w:rPr>
      </w:pPr>
    </w:p>
    <w:p w:rsidR="00F64A64" w:rsidRPr="00AF493F" w:rsidRDefault="00F64A64" w:rsidP="00FF2672">
      <w:pPr>
        <w:rPr>
          <w:rFonts w:ascii="Arial" w:hAnsi="Arial" w:cs="Arial"/>
          <w:color w:val="1F497D" w:themeColor="text2"/>
          <w:sz w:val="20"/>
          <w:szCs w:val="20"/>
        </w:rPr>
      </w:pPr>
      <w:r w:rsidRPr="00AF493F"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F64A64" w:rsidRPr="002B4D69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2B4D69">
        <w:rPr>
          <w:rFonts w:ascii="Arial" w:hAnsi="Arial" w:cs="Arial"/>
          <w:sz w:val="20"/>
          <w:szCs w:val="20"/>
        </w:rPr>
        <w:t>Bilje</w:t>
      </w:r>
      <w:r w:rsidR="00A8510F">
        <w:rPr>
          <w:rFonts w:ascii="Arial" w:hAnsi="Arial" w:cs="Arial"/>
          <w:sz w:val="20"/>
          <w:szCs w:val="20"/>
        </w:rPr>
        <w:t xml:space="preserve">ška br.6 </w:t>
      </w:r>
      <w:r w:rsidR="00A8510F">
        <w:rPr>
          <w:rFonts w:ascii="Arial" w:hAnsi="Arial" w:cs="Arial"/>
          <w:sz w:val="20"/>
          <w:szCs w:val="20"/>
        </w:rPr>
        <w:tab/>
        <w:t>Ukupan zbroj utvrđenog</w:t>
      </w:r>
      <w:r w:rsidRPr="002B4D69">
        <w:rPr>
          <w:rFonts w:ascii="Arial" w:hAnsi="Arial" w:cs="Arial"/>
          <w:sz w:val="20"/>
          <w:szCs w:val="20"/>
        </w:rPr>
        <w:t xml:space="preserve"> viška i manjka na AOP </w:t>
      </w:r>
      <w:r w:rsidR="00A8510F">
        <w:rPr>
          <w:rFonts w:ascii="Arial" w:hAnsi="Arial" w:cs="Arial"/>
          <w:sz w:val="20"/>
          <w:szCs w:val="20"/>
        </w:rPr>
        <w:t>232 i</w:t>
      </w:r>
      <w:r w:rsidRPr="002B4D69">
        <w:rPr>
          <w:rFonts w:ascii="Arial" w:hAnsi="Arial" w:cs="Arial"/>
          <w:sz w:val="20"/>
          <w:szCs w:val="20"/>
        </w:rPr>
        <w:t xml:space="preserve"> AOP 23</w:t>
      </w:r>
      <w:r w:rsidR="00A8510F">
        <w:rPr>
          <w:rFonts w:ascii="Arial" w:hAnsi="Arial" w:cs="Arial"/>
          <w:sz w:val="20"/>
          <w:szCs w:val="20"/>
        </w:rPr>
        <w:t>6</w:t>
      </w:r>
      <w:r w:rsidR="00BB01A0">
        <w:rPr>
          <w:rFonts w:ascii="Arial" w:hAnsi="Arial" w:cs="Arial"/>
          <w:sz w:val="20"/>
          <w:szCs w:val="20"/>
        </w:rPr>
        <w:t xml:space="preserve"> </w:t>
      </w:r>
      <w:r w:rsidRPr="002B4D69">
        <w:rPr>
          <w:rFonts w:ascii="Arial" w:hAnsi="Arial" w:cs="Arial"/>
          <w:sz w:val="20"/>
          <w:szCs w:val="20"/>
        </w:rPr>
        <w:t>odgovara iznosu viška prihoda i primitaka raspoloživog u sljedećem razdoblju na AOP 63</w:t>
      </w:r>
      <w:r w:rsidR="00A8510F">
        <w:rPr>
          <w:rFonts w:ascii="Arial" w:hAnsi="Arial" w:cs="Arial"/>
          <w:sz w:val="20"/>
          <w:szCs w:val="20"/>
        </w:rPr>
        <w:t>5</w:t>
      </w:r>
      <w:r w:rsidRPr="002B4D69">
        <w:rPr>
          <w:rFonts w:ascii="Arial" w:hAnsi="Arial" w:cs="Arial"/>
          <w:sz w:val="20"/>
          <w:szCs w:val="20"/>
        </w:rPr>
        <w:t xml:space="preserve"> PR-RAS u iznosu od </w:t>
      </w:r>
      <w:r w:rsidR="00A8510F">
        <w:rPr>
          <w:rFonts w:ascii="Arial" w:hAnsi="Arial" w:cs="Arial"/>
          <w:sz w:val="20"/>
          <w:szCs w:val="20"/>
        </w:rPr>
        <w:t>2.021.320</w:t>
      </w:r>
      <w:r w:rsidRPr="002B4D69">
        <w:rPr>
          <w:rFonts w:ascii="Arial" w:hAnsi="Arial" w:cs="Arial"/>
          <w:sz w:val="20"/>
          <w:szCs w:val="20"/>
        </w:rPr>
        <w:t xml:space="preserve"> kuna.</w:t>
      </w:r>
    </w:p>
    <w:p w:rsidR="00F64A64" w:rsidRPr="00AF493F" w:rsidRDefault="00F64A64" w:rsidP="00F64A64">
      <w:pPr>
        <w:ind w:left="1410" w:hanging="1410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AF493F" w:rsidRDefault="00F64A64" w:rsidP="00F64A64">
      <w:pPr>
        <w:ind w:left="1410" w:hanging="1410"/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E64D1C">
        <w:rPr>
          <w:rFonts w:ascii="Arial" w:hAnsi="Arial" w:cs="Arial"/>
          <w:sz w:val="20"/>
          <w:szCs w:val="20"/>
        </w:rPr>
        <w:t>Bilješka br.7</w:t>
      </w:r>
      <w:r w:rsidRPr="00E64D1C">
        <w:rPr>
          <w:rFonts w:ascii="Arial" w:hAnsi="Arial" w:cs="Arial"/>
          <w:sz w:val="20"/>
          <w:szCs w:val="20"/>
        </w:rPr>
        <w:tab/>
        <w:t>AOP 24</w:t>
      </w:r>
      <w:r w:rsidR="00A8510F">
        <w:rPr>
          <w:rFonts w:ascii="Arial" w:hAnsi="Arial" w:cs="Arial"/>
          <w:sz w:val="20"/>
          <w:szCs w:val="20"/>
        </w:rPr>
        <w:t>0</w:t>
      </w:r>
      <w:r w:rsidRPr="00E64D1C">
        <w:rPr>
          <w:rFonts w:ascii="Arial" w:hAnsi="Arial" w:cs="Arial"/>
          <w:sz w:val="20"/>
          <w:szCs w:val="20"/>
        </w:rPr>
        <w:tab/>
        <w:t xml:space="preserve">Obračunati prihodi poslovanja iznose </w:t>
      </w:r>
      <w:r w:rsidR="00A8510F">
        <w:rPr>
          <w:rFonts w:ascii="Arial" w:hAnsi="Arial" w:cs="Arial"/>
          <w:sz w:val="20"/>
          <w:szCs w:val="20"/>
        </w:rPr>
        <w:t>9.518.665</w:t>
      </w:r>
      <w:r w:rsidRPr="00E64D1C">
        <w:rPr>
          <w:rFonts w:ascii="Arial" w:hAnsi="Arial" w:cs="Arial"/>
          <w:sz w:val="20"/>
          <w:szCs w:val="20"/>
        </w:rPr>
        <w:t xml:space="preserve"> kuna i za </w:t>
      </w:r>
      <w:r w:rsidR="00A8510F">
        <w:rPr>
          <w:rFonts w:ascii="Arial" w:hAnsi="Arial" w:cs="Arial"/>
          <w:sz w:val="20"/>
          <w:szCs w:val="20"/>
        </w:rPr>
        <w:t>6,1</w:t>
      </w:r>
      <w:r w:rsidRPr="00E64D1C">
        <w:rPr>
          <w:rFonts w:ascii="Arial" w:hAnsi="Arial" w:cs="Arial"/>
          <w:sz w:val="20"/>
          <w:szCs w:val="20"/>
        </w:rPr>
        <w:t xml:space="preserve">% </w:t>
      </w:r>
      <w:r w:rsidR="00A8510F">
        <w:rPr>
          <w:rFonts w:ascii="Arial" w:hAnsi="Arial" w:cs="Arial"/>
          <w:sz w:val="20"/>
          <w:szCs w:val="20"/>
        </w:rPr>
        <w:t>manji</w:t>
      </w:r>
      <w:r w:rsidRPr="00E64D1C">
        <w:rPr>
          <w:rFonts w:ascii="Arial" w:hAnsi="Arial" w:cs="Arial"/>
          <w:sz w:val="20"/>
          <w:szCs w:val="20"/>
        </w:rPr>
        <w:t xml:space="preserve"> </w:t>
      </w: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E64D1C">
        <w:rPr>
          <w:rFonts w:ascii="Arial" w:hAnsi="Arial" w:cs="Arial"/>
          <w:sz w:val="20"/>
          <w:szCs w:val="20"/>
        </w:rPr>
        <w:tab/>
      </w:r>
      <w:r w:rsidRPr="00E64D1C">
        <w:rPr>
          <w:rFonts w:ascii="Arial" w:hAnsi="Arial" w:cs="Arial"/>
          <w:sz w:val="20"/>
          <w:szCs w:val="20"/>
        </w:rPr>
        <w:tab/>
      </w:r>
      <w:r w:rsidRPr="00E64D1C">
        <w:rPr>
          <w:rFonts w:ascii="Arial" w:hAnsi="Arial" w:cs="Arial"/>
          <w:sz w:val="20"/>
          <w:szCs w:val="20"/>
        </w:rPr>
        <w:tab/>
      </w:r>
      <w:r w:rsidRPr="00E64D1C">
        <w:rPr>
          <w:rFonts w:ascii="Arial" w:hAnsi="Arial" w:cs="Arial"/>
          <w:sz w:val="20"/>
          <w:szCs w:val="20"/>
        </w:rPr>
        <w:tab/>
        <w:t>su u odnosu na početno stanje.</w:t>
      </w: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E64D1C">
        <w:rPr>
          <w:rFonts w:ascii="Arial" w:hAnsi="Arial" w:cs="Arial"/>
          <w:sz w:val="20"/>
          <w:szCs w:val="20"/>
        </w:rPr>
        <w:tab/>
      </w:r>
      <w:r w:rsidRPr="00E64D1C">
        <w:rPr>
          <w:rFonts w:ascii="Arial" w:hAnsi="Arial" w:cs="Arial"/>
          <w:sz w:val="20"/>
          <w:szCs w:val="20"/>
        </w:rPr>
        <w:tab/>
        <w:t>AOP 24</w:t>
      </w:r>
      <w:r w:rsidR="00A8510F">
        <w:rPr>
          <w:rFonts w:ascii="Arial" w:hAnsi="Arial" w:cs="Arial"/>
          <w:sz w:val="20"/>
          <w:szCs w:val="20"/>
        </w:rPr>
        <w:t>1</w:t>
      </w:r>
      <w:r w:rsidRPr="00E64D1C">
        <w:rPr>
          <w:rFonts w:ascii="Arial" w:hAnsi="Arial" w:cs="Arial"/>
          <w:sz w:val="20"/>
          <w:szCs w:val="20"/>
        </w:rPr>
        <w:tab/>
        <w:t xml:space="preserve">Obračunati prihodi od prodaje nefinancijske imovine iznose </w:t>
      </w:r>
      <w:r w:rsidR="00A8510F">
        <w:rPr>
          <w:rFonts w:ascii="Arial" w:hAnsi="Arial" w:cs="Arial"/>
          <w:sz w:val="20"/>
          <w:szCs w:val="20"/>
        </w:rPr>
        <w:t>6.100.196</w:t>
      </w:r>
      <w:r w:rsidRPr="00E64D1C">
        <w:rPr>
          <w:rFonts w:ascii="Arial" w:hAnsi="Arial" w:cs="Arial"/>
          <w:sz w:val="20"/>
          <w:szCs w:val="20"/>
        </w:rPr>
        <w:tab/>
      </w:r>
      <w:r w:rsidRPr="00E64D1C">
        <w:rPr>
          <w:rFonts w:ascii="Arial" w:hAnsi="Arial" w:cs="Arial"/>
          <w:sz w:val="20"/>
          <w:szCs w:val="20"/>
        </w:rPr>
        <w:tab/>
      </w:r>
      <w:r w:rsidRPr="00E64D1C">
        <w:rPr>
          <w:rFonts w:ascii="Arial" w:hAnsi="Arial" w:cs="Arial"/>
          <w:sz w:val="20"/>
          <w:szCs w:val="20"/>
        </w:rPr>
        <w:tab/>
        <w:t xml:space="preserve">kuna i za </w:t>
      </w:r>
      <w:r w:rsidR="00A8510F">
        <w:rPr>
          <w:rFonts w:ascii="Arial" w:hAnsi="Arial" w:cs="Arial"/>
          <w:sz w:val="20"/>
          <w:szCs w:val="20"/>
        </w:rPr>
        <w:t>7,2</w:t>
      </w:r>
      <w:r w:rsidRPr="00E64D1C">
        <w:rPr>
          <w:rFonts w:ascii="Arial" w:hAnsi="Arial" w:cs="Arial"/>
          <w:sz w:val="20"/>
          <w:szCs w:val="20"/>
        </w:rPr>
        <w:t>% manji su u odnosu na početno stanje.</w:t>
      </w: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E64D1C">
        <w:rPr>
          <w:rFonts w:ascii="Arial" w:hAnsi="Arial" w:cs="Arial"/>
          <w:sz w:val="20"/>
          <w:szCs w:val="20"/>
        </w:rPr>
        <w:t>Bilješka br.8</w:t>
      </w:r>
      <w:r w:rsidRPr="00E64D1C">
        <w:rPr>
          <w:rFonts w:ascii="Arial" w:hAnsi="Arial" w:cs="Arial"/>
          <w:sz w:val="20"/>
          <w:szCs w:val="20"/>
        </w:rPr>
        <w:tab/>
        <w:t>AOP 2</w:t>
      </w:r>
      <w:r w:rsidR="00B53188">
        <w:rPr>
          <w:rFonts w:ascii="Arial" w:hAnsi="Arial" w:cs="Arial"/>
          <w:sz w:val="20"/>
          <w:szCs w:val="20"/>
        </w:rPr>
        <w:t>4</w:t>
      </w:r>
      <w:r w:rsidR="00A8510F">
        <w:rPr>
          <w:rFonts w:ascii="Arial" w:hAnsi="Arial" w:cs="Arial"/>
          <w:sz w:val="20"/>
          <w:szCs w:val="20"/>
        </w:rPr>
        <w:t>2</w:t>
      </w:r>
      <w:r w:rsidRPr="00E64D1C">
        <w:rPr>
          <w:rFonts w:ascii="Arial" w:hAnsi="Arial" w:cs="Arial"/>
          <w:sz w:val="20"/>
          <w:szCs w:val="20"/>
        </w:rPr>
        <w:tab/>
        <w:t>Rezerviranja</w:t>
      </w:r>
      <w:r w:rsidR="00A8510F">
        <w:rPr>
          <w:rFonts w:ascii="Arial" w:hAnsi="Arial" w:cs="Arial"/>
          <w:sz w:val="20"/>
          <w:szCs w:val="20"/>
        </w:rPr>
        <w:t xml:space="preserve"> </w:t>
      </w:r>
      <w:r w:rsidRPr="00E64D1C">
        <w:rPr>
          <w:rFonts w:ascii="Arial" w:hAnsi="Arial" w:cs="Arial"/>
          <w:sz w:val="20"/>
          <w:szCs w:val="20"/>
        </w:rPr>
        <w:t>viška prihoda iznose 79.500 kuna.</w:t>
      </w: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</w:p>
    <w:p w:rsidR="00F64A64" w:rsidRPr="00E64D1C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</w:p>
    <w:p w:rsidR="00F64A64" w:rsidRPr="00305727" w:rsidRDefault="00F64A64" w:rsidP="00F64A64">
      <w:pPr>
        <w:ind w:left="1410" w:hanging="1410"/>
        <w:rPr>
          <w:rFonts w:ascii="Arial" w:hAnsi="Arial" w:cs="Arial"/>
          <w:sz w:val="20"/>
          <w:szCs w:val="20"/>
        </w:rPr>
      </w:pPr>
      <w:r w:rsidRPr="00305727">
        <w:rPr>
          <w:rFonts w:ascii="Arial" w:hAnsi="Arial" w:cs="Arial"/>
          <w:sz w:val="20"/>
          <w:szCs w:val="20"/>
        </w:rPr>
        <w:t>Bilješka br.9</w:t>
      </w:r>
      <w:r w:rsidRPr="00305727">
        <w:rPr>
          <w:rFonts w:ascii="Arial" w:hAnsi="Arial" w:cs="Arial"/>
          <w:sz w:val="20"/>
          <w:szCs w:val="20"/>
        </w:rPr>
        <w:tab/>
        <w:t>AOP 24</w:t>
      </w:r>
      <w:r w:rsidR="00A8510F">
        <w:rPr>
          <w:rFonts w:ascii="Arial" w:hAnsi="Arial" w:cs="Arial"/>
          <w:sz w:val="20"/>
          <w:szCs w:val="20"/>
        </w:rPr>
        <w:t>4</w:t>
      </w:r>
    </w:p>
    <w:p w:rsidR="00853A2F" w:rsidRDefault="00F64A64" w:rsidP="00853A2F">
      <w:pPr>
        <w:ind w:left="2832" w:hanging="1422"/>
        <w:rPr>
          <w:rFonts w:ascii="Arial" w:hAnsi="Arial" w:cs="Arial"/>
          <w:sz w:val="20"/>
          <w:szCs w:val="20"/>
        </w:rPr>
      </w:pPr>
      <w:r w:rsidRPr="00305727">
        <w:rPr>
          <w:rFonts w:ascii="Arial" w:hAnsi="Arial" w:cs="Arial"/>
          <w:sz w:val="20"/>
          <w:szCs w:val="20"/>
        </w:rPr>
        <w:t>AOP 24</w:t>
      </w:r>
      <w:r w:rsidR="00A8510F">
        <w:rPr>
          <w:rFonts w:ascii="Arial" w:hAnsi="Arial" w:cs="Arial"/>
          <w:sz w:val="20"/>
          <w:szCs w:val="20"/>
        </w:rPr>
        <w:t>5</w:t>
      </w:r>
      <w:r w:rsidRPr="00305727">
        <w:rPr>
          <w:rFonts w:ascii="Arial" w:hAnsi="Arial" w:cs="Arial"/>
          <w:sz w:val="20"/>
          <w:szCs w:val="20"/>
        </w:rPr>
        <w:tab/>
        <w:t xml:space="preserve">Izvanbilančni zapisi u iznosu od </w:t>
      </w:r>
      <w:r w:rsidR="00A8510F">
        <w:rPr>
          <w:rFonts w:ascii="Arial" w:hAnsi="Arial" w:cs="Arial"/>
          <w:sz w:val="20"/>
          <w:szCs w:val="20"/>
        </w:rPr>
        <w:t>11.390.861</w:t>
      </w:r>
      <w:r w:rsidR="00853A2F">
        <w:rPr>
          <w:rFonts w:ascii="Arial" w:hAnsi="Arial" w:cs="Arial"/>
          <w:sz w:val="20"/>
          <w:szCs w:val="20"/>
        </w:rPr>
        <w:t xml:space="preserve"> kuna odnose se na:</w:t>
      </w:r>
    </w:p>
    <w:p w:rsidR="00853A2F" w:rsidRDefault="00853A2F" w:rsidP="00F64A64">
      <w:pPr>
        <w:ind w:left="2832" w:hanging="1422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943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090"/>
      </w:tblGrid>
      <w:tr w:rsidR="00853A2F" w:rsidTr="00853A2F">
        <w:tc>
          <w:tcPr>
            <w:tcW w:w="4253" w:type="dxa"/>
          </w:tcPr>
          <w:p w:rsidR="00853A2F" w:rsidRDefault="00853A2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evidentirane primljene zadužnice</w:t>
            </w:r>
          </w:p>
        </w:tc>
        <w:tc>
          <w:tcPr>
            <w:tcW w:w="2090" w:type="dxa"/>
          </w:tcPr>
          <w:p w:rsidR="00853A2F" w:rsidRDefault="00853A2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3.531.945</w:t>
            </w:r>
          </w:p>
        </w:tc>
      </w:tr>
      <w:tr w:rsidR="00853A2F" w:rsidTr="00853A2F">
        <w:tc>
          <w:tcPr>
            <w:tcW w:w="4253" w:type="dxa"/>
          </w:tcPr>
          <w:p w:rsidR="00853A2F" w:rsidRDefault="00853A2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05727">
              <w:rPr>
                <w:rFonts w:ascii="Arial" w:hAnsi="Arial" w:cs="Arial"/>
                <w:sz w:val="20"/>
                <w:szCs w:val="20"/>
              </w:rPr>
              <w:t xml:space="preserve">evidentirane </w:t>
            </w: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Pr="00305727">
              <w:rPr>
                <w:rFonts w:ascii="Arial" w:hAnsi="Arial" w:cs="Arial"/>
                <w:sz w:val="20"/>
                <w:szCs w:val="20"/>
              </w:rPr>
              <w:t xml:space="preserve">dane zadužnice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090" w:type="dxa"/>
          </w:tcPr>
          <w:p w:rsidR="00853A2F" w:rsidRDefault="00853A2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4.070.000</w:t>
            </w:r>
          </w:p>
        </w:tc>
      </w:tr>
      <w:tr w:rsidR="00853A2F" w:rsidTr="00853A2F">
        <w:tc>
          <w:tcPr>
            <w:tcW w:w="4253" w:type="dxa"/>
          </w:tcPr>
          <w:p w:rsidR="00853A2F" w:rsidRDefault="00853A2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evidentirane primljene bankarske garancije                   </w:t>
            </w:r>
          </w:p>
        </w:tc>
        <w:tc>
          <w:tcPr>
            <w:tcW w:w="2090" w:type="dxa"/>
          </w:tcPr>
          <w:p w:rsidR="00853A2F" w:rsidRDefault="00853A2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59.571</w:t>
            </w:r>
          </w:p>
        </w:tc>
      </w:tr>
      <w:tr w:rsidR="00853A2F" w:rsidTr="00853A2F">
        <w:tc>
          <w:tcPr>
            <w:tcW w:w="4253" w:type="dxa"/>
          </w:tcPr>
          <w:p w:rsidR="00853A2F" w:rsidRDefault="00853A2F" w:rsidP="00853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evidentirane kapitalne pomoći trgovačkom društvu</w:t>
            </w:r>
            <w:r w:rsidR="009F5A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Civitas Bullearum d.o.o.                                               </w:t>
            </w:r>
          </w:p>
        </w:tc>
        <w:tc>
          <w:tcPr>
            <w:tcW w:w="2090" w:type="dxa"/>
          </w:tcPr>
          <w:p w:rsidR="00853A2F" w:rsidRDefault="00853A2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801.927</w:t>
            </w:r>
          </w:p>
        </w:tc>
      </w:tr>
      <w:tr w:rsidR="00853A2F" w:rsidTr="00853A2F">
        <w:tc>
          <w:tcPr>
            <w:tcW w:w="4253" w:type="dxa"/>
          </w:tcPr>
          <w:p w:rsidR="00853A2F" w:rsidRDefault="00853A2F" w:rsidP="00BD4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evidentirane sudske sporove u tijeku                        </w:t>
            </w:r>
          </w:p>
        </w:tc>
        <w:tc>
          <w:tcPr>
            <w:tcW w:w="2090" w:type="dxa"/>
          </w:tcPr>
          <w:p w:rsidR="00853A2F" w:rsidRDefault="00853A2F" w:rsidP="00BD4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2.927.718</w:t>
            </w:r>
          </w:p>
        </w:tc>
      </w:tr>
    </w:tbl>
    <w:p w:rsidR="00853A2F" w:rsidRDefault="00853A2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853A2F" w:rsidRDefault="00853A2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853A2F" w:rsidRDefault="00853A2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853A2F" w:rsidRPr="00305727" w:rsidRDefault="00853A2F" w:rsidP="00F64A64">
      <w:pPr>
        <w:ind w:left="2832" w:hanging="1422"/>
        <w:rPr>
          <w:rFonts w:ascii="Arial" w:hAnsi="Arial" w:cs="Arial"/>
          <w:sz w:val="20"/>
          <w:szCs w:val="20"/>
        </w:rPr>
      </w:pPr>
    </w:p>
    <w:p w:rsidR="00F64A64" w:rsidRPr="00305727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Default="00F64A64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853A2F" w:rsidRDefault="00853A2F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853A2F" w:rsidRDefault="00853A2F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853A2F" w:rsidRPr="00AF493F" w:rsidRDefault="00853A2F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AF493F" w:rsidRDefault="00F64A64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1B5766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  <w:r w:rsidRPr="001B5766">
        <w:rPr>
          <w:rFonts w:ascii="Arial" w:hAnsi="Arial" w:cs="Arial"/>
          <w:b/>
          <w:sz w:val="20"/>
          <w:szCs w:val="20"/>
        </w:rPr>
        <w:t>BILJEŠKE UZ IZVJEŠTAJ O OBVEZAMA</w:t>
      </w:r>
    </w:p>
    <w:p w:rsidR="00F64A64" w:rsidRPr="001B5766" w:rsidRDefault="00F64A64" w:rsidP="00F64A64">
      <w:pPr>
        <w:jc w:val="center"/>
        <w:rPr>
          <w:rFonts w:ascii="Arial" w:hAnsi="Arial" w:cs="Arial"/>
          <w:b/>
          <w:sz w:val="20"/>
          <w:szCs w:val="20"/>
        </w:rPr>
      </w:pPr>
      <w:r w:rsidRPr="001B5766">
        <w:rPr>
          <w:rFonts w:ascii="Arial" w:hAnsi="Arial" w:cs="Arial"/>
          <w:b/>
          <w:sz w:val="20"/>
          <w:szCs w:val="20"/>
        </w:rPr>
        <w:t xml:space="preserve">ZA RAZDOBLJE 01. </w:t>
      </w:r>
      <w:r w:rsidR="007543C1">
        <w:rPr>
          <w:rFonts w:ascii="Arial" w:hAnsi="Arial" w:cs="Arial"/>
          <w:b/>
          <w:sz w:val="20"/>
          <w:szCs w:val="20"/>
        </w:rPr>
        <w:t>SIJEČNJA</w:t>
      </w:r>
      <w:r w:rsidRPr="001B5766">
        <w:rPr>
          <w:rFonts w:ascii="Arial" w:hAnsi="Arial" w:cs="Arial"/>
          <w:b/>
          <w:sz w:val="20"/>
          <w:szCs w:val="20"/>
        </w:rPr>
        <w:t xml:space="preserve"> – 31. PROSINCA 201</w:t>
      </w:r>
      <w:r w:rsidR="00E07622">
        <w:rPr>
          <w:rFonts w:ascii="Arial" w:hAnsi="Arial" w:cs="Arial"/>
          <w:b/>
          <w:sz w:val="20"/>
          <w:szCs w:val="20"/>
        </w:rPr>
        <w:t>7</w:t>
      </w:r>
      <w:r w:rsidRPr="001B5766">
        <w:rPr>
          <w:rFonts w:ascii="Arial" w:hAnsi="Arial" w:cs="Arial"/>
          <w:b/>
          <w:sz w:val="20"/>
          <w:szCs w:val="20"/>
        </w:rPr>
        <w:t>. GODINE</w:t>
      </w:r>
    </w:p>
    <w:p w:rsidR="00F64A64" w:rsidRPr="00AF493F" w:rsidRDefault="00F64A64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AF493F" w:rsidRDefault="00F64A64" w:rsidP="00F64A64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64A64" w:rsidRPr="00463BC0" w:rsidRDefault="00F64A64" w:rsidP="00F64A64">
      <w:pPr>
        <w:rPr>
          <w:rFonts w:ascii="Arial" w:hAnsi="Arial" w:cs="Arial"/>
          <w:sz w:val="20"/>
          <w:szCs w:val="20"/>
        </w:rPr>
      </w:pPr>
    </w:p>
    <w:p w:rsidR="00006FF4" w:rsidRPr="00F351E2" w:rsidRDefault="00006FF4" w:rsidP="00006FF4">
      <w:pPr>
        <w:rPr>
          <w:rFonts w:ascii="Arial" w:hAnsi="Arial" w:cs="Arial"/>
          <w:sz w:val="20"/>
          <w:szCs w:val="20"/>
        </w:rPr>
      </w:pPr>
      <w:r w:rsidRPr="00F351E2">
        <w:rPr>
          <w:rFonts w:ascii="Arial" w:hAnsi="Arial" w:cs="Arial"/>
          <w:sz w:val="20"/>
          <w:szCs w:val="20"/>
        </w:rPr>
        <w:t>Bilješka br.1</w:t>
      </w:r>
      <w:r w:rsidRPr="00F351E2">
        <w:rPr>
          <w:rFonts w:ascii="Arial" w:hAnsi="Arial" w:cs="Arial"/>
          <w:sz w:val="20"/>
          <w:szCs w:val="20"/>
        </w:rPr>
        <w:tab/>
        <w:t>AOP 001</w:t>
      </w:r>
      <w:r w:rsidRPr="00F351E2">
        <w:rPr>
          <w:rFonts w:ascii="Arial" w:hAnsi="Arial" w:cs="Arial"/>
          <w:sz w:val="20"/>
          <w:szCs w:val="20"/>
        </w:rPr>
        <w:tab/>
        <w:t xml:space="preserve">Stanje obveza </w:t>
      </w:r>
      <w:r w:rsidR="00077DC0">
        <w:rPr>
          <w:rFonts w:ascii="Arial" w:hAnsi="Arial" w:cs="Arial"/>
          <w:sz w:val="20"/>
          <w:szCs w:val="20"/>
        </w:rPr>
        <w:t>1. siječnja</w:t>
      </w:r>
      <w:r w:rsidRPr="00F351E2">
        <w:rPr>
          <w:rFonts w:ascii="Arial" w:hAnsi="Arial" w:cs="Arial"/>
          <w:sz w:val="20"/>
          <w:szCs w:val="20"/>
        </w:rPr>
        <w:t xml:space="preserve"> jednako je stanju obveza na kraju</w:t>
      </w:r>
    </w:p>
    <w:p w:rsidR="00006FF4" w:rsidRPr="00F351E2" w:rsidRDefault="00006FF4" w:rsidP="00006FF4">
      <w:pPr>
        <w:ind w:left="2832" w:firstLine="3"/>
        <w:rPr>
          <w:rFonts w:ascii="Arial" w:hAnsi="Arial" w:cs="Arial"/>
          <w:sz w:val="20"/>
          <w:szCs w:val="20"/>
        </w:rPr>
      </w:pPr>
      <w:r w:rsidRPr="00F351E2">
        <w:rPr>
          <w:rFonts w:ascii="Arial" w:hAnsi="Arial" w:cs="Arial"/>
          <w:sz w:val="20"/>
          <w:szCs w:val="20"/>
        </w:rPr>
        <w:t>prethodn</w:t>
      </w:r>
      <w:r>
        <w:rPr>
          <w:rFonts w:ascii="Arial" w:hAnsi="Arial" w:cs="Arial"/>
          <w:sz w:val="20"/>
          <w:szCs w:val="20"/>
        </w:rPr>
        <w:t>e</w:t>
      </w:r>
      <w:r w:rsidRPr="00F351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godine</w:t>
      </w:r>
      <w:r w:rsidRPr="00F351E2">
        <w:rPr>
          <w:rFonts w:ascii="Arial" w:hAnsi="Arial" w:cs="Arial"/>
          <w:sz w:val="20"/>
          <w:szCs w:val="20"/>
        </w:rPr>
        <w:t xml:space="preserve"> </w:t>
      </w:r>
      <w:r w:rsidR="00563EFB">
        <w:rPr>
          <w:rFonts w:ascii="Arial" w:hAnsi="Arial" w:cs="Arial"/>
          <w:sz w:val="20"/>
          <w:szCs w:val="20"/>
        </w:rPr>
        <w:t>odnosno stanju na dan 31.12.2016</w:t>
      </w:r>
      <w:r w:rsidRPr="00F351E2">
        <w:rPr>
          <w:rFonts w:ascii="Arial" w:hAnsi="Arial" w:cs="Arial"/>
          <w:sz w:val="20"/>
          <w:szCs w:val="20"/>
        </w:rPr>
        <w:t xml:space="preserve">. godine i iznosi </w:t>
      </w:r>
      <w:r w:rsidR="00563EFB">
        <w:rPr>
          <w:rFonts w:ascii="Arial" w:hAnsi="Arial" w:cs="Arial"/>
          <w:sz w:val="20"/>
          <w:szCs w:val="20"/>
        </w:rPr>
        <w:t>3.160.859</w:t>
      </w:r>
      <w:r w:rsidRPr="00F351E2">
        <w:rPr>
          <w:rFonts w:ascii="Arial" w:hAnsi="Arial" w:cs="Arial"/>
          <w:sz w:val="20"/>
          <w:szCs w:val="20"/>
        </w:rPr>
        <w:t xml:space="preserve"> kuna.</w:t>
      </w:r>
      <w:r w:rsidR="00563EFB">
        <w:rPr>
          <w:rFonts w:ascii="Arial" w:hAnsi="Arial" w:cs="Arial"/>
          <w:sz w:val="20"/>
          <w:szCs w:val="20"/>
        </w:rPr>
        <w:t xml:space="preserve"> Od toga se iznos od 3.153.301 kuna odnosio na nedospjele, a 7.558 kuna na dospjele obveze.</w:t>
      </w:r>
      <w:r w:rsidRPr="00F351E2">
        <w:rPr>
          <w:rFonts w:ascii="Arial" w:hAnsi="Arial" w:cs="Arial"/>
          <w:sz w:val="20"/>
          <w:szCs w:val="20"/>
        </w:rPr>
        <w:t xml:space="preserve"> </w:t>
      </w:r>
    </w:p>
    <w:p w:rsidR="00006FF4" w:rsidRPr="00F351E2" w:rsidRDefault="00006FF4" w:rsidP="00006FF4">
      <w:pPr>
        <w:ind w:left="2832" w:firstLine="3"/>
        <w:rPr>
          <w:rFonts w:ascii="Arial" w:hAnsi="Arial" w:cs="Arial"/>
          <w:sz w:val="20"/>
          <w:szCs w:val="20"/>
        </w:rPr>
      </w:pPr>
      <w:r w:rsidRPr="00F351E2">
        <w:rPr>
          <w:rFonts w:ascii="Arial" w:hAnsi="Arial" w:cs="Arial"/>
          <w:sz w:val="20"/>
          <w:szCs w:val="20"/>
        </w:rPr>
        <w:t xml:space="preserve">Podatak </w:t>
      </w:r>
      <w:r w:rsidR="00563EFB">
        <w:rPr>
          <w:rFonts w:ascii="Arial" w:hAnsi="Arial" w:cs="Arial"/>
          <w:sz w:val="20"/>
          <w:szCs w:val="20"/>
        </w:rPr>
        <w:t xml:space="preserve">o ukupnim obvezama </w:t>
      </w:r>
      <w:r w:rsidRPr="00F351E2">
        <w:rPr>
          <w:rFonts w:ascii="Arial" w:hAnsi="Arial" w:cs="Arial"/>
          <w:sz w:val="20"/>
          <w:szCs w:val="20"/>
        </w:rPr>
        <w:t>odgovara stanju iskazanom u obrascu Bilanca na dan 31.12.201</w:t>
      </w:r>
      <w:r w:rsidR="00563EFB">
        <w:rPr>
          <w:rFonts w:ascii="Arial" w:hAnsi="Arial" w:cs="Arial"/>
          <w:sz w:val="20"/>
          <w:szCs w:val="20"/>
        </w:rPr>
        <w:t>6</w:t>
      </w:r>
      <w:r w:rsidRPr="00F351E2">
        <w:rPr>
          <w:rFonts w:ascii="Arial" w:hAnsi="Arial" w:cs="Arial"/>
          <w:sz w:val="20"/>
          <w:szCs w:val="20"/>
        </w:rPr>
        <w:t>. na AOP 163, umanjenom za podatak iskazan na AOP 221 istog obrasca.</w:t>
      </w:r>
    </w:p>
    <w:p w:rsidR="00006FF4" w:rsidRPr="00F351E2" w:rsidRDefault="00006FF4" w:rsidP="00006FF4">
      <w:pPr>
        <w:ind w:left="2832" w:firstLine="3"/>
        <w:rPr>
          <w:rFonts w:ascii="Arial" w:hAnsi="Arial" w:cs="Arial"/>
          <w:sz w:val="20"/>
          <w:szCs w:val="20"/>
        </w:rPr>
      </w:pPr>
    </w:p>
    <w:p w:rsidR="00006FF4" w:rsidRPr="00776371" w:rsidRDefault="00006FF4" w:rsidP="00006FF4">
      <w:pPr>
        <w:rPr>
          <w:rFonts w:ascii="Arial" w:hAnsi="Arial" w:cs="Arial"/>
          <w:color w:val="0070C0"/>
          <w:sz w:val="20"/>
          <w:szCs w:val="20"/>
        </w:rPr>
      </w:pPr>
    </w:p>
    <w:p w:rsidR="00006FF4" w:rsidRPr="00945B7F" w:rsidRDefault="00006FF4" w:rsidP="00006FF4">
      <w:pPr>
        <w:rPr>
          <w:rFonts w:ascii="Arial" w:hAnsi="Arial" w:cs="Arial"/>
          <w:sz w:val="20"/>
          <w:szCs w:val="20"/>
        </w:rPr>
      </w:pPr>
      <w:r w:rsidRPr="00945B7F">
        <w:rPr>
          <w:rFonts w:ascii="Arial" w:hAnsi="Arial" w:cs="Arial"/>
          <w:sz w:val="20"/>
          <w:szCs w:val="20"/>
        </w:rPr>
        <w:t>Bilješka br.2</w:t>
      </w:r>
      <w:r w:rsidRPr="00945B7F">
        <w:rPr>
          <w:rFonts w:ascii="Arial" w:hAnsi="Arial" w:cs="Arial"/>
          <w:sz w:val="20"/>
          <w:szCs w:val="20"/>
        </w:rPr>
        <w:tab/>
        <w:t>AOP 03</w:t>
      </w:r>
      <w:r w:rsidR="00077DC0">
        <w:rPr>
          <w:rFonts w:ascii="Arial" w:hAnsi="Arial" w:cs="Arial"/>
          <w:sz w:val="20"/>
          <w:szCs w:val="20"/>
        </w:rPr>
        <w:t>6</w:t>
      </w:r>
      <w:r w:rsidRPr="00945B7F">
        <w:rPr>
          <w:rFonts w:ascii="Arial" w:hAnsi="Arial" w:cs="Arial"/>
          <w:sz w:val="20"/>
          <w:szCs w:val="20"/>
        </w:rPr>
        <w:tab/>
        <w:t xml:space="preserve">Stanje obveza na kraju izvještajnog razdoblja iznosi </w:t>
      </w:r>
      <w:r>
        <w:rPr>
          <w:rFonts w:ascii="Arial" w:hAnsi="Arial" w:cs="Arial"/>
          <w:sz w:val="20"/>
          <w:szCs w:val="20"/>
        </w:rPr>
        <w:t>3.</w:t>
      </w:r>
      <w:r w:rsidR="00077DC0">
        <w:rPr>
          <w:rFonts w:ascii="Arial" w:hAnsi="Arial" w:cs="Arial"/>
          <w:sz w:val="20"/>
          <w:szCs w:val="20"/>
        </w:rPr>
        <w:t>336.392</w:t>
      </w:r>
      <w:r w:rsidRPr="00945B7F">
        <w:rPr>
          <w:rFonts w:ascii="Arial" w:hAnsi="Arial" w:cs="Arial"/>
          <w:sz w:val="20"/>
          <w:szCs w:val="20"/>
        </w:rPr>
        <w:t xml:space="preserve"> kuna. </w:t>
      </w:r>
    </w:p>
    <w:p w:rsidR="00006FF4" w:rsidRPr="00776371" w:rsidRDefault="00006FF4" w:rsidP="00006FF4">
      <w:pPr>
        <w:rPr>
          <w:rFonts w:ascii="Arial" w:hAnsi="Arial" w:cs="Arial"/>
          <w:color w:val="0070C0"/>
          <w:sz w:val="20"/>
          <w:szCs w:val="20"/>
        </w:rPr>
      </w:pPr>
      <w:r w:rsidRPr="00776371">
        <w:rPr>
          <w:rFonts w:ascii="Arial" w:hAnsi="Arial" w:cs="Arial"/>
          <w:color w:val="0070C0"/>
          <w:sz w:val="20"/>
          <w:szCs w:val="20"/>
        </w:rPr>
        <w:tab/>
      </w:r>
      <w:r w:rsidRPr="00776371">
        <w:rPr>
          <w:rFonts w:ascii="Arial" w:hAnsi="Arial" w:cs="Arial"/>
          <w:color w:val="0070C0"/>
          <w:sz w:val="20"/>
          <w:szCs w:val="20"/>
        </w:rPr>
        <w:tab/>
      </w:r>
      <w:r w:rsidRPr="00776371">
        <w:rPr>
          <w:rFonts w:ascii="Arial" w:hAnsi="Arial" w:cs="Arial"/>
          <w:color w:val="0070C0"/>
          <w:sz w:val="20"/>
          <w:szCs w:val="20"/>
        </w:rPr>
        <w:tab/>
      </w:r>
      <w:r w:rsidRPr="00776371">
        <w:rPr>
          <w:rFonts w:ascii="Arial" w:hAnsi="Arial" w:cs="Arial"/>
          <w:color w:val="0070C0"/>
          <w:sz w:val="20"/>
          <w:szCs w:val="20"/>
        </w:rPr>
        <w:tab/>
      </w:r>
    </w:p>
    <w:p w:rsidR="00006FF4" w:rsidRPr="00776371" w:rsidRDefault="00006FF4" w:rsidP="00006FF4">
      <w:pPr>
        <w:rPr>
          <w:rFonts w:ascii="Arial" w:hAnsi="Arial" w:cs="Arial"/>
          <w:color w:val="0070C0"/>
          <w:sz w:val="20"/>
          <w:szCs w:val="20"/>
        </w:rPr>
      </w:pPr>
    </w:p>
    <w:p w:rsidR="00006FF4" w:rsidRPr="00945B7F" w:rsidRDefault="00006FF4" w:rsidP="00006FF4">
      <w:pPr>
        <w:rPr>
          <w:rFonts w:ascii="Arial" w:hAnsi="Arial" w:cs="Arial"/>
          <w:sz w:val="20"/>
          <w:szCs w:val="20"/>
        </w:rPr>
      </w:pPr>
      <w:r w:rsidRPr="00945B7F">
        <w:rPr>
          <w:rFonts w:ascii="Arial" w:hAnsi="Arial" w:cs="Arial"/>
          <w:sz w:val="20"/>
          <w:szCs w:val="20"/>
        </w:rPr>
        <w:t>Bilješka br.3</w:t>
      </w:r>
      <w:r w:rsidRPr="00945B7F">
        <w:rPr>
          <w:rFonts w:ascii="Arial" w:hAnsi="Arial" w:cs="Arial"/>
          <w:sz w:val="20"/>
          <w:szCs w:val="20"/>
        </w:rPr>
        <w:tab/>
        <w:t>AOP 03</w:t>
      </w:r>
      <w:r w:rsidR="00077DC0">
        <w:rPr>
          <w:rFonts w:ascii="Arial" w:hAnsi="Arial" w:cs="Arial"/>
          <w:sz w:val="20"/>
          <w:szCs w:val="20"/>
        </w:rPr>
        <w:t>7</w:t>
      </w:r>
      <w:r w:rsidRPr="00945B7F">
        <w:rPr>
          <w:rFonts w:ascii="Arial" w:hAnsi="Arial" w:cs="Arial"/>
          <w:sz w:val="20"/>
          <w:szCs w:val="20"/>
        </w:rPr>
        <w:tab/>
        <w:t xml:space="preserve">Stanje dospjelih obveza na kraju izvještajnog razdoblja iznosi </w:t>
      </w:r>
    </w:p>
    <w:p w:rsidR="00006FF4" w:rsidRPr="00945B7F" w:rsidRDefault="00077DC0" w:rsidP="00006FF4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37.523</w:t>
      </w:r>
      <w:r w:rsidR="00006FF4" w:rsidRPr="00945B7F">
        <w:rPr>
          <w:rFonts w:ascii="Arial" w:hAnsi="Arial" w:cs="Arial"/>
          <w:sz w:val="20"/>
          <w:szCs w:val="20"/>
        </w:rPr>
        <w:t xml:space="preserve"> kuna i odnosi se na obveze za rashode poslovanja</w:t>
      </w:r>
      <w:r>
        <w:rPr>
          <w:rFonts w:ascii="Arial" w:hAnsi="Arial" w:cs="Arial"/>
          <w:sz w:val="20"/>
          <w:szCs w:val="20"/>
        </w:rPr>
        <w:t xml:space="preserve"> u iznosu od 2.883</w:t>
      </w:r>
      <w:r w:rsidR="00074284">
        <w:rPr>
          <w:rFonts w:ascii="Arial" w:hAnsi="Arial" w:cs="Arial"/>
          <w:sz w:val="20"/>
          <w:szCs w:val="20"/>
        </w:rPr>
        <w:t xml:space="preserve"> kuna te na obveze za nabavu nefinancijske imovine u iznosu od 34.360 kuna</w:t>
      </w:r>
      <w:r w:rsidR="00006FF4" w:rsidRPr="00945B7F">
        <w:rPr>
          <w:rFonts w:ascii="Arial" w:hAnsi="Arial" w:cs="Arial"/>
          <w:sz w:val="20"/>
          <w:szCs w:val="20"/>
        </w:rPr>
        <w:t>.</w:t>
      </w:r>
    </w:p>
    <w:p w:rsidR="00006FF4" w:rsidRPr="00776371" w:rsidRDefault="00006FF4" w:rsidP="00006FF4">
      <w:pPr>
        <w:ind w:left="2832"/>
        <w:rPr>
          <w:rFonts w:ascii="Arial" w:hAnsi="Arial" w:cs="Arial"/>
          <w:color w:val="0070C0"/>
          <w:sz w:val="20"/>
          <w:szCs w:val="20"/>
        </w:rPr>
      </w:pPr>
    </w:p>
    <w:p w:rsidR="00006FF4" w:rsidRPr="00776371" w:rsidRDefault="00006FF4" w:rsidP="00006FF4">
      <w:pPr>
        <w:ind w:left="3600"/>
        <w:rPr>
          <w:rFonts w:ascii="Arial" w:hAnsi="Arial" w:cs="Arial"/>
          <w:color w:val="0070C0"/>
          <w:sz w:val="20"/>
          <w:szCs w:val="20"/>
        </w:rPr>
      </w:pPr>
      <w:r w:rsidRPr="00776371">
        <w:rPr>
          <w:rFonts w:ascii="Arial" w:hAnsi="Arial" w:cs="Arial"/>
          <w:color w:val="0070C0"/>
          <w:sz w:val="20"/>
          <w:szCs w:val="20"/>
        </w:rPr>
        <w:tab/>
      </w:r>
      <w:r w:rsidRPr="00776371">
        <w:rPr>
          <w:rFonts w:ascii="Arial" w:hAnsi="Arial" w:cs="Arial"/>
          <w:color w:val="0070C0"/>
          <w:sz w:val="20"/>
          <w:szCs w:val="20"/>
        </w:rPr>
        <w:tab/>
      </w:r>
    </w:p>
    <w:p w:rsidR="00006FF4" w:rsidRPr="00945B7F" w:rsidRDefault="00006FF4" w:rsidP="00006FF4">
      <w:pPr>
        <w:rPr>
          <w:rFonts w:ascii="Arial" w:hAnsi="Arial" w:cs="Arial"/>
          <w:sz w:val="20"/>
          <w:szCs w:val="20"/>
        </w:rPr>
      </w:pPr>
      <w:r w:rsidRPr="00945B7F">
        <w:rPr>
          <w:rFonts w:ascii="Arial" w:hAnsi="Arial" w:cs="Arial"/>
          <w:sz w:val="20"/>
          <w:szCs w:val="20"/>
        </w:rPr>
        <w:t>Bilješka br.4</w:t>
      </w:r>
      <w:r w:rsidRPr="00945B7F">
        <w:rPr>
          <w:rFonts w:ascii="Arial" w:hAnsi="Arial" w:cs="Arial"/>
          <w:sz w:val="20"/>
          <w:szCs w:val="20"/>
        </w:rPr>
        <w:tab/>
        <w:t>AOP 09</w:t>
      </w:r>
      <w:r w:rsidR="00074284">
        <w:rPr>
          <w:rFonts w:ascii="Arial" w:hAnsi="Arial" w:cs="Arial"/>
          <w:sz w:val="20"/>
          <w:szCs w:val="20"/>
        </w:rPr>
        <w:t>0</w:t>
      </w:r>
      <w:r w:rsidRPr="00945B7F">
        <w:rPr>
          <w:rFonts w:ascii="Arial" w:hAnsi="Arial" w:cs="Arial"/>
          <w:sz w:val="20"/>
          <w:szCs w:val="20"/>
        </w:rPr>
        <w:tab/>
        <w:t xml:space="preserve">Stanje nedospjelih obveza na kraju izvještajnog razdoblja iznosi </w:t>
      </w:r>
    </w:p>
    <w:p w:rsidR="00006FF4" w:rsidRPr="00945B7F" w:rsidRDefault="00006FF4" w:rsidP="00006FF4">
      <w:pPr>
        <w:rPr>
          <w:rFonts w:ascii="Arial" w:hAnsi="Arial" w:cs="Arial"/>
          <w:sz w:val="20"/>
          <w:szCs w:val="20"/>
        </w:rPr>
      </w:pPr>
      <w:r w:rsidRPr="00945B7F">
        <w:rPr>
          <w:rFonts w:ascii="Arial" w:hAnsi="Arial" w:cs="Arial"/>
          <w:sz w:val="20"/>
          <w:szCs w:val="20"/>
        </w:rPr>
        <w:tab/>
      </w:r>
      <w:r w:rsidRPr="00945B7F">
        <w:rPr>
          <w:rFonts w:ascii="Arial" w:hAnsi="Arial" w:cs="Arial"/>
          <w:sz w:val="20"/>
          <w:szCs w:val="20"/>
        </w:rPr>
        <w:tab/>
      </w:r>
      <w:r w:rsidRPr="00945B7F">
        <w:rPr>
          <w:rFonts w:ascii="Arial" w:hAnsi="Arial" w:cs="Arial"/>
          <w:sz w:val="20"/>
          <w:szCs w:val="20"/>
        </w:rPr>
        <w:tab/>
      </w:r>
      <w:r w:rsidRPr="00945B7F">
        <w:rPr>
          <w:rFonts w:ascii="Arial" w:hAnsi="Arial" w:cs="Arial"/>
          <w:sz w:val="20"/>
          <w:szCs w:val="20"/>
        </w:rPr>
        <w:tab/>
      </w:r>
      <w:r w:rsidR="00074284">
        <w:rPr>
          <w:rFonts w:ascii="Arial" w:hAnsi="Arial" w:cs="Arial"/>
          <w:sz w:val="20"/>
          <w:szCs w:val="20"/>
        </w:rPr>
        <w:t>3.298.869</w:t>
      </w:r>
      <w:r w:rsidRPr="00945B7F">
        <w:rPr>
          <w:rFonts w:ascii="Arial" w:hAnsi="Arial" w:cs="Arial"/>
          <w:sz w:val="20"/>
          <w:szCs w:val="20"/>
        </w:rPr>
        <w:t xml:space="preserve"> kuna.</w:t>
      </w:r>
    </w:p>
    <w:p w:rsidR="00006FF4" w:rsidRPr="00776371" w:rsidRDefault="00006FF4" w:rsidP="00006FF4">
      <w:pPr>
        <w:rPr>
          <w:rFonts w:ascii="Arial" w:hAnsi="Arial" w:cs="Arial"/>
          <w:color w:val="0070C0"/>
          <w:sz w:val="20"/>
          <w:szCs w:val="20"/>
        </w:rPr>
      </w:pPr>
    </w:p>
    <w:p w:rsidR="00006FF4" w:rsidRPr="00776371" w:rsidRDefault="00006FF4" w:rsidP="00006FF4">
      <w:pPr>
        <w:ind w:left="1410" w:hanging="1410"/>
        <w:rPr>
          <w:rFonts w:ascii="Arial" w:hAnsi="Arial" w:cs="Arial"/>
          <w:color w:val="0070C0"/>
          <w:sz w:val="20"/>
          <w:szCs w:val="20"/>
        </w:rPr>
      </w:pPr>
    </w:p>
    <w:p w:rsidR="00006FF4" w:rsidRPr="00977F94" w:rsidRDefault="00074284" w:rsidP="00006FF4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Bilješka br.5</w:t>
      </w:r>
      <w:r>
        <w:rPr>
          <w:rFonts w:ascii="Arial" w:hAnsi="Arial" w:cs="Arial"/>
          <w:sz w:val="20"/>
          <w:szCs w:val="20"/>
        </w:rPr>
        <w:tab/>
        <w:t>AOP 091</w:t>
      </w:r>
      <w:r w:rsidR="00006FF4" w:rsidRPr="00977F94">
        <w:rPr>
          <w:rFonts w:ascii="Arial" w:hAnsi="Arial" w:cs="Arial"/>
          <w:sz w:val="20"/>
          <w:szCs w:val="20"/>
        </w:rPr>
        <w:tab/>
        <w:t>Nedospjele međusobne obveze proračunskih korisnika ukupno iznose</w:t>
      </w:r>
    </w:p>
    <w:p w:rsidR="00006FF4" w:rsidRDefault="00074284" w:rsidP="00074284">
      <w:pPr>
        <w:ind w:left="2826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13.076</w:t>
      </w:r>
      <w:r w:rsidR="00006FF4" w:rsidRPr="00977F94">
        <w:rPr>
          <w:rFonts w:ascii="Arial" w:hAnsi="Arial" w:cs="Arial"/>
          <w:sz w:val="20"/>
          <w:szCs w:val="20"/>
        </w:rPr>
        <w:t xml:space="preserve"> kuna i odnose se na</w:t>
      </w:r>
      <w:r w:rsidR="00006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obvezu prema Gradu Umagu za  sufinanciranje JVP Umag prema konačnom obračunu za 2017. godinu u iznosu od 11.167 kuna,</w:t>
      </w:r>
      <w:r w:rsidRPr="00977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obvezu prema Državnoj geodetskoj upravi u iznosu od 1.230 kuna, obvezu prema Državnom proračunu za uplatu razlike 55% prihoda od prodaje stanova po stanarskom pravu u iznosu od 183 kuna</w:t>
      </w:r>
      <w:r w:rsidRPr="00977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 na </w:t>
      </w:r>
      <w:r w:rsidR="00006FF4" w:rsidRPr="00977F94">
        <w:rPr>
          <w:rFonts w:ascii="Arial" w:hAnsi="Arial" w:cs="Arial"/>
          <w:sz w:val="20"/>
          <w:szCs w:val="20"/>
        </w:rPr>
        <w:t>obvez</w:t>
      </w:r>
      <w:r w:rsidR="00006FF4">
        <w:rPr>
          <w:rFonts w:ascii="Arial" w:hAnsi="Arial" w:cs="Arial"/>
          <w:sz w:val="20"/>
          <w:szCs w:val="20"/>
        </w:rPr>
        <w:t>e</w:t>
      </w:r>
      <w:r w:rsidR="00006FF4" w:rsidRPr="00977F94">
        <w:rPr>
          <w:rFonts w:ascii="Arial" w:hAnsi="Arial" w:cs="Arial"/>
          <w:sz w:val="20"/>
          <w:szCs w:val="20"/>
        </w:rPr>
        <w:t xml:space="preserve"> za naplaćene prihode proračunskih korisnika</w:t>
      </w:r>
      <w:r w:rsidR="00006FF4">
        <w:rPr>
          <w:rFonts w:ascii="Arial" w:hAnsi="Arial" w:cs="Arial"/>
          <w:sz w:val="20"/>
          <w:szCs w:val="20"/>
        </w:rPr>
        <w:t xml:space="preserve"> u iznosu od </w:t>
      </w:r>
      <w:r>
        <w:rPr>
          <w:rFonts w:ascii="Arial" w:hAnsi="Arial" w:cs="Arial"/>
          <w:sz w:val="20"/>
          <w:szCs w:val="20"/>
        </w:rPr>
        <w:t>496</w:t>
      </w:r>
      <w:r w:rsidR="00006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kuna.</w:t>
      </w:r>
    </w:p>
    <w:p w:rsidR="00006FF4" w:rsidRPr="00977F94" w:rsidRDefault="00006FF4" w:rsidP="00006FF4">
      <w:pPr>
        <w:ind w:left="2832"/>
        <w:rPr>
          <w:rFonts w:ascii="Arial" w:hAnsi="Arial" w:cs="Arial"/>
          <w:sz w:val="20"/>
          <w:szCs w:val="20"/>
        </w:rPr>
      </w:pPr>
    </w:p>
    <w:p w:rsidR="00006FF4" w:rsidRPr="00776371" w:rsidRDefault="00006FF4" w:rsidP="00006FF4">
      <w:pPr>
        <w:pStyle w:val="ListParagraph"/>
        <w:ind w:left="3600"/>
        <w:rPr>
          <w:rFonts w:ascii="Arial" w:hAnsi="Arial" w:cs="Arial"/>
          <w:color w:val="0070C0"/>
          <w:sz w:val="20"/>
          <w:szCs w:val="20"/>
        </w:rPr>
      </w:pPr>
      <w:r w:rsidRPr="00776371">
        <w:rPr>
          <w:rFonts w:ascii="Arial" w:hAnsi="Arial" w:cs="Arial"/>
          <w:color w:val="0070C0"/>
          <w:sz w:val="20"/>
          <w:szCs w:val="20"/>
        </w:rPr>
        <w:t xml:space="preserve">                                       </w:t>
      </w:r>
    </w:p>
    <w:p w:rsidR="00006FF4" w:rsidRPr="00526A0D" w:rsidRDefault="00006FF4" w:rsidP="00006FF4">
      <w:pPr>
        <w:ind w:left="1410" w:hanging="1410"/>
        <w:rPr>
          <w:rFonts w:ascii="Arial" w:hAnsi="Arial" w:cs="Arial"/>
          <w:sz w:val="20"/>
          <w:szCs w:val="20"/>
        </w:rPr>
      </w:pPr>
      <w:r w:rsidRPr="00526A0D">
        <w:rPr>
          <w:rFonts w:ascii="Arial" w:hAnsi="Arial" w:cs="Arial"/>
          <w:sz w:val="20"/>
          <w:szCs w:val="20"/>
        </w:rPr>
        <w:t>Bilješka br.6</w:t>
      </w:r>
      <w:r w:rsidRPr="00526A0D">
        <w:rPr>
          <w:rFonts w:ascii="Arial" w:hAnsi="Arial" w:cs="Arial"/>
          <w:sz w:val="20"/>
          <w:szCs w:val="20"/>
        </w:rPr>
        <w:tab/>
        <w:t>AOP 09</w:t>
      </w:r>
      <w:r w:rsidR="00DF60E7">
        <w:rPr>
          <w:rFonts w:ascii="Arial" w:hAnsi="Arial" w:cs="Arial"/>
          <w:sz w:val="20"/>
          <w:szCs w:val="20"/>
        </w:rPr>
        <w:t>2</w:t>
      </w:r>
      <w:r w:rsidRPr="00526A0D">
        <w:rPr>
          <w:rFonts w:ascii="Arial" w:hAnsi="Arial" w:cs="Arial"/>
          <w:sz w:val="20"/>
          <w:szCs w:val="20"/>
        </w:rPr>
        <w:tab/>
        <w:t xml:space="preserve">Nedospjele obveze za rashode poslovanja iznose ukupno </w:t>
      </w:r>
      <w:r w:rsidR="00040FF0">
        <w:rPr>
          <w:rFonts w:ascii="Arial" w:hAnsi="Arial" w:cs="Arial"/>
          <w:sz w:val="20"/>
          <w:szCs w:val="20"/>
        </w:rPr>
        <w:t>2.7</w:t>
      </w:r>
      <w:r w:rsidR="00DF60E7">
        <w:rPr>
          <w:rFonts w:ascii="Arial" w:hAnsi="Arial" w:cs="Arial"/>
          <w:sz w:val="20"/>
          <w:szCs w:val="20"/>
        </w:rPr>
        <w:t>38.953</w:t>
      </w:r>
      <w:r w:rsidRPr="00526A0D">
        <w:rPr>
          <w:rFonts w:ascii="Arial" w:hAnsi="Arial" w:cs="Arial"/>
          <w:sz w:val="20"/>
          <w:szCs w:val="20"/>
        </w:rPr>
        <w:t xml:space="preserve"> </w:t>
      </w:r>
    </w:p>
    <w:p w:rsidR="00006FF4" w:rsidRPr="00526A0D" w:rsidRDefault="00006FF4" w:rsidP="00006FF4">
      <w:pPr>
        <w:ind w:left="2832" w:firstLine="3"/>
        <w:rPr>
          <w:rFonts w:ascii="Arial" w:hAnsi="Arial" w:cs="Arial"/>
          <w:sz w:val="20"/>
          <w:szCs w:val="20"/>
        </w:rPr>
      </w:pPr>
      <w:r w:rsidRPr="00526A0D">
        <w:rPr>
          <w:rFonts w:ascii="Arial" w:hAnsi="Arial" w:cs="Arial"/>
          <w:sz w:val="20"/>
          <w:szCs w:val="20"/>
        </w:rPr>
        <w:t>kuna. Od toga se iznos od 1.</w:t>
      </w:r>
      <w:r w:rsidR="00DF60E7">
        <w:rPr>
          <w:rFonts w:ascii="Arial" w:hAnsi="Arial" w:cs="Arial"/>
          <w:sz w:val="20"/>
          <w:szCs w:val="20"/>
        </w:rPr>
        <w:t>375.378</w:t>
      </w:r>
      <w:r w:rsidRPr="00526A0D">
        <w:rPr>
          <w:rFonts w:ascii="Arial" w:hAnsi="Arial" w:cs="Arial"/>
          <w:sz w:val="20"/>
          <w:szCs w:val="20"/>
        </w:rPr>
        <w:t xml:space="preserve"> kuna odnosi na tzv.tu</w:t>
      </w:r>
      <w:r>
        <w:rPr>
          <w:rFonts w:ascii="Arial" w:hAnsi="Arial" w:cs="Arial"/>
          <w:sz w:val="20"/>
          <w:szCs w:val="20"/>
        </w:rPr>
        <w:t xml:space="preserve">đe prihode, a razlika od </w:t>
      </w:r>
      <w:r w:rsidR="00976AE4">
        <w:rPr>
          <w:rFonts w:ascii="Arial" w:hAnsi="Arial" w:cs="Arial"/>
          <w:sz w:val="20"/>
          <w:szCs w:val="20"/>
        </w:rPr>
        <w:t>1.</w:t>
      </w:r>
      <w:r w:rsidR="00E07622">
        <w:rPr>
          <w:rFonts w:ascii="Arial" w:hAnsi="Arial" w:cs="Arial"/>
          <w:sz w:val="20"/>
          <w:szCs w:val="20"/>
        </w:rPr>
        <w:t>363.575</w:t>
      </w:r>
      <w:r w:rsidRPr="00526A0D">
        <w:rPr>
          <w:rFonts w:ascii="Arial" w:hAnsi="Arial" w:cs="Arial"/>
          <w:sz w:val="20"/>
          <w:szCs w:val="20"/>
        </w:rPr>
        <w:t xml:space="preserve"> kuna odnosi se na obveze za</w:t>
      </w:r>
      <w:r w:rsidR="007543C1">
        <w:rPr>
          <w:rFonts w:ascii="Arial" w:hAnsi="Arial" w:cs="Arial"/>
          <w:sz w:val="20"/>
          <w:szCs w:val="20"/>
        </w:rPr>
        <w:t>:</w:t>
      </w:r>
      <w:r w:rsidRPr="00526A0D">
        <w:rPr>
          <w:rFonts w:ascii="Arial" w:hAnsi="Arial" w:cs="Arial"/>
          <w:sz w:val="20"/>
          <w:szCs w:val="20"/>
        </w:rPr>
        <w:t xml:space="preserve"> zaposlene (obračun plaće za </w:t>
      </w:r>
      <w:r w:rsidR="00976AE4">
        <w:rPr>
          <w:rFonts w:ascii="Arial" w:hAnsi="Arial" w:cs="Arial"/>
          <w:sz w:val="20"/>
          <w:szCs w:val="20"/>
        </w:rPr>
        <w:t>prosinac)</w:t>
      </w:r>
      <w:r w:rsidRPr="00526A0D">
        <w:rPr>
          <w:rFonts w:ascii="Arial" w:hAnsi="Arial" w:cs="Arial"/>
          <w:sz w:val="20"/>
          <w:szCs w:val="20"/>
        </w:rPr>
        <w:t xml:space="preserve">, rashode poslovanja iz </w:t>
      </w:r>
      <w:r w:rsidR="00976AE4">
        <w:rPr>
          <w:rFonts w:ascii="Arial" w:hAnsi="Arial" w:cs="Arial"/>
          <w:sz w:val="20"/>
          <w:szCs w:val="20"/>
        </w:rPr>
        <w:t>prosinca</w:t>
      </w:r>
      <w:r w:rsidRPr="00526A0D">
        <w:rPr>
          <w:rFonts w:ascii="Arial" w:hAnsi="Arial" w:cs="Arial"/>
          <w:sz w:val="20"/>
          <w:szCs w:val="20"/>
        </w:rPr>
        <w:t xml:space="preserve"> 201</w:t>
      </w:r>
      <w:r w:rsidR="00E07622">
        <w:rPr>
          <w:rFonts w:ascii="Arial" w:hAnsi="Arial" w:cs="Arial"/>
          <w:sz w:val="20"/>
          <w:szCs w:val="20"/>
        </w:rPr>
        <w:t>7</w:t>
      </w:r>
      <w:r w:rsidRPr="00526A0D">
        <w:rPr>
          <w:rFonts w:ascii="Arial" w:hAnsi="Arial" w:cs="Arial"/>
          <w:sz w:val="20"/>
          <w:szCs w:val="20"/>
        </w:rPr>
        <w:t xml:space="preserve">. godine čije je dospijeće u </w:t>
      </w:r>
      <w:r w:rsidR="00976AE4">
        <w:rPr>
          <w:rFonts w:ascii="Arial" w:hAnsi="Arial" w:cs="Arial"/>
          <w:sz w:val="20"/>
          <w:szCs w:val="20"/>
        </w:rPr>
        <w:t>siječnju</w:t>
      </w:r>
      <w:r w:rsidRPr="00526A0D">
        <w:rPr>
          <w:rFonts w:ascii="Arial" w:hAnsi="Arial" w:cs="Arial"/>
          <w:sz w:val="20"/>
          <w:szCs w:val="20"/>
        </w:rPr>
        <w:t xml:space="preserve"> 201</w:t>
      </w:r>
      <w:r w:rsidR="00E07622">
        <w:rPr>
          <w:rFonts w:ascii="Arial" w:hAnsi="Arial" w:cs="Arial"/>
          <w:sz w:val="20"/>
          <w:szCs w:val="20"/>
        </w:rPr>
        <w:t>8</w:t>
      </w:r>
      <w:r w:rsidRPr="00526A0D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 xml:space="preserve">, rashode za obračunatu naknadu zamjenicima gradonačelnika, obveze za financijske rashode, obvezu za PDV prema obračunu za </w:t>
      </w:r>
      <w:r w:rsidR="00976AE4">
        <w:rPr>
          <w:rFonts w:ascii="Arial" w:hAnsi="Arial" w:cs="Arial"/>
          <w:sz w:val="20"/>
          <w:szCs w:val="20"/>
        </w:rPr>
        <w:t>prosinac</w:t>
      </w:r>
      <w:r>
        <w:rPr>
          <w:rFonts w:ascii="Arial" w:hAnsi="Arial" w:cs="Arial"/>
          <w:sz w:val="20"/>
          <w:szCs w:val="20"/>
        </w:rPr>
        <w:t xml:space="preserve"> 201</w:t>
      </w:r>
      <w:r w:rsidR="00E0762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godine</w:t>
      </w:r>
      <w:r w:rsidRPr="00526A0D">
        <w:rPr>
          <w:rFonts w:ascii="Arial" w:hAnsi="Arial" w:cs="Arial"/>
          <w:sz w:val="20"/>
          <w:szCs w:val="20"/>
        </w:rPr>
        <w:t xml:space="preserve"> te na uplaćene jamčevine i depozit</w:t>
      </w:r>
      <w:r w:rsidR="00976AE4">
        <w:rPr>
          <w:rFonts w:ascii="Arial" w:hAnsi="Arial" w:cs="Arial"/>
          <w:sz w:val="20"/>
          <w:szCs w:val="20"/>
        </w:rPr>
        <w:t>e</w:t>
      </w:r>
      <w:r w:rsidRPr="00526A0D">
        <w:rPr>
          <w:rFonts w:ascii="Arial" w:hAnsi="Arial" w:cs="Arial"/>
          <w:sz w:val="20"/>
          <w:szCs w:val="20"/>
        </w:rPr>
        <w:t>.</w:t>
      </w:r>
    </w:p>
    <w:p w:rsidR="00006FF4" w:rsidRPr="00776371" w:rsidRDefault="00006FF4" w:rsidP="00006FF4">
      <w:pPr>
        <w:ind w:left="2832" w:hanging="1410"/>
        <w:rPr>
          <w:rFonts w:ascii="Arial" w:hAnsi="Arial" w:cs="Arial"/>
          <w:color w:val="0070C0"/>
          <w:sz w:val="20"/>
          <w:szCs w:val="20"/>
        </w:rPr>
      </w:pPr>
    </w:p>
    <w:p w:rsidR="00006FF4" w:rsidRPr="00776371" w:rsidRDefault="00006FF4" w:rsidP="00006FF4">
      <w:pPr>
        <w:rPr>
          <w:rFonts w:ascii="Arial" w:hAnsi="Arial" w:cs="Arial"/>
          <w:color w:val="0070C0"/>
          <w:sz w:val="20"/>
          <w:szCs w:val="20"/>
        </w:rPr>
      </w:pPr>
    </w:p>
    <w:p w:rsidR="00006FF4" w:rsidRPr="00526A0D" w:rsidRDefault="00006FF4" w:rsidP="00006FF4">
      <w:pPr>
        <w:rPr>
          <w:rFonts w:ascii="Arial" w:hAnsi="Arial" w:cs="Arial"/>
          <w:sz w:val="20"/>
          <w:szCs w:val="20"/>
        </w:rPr>
      </w:pPr>
      <w:r w:rsidRPr="00526A0D">
        <w:rPr>
          <w:rFonts w:ascii="Arial" w:hAnsi="Arial" w:cs="Arial"/>
          <w:sz w:val="20"/>
          <w:szCs w:val="20"/>
        </w:rPr>
        <w:t>Bilješka br.7</w:t>
      </w:r>
      <w:r w:rsidRPr="00526A0D">
        <w:rPr>
          <w:rFonts w:ascii="Arial" w:hAnsi="Arial" w:cs="Arial"/>
          <w:sz w:val="20"/>
          <w:szCs w:val="20"/>
        </w:rPr>
        <w:tab/>
        <w:t xml:space="preserve">AOP </w:t>
      </w:r>
      <w:r w:rsidR="00DF60E7">
        <w:rPr>
          <w:rFonts w:ascii="Arial" w:hAnsi="Arial" w:cs="Arial"/>
          <w:sz w:val="20"/>
          <w:szCs w:val="20"/>
        </w:rPr>
        <w:t>093</w:t>
      </w:r>
      <w:r w:rsidRPr="00526A0D">
        <w:rPr>
          <w:rFonts w:ascii="Arial" w:hAnsi="Arial" w:cs="Arial"/>
          <w:sz w:val="20"/>
          <w:szCs w:val="20"/>
        </w:rPr>
        <w:tab/>
        <w:t xml:space="preserve">Nedospjele obveze za nabavu nefinancijske imovine iznose </w:t>
      </w:r>
      <w:r w:rsidR="00DF60E7">
        <w:rPr>
          <w:rFonts w:ascii="Arial" w:hAnsi="Arial" w:cs="Arial"/>
          <w:sz w:val="20"/>
          <w:szCs w:val="20"/>
        </w:rPr>
        <w:t>546.840</w:t>
      </w:r>
      <w:r w:rsidRPr="00526A0D">
        <w:rPr>
          <w:rFonts w:ascii="Arial" w:hAnsi="Arial" w:cs="Arial"/>
          <w:sz w:val="20"/>
          <w:szCs w:val="20"/>
        </w:rPr>
        <w:t xml:space="preserve"> </w:t>
      </w:r>
    </w:p>
    <w:p w:rsidR="00006FF4" w:rsidRPr="00526A0D" w:rsidRDefault="00006FF4" w:rsidP="00006FF4">
      <w:pPr>
        <w:ind w:left="2832" w:firstLine="3"/>
        <w:rPr>
          <w:rFonts w:ascii="Arial" w:hAnsi="Arial" w:cs="Arial"/>
          <w:sz w:val="20"/>
          <w:szCs w:val="20"/>
        </w:rPr>
      </w:pPr>
      <w:r w:rsidRPr="00526A0D">
        <w:rPr>
          <w:rFonts w:ascii="Arial" w:hAnsi="Arial" w:cs="Arial"/>
          <w:sz w:val="20"/>
          <w:szCs w:val="20"/>
        </w:rPr>
        <w:t>kuna.</w:t>
      </w:r>
    </w:p>
    <w:p w:rsidR="00006FF4" w:rsidRPr="00526A0D" w:rsidRDefault="00006FF4" w:rsidP="00006FF4">
      <w:pPr>
        <w:ind w:left="2832" w:firstLine="3"/>
        <w:rPr>
          <w:rFonts w:ascii="Arial" w:hAnsi="Arial" w:cs="Arial"/>
          <w:sz w:val="20"/>
          <w:szCs w:val="20"/>
        </w:rPr>
      </w:pPr>
    </w:p>
    <w:p w:rsidR="00006FF4" w:rsidRPr="00526A0D" w:rsidRDefault="00006FF4" w:rsidP="00006FF4">
      <w:pPr>
        <w:rPr>
          <w:rFonts w:ascii="Arial" w:hAnsi="Arial" w:cs="Arial"/>
          <w:sz w:val="20"/>
          <w:szCs w:val="20"/>
        </w:rPr>
      </w:pPr>
    </w:p>
    <w:p w:rsidR="00006FF4" w:rsidRDefault="00006FF4" w:rsidP="00006FF4">
      <w:pPr>
        <w:ind w:left="2832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6FF4" w:rsidRPr="00526A0D" w:rsidRDefault="00006FF4" w:rsidP="00006FF4">
      <w:pPr>
        <w:ind w:left="2832" w:firstLine="3"/>
        <w:rPr>
          <w:rFonts w:ascii="Arial" w:hAnsi="Arial" w:cs="Arial"/>
          <w:sz w:val="20"/>
          <w:szCs w:val="20"/>
        </w:rPr>
      </w:pPr>
    </w:p>
    <w:p w:rsidR="00F64A64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Default="00F64A64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Upravni odjel za opće poslove</w:t>
      </w:r>
    </w:p>
    <w:p w:rsidR="00F64A64" w:rsidRDefault="00F64A64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pročelnica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gradonačelnik</w:t>
      </w:r>
    </w:p>
    <w:p w:rsidR="00F64A64" w:rsidRPr="00463BC0" w:rsidRDefault="00F64A64" w:rsidP="00F64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Loreta Makovac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53E8D">
        <w:rPr>
          <w:rFonts w:ascii="Arial" w:hAnsi="Arial" w:cs="Arial"/>
          <w:sz w:val="20"/>
          <w:szCs w:val="20"/>
        </w:rPr>
        <w:t>Fabrizio Vižintin</w:t>
      </w:r>
    </w:p>
    <w:p w:rsidR="00F64A64" w:rsidRPr="00463BC0" w:rsidRDefault="00F64A64" w:rsidP="00F64A64">
      <w:pPr>
        <w:rPr>
          <w:rFonts w:ascii="Arial" w:hAnsi="Arial" w:cs="Arial"/>
          <w:sz w:val="20"/>
          <w:szCs w:val="20"/>
        </w:rPr>
      </w:pPr>
    </w:p>
    <w:p w:rsidR="00F64A64" w:rsidRPr="00463BC0" w:rsidRDefault="00F64A64" w:rsidP="00F64A64">
      <w:pPr>
        <w:rPr>
          <w:rFonts w:ascii="Arial" w:hAnsi="Arial" w:cs="Arial"/>
          <w:sz w:val="20"/>
          <w:szCs w:val="20"/>
        </w:rPr>
      </w:pPr>
    </w:p>
    <w:p w:rsidR="00006FF4" w:rsidRDefault="00006FF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Default="00305DE4" w:rsidP="00006FF4">
      <w:pPr>
        <w:rPr>
          <w:rFonts w:ascii="Arial" w:hAnsi="Arial" w:cs="Arial"/>
          <w:sz w:val="20"/>
          <w:szCs w:val="20"/>
        </w:rPr>
      </w:pPr>
    </w:p>
    <w:p w:rsidR="00305DE4" w:rsidRPr="00481CE6" w:rsidRDefault="00305DE4" w:rsidP="00006FF4">
      <w:pPr>
        <w:rPr>
          <w:rFonts w:ascii="Arial" w:hAnsi="Arial" w:cs="Arial"/>
          <w:sz w:val="20"/>
          <w:szCs w:val="20"/>
        </w:rPr>
      </w:pPr>
    </w:p>
    <w:p w:rsidR="00006FF4" w:rsidRPr="00776371" w:rsidRDefault="00006FF4" w:rsidP="009C2DA2">
      <w:pPr>
        <w:rPr>
          <w:rFonts w:ascii="Arial" w:hAnsi="Arial" w:cs="Arial"/>
          <w:b/>
          <w:color w:val="0070C0"/>
          <w:sz w:val="20"/>
          <w:szCs w:val="20"/>
        </w:rPr>
      </w:pPr>
    </w:p>
    <w:sectPr w:rsidR="00006FF4" w:rsidRPr="00776371" w:rsidSect="00F64A6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7F" w:rsidRDefault="0033797F" w:rsidP="00F64A64">
      <w:r>
        <w:separator/>
      </w:r>
    </w:p>
  </w:endnote>
  <w:endnote w:type="continuationSeparator" w:id="0">
    <w:p w:rsidR="0033797F" w:rsidRDefault="0033797F" w:rsidP="00F6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0"/>
      </w:rPr>
      <w:id w:val="-913233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E61" w:rsidRPr="00F64A64" w:rsidRDefault="000A5E61">
        <w:pPr>
          <w:pStyle w:val="Footer"/>
          <w:jc w:val="right"/>
          <w:rPr>
            <w:rFonts w:ascii="Arial" w:hAnsi="Arial"/>
            <w:sz w:val="20"/>
          </w:rPr>
        </w:pPr>
        <w:r w:rsidRPr="00F64A64">
          <w:rPr>
            <w:rFonts w:ascii="Arial" w:hAnsi="Arial"/>
            <w:sz w:val="20"/>
          </w:rPr>
          <w:fldChar w:fldCharType="begin"/>
        </w:r>
        <w:r w:rsidRPr="00F64A64">
          <w:rPr>
            <w:rFonts w:ascii="Arial" w:hAnsi="Arial"/>
            <w:sz w:val="20"/>
          </w:rPr>
          <w:instrText xml:space="preserve"> PAGE   \* MERGEFORMAT </w:instrText>
        </w:r>
        <w:r w:rsidRPr="00F64A64">
          <w:rPr>
            <w:rFonts w:ascii="Arial" w:hAnsi="Arial"/>
            <w:sz w:val="20"/>
          </w:rPr>
          <w:fldChar w:fldCharType="separate"/>
        </w:r>
        <w:r w:rsidR="00A73301">
          <w:rPr>
            <w:rFonts w:ascii="Arial" w:hAnsi="Arial"/>
            <w:noProof/>
            <w:sz w:val="20"/>
          </w:rPr>
          <w:t>6</w:t>
        </w:r>
        <w:r w:rsidRPr="00F64A64">
          <w:rPr>
            <w:rFonts w:ascii="Arial" w:hAnsi="Arial"/>
            <w:noProof/>
            <w:sz w:val="20"/>
          </w:rPr>
          <w:fldChar w:fldCharType="end"/>
        </w:r>
      </w:p>
    </w:sdtContent>
  </w:sdt>
  <w:p w:rsidR="000A5E61" w:rsidRPr="00F64A64" w:rsidRDefault="000A5E61" w:rsidP="00F64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7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E61" w:rsidRDefault="000A5E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E61" w:rsidRDefault="000A5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7F" w:rsidRDefault="0033797F" w:rsidP="00F64A64">
      <w:r>
        <w:separator/>
      </w:r>
    </w:p>
  </w:footnote>
  <w:footnote w:type="continuationSeparator" w:id="0">
    <w:p w:rsidR="0033797F" w:rsidRDefault="0033797F" w:rsidP="00F6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61" w:rsidRPr="00192FD4" w:rsidRDefault="000A5E61" w:rsidP="00006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61" w:rsidRDefault="000A5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118"/>
    <w:multiLevelType w:val="hybridMultilevel"/>
    <w:tmpl w:val="DDA82970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D36D1"/>
    <w:multiLevelType w:val="hybridMultilevel"/>
    <w:tmpl w:val="54CA3F82"/>
    <w:lvl w:ilvl="0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63002AA"/>
    <w:multiLevelType w:val="hybridMultilevel"/>
    <w:tmpl w:val="B55E85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66BF"/>
    <w:multiLevelType w:val="hybridMultilevel"/>
    <w:tmpl w:val="6A22124C"/>
    <w:lvl w:ilvl="0" w:tplc="A55C3D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5FF1"/>
    <w:multiLevelType w:val="hybridMultilevel"/>
    <w:tmpl w:val="AFFE4F32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54647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41C53"/>
    <w:multiLevelType w:val="hybridMultilevel"/>
    <w:tmpl w:val="F432BEBE"/>
    <w:lvl w:ilvl="0" w:tplc="041A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1" w:tplc="041A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1A403D30"/>
    <w:multiLevelType w:val="hybridMultilevel"/>
    <w:tmpl w:val="49C8E6B0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60206"/>
    <w:multiLevelType w:val="hybridMultilevel"/>
    <w:tmpl w:val="2CBED13E"/>
    <w:lvl w:ilvl="0" w:tplc="E494C2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580190"/>
    <w:multiLevelType w:val="hybridMultilevel"/>
    <w:tmpl w:val="318AF836"/>
    <w:lvl w:ilvl="0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0477689"/>
    <w:multiLevelType w:val="multilevel"/>
    <w:tmpl w:val="B88208CC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>
    <w:nsid w:val="218F1F70"/>
    <w:multiLevelType w:val="hybridMultilevel"/>
    <w:tmpl w:val="8D7AFE36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D23CA"/>
    <w:multiLevelType w:val="hybridMultilevel"/>
    <w:tmpl w:val="727C5D32"/>
    <w:lvl w:ilvl="0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33405D10"/>
    <w:multiLevelType w:val="hybridMultilevel"/>
    <w:tmpl w:val="CF824696"/>
    <w:lvl w:ilvl="0" w:tplc="041A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>
    <w:nsid w:val="38BF3321"/>
    <w:multiLevelType w:val="hybridMultilevel"/>
    <w:tmpl w:val="5C42BACC"/>
    <w:lvl w:ilvl="0" w:tplc="992C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B0E41"/>
    <w:multiLevelType w:val="hybridMultilevel"/>
    <w:tmpl w:val="20F6F5A6"/>
    <w:lvl w:ilvl="0" w:tplc="992CCF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5504E1"/>
    <w:multiLevelType w:val="hybridMultilevel"/>
    <w:tmpl w:val="C60AFF48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25FE"/>
    <w:multiLevelType w:val="hybridMultilevel"/>
    <w:tmpl w:val="84B6A762"/>
    <w:lvl w:ilvl="0" w:tplc="041A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8">
    <w:nsid w:val="40FB271C"/>
    <w:multiLevelType w:val="hybridMultilevel"/>
    <w:tmpl w:val="4E02041E"/>
    <w:lvl w:ilvl="0" w:tplc="DED88944"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37B22"/>
    <w:multiLevelType w:val="hybridMultilevel"/>
    <w:tmpl w:val="577C914E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600EC"/>
    <w:multiLevelType w:val="hybridMultilevel"/>
    <w:tmpl w:val="2FC60F56"/>
    <w:lvl w:ilvl="0" w:tplc="DED88944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>
    <w:nsid w:val="4F9D7BB2"/>
    <w:multiLevelType w:val="hybridMultilevel"/>
    <w:tmpl w:val="5A90A63A"/>
    <w:lvl w:ilvl="0" w:tplc="041A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>
    <w:nsid w:val="50243AF8"/>
    <w:multiLevelType w:val="hybridMultilevel"/>
    <w:tmpl w:val="F7FE9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E17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57179"/>
    <w:multiLevelType w:val="hybridMultilevel"/>
    <w:tmpl w:val="E328197E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A46C5"/>
    <w:multiLevelType w:val="hybridMultilevel"/>
    <w:tmpl w:val="629A4D64"/>
    <w:lvl w:ilvl="0" w:tplc="041A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6">
    <w:nsid w:val="5D6D68CD"/>
    <w:multiLevelType w:val="hybridMultilevel"/>
    <w:tmpl w:val="995AA0EE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A6DF0"/>
    <w:multiLevelType w:val="hybridMultilevel"/>
    <w:tmpl w:val="AC34B812"/>
    <w:lvl w:ilvl="0" w:tplc="DED8894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>
    <w:nsid w:val="64084FAC"/>
    <w:multiLevelType w:val="multilevel"/>
    <w:tmpl w:val="B88208CC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9">
    <w:nsid w:val="6B404225"/>
    <w:multiLevelType w:val="hybridMultilevel"/>
    <w:tmpl w:val="909C1E82"/>
    <w:lvl w:ilvl="0" w:tplc="DED8894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>
    <w:nsid w:val="6C6E0C0D"/>
    <w:multiLevelType w:val="hybridMultilevel"/>
    <w:tmpl w:val="0B563512"/>
    <w:lvl w:ilvl="0" w:tplc="992CCF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DE35AE"/>
    <w:multiLevelType w:val="hybridMultilevel"/>
    <w:tmpl w:val="2D847976"/>
    <w:lvl w:ilvl="0" w:tplc="DED8894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74221C7D"/>
    <w:multiLevelType w:val="hybridMultilevel"/>
    <w:tmpl w:val="3C340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E66CF"/>
    <w:multiLevelType w:val="hybridMultilevel"/>
    <w:tmpl w:val="B88208CC"/>
    <w:lvl w:ilvl="0" w:tplc="041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6A85D09"/>
    <w:multiLevelType w:val="hybridMultilevel"/>
    <w:tmpl w:val="CD002896"/>
    <w:lvl w:ilvl="0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D987D64"/>
    <w:multiLevelType w:val="hybridMultilevel"/>
    <w:tmpl w:val="4E5A5ED8"/>
    <w:lvl w:ilvl="0" w:tplc="992CCFDA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>
    <w:nsid w:val="7EBE221C"/>
    <w:multiLevelType w:val="hybridMultilevel"/>
    <w:tmpl w:val="9A8A0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65A22"/>
    <w:multiLevelType w:val="hybridMultilevel"/>
    <w:tmpl w:val="0E949EF8"/>
    <w:lvl w:ilvl="0" w:tplc="DED88944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6"/>
  </w:num>
  <w:num w:numId="5">
    <w:abstractNumId w:val="16"/>
  </w:num>
  <w:num w:numId="6">
    <w:abstractNumId w:val="26"/>
  </w:num>
  <w:num w:numId="7">
    <w:abstractNumId w:val="31"/>
  </w:num>
  <w:num w:numId="8">
    <w:abstractNumId w:val="20"/>
  </w:num>
  <w:num w:numId="9">
    <w:abstractNumId w:val="29"/>
  </w:num>
  <w:num w:numId="10">
    <w:abstractNumId w:val="8"/>
  </w:num>
  <w:num w:numId="11">
    <w:abstractNumId w:val="36"/>
  </w:num>
  <w:num w:numId="12">
    <w:abstractNumId w:val="33"/>
  </w:num>
  <w:num w:numId="13">
    <w:abstractNumId w:val="28"/>
  </w:num>
  <w:num w:numId="14">
    <w:abstractNumId w:val="21"/>
  </w:num>
  <w:num w:numId="15">
    <w:abstractNumId w:val="10"/>
  </w:num>
  <w:num w:numId="16">
    <w:abstractNumId w:val="13"/>
  </w:num>
  <w:num w:numId="17">
    <w:abstractNumId w:val="3"/>
  </w:num>
  <w:num w:numId="18">
    <w:abstractNumId w:val="34"/>
  </w:num>
  <w:num w:numId="19">
    <w:abstractNumId w:val="17"/>
  </w:num>
  <w:num w:numId="20">
    <w:abstractNumId w:val="9"/>
  </w:num>
  <w:num w:numId="21">
    <w:abstractNumId w:val="1"/>
  </w:num>
  <w:num w:numId="22">
    <w:abstractNumId w:val="25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8"/>
  </w:num>
  <w:num w:numId="26">
    <w:abstractNumId w:val="22"/>
  </w:num>
  <w:num w:numId="27">
    <w:abstractNumId w:val="14"/>
  </w:num>
  <w:num w:numId="28">
    <w:abstractNumId w:val="15"/>
  </w:num>
  <w:num w:numId="29">
    <w:abstractNumId w:val="30"/>
  </w:num>
  <w:num w:numId="30">
    <w:abstractNumId w:val="35"/>
  </w:num>
  <w:num w:numId="31">
    <w:abstractNumId w:val="7"/>
  </w:num>
  <w:num w:numId="32">
    <w:abstractNumId w:val="11"/>
  </w:num>
  <w:num w:numId="33">
    <w:abstractNumId w:val="24"/>
  </w:num>
  <w:num w:numId="34">
    <w:abstractNumId w:val="0"/>
  </w:num>
  <w:num w:numId="35">
    <w:abstractNumId w:val="19"/>
  </w:num>
  <w:num w:numId="36">
    <w:abstractNumId w:val="2"/>
  </w:num>
  <w:num w:numId="37">
    <w:abstractNumId w:val="12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64"/>
    <w:rsid w:val="00006FF4"/>
    <w:rsid w:val="0002556F"/>
    <w:rsid w:val="00040D6E"/>
    <w:rsid w:val="00040FF0"/>
    <w:rsid w:val="0006459C"/>
    <w:rsid w:val="0006652C"/>
    <w:rsid w:val="00074284"/>
    <w:rsid w:val="00077DC0"/>
    <w:rsid w:val="000A5E61"/>
    <w:rsid w:val="000D672D"/>
    <w:rsid w:val="000E31C1"/>
    <w:rsid w:val="000F13DB"/>
    <w:rsid w:val="000F1FD3"/>
    <w:rsid w:val="000F7331"/>
    <w:rsid w:val="001151F4"/>
    <w:rsid w:val="00125407"/>
    <w:rsid w:val="001312D5"/>
    <w:rsid w:val="001339D1"/>
    <w:rsid w:val="001545E0"/>
    <w:rsid w:val="00191CA6"/>
    <w:rsid w:val="001B49B4"/>
    <w:rsid w:val="001F3C83"/>
    <w:rsid w:val="002073A8"/>
    <w:rsid w:val="00210422"/>
    <w:rsid w:val="002228FF"/>
    <w:rsid w:val="0022510A"/>
    <w:rsid w:val="00246C0F"/>
    <w:rsid w:val="00253E8D"/>
    <w:rsid w:val="002767BE"/>
    <w:rsid w:val="002874CA"/>
    <w:rsid w:val="00295850"/>
    <w:rsid w:val="002A0FFA"/>
    <w:rsid w:val="002A3C15"/>
    <w:rsid w:val="002B4F34"/>
    <w:rsid w:val="002C0682"/>
    <w:rsid w:val="002D6974"/>
    <w:rsid w:val="002E1A63"/>
    <w:rsid w:val="002E1EF4"/>
    <w:rsid w:val="002F48D9"/>
    <w:rsid w:val="002F64AC"/>
    <w:rsid w:val="002F6FF4"/>
    <w:rsid w:val="002F730A"/>
    <w:rsid w:val="00305DE4"/>
    <w:rsid w:val="0033797F"/>
    <w:rsid w:val="0034584B"/>
    <w:rsid w:val="00371BA3"/>
    <w:rsid w:val="003B68B1"/>
    <w:rsid w:val="003C3ECA"/>
    <w:rsid w:val="003C57AD"/>
    <w:rsid w:val="003D1842"/>
    <w:rsid w:val="003D2204"/>
    <w:rsid w:val="003D7DB3"/>
    <w:rsid w:val="003E1E6C"/>
    <w:rsid w:val="003E3AFB"/>
    <w:rsid w:val="00404D8E"/>
    <w:rsid w:val="00422C44"/>
    <w:rsid w:val="004338E6"/>
    <w:rsid w:val="004376FE"/>
    <w:rsid w:val="0045527E"/>
    <w:rsid w:val="00497168"/>
    <w:rsid w:val="004C19C9"/>
    <w:rsid w:val="004C5579"/>
    <w:rsid w:val="004D3DCE"/>
    <w:rsid w:val="004E3C29"/>
    <w:rsid w:val="004F6727"/>
    <w:rsid w:val="00511280"/>
    <w:rsid w:val="005331CB"/>
    <w:rsid w:val="00545452"/>
    <w:rsid w:val="00552F0F"/>
    <w:rsid w:val="00563EFB"/>
    <w:rsid w:val="00565F21"/>
    <w:rsid w:val="00574EA4"/>
    <w:rsid w:val="005A4424"/>
    <w:rsid w:val="005A5B5C"/>
    <w:rsid w:val="005C3A1B"/>
    <w:rsid w:val="005C510A"/>
    <w:rsid w:val="005D44F9"/>
    <w:rsid w:val="00605B27"/>
    <w:rsid w:val="0061315A"/>
    <w:rsid w:val="00613D4B"/>
    <w:rsid w:val="006175EE"/>
    <w:rsid w:val="006557A5"/>
    <w:rsid w:val="00661BFE"/>
    <w:rsid w:val="006652AE"/>
    <w:rsid w:val="0068580D"/>
    <w:rsid w:val="006A62B4"/>
    <w:rsid w:val="006C6B57"/>
    <w:rsid w:val="006F5B2A"/>
    <w:rsid w:val="00704F15"/>
    <w:rsid w:val="007356F6"/>
    <w:rsid w:val="007543C1"/>
    <w:rsid w:val="00760264"/>
    <w:rsid w:val="00773BC1"/>
    <w:rsid w:val="0078180D"/>
    <w:rsid w:val="00793EAC"/>
    <w:rsid w:val="007B08F0"/>
    <w:rsid w:val="007C113D"/>
    <w:rsid w:val="007D7B03"/>
    <w:rsid w:val="007E09D5"/>
    <w:rsid w:val="008003F3"/>
    <w:rsid w:val="00841CF9"/>
    <w:rsid w:val="00851798"/>
    <w:rsid w:val="00852EB3"/>
    <w:rsid w:val="00853A2F"/>
    <w:rsid w:val="00861FC4"/>
    <w:rsid w:val="0087584E"/>
    <w:rsid w:val="00893B2F"/>
    <w:rsid w:val="00893C69"/>
    <w:rsid w:val="008D365E"/>
    <w:rsid w:val="008F26A2"/>
    <w:rsid w:val="00906164"/>
    <w:rsid w:val="00923239"/>
    <w:rsid w:val="009642B4"/>
    <w:rsid w:val="00971BFF"/>
    <w:rsid w:val="00976AE4"/>
    <w:rsid w:val="00976FBE"/>
    <w:rsid w:val="009B0DFE"/>
    <w:rsid w:val="009C2DA2"/>
    <w:rsid w:val="009C2E53"/>
    <w:rsid w:val="009E41BA"/>
    <w:rsid w:val="009F01E5"/>
    <w:rsid w:val="009F5AAD"/>
    <w:rsid w:val="00A412FD"/>
    <w:rsid w:val="00A555E3"/>
    <w:rsid w:val="00A5588A"/>
    <w:rsid w:val="00A562A1"/>
    <w:rsid w:val="00A624B7"/>
    <w:rsid w:val="00A62C5C"/>
    <w:rsid w:val="00A64C3E"/>
    <w:rsid w:val="00A73301"/>
    <w:rsid w:val="00A8058B"/>
    <w:rsid w:val="00A8510F"/>
    <w:rsid w:val="00A85D21"/>
    <w:rsid w:val="00AD5F73"/>
    <w:rsid w:val="00AE7A59"/>
    <w:rsid w:val="00AF0A38"/>
    <w:rsid w:val="00B02EEC"/>
    <w:rsid w:val="00B061F7"/>
    <w:rsid w:val="00B168E2"/>
    <w:rsid w:val="00B16F45"/>
    <w:rsid w:val="00B4085E"/>
    <w:rsid w:val="00B53188"/>
    <w:rsid w:val="00B57680"/>
    <w:rsid w:val="00B6628B"/>
    <w:rsid w:val="00B70A34"/>
    <w:rsid w:val="00B80CA7"/>
    <w:rsid w:val="00B80DC1"/>
    <w:rsid w:val="00B84ECD"/>
    <w:rsid w:val="00B94123"/>
    <w:rsid w:val="00BA5706"/>
    <w:rsid w:val="00BB01A0"/>
    <w:rsid w:val="00BD1092"/>
    <w:rsid w:val="00BD4831"/>
    <w:rsid w:val="00BD4B7D"/>
    <w:rsid w:val="00BE09F8"/>
    <w:rsid w:val="00BE13CF"/>
    <w:rsid w:val="00BE411D"/>
    <w:rsid w:val="00C01F12"/>
    <w:rsid w:val="00C07DE3"/>
    <w:rsid w:val="00C22519"/>
    <w:rsid w:val="00C2754E"/>
    <w:rsid w:val="00C4059D"/>
    <w:rsid w:val="00C5206B"/>
    <w:rsid w:val="00C6608E"/>
    <w:rsid w:val="00CA4D76"/>
    <w:rsid w:val="00CD67AF"/>
    <w:rsid w:val="00CE129B"/>
    <w:rsid w:val="00CE2678"/>
    <w:rsid w:val="00CE3F39"/>
    <w:rsid w:val="00D22345"/>
    <w:rsid w:val="00D41FCC"/>
    <w:rsid w:val="00D44362"/>
    <w:rsid w:val="00D44B03"/>
    <w:rsid w:val="00D503B8"/>
    <w:rsid w:val="00D66F08"/>
    <w:rsid w:val="00DA60B7"/>
    <w:rsid w:val="00DA69B8"/>
    <w:rsid w:val="00DB4A96"/>
    <w:rsid w:val="00DF40C8"/>
    <w:rsid w:val="00DF60E7"/>
    <w:rsid w:val="00E00138"/>
    <w:rsid w:val="00E07622"/>
    <w:rsid w:val="00E15A0E"/>
    <w:rsid w:val="00E2107B"/>
    <w:rsid w:val="00E62292"/>
    <w:rsid w:val="00E6416E"/>
    <w:rsid w:val="00E64E16"/>
    <w:rsid w:val="00E664C3"/>
    <w:rsid w:val="00E86DC6"/>
    <w:rsid w:val="00E918E8"/>
    <w:rsid w:val="00E95607"/>
    <w:rsid w:val="00EA0AE4"/>
    <w:rsid w:val="00EB3344"/>
    <w:rsid w:val="00EC73BF"/>
    <w:rsid w:val="00F05574"/>
    <w:rsid w:val="00F1167F"/>
    <w:rsid w:val="00F12C87"/>
    <w:rsid w:val="00F16013"/>
    <w:rsid w:val="00F23575"/>
    <w:rsid w:val="00F47DE6"/>
    <w:rsid w:val="00F61FB8"/>
    <w:rsid w:val="00F63308"/>
    <w:rsid w:val="00F64A64"/>
    <w:rsid w:val="00F661A4"/>
    <w:rsid w:val="00F73672"/>
    <w:rsid w:val="00F865E2"/>
    <w:rsid w:val="00F9286C"/>
    <w:rsid w:val="00F97F4B"/>
    <w:rsid w:val="00FB6844"/>
    <w:rsid w:val="00FB6BCA"/>
    <w:rsid w:val="00FD2EA4"/>
    <w:rsid w:val="00FD76A9"/>
    <w:rsid w:val="00FF0316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6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A6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F64A64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F64A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4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4A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LineNumber">
    <w:name w:val="line number"/>
    <w:basedOn w:val="DefaultParagraphFont"/>
    <w:uiPriority w:val="99"/>
    <w:semiHidden/>
    <w:unhideWhenUsed/>
    <w:rsid w:val="00F64A64"/>
  </w:style>
  <w:style w:type="paragraph" w:customStyle="1" w:styleId="tb-na16">
    <w:name w:val="tb-na16"/>
    <w:basedOn w:val="Normal"/>
    <w:rsid w:val="00F64A64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64A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6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A6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F64A64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F64A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4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4A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LineNumber">
    <w:name w:val="line number"/>
    <w:basedOn w:val="DefaultParagraphFont"/>
    <w:uiPriority w:val="99"/>
    <w:semiHidden/>
    <w:unhideWhenUsed/>
    <w:rsid w:val="00F64A64"/>
  </w:style>
  <w:style w:type="paragraph" w:customStyle="1" w:styleId="tb-na16">
    <w:name w:val="tb-na16"/>
    <w:basedOn w:val="Normal"/>
    <w:rsid w:val="00F64A64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64A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3C09-F2D7-4A16-913A-EC970A69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15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Loreta</cp:lastModifiedBy>
  <cp:revision>107</cp:revision>
  <cp:lastPrinted>2018-02-12T12:33:00Z</cp:lastPrinted>
  <dcterms:created xsi:type="dcterms:W3CDTF">2017-02-09T13:45:00Z</dcterms:created>
  <dcterms:modified xsi:type="dcterms:W3CDTF">2018-02-12T13:11:00Z</dcterms:modified>
</cp:coreProperties>
</file>